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F271FD" w:rsidRPr="001E5747" w14:paraId="380B8DC2" w14:textId="77777777" w:rsidTr="0036091C">
        <w:trPr>
          <w:trHeight w:hRule="exact" w:val="1417"/>
          <w:jc w:val="center"/>
        </w:trPr>
        <w:tc>
          <w:tcPr>
            <w:tcW w:w="6804" w:type="dxa"/>
            <w:tcBorders>
              <w:top w:val="nil"/>
              <w:left w:val="nil"/>
              <w:bottom w:val="nil"/>
              <w:right w:val="nil"/>
            </w:tcBorders>
            <w:vAlign w:val="center"/>
          </w:tcPr>
          <w:p w14:paraId="5E2D9B8E" w14:textId="77777777" w:rsidR="00F271FD" w:rsidRPr="001E5747" w:rsidRDefault="00F271FD" w:rsidP="0036091C">
            <w:pPr>
              <w:pStyle w:val="EPName"/>
            </w:pPr>
            <w:bookmarkStart w:id="0" w:name="_GoBack"/>
            <w:bookmarkEnd w:id="0"/>
            <w:r w:rsidRPr="001E5747">
              <w:t>Parlamento europeo</w:t>
            </w:r>
          </w:p>
          <w:p w14:paraId="16B57872" w14:textId="77777777" w:rsidR="00F271FD" w:rsidRPr="001E5747" w:rsidRDefault="00F271FD" w:rsidP="0036091C">
            <w:pPr>
              <w:pStyle w:val="EPTerm"/>
            </w:pPr>
            <w:r w:rsidRPr="001E5747">
              <w:t>2024-2029</w:t>
            </w:r>
          </w:p>
        </w:tc>
        <w:tc>
          <w:tcPr>
            <w:tcW w:w="2268" w:type="dxa"/>
            <w:tcBorders>
              <w:top w:val="nil"/>
              <w:left w:val="nil"/>
              <w:bottom w:val="nil"/>
              <w:right w:val="nil"/>
            </w:tcBorders>
          </w:tcPr>
          <w:p w14:paraId="4ADA696E" w14:textId="77777777" w:rsidR="00F271FD" w:rsidRPr="001E5747" w:rsidRDefault="00F271FD" w:rsidP="0036091C">
            <w:pPr>
              <w:pStyle w:val="EPLogo"/>
            </w:pPr>
            <w:r w:rsidRPr="001E5747">
              <w:rPr>
                <w:noProof/>
                <w:lang w:val="en-GB" w:eastAsia="en-GB"/>
              </w:rPr>
              <w:drawing>
                <wp:inline distT="0" distB="0" distL="0" distR="0" wp14:anchorId="577DDC3D" wp14:editId="1276F28B">
                  <wp:extent cx="1162050" cy="657225"/>
                  <wp:effectExtent l="0" t="0" r="0" b="0"/>
                  <wp:docPr id="1" name="Picture 1" descr="A circular maze with a flag of the european un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ircular maze with a flag of the european uni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62050" cy="657225"/>
                          </a:xfrm>
                          <a:prstGeom prst="rect">
                            <a:avLst/>
                          </a:prstGeom>
                          <a:noFill/>
                          <a:ln>
                            <a:noFill/>
                          </a:ln>
                        </pic:spPr>
                      </pic:pic>
                    </a:graphicData>
                  </a:graphic>
                </wp:inline>
              </w:drawing>
            </w:r>
          </w:p>
        </w:tc>
      </w:tr>
    </w:tbl>
    <w:p w14:paraId="2E4A1B6D" w14:textId="77777777" w:rsidR="00F271FD" w:rsidRPr="001E5747" w:rsidRDefault="00F271FD" w:rsidP="00F271FD">
      <w:pPr>
        <w:pStyle w:val="LineTop"/>
      </w:pPr>
      <w:r w:rsidRPr="001E5747">
        <w:t xml:space="preserve"> </w:t>
      </w:r>
    </w:p>
    <w:p w14:paraId="6C0AF72B" w14:textId="77777777" w:rsidR="00F271FD" w:rsidRPr="001E5747" w:rsidRDefault="00F271FD" w:rsidP="00F271FD">
      <w:pPr>
        <w:pStyle w:val="EPBody"/>
      </w:pPr>
      <w:r w:rsidRPr="001E5747">
        <w:rPr>
          <w:rStyle w:val="HideTWBExt"/>
          <w:i w:val="0"/>
        </w:rPr>
        <w:t>&lt;Commission&gt;</w:t>
      </w:r>
      <w:r w:rsidRPr="001E5747">
        <w:rPr>
          <w:rStyle w:val="HideTWBInt"/>
        </w:rPr>
        <w:t>{ECON}</w:t>
      </w:r>
      <w:r w:rsidRPr="001E5747">
        <w:t>Commissione per i problemi economici e monetari</w:t>
      </w:r>
      <w:r w:rsidRPr="001E5747">
        <w:rPr>
          <w:rStyle w:val="HideTWBExt"/>
          <w:i w:val="0"/>
        </w:rPr>
        <w:t>&lt;/Commission&gt;</w:t>
      </w:r>
    </w:p>
    <w:p w14:paraId="7BB90CE7" w14:textId="77777777" w:rsidR="00F271FD" w:rsidRPr="001E5747" w:rsidRDefault="00F271FD" w:rsidP="00F271FD">
      <w:pPr>
        <w:pStyle w:val="LineBottom"/>
      </w:pPr>
      <w:r w:rsidRPr="001E5747">
        <w:t xml:space="preserve"> </w:t>
      </w:r>
    </w:p>
    <w:p w14:paraId="0530E37F" w14:textId="77777777" w:rsidR="00F271FD" w:rsidRPr="001E5747" w:rsidRDefault="00F271FD" w:rsidP="00F271FD">
      <w:pPr>
        <w:pStyle w:val="CoverReference"/>
      </w:pPr>
      <w:r w:rsidRPr="001E5747">
        <w:rPr>
          <w:rStyle w:val="HideTWBExt"/>
          <w:b w:val="0"/>
        </w:rPr>
        <w:t>&lt;RefProc&gt;</w:t>
      </w:r>
      <w:r w:rsidRPr="001E5747">
        <w:t>2024/2116</w:t>
      </w:r>
      <w:r w:rsidRPr="001E5747">
        <w:rPr>
          <w:rStyle w:val="HideTWBExt"/>
          <w:b w:val="0"/>
        </w:rPr>
        <w:t>&lt;/RefProc&gt;&lt;RefTypeProc&gt;</w:t>
      </w:r>
      <w:r w:rsidRPr="001E5747">
        <w:t>(INI)</w:t>
      </w:r>
      <w:r w:rsidRPr="001E5747">
        <w:rPr>
          <w:rStyle w:val="HideTWBExt"/>
          <w:b w:val="0"/>
        </w:rPr>
        <w:t>&lt;/RefTypeProc&gt;</w:t>
      </w:r>
    </w:p>
    <w:p w14:paraId="3F943011" w14:textId="77777777" w:rsidR="00F271FD" w:rsidRPr="001E5747" w:rsidRDefault="00F271FD" w:rsidP="00F271FD">
      <w:pPr>
        <w:pStyle w:val="CoverDate"/>
      </w:pPr>
      <w:r w:rsidRPr="001E5747">
        <w:rPr>
          <w:rStyle w:val="HideTWBExt"/>
        </w:rPr>
        <w:t>&lt;Date&gt;</w:t>
      </w:r>
      <w:r w:rsidRPr="001E5747">
        <w:rPr>
          <w:rStyle w:val="HideTWBInt"/>
        </w:rPr>
        <w:t>{05/05/2025}</w:t>
      </w:r>
      <w:r w:rsidRPr="001E5747">
        <w:t>5.5.2025</w:t>
      </w:r>
      <w:r w:rsidRPr="001E5747">
        <w:rPr>
          <w:rStyle w:val="HideTWBExt"/>
        </w:rPr>
        <w:t>&lt;/Date&gt;</w:t>
      </w:r>
    </w:p>
    <w:p w14:paraId="3304C71B" w14:textId="77777777" w:rsidR="00F271FD" w:rsidRPr="001E5747" w:rsidRDefault="00F271FD" w:rsidP="00F271FD">
      <w:pPr>
        <w:pStyle w:val="CoverDocType"/>
      </w:pPr>
      <w:r w:rsidRPr="001E5747">
        <w:rPr>
          <w:rStyle w:val="HideTWBExt"/>
          <w:b w:val="0"/>
        </w:rPr>
        <w:t>&lt;TypeAM&gt;</w:t>
      </w:r>
      <w:r w:rsidRPr="001E5747">
        <w:t>EMENDAMENTI</w:t>
      </w:r>
      <w:r w:rsidRPr="001E5747">
        <w:rPr>
          <w:rStyle w:val="HideTWBExt"/>
          <w:b w:val="0"/>
        </w:rPr>
        <w:t>&lt;/TypeAM&gt;</w:t>
      </w:r>
    </w:p>
    <w:p w14:paraId="595722DC" w14:textId="77777777" w:rsidR="00F271FD" w:rsidRPr="001E5747" w:rsidRDefault="00F271FD" w:rsidP="00F271FD">
      <w:pPr>
        <w:pStyle w:val="CoverDocType24a"/>
      </w:pPr>
      <w:r w:rsidRPr="001E5747">
        <w:rPr>
          <w:rStyle w:val="HideTWBExt"/>
          <w:b w:val="0"/>
        </w:rPr>
        <w:t>&lt;RangeAM&gt;</w:t>
      </w:r>
      <w:r w:rsidRPr="001E5747">
        <w:t>1 - 339</w:t>
      </w:r>
      <w:r w:rsidRPr="001E5747">
        <w:rPr>
          <w:rStyle w:val="HideTWBExt"/>
          <w:b w:val="0"/>
        </w:rPr>
        <w:t>&lt;/RangeAM&gt;</w:t>
      </w:r>
    </w:p>
    <w:p w14:paraId="7EE139C5" w14:textId="77777777" w:rsidR="00F271FD" w:rsidRPr="001E5747" w:rsidRDefault="00F271FD" w:rsidP="00F271FD">
      <w:pPr>
        <w:pStyle w:val="CoverBold"/>
      </w:pPr>
      <w:r w:rsidRPr="001E5747">
        <w:rPr>
          <w:rStyle w:val="HideTWBExt"/>
          <w:b w:val="0"/>
        </w:rPr>
        <w:t>&lt;TitreType&gt;</w:t>
      </w:r>
      <w:r w:rsidRPr="001E5747">
        <w:t>Progetto di relazione</w:t>
      </w:r>
      <w:r w:rsidRPr="001E5747">
        <w:rPr>
          <w:rStyle w:val="HideTWBExt"/>
          <w:b w:val="0"/>
        </w:rPr>
        <w:t>&lt;/TitreType&gt;</w:t>
      </w:r>
    </w:p>
    <w:p w14:paraId="21723154" w14:textId="77777777" w:rsidR="00F271FD" w:rsidRPr="001E5747" w:rsidRDefault="00F271FD" w:rsidP="00F271FD">
      <w:pPr>
        <w:pStyle w:val="CoverBold"/>
      </w:pPr>
      <w:r w:rsidRPr="001E5747">
        <w:rPr>
          <w:rStyle w:val="HideTWBExt"/>
          <w:b w:val="0"/>
        </w:rPr>
        <w:t>&lt;Rapporteur&gt;</w:t>
      </w:r>
      <w:r w:rsidRPr="001E5747">
        <w:t>Aurore Lalucq</w:t>
      </w:r>
      <w:r w:rsidRPr="001E5747">
        <w:rPr>
          <w:rStyle w:val="HideTWBExt"/>
          <w:b w:val="0"/>
        </w:rPr>
        <w:t>&lt;/Rapporteur&gt;</w:t>
      </w:r>
    </w:p>
    <w:p w14:paraId="34DB399C" w14:textId="77777777" w:rsidR="00F271FD" w:rsidRPr="001E5747" w:rsidRDefault="00F271FD" w:rsidP="00F271FD">
      <w:pPr>
        <w:pStyle w:val="CoverNormal24a"/>
      </w:pPr>
      <w:r w:rsidRPr="001E5747">
        <w:rPr>
          <w:rStyle w:val="HideTWBExt"/>
        </w:rPr>
        <w:t>&lt;DocRefPE&gt;</w:t>
      </w:r>
      <w:r w:rsidRPr="001E5747">
        <w:t>(PE770.112v01-00)</w:t>
      </w:r>
      <w:r w:rsidRPr="001E5747">
        <w:rPr>
          <w:rStyle w:val="HideTWBExt"/>
        </w:rPr>
        <w:t>&lt;/DocRefPE&gt;</w:t>
      </w:r>
    </w:p>
    <w:p w14:paraId="593DE432" w14:textId="77777777" w:rsidR="00F271FD" w:rsidRPr="001E5747" w:rsidRDefault="00F271FD" w:rsidP="00F271FD">
      <w:pPr>
        <w:pStyle w:val="CoverNormal"/>
      </w:pPr>
      <w:r w:rsidRPr="001E5747">
        <w:rPr>
          <w:rStyle w:val="HideTWBExt"/>
        </w:rPr>
        <w:t>&lt;Titre&gt;</w:t>
      </w:r>
      <w:r w:rsidRPr="001E5747">
        <w:t>Agevolare il finanziamento di investimenti e di riforme per stimolare la competitività europea e creare un'Unione dei mercati dei capitali (relazione Draghi)</w:t>
      </w:r>
      <w:r w:rsidRPr="001E5747">
        <w:rPr>
          <w:rStyle w:val="HideTWBExt"/>
        </w:rPr>
        <w:t>&lt;/Titre&gt;</w:t>
      </w:r>
    </w:p>
    <w:p w14:paraId="366839CA" w14:textId="77777777" w:rsidR="00F271FD" w:rsidRPr="003A3DC8" w:rsidRDefault="00F271FD" w:rsidP="00F271FD">
      <w:pPr>
        <w:pStyle w:val="CoverNormal24a"/>
        <w:rPr>
          <w:lang w:val="pt-PT"/>
        </w:rPr>
      </w:pPr>
      <w:r w:rsidRPr="003A3DC8">
        <w:rPr>
          <w:rStyle w:val="HideTWBExt"/>
          <w:lang w:val="pt-PT"/>
        </w:rPr>
        <w:t>&lt;DocRef&gt;</w:t>
      </w:r>
      <w:r w:rsidRPr="003A3DC8">
        <w:rPr>
          <w:lang w:val="pt-PT"/>
        </w:rPr>
        <w:t>(2024/2116(INI))</w:t>
      </w:r>
      <w:r w:rsidRPr="003A3DC8">
        <w:rPr>
          <w:rStyle w:val="HideTWBExt"/>
          <w:lang w:val="pt-PT"/>
        </w:rPr>
        <w:t>&lt;/DocRef&gt;</w:t>
      </w:r>
    </w:p>
    <w:p w14:paraId="4901EFD3" w14:textId="77777777" w:rsidR="00F2637A" w:rsidRPr="003A3DC8" w:rsidRDefault="00FD5183">
      <w:pPr>
        <w:rPr>
          <w:lang w:val="pt-PT"/>
        </w:rPr>
      </w:pPr>
      <w:r w:rsidRPr="003A3DC8">
        <w:rPr>
          <w:lang w:val="pt-PT"/>
        </w:rPr>
        <w:br w:type="page"/>
      </w:r>
      <w:r w:rsidRPr="003A3DC8">
        <w:rPr>
          <w:lang w:val="pt-PT"/>
        </w:rPr>
        <w:lastRenderedPageBreak/>
        <w:t>AM_Com_NonLegReport</w:t>
      </w:r>
    </w:p>
    <w:p w14:paraId="454BB63F" w14:textId="73CEBA05" w:rsidR="00F271FD" w:rsidRPr="003A3DC8" w:rsidRDefault="00FD5183" w:rsidP="00F271FD">
      <w:pPr>
        <w:pStyle w:val="AmNumberTabs"/>
        <w:rPr>
          <w:lang w:val="pt-PT"/>
        </w:rPr>
      </w:pPr>
      <w:r w:rsidRPr="003A3DC8">
        <w:rPr>
          <w:lang w:val="pt-PT"/>
        </w:rPr>
        <w:br w:type="page"/>
      </w:r>
      <w:r w:rsidR="00F271FD" w:rsidRPr="003A3DC8">
        <w:rPr>
          <w:rStyle w:val="HideTWBExt"/>
          <w:b w:val="0"/>
          <w:lang w:val="pt-PT"/>
        </w:rPr>
        <w:lastRenderedPageBreak/>
        <w:t>&lt;RepeatBlock-Amend&gt;&lt;Amend&gt;</w:t>
      </w:r>
      <w:r w:rsidR="00F271FD" w:rsidRPr="003A3DC8">
        <w:rPr>
          <w:lang w:val="pt-PT"/>
        </w:rPr>
        <w:t>Emendamento</w:t>
      </w:r>
      <w:r w:rsidR="00F271FD" w:rsidRPr="003A3DC8">
        <w:rPr>
          <w:lang w:val="pt-PT"/>
        </w:rPr>
        <w:tab/>
      </w:r>
      <w:r w:rsidR="00F271FD" w:rsidRPr="003A3DC8">
        <w:rPr>
          <w:lang w:val="pt-PT"/>
        </w:rPr>
        <w:tab/>
      </w:r>
      <w:r w:rsidR="00F271FD" w:rsidRPr="003A3DC8">
        <w:rPr>
          <w:rStyle w:val="HideTWBExt"/>
          <w:b w:val="0"/>
          <w:lang w:val="pt-PT"/>
        </w:rPr>
        <w:t>&lt;NumAm&gt;</w:t>
      </w:r>
      <w:r w:rsidR="00F271FD" w:rsidRPr="003A3DC8">
        <w:rPr>
          <w:lang w:val="pt-PT"/>
        </w:rPr>
        <w:t>1</w:t>
      </w:r>
      <w:r w:rsidR="00F271FD" w:rsidRPr="003A3DC8">
        <w:rPr>
          <w:rStyle w:val="HideTWBExt"/>
          <w:b w:val="0"/>
          <w:lang w:val="pt-PT"/>
        </w:rPr>
        <w:t>&lt;/NumAm&gt;</w:t>
      </w:r>
    </w:p>
    <w:p w14:paraId="049B6043" w14:textId="77777777" w:rsidR="00F271FD" w:rsidRPr="003A3DC8" w:rsidRDefault="00F271FD" w:rsidP="00F271FD">
      <w:pPr>
        <w:pStyle w:val="NormalBold"/>
        <w:rPr>
          <w:lang w:val="pt-PT"/>
        </w:rPr>
      </w:pPr>
      <w:r w:rsidRPr="003A3DC8">
        <w:rPr>
          <w:rStyle w:val="HideTWBExt"/>
          <w:b w:val="0"/>
          <w:lang w:val="pt-PT"/>
        </w:rPr>
        <w:t>&lt;RepeatBlock-By&gt;&lt;Members&gt;</w:t>
      </w:r>
      <w:r w:rsidRPr="003A3DC8">
        <w:rPr>
          <w:lang w:val="pt-PT"/>
        </w:rPr>
        <w:t>Ľudovít Ódor, Anouk Van Brug, Pascal Canfin, Billy Kelleher, Stéphanie Yon-Courtin</w:t>
      </w:r>
      <w:r w:rsidRPr="003A3DC8">
        <w:rPr>
          <w:rStyle w:val="HideTWBExt"/>
          <w:b w:val="0"/>
          <w:lang w:val="pt-PT"/>
        </w:rPr>
        <w:t>&lt;/Members&gt;</w:t>
      </w:r>
    </w:p>
    <w:p w14:paraId="57C8A7DB" w14:textId="77777777" w:rsidR="00F271FD" w:rsidRPr="003A3DC8" w:rsidRDefault="00F271FD" w:rsidP="00F271FD">
      <w:pPr>
        <w:pStyle w:val="NormalBold"/>
        <w:rPr>
          <w:lang w:val="pt-PT"/>
        </w:rPr>
      </w:pPr>
      <w:r w:rsidRPr="003A3DC8">
        <w:rPr>
          <w:rStyle w:val="HideTWBExt"/>
          <w:b w:val="0"/>
          <w:lang w:val="pt-PT"/>
        </w:rPr>
        <w:t>&lt;/RepeatBlock-By&gt;</w:t>
      </w:r>
    </w:p>
    <w:p w14:paraId="47DC5B4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BA63051" w14:textId="77777777" w:rsidR="00F271FD" w:rsidRPr="001E5747" w:rsidRDefault="00F271FD" w:rsidP="00F271FD">
      <w:pPr>
        <w:pStyle w:val="NormalBold"/>
      </w:pPr>
      <w:r w:rsidRPr="001E5747">
        <w:rPr>
          <w:rStyle w:val="HideTWBExt"/>
          <w:b w:val="0"/>
        </w:rPr>
        <w:t>&lt;Article&gt;</w:t>
      </w:r>
      <w:r w:rsidRPr="001E5747">
        <w:t>Visto -1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56CF8EC" w14:textId="77777777" w:rsidTr="0036091C">
        <w:trPr>
          <w:trHeight w:hRule="exact" w:val="240"/>
          <w:jc w:val="center"/>
        </w:trPr>
        <w:tc>
          <w:tcPr>
            <w:tcW w:w="9752" w:type="dxa"/>
            <w:gridSpan w:val="2"/>
            <w:tcBorders>
              <w:top w:val="nil"/>
              <w:left w:val="nil"/>
              <w:bottom w:val="nil"/>
              <w:right w:val="nil"/>
            </w:tcBorders>
          </w:tcPr>
          <w:p w14:paraId="619893DA" w14:textId="77777777" w:rsidR="00F271FD" w:rsidRPr="001E5747" w:rsidRDefault="00F271FD" w:rsidP="0036091C"/>
        </w:tc>
      </w:tr>
      <w:tr w:rsidR="00F271FD" w:rsidRPr="001E5747" w14:paraId="2865C2A7" w14:textId="77777777" w:rsidTr="0036091C">
        <w:trPr>
          <w:trHeight w:val="240"/>
          <w:jc w:val="center"/>
        </w:trPr>
        <w:tc>
          <w:tcPr>
            <w:tcW w:w="4876" w:type="dxa"/>
            <w:tcBorders>
              <w:top w:val="nil"/>
              <w:left w:val="nil"/>
              <w:bottom w:val="nil"/>
              <w:right w:val="nil"/>
            </w:tcBorders>
          </w:tcPr>
          <w:p w14:paraId="309650B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1A2AA23" w14:textId="77777777" w:rsidR="00F271FD" w:rsidRPr="001E5747" w:rsidRDefault="00F271FD" w:rsidP="0036091C">
            <w:pPr>
              <w:pStyle w:val="AmColumnHeading"/>
            </w:pPr>
            <w:r w:rsidRPr="001E5747">
              <w:t>Emendamento</w:t>
            </w:r>
          </w:p>
        </w:tc>
      </w:tr>
      <w:tr w:rsidR="00F271FD" w:rsidRPr="001E5747" w14:paraId="61DB7FB0" w14:textId="77777777" w:rsidTr="0036091C">
        <w:trPr>
          <w:jc w:val="center"/>
        </w:trPr>
        <w:tc>
          <w:tcPr>
            <w:tcW w:w="4876" w:type="dxa"/>
            <w:tcBorders>
              <w:top w:val="nil"/>
              <w:left w:val="nil"/>
              <w:bottom w:val="nil"/>
              <w:right w:val="nil"/>
            </w:tcBorders>
          </w:tcPr>
          <w:p w14:paraId="62E95483" w14:textId="77777777" w:rsidR="00F271FD" w:rsidRPr="001E5747" w:rsidRDefault="00F271FD" w:rsidP="0036091C">
            <w:pPr>
              <w:pStyle w:val="Normal6a"/>
            </w:pPr>
          </w:p>
        </w:tc>
        <w:tc>
          <w:tcPr>
            <w:tcW w:w="4876" w:type="dxa"/>
            <w:tcBorders>
              <w:top w:val="nil"/>
              <w:left w:val="nil"/>
              <w:bottom w:val="nil"/>
              <w:right w:val="nil"/>
            </w:tcBorders>
          </w:tcPr>
          <w:p w14:paraId="2C5C093F" w14:textId="77777777" w:rsidR="00F271FD" w:rsidRPr="001E5747" w:rsidRDefault="00F271FD" w:rsidP="0036091C">
            <w:pPr>
              <w:pStyle w:val="Normal6a"/>
            </w:pPr>
            <w:r w:rsidRPr="001E5747">
              <w:rPr>
                <w:b/>
                <w:i/>
              </w:rPr>
              <w:t>–</w:t>
            </w:r>
            <w:r w:rsidRPr="001E5747">
              <w:tab/>
            </w:r>
            <w:r w:rsidRPr="001E5747">
              <w:rPr>
                <w:b/>
                <w:i/>
              </w:rPr>
              <w:t>vista la comunicazione della Commissione del 19 marzo 2025 dal titolo "Unione del risparmio e degli investimenti – Una strategia per promuovere la ricchezza dei cittadini e la competitività economica nell'UE" (COM(2025)124),</w:t>
            </w:r>
          </w:p>
        </w:tc>
      </w:tr>
    </w:tbl>
    <w:p w14:paraId="3CBE7FE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33E334F" w14:textId="77777777" w:rsidR="00F271FD" w:rsidRPr="001E5747" w:rsidRDefault="00F271FD" w:rsidP="00F271FD">
      <w:r w:rsidRPr="001E5747">
        <w:rPr>
          <w:rStyle w:val="HideTWBExt"/>
        </w:rPr>
        <w:t>&lt;/Amend&gt;</w:t>
      </w:r>
    </w:p>
    <w:p w14:paraId="4E753DA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w:t>
      </w:r>
      <w:r w:rsidRPr="001E5747">
        <w:rPr>
          <w:rStyle w:val="HideTWBExt"/>
          <w:b w:val="0"/>
        </w:rPr>
        <w:t>&lt;/NumAm&gt;</w:t>
      </w:r>
    </w:p>
    <w:p w14:paraId="02CB588F" w14:textId="77777777" w:rsidR="00F271FD" w:rsidRPr="001E5747" w:rsidRDefault="00F271FD" w:rsidP="00F271FD">
      <w:pPr>
        <w:pStyle w:val="NormalBold"/>
      </w:pPr>
      <w:r w:rsidRPr="001E5747">
        <w:rPr>
          <w:rStyle w:val="HideTWBExt"/>
          <w:b w:val="0"/>
        </w:rPr>
        <w:t>&lt;RepeatBlock-By&gt;&lt;Members&gt;</w:t>
      </w:r>
      <w:r w:rsidRPr="001E5747">
        <w:t>Regina Doherty</w:t>
      </w:r>
      <w:r w:rsidRPr="001E5747">
        <w:rPr>
          <w:rStyle w:val="HideTWBExt"/>
          <w:b w:val="0"/>
        </w:rPr>
        <w:t>&lt;/Members&gt;</w:t>
      </w:r>
    </w:p>
    <w:p w14:paraId="4E112976" w14:textId="77777777" w:rsidR="00F271FD" w:rsidRPr="001E5747" w:rsidRDefault="00F271FD" w:rsidP="00F271FD">
      <w:pPr>
        <w:pStyle w:val="NormalBold"/>
      </w:pPr>
      <w:r w:rsidRPr="001E5747">
        <w:rPr>
          <w:rStyle w:val="HideTWBExt"/>
          <w:b w:val="0"/>
        </w:rPr>
        <w:t>&lt;/RepeatBlock-By&gt;</w:t>
      </w:r>
    </w:p>
    <w:p w14:paraId="0370609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9369810" w14:textId="77777777" w:rsidR="00F271FD" w:rsidRPr="001E5747" w:rsidRDefault="00F271FD" w:rsidP="00F271FD">
      <w:pPr>
        <w:pStyle w:val="NormalBold"/>
      </w:pPr>
      <w:r w:rsidRPr="001E5747">
        <w:rPr>
          <w:rStyle w:val="HideTWBExt"/>
          <w:b w:val="0"/>
        </w:rPr>
        <w:t>&lt;Article&gt;</w:t>
      </w:r>
      <w:r w:rsidRPr="001E5747">
        <w:t>Visto 4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289F116" w14:textId="77777777" w:rsidTr="0036091C">
        <w:trPr>
          <w:trHeight w:hRule="exact" w:val="240"/>
          <w:jc w:val="center"/>
        </w:trPr>
        <w:tc>
          <w:tcPr>
            <w:tcW w:w="9752" w:type="dxa"/>
            <w:gridSpan w:val="2"/>
            <w:tcBorders>
              <w:top w:val="nil"/>
              <w:left w:val="nil"/>
              <w:bottom w:val="nil"/>
              <w:right w:val="nil"/>
            </w:tcBorders>
          </w:tcPr>
          <w:p w14:paraId="0E74666C" w14:textId="77777777" w:rsidR="00F271FD" w:rsidRPr="001E5747" w:rsidRDefault="00F271FD" w:rsidP="0036091C"/>
        </w:tc>
      </w:tr>
      <w:tr w:rsidR="00F271FD" w:rsidRPr="001E5747" w14:paraId="456CB02B" w14:textId="77777777" w:rsidTr="0036091C">
        <w:trPr>
          <w:trHeight w:val="240"/>
          <w:jc w:val="center"/>
        </w:trPr>
        <w:tc>
          <w:tcPr>
            <w:tcW w:w="4876" w:type="dxa"/>
            <w:tcBorders>
              <w:top w:val="nil"/>
              <w:left w:val="nil"/>
              <w:bottom w:val="nil"/>
              <w:right w:val="nil"/>
            </w:tcBorders>
          </w:tcPr>
          <w:p w14:paraId="20F2A72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802FB3A" w14:textId="77777777" w:rsidR="00F271FD" w:rsidRPr="001E5747" w:rsidRDefault="00F271FD" w:rsidP="0036091C">
            <w:pPr>
              <w:pStyle w:val="AmColumnHeading"/>
            </w:pPr>
            <w:r w:rsidRPr="001E5747">
              <w:t>Emendamento</w:t>
            </w:r>
          </w:p>
        </w:tc>
      </w:tr>
      <w:tr w:rsidR="00F271FD" w:rsidRPr="001E5747" w14:paraId="1CD52ADE" w14:textId="77777777" w:rsidTr="0036091C">
        <w:trPr>
          <w:jc w:val="center"/>
        </w:trPr>
        <w:tc>
          <w:tcPr>
            <w:tcW w:w="4876" w:type="dxa"/>
            <w:tcBorders>
              <w:top w:val="nil"/>
              <w:left w:val="nil"/>
              <w:bottom w:val="nil"/>
              <w:right w:val="nil"/>
            </w:tcBorders>
          </w:tcPr>
          <w:p w14:paraId="75AF4220" w14:textId="77777777" w:rsidR="00F271FD" w:rsidRPr="001E5747" w:rsidRDefault="00F271FD" w:rsidP="0036091C">
            <w:pPr>
              <w:pStyle w:val="Normal6a"/>
            </w:pPr>
          </w:p>
        </w:tc>
        <w:tc>
          <w:tcPr>
            <w:tcW w:w="4876" w:type="dxa"/>
            <w:tcBorders>
              <w:top w:val="nil"/>
              <w:left w:val="nil"/>
              <w:bottom w:val="nil"/>
              <w:right w:val="nil"/>
            </w:tcBorders>
          </w:tcPr>
          <w:p w14:paraId="5F88C407" w14:textId="77777777" w:rsidR="00F271FD" w:rsidRPr="001E5747" w:rsidRDefault="00F271FD" w:rsidP="0036091C">
            <w:pPr>
              <w:pStyle w:val="Normal6a"/>
            </w:pPr>
            <w:r w:rsidRPr="001E5747">
              <w:rPr>
                <w:b/>
                <w:i/>
              </w:rPr>
              <w:t>–</w:t>
            </w:r>
            <w:r w:rsidRPr="001E5747">
              <w:tab/>
            </w:r>
            <w:r w:rsidRPr="001E5747">
              <w:rPr>
                <w:b/>
                <w:i/>
              </w:rPr>
              <w:t>vista la comunicazione della Commissione del 29 gennaio 2025 dal titolo "Bussola per la competitività dell'UE" (COM(2025)30),</w:t>
            </w:r>
          </w:p>
        </w:tc>
      </w:tr>
    </w:tbl>
    <w:p w14:paraId="38DA56D3"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2B419DC4" w14:textId="77777777" w:rsidR="00F271FD" w:rsidRPr="003A3DC8" w:rsidRDefault="00F271FD" w:rsidP="00F271FD">
      <w:pPr>
        <w:rPr>
          <w:lang w:val="es-ES"/>
        </w:rPr>
      </w:pPr>
      <w:r w:rsidRPr="003A3DC8">
        <w:rPr>
          <w:rStyle w:val="HideTWBExt"/>
          <w:lang w:val="es-ES"/>
        </w:rPr>
        <w:t>&lt;/Amend&gt;</w:t>
      </w:r>
    </w:p>
    <w:p w14:paraId="5E3520BC"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3</w:t>
      </w:r>
      <w:r w:rsidRPr="003A3DC8">
        <w:rPr>
          <w:rStyle w:val="HideTWBExt"/>
          <w:b w:val="0"/>
          <w:lang w:val="es-ES"/>
        </w:rPr>
        <w:t>&lt;/NumAm&gt;</w:t>
      </w:r>
    </w:p>
    <w:p w14:paraId="3735BE6A"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23D6B47D" w14:textId="77777777" w:rsidR="00F271FD" w:rsidRPr="003A3DC8" w:rsidRDefault="00F271FD" w:rsidP="00F271FD">
      <w:pPr>
        <w:pStyle w:val="NormalBold"/>
        <w:rPr>
          <w:lang w:val="es-ES"/>
        </w:rPr>
      </w:pPr>
      <w:r w:rsidRPr="003A3DC8">
        <w:rPr>
          <w:rStyle w:val="HideTWBExt"/>
          <w:b w:val="0"/>
          <w:lang w:val="es-ES"/>
        </w:rPr>
        <w:t>&lt;/RepeatBlock-By&gt;</w:t>
      </w:r>
    </w:p>
    <w:p w14:paraId="7ED6D9E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37353FC" w14:textId="77777777" w:rsidR="00F271FD" w:rsidRPr="001E5747" w:rsidRDefault="00F271FD" w:rsidP="00F271FD">
      <w:pPr>
        <w:pStyle w:val="NormalBold"/>
      </w:pPr>
      <w:r w:rsidRPr="001E5747">
        <w:rPr>
          <w:rStyle w:val="HideTWBExt"/>
          <w:b w:val="0"/>
        </w:rPr>
        <w:t>&lt;Article&gt;</w:t>
      </w:r>
      <w:r w:rsidRPr="001E5747">
        <w:t>Visto 6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03F2518" w14:textId="77777777" w:rsidTr="0036091C">
        <w:trPr>
          <w:trHeight w:hRule="exact" w:val="240"/>
          <w:jc w:val="center"/>
        </w:trPr>
        <w:tc>
          <w:tcPr>
            <w:tcW w:w="9752" w:type="dxa"/>
            <w:gridSpan w:val="2"/>
            <w:tcBorders>
              <w:top w:val="nil"/>
              <w:left w:val="nil"/>
              <w:bottom w:val="nil"/>
              <w:right w:val="nil"/>
            </w:tcBorders>
          </w:tcPr>
          <w:p w14:paraId="4A6999D4" w14:textId="77777777" w:rsidR="00F271FD" w:rsidRPr="001E5747" w:rsidRDefault="00F271FD" w:rsidP="0036091C"/>
        </w:tc>
      </w:tr>
      <w:tr w:rsidR="00F271FD" w:rsidRPr="001E5747" w14:paraId="3FB39EEF" w14:textId="77777777" w:rsidTr="0036091C">
        <w:trPr>
          <w:trHeight w:val="240"/>
          <w:jc w:val="center"/>
        </w:trPr>
        <w:tc>
          <w:tcPr>
            <w:tcW w:w="4876" w:type="dxa"/>
            <w:tcBorders>
              <w:top w:val="nil"/>
              <w:left w:val="nil"/>
              <w:bottom w:val="nil"/>
              <w:right w:val="nil"/>
            </w:tcBorders>
          </w:tcPr>
          <w:p w14:paraId="217EE3B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BF2765D" w14:textId="77777777" w:rsidR="00F271FD" w:rsidRPr="001E5747" w:rsidRDefault="00F271FD" w:rsidP="0036091C">
            <w:pPr>
              <w:pStyle w:val="AmColumnHeading"/>
            </w:pPr>
            <w:r w:rsidRPr="001E5747">
              <w:t>Emendamento</w:t>
            </w:r>
          </w:p>
        </w:tc>
      </w:tr>
      <w:tr w:rsidR="00F271FD" w:rsidRPr="001E5747" w14:paraId="19F02A35" w14:textId="77777777" w:rsidTr="0036091C">
        <w:trPr>
          <w:jc w:val="center"/>
        </w:trPr>
        <w:tc>
          <w:tcPr>
            <w:tcW w:w="4876" w:type="dxa"/>
            <w:tcBorders>
              <w:top w:val="nil"/>
              <w:left w:val="nil"/>
              <w:bottom w:val="nil"/>
              <w:right w:val="nil"/>
            </w:tcBorders>
          </w:tcPr>
          <w:p w14:paraId="68E505CC" w14:textId="77777777" w:rsidR="00F271FD" w:rsidRPr="001E5747" w:rsidRDefault="00F271FD" w:rsidP="0036091C">
            <w:pPr>
              <w:pStyle w:val="Normal6a"/>
            </w:pPr>
          </w:p>
        </w:tc>
        <w:tc>
          <w:tcPr>
            <w:tcW w:w="4876" w:type="dxa"/>
            <w:tcBorders>
              <w:top w:val="nil"/>
              <w:left w:val="nil"/>
              <w:bottom w:val="nil"/>
              <w:right w:val="nil"/>
            </w:tcBorders>
          </w:tcPr>
          <w:p w14:paraId="351C4E2F" w14:textId="77777777" w:rsidR="00F271FD" w:rsidRPr="001E5747" w:rsidRDefault="00F271FD" w:rsidP="0036091C">
            <w:pPr>
              <w:pStyle w:val="Normal6a"/>
            </w:pPr>
            <w:r w:rsidRPr="001E5747">
              <w:rPr>
                <w:b/>
                <w:i/>
              </w:rPr>
              <w:t>–</w:t>
            </w:r>
            <w:r w:rsidRPr="001E5747">
              <w:tab/>
            </w:r>
            <w:r w:rsidRPr="001E5747">
              <w:rPr>
                <w:b/>
                <w:i/>
              </w:rPr>
              <w:t>vista la comunicazione della Commissione del 26 febbraio 2025 dal titolo "Il patto per l'industria pulita: una tabella di marcia comune per la competitività e la decarbonizzazione" (COM(2025)85),</w:t>
            </w:r>
          </w:p>
        </w:tc>
      </w:tr>
    </w:tbl>
    <w:p w14:paraId="2D8FF185"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063152FD" w14:textId="77777777" w:rsidR="00F271FD" w:rsidRPr="003A3DC8" w:rsidRDefault="00F271FD" w:rsidP="00F271FD">
      <w:pPr>
        <w:rPr>
          <w:lang w:val="es-ES"/>
        </w:rPr>
      </w:pPr>
      <w:r w:rsidRPr="003A3DC8">
        <w:rPr>
          <w:rStyle w:val="HideTWBExt"/>
          <w:lang w:val="es-ES"/>
        </w:rPr>
        <w:t>&lt;/Amend&gt;</w:t>
      </w:r>
    </w:p>
    <w:p w14:paraId="4413ECB2"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4</w:t>
      </w:r>
      <w:r w:rsidRPr="003A3DC8">
        <w:rPr>
          <w:rStyle w:val="HideTWBExt"/>
          <w:b w:val="0"/>
          <w:lang w:val="es-ES"/>
        </w:rPr>
        <w:t>&lt;/NumAm&gt;</w:t>
      </w:r>
    </w:p>
    <w:p w14:paraId="4B6C4A98"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14769292" w14:textId="77777777" w:rsidR="00F271FD" w:rsidRPr="003A3DC8" w:rsidRDefault="00F271FD" w:rsidP="00F271FD">
      <w:pPr>
        <w:pStyle w:val="NormalBold"/>
        <w:rPr>
          <w:lang w:val="es-ES"/>
        </w:rPr>
      </w:pPr>
      <w:r w:rsidRPr="003A3DC8">
        <w:rPr>
          <w:rStyle w:val="HideTWBExt"/>
          <w:b w:val="0"/>
          <w:lang w:val="es-ES"/>
        </w:rPr>
        <w:t>&lt;/RepeatBlock-By&gt;</w:t>
      </w:r>
    </w:p>
    <w:p w14:paraId="23E1AD5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3C42605" w14:textId="77777777" w:rsidR="00F271FD" w:rsidRPr="001E5747" w:rsidRDefault="00F271FD" w:rsidP="00F271FD">
      <w:pPr>
        <w:pStyle w:val="NormalBold"/>
      </w:pPr>
      <w:r w:rsidRPr="001E5747">
        <w:rPr>
          <w:rStyle w:val="HideTWBExt"/>
          <w:b w:val="0"/>
        </w:rPr>
        <w:t>&lt;Article&gt;</w:t>
      </w:r>
      <w:r w:rsidRPr="001E5747">
        <w:t>Visto 6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13E7C54" w14:textId="77777777" w:rsidTr="0036091C">
        <w:trPr>
          <w:trHeight w:hRule="exact" w:val="240"/>
          <w:jc w:val="center"/>
        </w:trPr>
        <w:tc>
          <w:tcPr>
            <w:tcW w:w="9752" w:type="dxa"/>
            <w:gridSpan w:val="2"/>
            <w:tcBorders>
              <w:top w:val="nil"/>
              <w:left w:val="nil"/>
              <w:bottom w:val="nil"/>
              <w:right w:val="nil"/>
            </w:tcBorders>
          </w:tcPr>
          <w:p w14:paraId="36F35CDE" w14:textId="77777777" w:rsidR="00F271FD" w:rsidRPr="001E5747" w:rsidRDefault="00F271FD" w:rsidP="0036091C"/>
        </w:tc>
      </w:tr>
      <w:tr w:rsidR="00F271FD" w:rsidRPr="001E5747" w14:paraId="3A4761B8" w14:textId="77777777" w:rsidTr="0036091C">
        <w:trPr>
          <w:trHeight w:val="240"/>
          <w:jc w:val="center"/>
        </w:trPr>
        <w:tc>
          <w:tcPr>
            <w:tcW w:w="4876" w:type="dxa"/>
            <w:tcBorders>
              <w:top w:val="nil"/>
              <w:left w:val="nil"/>
              <w:bottom w:val="nil"/>
              <w:right w:val="nil"/>
            </w:tcBorders>
          </w:tcPr>
          <w:p w14:paraId="4534678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67464B0" w14:textId="77777777" w:rsidR="00F271FD" w:rsidRPr="001E5747" w:rsidRDefault="00F271FD" w:rsidP="0036091C">
            <w:pPr>
              <w:pStyle w:val="AmColumnHeading"/>
            </w:pPr>
            <w:r w:rsidRPr="001E5747">
              <w:t>Emendamento</w:t>
            </w:r>
          </w:p>
        </w:tc>
      </w:tr>
      <w:tr w:rsidR="00F271FD" w:rsidRPr="001E5747" w14:paraId="7C134142" w14:textId="77777777" w:rsidTr="0036091C">
        <w:trPr>
          <w:jc w:val="center"/>
        </w:trPr>
        <w:tc>
          <w:tcPr>
            <w:tcW w:w="4876" w:type="dxa"/>
            <w:tcBorders>
              <w:top w:val="nil"/>
              <w:left w:val="nil"/>
              <w:bottom w:val="nil"/>
              <w:right w:val="nil"/>
            </w:tcBorders>
          </w:tcPr>
          <w:p w14:paraId="5F7CA902" w14:textId="77777777" w:rsidR="00F271FD" w:rsidRPr="001E5747" w:rsidRDefault="00F271FD" w:rsidP="0036091C">
            <w:pPr>
              <w:pStyle w:val="Normal6a"/>
            </w:pPr>
          </w:p>
        </w:tc>
        <w:tc>
          <w:tcPr>
            <w:tcW w:w="4876" w:type="dxa"/>
            <w:tcBorders>
              <w:top w:val="nil"/>
              <w:left w:val="nil"/>
              <w:bottom w:val="nil"/>
              <w:right w:val="nil"/>
            </w:tcBorders>
          </w:tcPr>
          <w:p w14:paraId="4C6C9169" w14:textId="77777777" w:rsidR="00F271FD" w:rsidRPr="001E5747" w:rsidRDefault="00F271FD" w:rsidP="0036091C">
            <w:pPr>
              <w:pStyle w:val="Normal6a"/>
            </w:pPr>
            <w:r w:rsidRPr="001E5747">
              <w:rPr>
                <w:b/>
                <w:i/>
              </w:rPr>
              <w:t>–</w:t>
            </w:r>
            <w:r w:rsidRPr="001E5747">
              <w:tab/>
            </w:r>
            <w:r w:rsidRPr="001E5747">
              <w:rPr>
                <w:b/>
                <w:i/>
              </w:rPr>
              <w:t>vista la comunicazione della Commissione dell'11 dicembre 2019, dal titolo "Il Green Deal europeo" (COM(2019)640),</w:t>
            </w:r>
          </w:p>
        </w:tc>
      </w:tr>
    </w:tbl>
    <w:p w14:paraId="09BB7232"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7718AD52" w14:textId="77777777" w:rsidR="00F271FD" w:rsidRPr="003A3DC8" w:rsidRDefault="00F271FD" w:rsidP="00F271FD">
      <w:pPr>
        <w:rPr>
          <w:lang w:val="es-ES"/>
        </w:rPr>
      </w:pPr>
      <w:r w:rsidRPr="003A3DC8">
        <w:rPr>
          <w:rStyle w:val="HideTWBExt"/>
          <w:lang w:val="es-ES"/>
        </w:rPr>
        <w:t>&lt;/Amend&gt;</w:t>
      </w:r>
    </w:p>
    <w:p w14:paraId="3F9650EC"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5</w:t>
      </w:r>
      <w:r w:rsidRPr="003A3DC8">
        <w:rPr>
          <w:rStyle w:val="HideTWBExt"/>
          <w:b w:val="0"/>
          <w:lang w:val="es-ES"/>
        </w:rPr>
        <w:t>&lt;/NumAm&gt;</w:t>
      </w:r>
    </w:p>
    <w:p w14:paraId="04AB4747"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39DA2498" w14:textId="77777777" w:rsidR="00F271FD" w:rsidRPr="003A3DC8" w:rsidRDefault="00F271FD" w:rsidP="00F271FD">
      <w:pPr>
        <w:pStyle w:val="NormalBold"/>
        <w:rPr>
          <w:lang w:val="es-ES"/>
        </w:rPr>
      </w:pPr>
      <w:r w:rsidRPr="003A3DC8">
        <w:rPr>
          <w:rStyle w:val="HideTWBExt"/>
          <w:b w:val="0"/>
          <w:lang w:val="es-ES"/>
        </w:rPr>
        <w:t>&lt;/RepeatBlock-By&gt;</w:t>
      </w:r>
    </w:p>
    <w:p w14:paraId="00BA9EBC"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26838AA" w14:textId="77777777" w:rsidR="00F271FD" w:rsidRPr="001E5747" w:rsidRDefault="00F271FD" w:rsidP="00F271FD">
      <w:pPr>
        <w:pStyle w:val="NormalBold"/>
      </w:pPr>
      <w:r w:rsidRPr="001E5747">
        <w:rPr>
          <w:rStyle w:val="HideTWBExt"/>
          <w:b w:val="0"/>
        </w:rPr>
        <w:t>&lt;Article&gt;</w:t>
      </w:r>
      <w:r w:rsidRPr="001E5747">
        <w:t>Visto 6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FCE2BF8" w14:textId="77777777" w:rsidTr="0036091C">
        <w:trPr>
          <w:trHeight w:hRule="exact" w:val="240"/>
          <w:jc w:val="center"/>
        </w:trPr>
        <w:tc>
          <w:tcPr>
            <w:tcW w:w="9752" w:type="dxa"/>
            <w:gridSpan w:val="2"/>
            <w:tcBorders>
              <w:top w:val="nil"/>
              <w:left w:val="nil"/>
              <w:bottom w:val="nil"/>
              <w:right w:val="nil"/>
            </w:tcBorders>
          </w:tcPr>
          <w:p w14:paraId="4352853C" w14:textId="77777777" w:rsidR="00F271FD" w:rsidRPr="001E5747" w:rsidRDefault="00F271FD" w:rsidP="0036091C"/>
        </w:tc>
      </w:tr>
      <w:tr w:rsidR="00F271FD" w:rsidRPr="001E5747" w14:paraId="32ED1ADD" w14:textId="77777777" w:rsidTr="0036091C">
        <w:trPr>
          <w:trHeight w:val="240"/>
          <w:jc w:val="center"/>
        </w:trPr>
        <w:tc>
          <w:tcPr>
            <w:tcW w:w="4876" w:type="dxa"/>
            <w:tcBorders>
              <w:top w:val="nil"/>
              <w:left w:val="nil"/>
              <w:bottom w:val="nil"/>
              <w:right w:val="nil"/>
            </w:tcBorders>
          </w:tcPr>
          <w:p w14:paraId="3379B11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E8BC40D" w14:textId="77777777" w:rsidR="00F271FD" w:rsidRPr="001E5747" w:rsidRDefault="00F271FD" w:rsidP="0036091C">
            <w:pPr>
              <w:pStyle w:val="AmColumnHeading"/>
            </w:pPr>
            <w:r w:rsidRPr="001E5747">
              <w:t>Emendamento</w:t>
            </w:r>
          </w:p>
        </w:tc>
      </w:tr>
      <w:tr w:rsidR="00F271FD" w:rsidRPr="001E5747" w14:paraId="3990B596" w14:textId="77777777" w:rsidTr="0036091C">
        <w:trPr>
          <w:jc w:val="center"/>
        </w:trPr>
        <w:tc>
          <w:tcPr>
            <w:tcW w:w="4876" w:type="dxa"/>
            <w:tcBorders>
              <w:top w:val="nil"/>
              <w:left w:val="nil"/>
              <w:bottom w:val="nil"/>
              <w:right w:val="nil"/>
            </w:tcBorders>
          </w:tcPr>
          <w:p w14:paraId="4D2C5897" w14:textId="77777777" w:rsidR="00F271FD" w:rsidRPr="001E5747" w:rsidRDefault="00F271FD" w:rsidP="0036091C">
            <w:pPr>
              <w:pStyle w:val="Normal6a"/>
            </w:pPr>
          </w:p>
        </w:tc>
        <w:tc>
          <w:tcPr>
            <w:tcW w:w="4876" w:type="dxa"/>
            <w:tcBorders>
              <w:top w:val="nil"/>
              <w:left w:val="nil"/>
              <w:bottom w:val="nil"/>
              <w:right w:val="nil"/>
            </w:tcBorders>
          </w:tcPr>
          <w:p w14:paraId="394F7D8F" w14:textId="77777777" w:rsidR="00F271FD" w:rsidRPr="001E5747" w:rsidRDefault="00F271FD" w:rsidP="0036091C">
            <w:pPr>
              <w:pStyle w:val="Normal6a"/>
            </w:pPr>
            <w:r w:rsidRPr="001E5747">
              <w:rPr>
                <w:b/>
                <w:i/>
              </w:rPr>
              <w:t>–</w:t>
            </w:r>
            <w:r w:rsidRPr="001E5747">
              <w:tab/>
            </w:r>
            <w:r w:rsidRPr="001E5747">
              <w:rPr>
                <w:b/>
                <w:i/>
              </w:rPr>
              <w:t>vista la sua risoluzione del 15 gennaio 2020 sul Green Deal europeo (P9.TA(2020)0005),</w:t>
            </w:r>
          </w:p>
        </w:tc>
      </w:tr>
    </w:tbl>
    <w:p w14:paraId="7F92FEC6"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4544F67A" w14:textId="77777777" w:rsidR="00F271FD" w:rsidRPr="003A3DC8" w:rsidRDefault="00F271FD" w:rsidP="00F271FD">
      <w:pPr>
        <w:rPr>
          <w:lang w:val="es-ES"/>
        </w:rPr>
      </w:pPr>
      <w:r w:rsidRPr="003A3DC8">
        <w:rPr>
          <w:rStyle w:val="HideTWBExt"/>
          <w:lang w:val="es-ES"/>
        </w:rPr>
        <w:t>&lt;/Amend&gt;</w:t>
      </w:r>
    </w:p>
    <w:p w14:paraId="7750C942"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6</w:t>
      </w:r>
      <w:r w:rsidRPr="003A3DC8">
        <w:rPr>
          <w:rStyle w:val="HideTWBExt"/>
          <w:b w:val="0"/>
          <w:lang w:val="es-ES"/>
        </w:rPr>
        <w:t>&lt;/NumAm&gt;</w:t>
      </w:r>
    </w:p>
    <w:p w14:paraId="7145EB46"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225FD7D7" w14:textId="77777777" w:rsidR="00F271FD" w:rsidRPr="003A3DC8" w:rsidRDefault="00F271FD" w:rsidP="00F271FD">
      <w:pPr>
        <w:pStyle w:val="NormalBold"/>
        <w:rPr>
          <w:lang w:val="es-ES"/>
        </w:rPr>
      </w:pPr>
      <w:r w:rsidRPr="003A3DC8">
        <w:rPr>
          <w:rStyle w:val="HideTWBExt"/>
          <w:b w:val="0"/>
          <w:lang w:val="es-ES"/>
        </w:rPr>
        <w:t>&lt;/RepeatBlock-By&gt;</w:t>
      </w:r>
    </w:p>
    <w:p w14:paraId="51E80CE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E42C8F0" w14:textId="77777777" w:rsidR="00F271FD" w:rsidRPr="001E5747" w:rsidRDefault="00F271FD" w:rsidP="00F271FD">
      <w:pPr>
        <w:pStyle w:val="NormalBold"/>
      </w:pPr>
      <w:r w:rsidRPr="001E5747">
        <w:rPr>
          <w:rStyle w:val="HideTWBExt"/>
          <w:b w:val="0"/>
        </w:rPr>
        <w:t>&lt;Article&gt;</w:t>
      </w:r>
      <w:r w:rsidRPr="001E5747">
        <w:t>Visto 6 quinquies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2B3158B" w14:textId="77777777" w:rsidTr="0036091C">
        <w:trPr>
          <w:trHeight w:hRule="exact" w:val="240"/>
          <w:jc w:val="center"/>
        </w:trPr>
        <w:tc>
          <w:tcPr>
            <w:tcW w:w="9752" w:type="dxa"/>
            <w:gridSpan w:val="2"/>
            <w:tcBorders>
              <w:top w:val="nil"/>
              <w:left w:val="nil"/>
              <w:bottom w:val="nil"/>
              <w:right w:val="nil"/>
            </w:tcBorders>
          </w:tcPr>
          <w:p w14:paraId="732377AD" w14:textId="77777777" w:rsidR="00F271FD" w:rsidRPr="001E5747" w:rsidRDefault="00F271FD" w:rsidP="0036091C"/>
        </w:tc>
      </w:tr>
      <w:tr w:rsidR="00F271FD" w:rsidRPr="001E5747" w14:paraId="3B0CC9C5" w14:textId="77777777" w:rsidTr="0036091C">
        <w:trPr>
          <w:trHeight w:val="240"/>
          <w:jc w:val="center"/>
        </w:trPr>
        <w:tc>
          <w:tcPr>
            <w:tcW w:w="4876" w:type="dxa"/>
            <w:tcBorders>
              <w:top w:val="nil"/>
              <w:left w:val="nil"/>
              <w:bottom w:val="nil"/>
              <w:right w:val="nil"/>
            </w:tcBorders>
          </w:tcPr>
          <w:p w14:paraId="1B4E4C5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5D36D17" w14:textId="77777777" w:rsidR="00F271FD" w:rsidRPr="001E5747" w:rsidRDefault="00F271FD" w:rsidP="0036091C">
            <w:pPr>
              <w:pStyle w:val="AmColumnHeading"/>
            </w:pPr>
            <w:r w:rsidRPr="001E5747">
              <w:t>Emendamento</w:t>
            </w:r>
          </w:p>
        </w:tc>
      </w:tr>
      <w:tr w:rsidR="00F271FD" w:rsidRPr="001E5747" w14:paraId="19981B71" w14:textId="77777777" w:rsidTr="0036091C">
        <w:trPr>
          <w:jc w:val="center"/>
        </w:trPr>
        <w:tc>
          <w:tcPr>
            <w:tcW w:w="4876" w:type="dxa"/>
            <w:tcBorders>
              <w:top w:val="nil"/>
              <w:left w:val="nil"/>
              <w:bottom w:val="nil"/>
              <w:right w:val="nil"/>
            </w:tcBorders>
          </w:tcPr>
          <w:p w14:paraId="74A5702B" w14:textId="77777777" w:rsidR="00F271FD" w:rsidRPr="001E5747" w:rsidRDefault="00F271FD" w:rsidP="0036091C">
            <w:pPr>
              <w:pStyle w:val="Normal6a"/>
            </w:pPr>
          </w:p>
        </w:tc>
        <w:tc>
          <w:tcPr>
            <w:tcW w:w="4876" w:type="dxa"/>
            <w:tcBorders>
              <w:top w:val="nil"/>
              <w:left w:val="nil"/>
              <w:bottom w:val="nil"/>
              <w:right w:val="nil"/>
            </w:tcBorders>
          </w:tcPr>
          <w:p w14:paraId="09CD0727" w14:textId="77777777" w:rsidR="00F271FD" w:rsidRPr="001E5747" w:rsidRDefault="00F271FD" w:rsidP="0036091C">
            <w:pPr>
              <w:pStyle w:val="Normal6a"/>
            </w:pPr>
            <w:r w:rsidRPr="001E5747">
              <w:rPr>
                <w:b/>
                <w:i/>
              </w:rPr>
              <w:t>–</w:t>
            </w:r>
            <w:r w:rsidRPr="001E5747">
              <w:tab/>
            </w:r>
            <w:r w:rsidRPr="001E5747">
              <w:rPr>
                <w:b/>
                <w:i/>
              </w:rPr>
              <w:t>vista la comunicazione della Commissione dell'11 marzo 2020 dal titolo "Un nuovo piano d'azione per l'economia circolare – Per un'Europa più pulita e più competitiva" (COM(2020)98),</w:t>
            </w:r>
          </w:p>
        </w:tc>
      </w:tr>
    </w:tbl>
    <w:p w14:paraId="7B618155"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66AB9E6D" w14:textId="77777777" w:rsidR="00F271FD" w:rsidRPr="003A3DC8" w:rsidRDefault="00F271FD" w:rsidP="00F271FD">
      <w:pPr>
        <w:rPr>
          <w:lang w:val="es-ES"/>
        </w:rPr>
      </w:pPr>
      <w:r w:rsidRPr="003A3DC8">
        <w:rPr>
          <w:rStyle w:val="HideTWBExt"/>
          <w:lang w:val="es-ES"/>
        </w:rPr>
        <w:t>&lt;/Amend&gt;</w:t>
      </w:r>
    </w:p>
    <w:p w14:paraId="71409431"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7</w:t>
      </w:r>
      <w:r w:rsidRPr="003A3DC8">
        <w:rPr>
          <w:rStyle w:val="HideTWBExt"/>
          <w:b w:val="0"/>
          <w:lang w:val="es-ES"/>
        </w:rPr>
        <w:t>&lt;/NumAm&gt;</w:t>
      </w:r>
    </w:p>
    <w:p w14:paraId="55820AFE"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78ECA164" w14:textId="77777777" w:rsidR="00F271FD" w:rsidRPr="003A3DC8" w:rsidRDefault="00F271FD" w:rsidP="00F271FD">
      <w:pPr>
        <w:pStyle w:val="NormalBold"/>
        <w:rPr>
          <w:lang w:val="es-ES"/>
        </w:rPr>
      </w:pPr>
      <w:r w:rsidRPr="003A3DC8">
        <w:rPr>
          <w:rStyle w:val="HideTWBExt"/>
          <w:b w:val="0"/>
          <w:lang w:val="es-ES"/>
        </w:rPr>
        <w:t>&lt;/RepeatBlock-By&gt;</w:t>
      </w:r>
    </w:p>
    <w:p w14:paraId="28F8617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BC071BD" w14:textId="77777777" w:rsidR="00F271FD" w:rsidRPr="001E5747" w:rsidRDefault="00F271FD" w:rsidP="00F271FD">
      <w:pPr>
        <w:pStyle w:val="NormalBold"/>
      </w:pPr>
      <w:r w:rsidRPr="001E5747">
        <w:rPr>
          <w:rStyle w:val="HideTWBExt"/>
          <w:b w:val="0"/>
        </w:rPr>
        <w:t>&lt;Article&gt;</w:t>
      </w:r>
      <w:r w:rsidRPr="001E5747">
        <w:t>Visto 6 sexies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6EE1DF4" w14:textId="77777777" w:rsidTr="0036091C">
        <w:trPr>
          <w:trHeight w:hRule="exact" w:val="240"/>
          <w:jc w:val="center"/>
        </w:trPr>
        <w:tc>
          <w:tcPr>
            <w:tcW w:w="9752" w:type="dxa"/>
            <w:gridSpan w:val="2"/>
            <w:tcBorders>
              <w:top w:val="nil"/>
              <w:left w:val="nil"/>
              <w:bottom w:val="nil"/>
              <w:right w:val="nil"/>
            </w:tcBorders>
          </w:tcPr>
          <w:p w14:paraId="00D8597F" w14:textId="77777777" w:rsidR="00F271FD" w:rsidRPr="001E5747" w:rsidRDefault="00F271FD" w:rsidP="0036091C"/>
        </w:tc>
      </w:tr>
      <w:tr w:rsidR="00F271FD" w:rsidRPr="001E5747" w14:paraId="4FFE3705" w14:textId="77777777" w:rsidTr="0036091C">
        <w:trPr>
          <w:trHeight w:val="240"/>
          <w:jc w:val="center"/>
        </w:trPr>
        <w:tc>
          <w:tcPr>
            <w:tcW w:w="4876" w:type="dxa"/>
            <w:tcBorders>
              <w:top w:val="nil"/>
              <w:left w:val="nil"/>
              <w:bottom w:val="nil"/>
              <w:right w:val="nil"/>
            </w:tcBorders>
          </w:tcPr>
          <w:p w14:paraId="77FFD1A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C1C2D2F" w14:textId="77777777" w:rsidR="00F271FD" w:rsidRPr="001E5747" w:rsidRDefault="00F271FD" w:rsidP="0036091C">
            <w:pPr>
              <w:pStyle w:val="AmColumnHeading"/>
            </w:pPr>
            <w:r w:rsidRPr="001E5747">
              <w:t>Emendamento</w:t>
            </w:r>
          </w:p>
        </w:tc>
      </w:tr>
      <w:tr w:rsidR="00F271FD" w:rsidRPr="001E5747" w14:paraId="56F46E84" w14:textId="77777777" w:rsidTr="0036091C">
        <w:trPr>
          <w:jc w:val="center"/>
        </w:trPr>
        <w:tc>
          <w:tcPr>
            <w:tcW w:w="4876" w:type="dxa"/>
            <w:tcBorders>
              <w:top w:val="nil"/>
              <w:left w:val="nil"/>
              <w:bottom w:val="nil"/>
              <w:right w:val="nil"/>
            </w:tcBorders>
          </w:tcPr>
          <w:p w14:paraId="66919793" w14:textId="77777777" w:rsidR="00F271FD" w:rsidRPr="001E5747" w:rsidRDefault="00F271FD" w:rsidP="0036091C">
            <w:pPr>
              <w:pStyle w:val="Normal6a"/>
            </w:pPr>
          </w:p>
        </w:tc>
        <w:tc>
          <w:tcPr>
            <w:tcW w:w="4876" w:type="dxa"/>
            <w:tcBorders>
              <w:top w:val="nil"/>
              <w:left w:val="nil"/>
              <w:bottom w:val="nil"/>
              <w:right w:val="nil"/>
            </w:tcBorders>
          </w:tcPr>
          <w:p w14:paraId="7A70DDA8" w14:textId="77777777" w:rsidR="00F271FD" w:rsidRPr="001E5747" w:rsidRDefault="00F271FD" w:rsidP="0036091C">
            <w:pPr>
              <w:pStyle w:val="Normal6a"/>
            </w:pPr>
            <w:r w:rsidRPr="001E5747">
              <w:rPr>
                <w:b/>
                <w:i/>
              </w:rPr>
              <w:t>–</w:t>
            </w:r>
            <w:r w:rsidRPr="001E5747">
              <w:tab/>
            </w:r>
            <w:r w:rsidRPr="001E5747">
              <w:rPr>
                <w:b/>
                <w:i/>
              </w:rPr>
              <w:t>vista la sua risoluzione del 10 febbraio 2021 sul nuovo piano d'azione per l'economia circolare (P9.TA(2021)0040),</w:t>
            </w:r>
          </w:p>
        </w:tc>
      </w:tr>
    </w:tbl>
    <w:p w14:paraId="7A409AC9"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B7F133F" w14:textId="77777777" w:rsidR="00F271FD" w:rsidRPr="001E5747" w:rsidRDefault="00F271FD" w:rsidP="00F271FD">
      <w:r w:rsidRPr="001E5747">
        <w:rPr>
          <w:rStyle w:val="HideTWBExt"/>
        </w:rPr>
        <w:t>&lt;/Amend&gt;</w:t>
      </w:r>
    </w:p>
    <w:p w14:paraId="30DC1CE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8</w:t>
      </w:r>
      <w:r w:rsidRPr="001E5747">
        <w:rPr>
          <w:rStyle w:val="HideTWBExt"/>
          <w:b w:val="0"/>
        </w:rPr>
        <w:t>&lt;/NumAm&gt;</w:t>
      </w:r>
    </w:p>
    <w:p w14:paraId="074EC49C"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73D94898"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71C2EAB3"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Thomas Bajada, Francisco Assis, Lara Wolters</w:t>
      </w:r>
      <w:r w:rsidRPr="001E5747">
        <w:rPr>
          <w:rStyle w:val="HideTWBExt"/>
          <w:b w:val="0"/>
        </w:rPr>
        <w:t>&lt;/Members&gt;</w:t>
      </w:r>
    </w:p>
    <w:p w14:paraId="5DB2BC0D" w14:textId="77777777" w:rsidR="00F271FD" w:rsidRPr="001E5747" w:rsidRDefault="00F271FD" w:rsidP="00F271FD">
      <w:pPr>
        <w:pStyle w:val="NormalBold"/>
      </w:pPr>
      <w:r w:rsidRPr="001E5747">
        <w:rPr>
          <w:rStyle w:val="HideTWBExt"/>
          <w:b w:val="0"/>
        </w:rPr>
        <w:t>&lt;/RepeatBlock-By&gt;</w:t>
      </w:r>
    </w:p>
    <w:p w14:paraId="2CE535A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0476BCE" w14:textId="77777777" w:rsidR="00F271FD" w:rsidRPr="001E5747" w:rsidRDefault="00F271FD" w:rsidP="00F271FD">
      <w:pPr>
        <w:pStyle w:val="NormalBold"/>
      </w:pPr>
      <w:r w:rsidRPr="001E5747">
        <w:rPr>
          <w:rStyle w:val="HideTWBExt"/>
          <w:b w:val="0"/>
        </w:rPr>
        <w:t>&lt;Article&gt;</w:t>
      </w:r>
      <w:r w:rsidRPr="001E5747">
        <w:t>Visto 8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030C52A" w14:textId="77777777" w:rsidTr="0036091C">
        <w:trPr>
          <w:trHeight w:hRule="exact" w:val="240"/>
          <w:jc w:val="center"/>
        </w:trPr>
        <w:tc>
          <w:tcPr>
            <w:tcW w:w="9752" w:type="dxa"/>
            <w:gridSpan w:val="2"/>
            <w:tcBorders>
              <w:top w:val="nil"/>
              <w:left w:val="nil"/>
              <w:bottom w:val="nil"/>
              <w:right w:val="nil"/>
            </w:tcBorders>
          </w:tcPr>
          <w:p w14:paraId="7EFFA383" w14:textId="77777777" w:rsidR="00F271FD" w:rsidRPr="001E5747" w:rsidRDefault="00F271FD" w:rsidP="0036091C"/>
        </w:tc>
      </w:tr>
      <w:tr w:rsidR="00F271FD" w:rsidRPr="001E5747" w14:paraId="31FD6455" w14:textId="77777777" w:rsidTr="0036091C">
        <w:trPr>
          <w:trHeight w:val="240"/>
          <w:jc w:val="center"/>
        </w:trPr>
        <w:tc>
          <w:tcPr>
            <w:tcW w:w="4876" w:type="dxa"/>
            <w:tcBorders>
              <w:top w:val="nil"/>
              <w:left w:val="nil"/>
              <w:bottom w:val="nil"/>
              <w:right w:val="nil"/>
            </w:tcBorders>
          </w:tcPr>
          <w:p w14:paraId="5A08976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6A423C8" w14:textId="77777777" w:rsidR="00F271FD" w:rsidRPr="001E5747" w:rsidRDefault="00F271FD" w:rsidP="0036091C">
            <w:pPr>
              <w:pStyle w:val="AmColumnHeading"/>
            </w:pPr>
            <w:r w:rsidRPr="001E5747">
              <w:t>Emendamento</w:t>
            </w:r>
          </w:p>
        </w:tc>
      </w:tr>
      <w:tr w:rsidR="00F271FD" w:rsidRPr="001E5747" w14:paraId="475DBE82" w14:textId="77777777" w:rsidTr="0036091C">
        <w:trPr>
          <w:jc w:val="center"/>
        </w:trPr>
        <w:tc>
          <w:tcPr>
            <w:tcW w:w="4876" w:type="dxa"/>
            <w:tcBorders>
              <w:top w:val="nil"/>
              <w:left w:val="nil"/>
              <w:bottom w:val="nil"/>
              <w:right w:val="nil"/>
            </w:tcBorders>
          </w:tcPr>
          <w:p w14:paraId="60FEDEF4" w14:textId="77777777" w:rsidR="00F271FD" w:rsidRPr="001E5747" w:rsidRDefault="00F271FD" w:rsidP="0036091C">
            <w:pPr>
              <w:pStyle w:val="Normal6a"/>
            </w:pPr>
          </w:p>
        </w:tc>
        <w:tc>
          <w:tcPr>
            <w:tcW w:w="4876" w:type="dxa"/>
            <w:tcBorders>
              <w:top w:val="nil"/>
              <w:left w:val="nil"/>
              <w:bottom w:val="nil"/>
              <w:right w:val="nil"/>
            </w:tcBorders>
          </w:tcPr>
          <w:p w14:paraId="2CBC1AD2" w14:textId="77777777" w:rsidR="00F271FD" w:rsidRPr="001E5747" w:rsidRDefault="00F271FD" w:rsidP="0036091C">
            <w:pPr>
              <w:pStyle w:val="Normal6a"/>
            </w:pPr>
            <w:r w:rsidRPr="001E5747">
              <w:rPr>
                <w:b/>
                <w:i/>
              </w:rPr>
              <w:t>–</w:t>
            </w:r>
            <w:r w:rsidRPr="001E5747">
              <w:tab/>
            </w:r>
            <w:r w:rsidRPr="001E5747">
              <w:rPr>
                <w:b/>
                <w:i/>
              </w:rPr>
              <w:t>vista la comunicazione della Commissione del 19 marzo 2025 dal titolo "Unione del risparmio e degli investimenti – Una strategia per promuovere la ricchezza dei cittadini e la competitività nell'UE" (COM(2025)124),</w:t>
            </w:r>
          </w:p>
        </w:tc>
      </w:tr>
    </w:tbl>
    <w:p w14:paraId="7262615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33DE1FC" w14:textId="77777777" w:rsidR="00F271FD" w:rsidRPr="001E5747" w:rsidRDefault="00F271FD" w:rsidP="00F271FD">
      <w:r w:rsidRPr="001E5747">
        <w:rPr>
          <w:rStyle w:val="HideTWBExt"/>
        </w:rPr>
        <w:t>&lt;/Amend&gt;</w:t>
      </w:r>
    </w:p>
    <w:p w14:paraId="2B5337A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9</w:t>
      </w:r>
      <w:r w:rsidRPr="001E5747">
        <w:rPr>
          <w:rStyle w:val="HideTWBExt"/>
          <w:b w:val="0"/>
        </w:rPr>
        <w:t>&lt;/NumAm&gt;</w:t>
      </w:r>
    </w:p>
    <w:p w14:paraId="328B2670" w14:textId="77777777" w:rsidR="00F271FD" w:rsidRPr="001E5747" w:rsidRDefault="00F271FD" w:rsidP="00F271FD">
      <w:pPr>
        <w:pStyle w:val="NormalBold"/>
      </w:pPr>
      <w:r w:rsidRPr="001E5747">
        <w:rPr>
          <w:rStyle w:val="HideTWBExt"/>
          <w:b w:val="0"/>
        </w:rPr>
        <w:t>&lt;RepeatBlock-By&gt;&lt;Members&gt;</w:t>
      </w:r>
      <w:r w:rsidRPr="001E5747">
        <w:t>Arba Kokalari</w:t>
      </w:r>
      <w:r w:rsidRPr="001E5747">
        <w:rPr>
          <w:rStyle w:val="HideTWBExt"/>
          <w:b w:val="0"/>
        </w:rPr>
        <w:t>&lt;/Members&gt;</w:t>
      </w:r>
    </w:p>
    <w:p w14:paraId="1F4E5A93" w14:textId="77777777" w:rsidR="00F271FD" w:rsidRPr="001E5747" w:rsidRDefault="00F271FD" w:rsidP="00F271FD">
      <w:pPr>
        <w:pStyle w:val="NormalBold"/>
      </w:pPr>
      <w:r w:rsidRPr="001E5747">
        <w:rPr>
          <w:rStyle w:val="HideTWBExt"/>
          <w:b w:val="0"/>
        </w:rPr>
        <w:t>&lt;/RepeatBlock-By&gt;</w:t>
      </w:r>
    </w:p>
    <w:p w14:paraId="1BF5829C"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4A05FE8" w14:textId="77777777" w:rsidR="00F271FD" w:rsidRPr="001E5747" w:rsidRDefault="00F271FD" w:rsidP="00F271FD">
      <w:pPr>
        <w:pStyle w:val="NormalBold"/>
      </w:pPr>
      <w:r w:rsidRPr="001E5747">
        <w:rPr>
          <w:rStyle w:val="HideTWBExt"/>
          <w:b w:val="0"/>
        </w:rPr>
        <w:t>&lt;Article&gt;</w:t>
      </w:r>
      <w:r w:rsidRPr="001E5747">
        <w:t>Visto 8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4EDFECD" w14:textId="77777777" w:rsidTr="0036091C">
        <w:trPr>
          <w:trHeight w:hRule="exact" w:val="240"/>
          <w:jc w:val="center"/>
        </w:trPr>
        <w:tc>
          <w:tcPr>
            <w:tcW w:w="9752" w:type="dxa"/>
            <w:gridSpan w:val="2"/>
            <w:tcBorders>
              <w:top w:val="nil"/>
              <w:left w:val="nil"/>
              <w:bottom w:val="nil"/>
              <w:right w:val="nil"/>
            </w:tcBorders>
          </w:tcPr>
          <w:p w14:paraId="078C1AD4" w14:textId="77777777" w:rsidR="00F271FD" w:rsidRPr="001E5747" w:rsidRDefault="00F271FD" w:rsidP="0036091C"/>
        </w:tc>
      </w:tr>
      <w:tr w:rsidR="00F271FD" w:rsidRPr="001E5747" w14:paraId="19A82703" w14:textId="77777777" w:rsidTr="0036091C">
        <w:trPr>
          <w:trHeight w:val="240"/>
          <w:jc w:val="center"/>
        </w:trPr>
        <w:tc>
          <w:tcPr>
            <w:tcW w:w="4876" w:type="dxa"/>
            <w:tcBorders>
              <w:top w:val="nil"/>
              <w:left w:val="nil"/>
              <w:bottom w:val="nil"/>
              <w:right w:val="nil"/>
            </w:tcBorders>
          </w:tcPr>
          <w:p w14:paraId="5954B26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14CC82D" w14:textId="77777777" w:rsidR="00F271FD" w:rsidRPr="001E5747" w:rsidRDefault="00F271FD" w:rsidP="0036091C">
            <w:pPr>
              <w:pStyle w:val="AmColumnHeading"/>
            </w:pPr>
            <w:r w:rsidRPr="001E5747">
              <w:t>Emendamento</w:t>
            </w:r>
          </w:p>
        </w:tc>
      </w:tr>
      <w:tr w:rsidR="00F271FD" w:rsidRPr="001E5747" w14:paraId="1C02B869" w14:textId="77777777" w:rsidTr="0036091C">
        <w:trPr>
          <w:jc w:val="center"/>
        </w:trPr>
        <w:tc>
          <w:tcPr>
            <w:tcW w:w="4876" w:type="dxa"/>
            <w:tcBorders>
              <w:top w:val="nil"/>
              <w:left w:val="nil"/>
              <w:bottom w:val="nil"/>
              <w:right w:val="nil"/>
            </w:tcBorders>
          </w:tcPr>
          <w:p w14:paraId="62ED6E90" w14:textId="77777777" w:rsidR="00F271FD" w:rsidRPr="001E5747" w:rsidRDefault="00F271FD" w:rsidP="0036091C">
            <w:pPr>
              <w:pStyle w:val="Normal6a"/>
            </w:pPr>
          </w:p>
        </w:tc>
        <w:tc>
          <w:tcPr>
            <w:tcW w:w="4876" w:type="dxa"/>
            <w:tcBorders>
              <w:top w:val="nil"/>
              <w:left w:val="nil"/>
              <w:bottom w:val="nil"/>
              <w:right w:val="nil"/>
            </w:tcBorders>
          </w:tcPr>
          <w:p w14:paraId="49B7674C" w14:textId="77777777" w:rsidR="00F271FD" w:rsidRPr="001E5747" w:rsidRDefault="00F271FD" w:rsidP="0036091C">
            <w:pPr>
              <w:pStyle w:val="Normal6a"/>
            </w:pPr>
            <w:r w:rsidRPr="001E5747">
              <w:rPr>
                <w:b/>
                <w:i/>
              </w:rPr>
              <w:t>–</w:t>
            </w:r>
            <w:r w:rsidRPr="001E5747">
              <w:tab/>
            </w:r>
            <w:r w:rsidRPr="001E5747">
              <w:rPr>
                <w:b/>
                <w:i/>
              </w:rPr>
              <w:t>vista la comunicazione della Commissione del 29 gennaio 2025 dal titolo "Bussola per la competitività dell'UE" (COM(2025)30),</w:t>
            </w:r>
          </w:p>
        </w:tc>
      </w:tr>
    </w:tbl>
    <w:p w14:paraId="2F6959E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7AAD0E0" w14:textId="77777777" w:rsidR="00F271FD" w:rsidRPr="001E5747" w:rsidRDefault="00F271FD" w:rsidP="00F271FD">
      <w:r w:rsidRPr="001E5747">
        <w:rPr>
          <w:rStyle w:val="HideTWBExt"/>
        </w:rPr>
        <w:t>&lt;/Amend&gt;</w:t>
      </w:r>
    </w:p>
    <w:p w14:paraId="42DEFD2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10</w:t>
      </w:r>
      <w:r w:rsidRPr="001E5747">
        <w:rPr>
          <w:rStyle w:val="HideTWBExt"/>
          <w:b w:val="0"/>
        </w:rPr>
        <w:t>&lt;/NumAm&gt;</w:t>
      </w:r>
    </w:p>
    <w:p w14:paraId="7FA1F317" w14:textId="77777777" w:rsidR="00F271FD" w:rsidRPr="001E5747" w:rsidRDefault="00F271FD" w:rsidP="00F271FD">
      <w:pPr>
        <w:pStyle w:val="NormalBold"/>
      </w:pPr>
      <w:r w:rsidRPr="001E5747">
        <w:rPr>
          <w:rStyle w:val="HideTWBExt"/>
          <w:b w:val="0"/>
        </w:rPr>
        <w:t>&lt;RepeatBlock-By&gt;&lt;Members&gt;</w:t>
      </w:r>
      <w:r w:rsidRPr="001E5747">
        <w:t>Dirk Gotink</w:t>
      </w:r>
      <w:r w:rsidRPr="001E5747">
        <w:rPr>
          <w:rStyle w:val="HideTWBExt"/>
          <w:b w:val="0"/>
        </w:rPr>
        <w:t>&lt;/Members&gt;</w:t>
      </w:r>
    </w:p>
    <w:p w14:paraId="02F7AF39" w14:textId="77777777" w:rsidR="00F271FD" w:rsidRPr="001E5747" w:rsidRDefault="00F271FD" w:rsidP="00F271FD">
      <w:pPr>
        <w:pStyle w:val="NormalBold"/>
      </w:pPr>
      <w:r w:rsidRPr="001E5747">
        <w:rPr>
          <w:rStyle w:val="HideTWBExt"/>
          <w:b w:val="0"/>
        </w:rPr>
        <w:t>&lt;/RepeatBlock-By&gt;</w:t>
      </w:r>
    </w:p>
    <w:p w14:paraId="7309C68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9129C1D" w14:textId="77777777" w:rsidR="00F271FD" w:rsidRPr="001E5747" w:rsidRDefault="00F271FD" w:rsidP="00F271FD">
      <w:pPr>
        <w:pStyle w:val="NormalBold"/>
      </w:pPr>
      <w:r w:rsidRPr="001E5747">
        <w:rPr>
          <w:rStyle w:val="HideTWBExt"/>
          <w:b w:val="0"/>
        </w:rPr>
        <w:t>&lt;Article&gt;</w:t>
      </w:r>
      <w:r w:rsidRPr="001E5747">
        <w:t>Visto 8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DA8E4E5" w14:textId="77777777" w:rsidTr="0036091C">
        <w:trPr>
          <w:trHeight w:hRule="exact" w:val="240"/>
          <w:jc w:val="center"/>
        </w:trPr>
        <w:tc>
          <w:tcPr>
            <w:tcW w:w="9752" w:type="dxa"/>
            <w:gridSpan w:val="2"/>
            <w:tcBorders>
              <w:top w:val="nil"/>
              <w:left w:val="nil"/>
              <w:bottom w:val="nil"/>
              <w:right w:val="nil"/>
            </w:tcBorders>
          </w:tcPr>
          <w:p w14:paraId="39FBD861" w14:textId="77777777" w:rsidR="00F271FD" w:rsidRPr="001E5747" w:rsidRDefault="00F271FD" w:rsidP="0036091C"/>
        </w:tc>
      </w:tr>
      <w:tr w:rsidR="00F271FD" w:rsidRPr="001E5747" w14:paraId="372A2D8E" w14:textId="77777777" w:rsidTr="0036091C">
        <w:trPr>
          <w:trHeight w:val="240"/>
          <w:jc w:val="center"/>
        </w:trPr>
        <w:tc>
          <w:tcPr>
            <w:tcW w:w="4876" w:type="dxa"/>
            <w:tcBorders>
              <w:top w:val="nil"/>
              <w:left w:val="nil"/>
              <w:bottom w:val="nil"/>
              <w:right w:val="nil"/>
            </w:tcBorders>
          </w:tcPr>
          <w:p w14:paraId="2361EEF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F1A8340" w14:textId="77777777" w:rsidR="00F271FD" w:rsidRPr="001E5747" w:rsidRDefault="00F271FD" w:rsidP="0036091C">
            <w:pPr>
              <w:pStyle w:val="AmColumnHeading"/>
            </w:pPr>
            <w:r w:rsidRPr="001E5747">
              <w:t>Emendamento</w:t>
            </w:r>
          </w:p>
        </w:tc>
      </w:tr>
      <w:tr w:rsidR="00F271FD" w:rsidRPr="001E5747" w14:paraId="5E996B52" w14:textId="77777777" w:rsidTr="0036091C">
        <w:trPr>
          <w:jc w:val="center"/>
        </w:trPr>
        <w:tc>
          <w:tcPr>
            <w:tcW w:w="4876" w:type="dxa"/>
            <w:tcBorders>
              <w:top w:val="nil"/>
              <w:left w:val="nil"/>
              <w:bottom w:val="nil"/>
              <w:right w:val="nil"/>
            </w:tcBorders>
          </w:tcPr>
          <w:p w14:paraId="68226B70" w14:textId="77777777" w:rsidR="00F271FD" w:rsidRPr="001E5747" w:rsidRDefault="00F271FD" w:rsidP="0036091C">
            <w:pPr>
              <w:pStyle w:val="Normal6a"/>
            </w:pPr>
          </w:p>
        </w:tc>
        <w:tc>
          <w:tcPr>
            <w:tcW w:w="4876" w:type="dxa"/>
            <w:tcBorders>
              <w:top w:val="nil"/>
              <w:left w:val="nil"/>
              <w:bottom w:val="nil"/>
              <w:right w:val="nil"/>
            </w:tcBorders>
          </w:tcPr>
          <w:p w14:paraId="0B809323" w14:textId="77777777" w:rsidR="00F271FD" w:rsidRPr="001E5747" w:rsidRDefault="00F271FD" w:rsidP="0036091C">
            <w:pPr>
              <w:pStyle w:val="Normal6a"/>
            </w:pPr>
            <w:r w:rsidRPr="001E5747">
              <w:rPr>
                <w:b/>
                <w:i/>
              </w:rPr>
              <w:t>–</w:t>
            </w:r>
            <w:r w:rsidRPr="001E5747">
              <w:tab/>
            </w:r>
            <w:r w:rsidRPr="001E5747">
              <w:rPr>
                <w:b/>
                <w:i/>
              </w:rPr>
              <w:t>vista la comunicazione della Commissione del 29 gennaio 2025 dal titolo "Bussola per la competitività dell'UE" (COM(2025)30),</w:t>
            </w:r>
          </w:p>
        </w:tc>
      </w:tr>
    </w:tbl>
    <w:p w14:paraId="3EB71F2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233DAE4" w14:textId="77777777" w:rsidR="00F271FD" w:rsidRPr="001E5747" w:rsidRDefault="00F271FD" w:rsidP="00F271FD">
      <w:r w:rsidRPr="001E5747">
        <w:rPr>
          <w:rStyle w:val="HideTWBExt"/>
        </w:rPr>
        <w:t>&lt;/Amend&gt;</w:t>
      </w:r>
    </w:p>
    <w:p w14:paraId="6D22097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11</w:t>
      </w:r>
      <w:r w:rsidRPr="001E5747">
        <w:rPr>
          <w:rStyle w:val="HideTWBExt"/>
          <w:b w:val="0"/>
        </w:rPr>
        <w:t>&lt;/NumAm&gt;</w:t>
      </w:r>
    </w:p>
    <w:p w14:paraId="4DD271A6" w14:textId="77777777" w:rsidR="00F271FD" w:rsidRPr="001E5747" w:rsidRDefault="00F271FD" w:rsidP="00F271FD">
      <w:pPr>
        <w:pStyle w:val="NormalBold"/>
      </w:pPr>
      <w:r w:rsidRPr="001E5747">
        <w:rPr>
          <w:rStyle w:val="HideTWBExt"/>
          <w:b w:val="0"/>
        </w:rPr>
        <w:t>&lt;RepeatBlock-By&gt;&lt;Members&gt;</w:t>
      </w:r>
      <w:r w:rsidRPr="001E5747">
        <w:t>Dirk Gotink</w:t>
      </w:r>
      <w:r w:rsidRPr="001E5747">
        <w:rPr>
          <w:rStyle w:val="HideTWBExt"/>
          <w:b w:val="0"/>
        </w:rPr>
        <w:t>&lt;/Members&gt;</w:t>
      </w:r>
    </w:p>
    <w:p w14:paraId="1D5ECF8A" w14:textId="77777777" w:rsidR="00F271FD" w:rsidRPr="001E5747" w:rsidRDefault="00F271FD" w:rsidP="00F271FD">
      <w:pPr>
        <w:pStyle w:val="NormalBold"/>
      </w:pPr>
      <w:r w:rsidRPr="001E5747">
        <w:rPr>
          <w:rStyle w:val="HideTWBExt"/>
          <w:b w:val="0"/>
        </w:rPr>
        <w:t>&lt;/RepeatBlock-By&gt;</w:t>
      </w:r>
    </w:p>
    <w:p w14:paraId="594C99A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AAE8DAD" w14:textId="77777777" w:rsidR="00F271FD" w:rsidRPr="001E5747" w:rsidRDefault="00F271FD" w:rsidP="00F271FD">
      <w:pPr>
        <w:pStyle w:val="NormalBold"/>
      </w:pPr>
      <w:r w:rsidRPr="001E5747">
        <w:rPr>
          <w:rStyle w:val="HideTWBExt"/>
          <w:b w:val="0"/>
        </w:rPr>
        <w:t>&lt;Article&gt;</w:t>
      </w:r>
      <w:r w:rsidRPr="001E5747">
        <w:t>Visto 8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253003C" w14:textId="77777777" w:rsidTr="0036091C">
        <w:trPr>
          <w:trHeight w:hRule="exact" w:val="240"/>
          <w:jc w:val="center"/>
        </w:trPr>
        <w:tc>
          <w:tcPr>
            <w:tcW w:w="9752" w:type="dxa"/>
            <w:gridSpan w:val="2"/>
            <w:tcBorders>
              <w:top w:val="nil"/>
              <w:left w:val="nil"/>
              <w:bottom w:val="nil"/>
              <w:right w:val="nil"/>
            </w:tcBorders>
          </w:tcPr>
          <w:p w14:paraId="457E1E08" w14:textId="77777777" w:rsidR="00F271FD" w:rsidRPr="001E5747" w:rsidRDefault="00F271FD" w:rsidP="0036091C"/>
        </w:tc>
      </w:tr>
      <w:tr w:rsidR="00F271FD" w:rsidRPr="001E5747" w14:paraId="588695D4" w14:textId="77777777" w:rsidTr="0036091C">
        <w:trPr>
          <w:trHeight w:val="240"/>
          <w:jc w:val="center"/>
        </w:trPr>
        <w:tc>
          <w:tcPr>
            <w:tcW w:w="4876" w:type="dxa"/>
            <w:tcBorders>
              <w:top w:val="nil"/>
              <w:left w:val="nil"/>
              <w:bottom w:val="nil"/>
              <w:right w:val="nil"/>
            </w:tcBorders>
          </w:tcPr>
          <w:p w14:paraId="153CC3C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72F9C28" w14:textId="77777777" w:rsidR="00F271FD" w:rsidRPr="001E5747" w:rsidRDefault="00F271FD" w:rsidP="0036091C">
            <w:pPr>
              <w:pStyle w:val="AmColumnHeading"/>
            </w:pPr>
            <w:r w:rsidRPr="001E5747">
              <w:t>Emendamento</w:t>
            </w:r>
          </w:p>
        </w:tc>
      </w:tr>
      <w:tr w:rsidR="00F271FD" w:rsidRPr="001E5747" w14:paraId="36FA08B3" w14:textId="77777777" w:rsidTr="0036091C">
        <w:trPr>
          <w:jc w:val="center"/>
        </w:trPr>
        <w:tc>
          <w:tcPr>
            <w:tcW w:w="4876" w:type="dxa"/>
            <w:tcBorders>
              <w:top w:val="nil"/>
              <w:left w:val="nil"/>
              <w:bottom w:val="nil"/>
              <w:right w:val="nil"/>
            </w:tcBorders>
          </w:tcPr>
          <w:p w14:paraId="3E2EC40D" w14:textId="77777777" w:rsidR="00F271FD" w:rsidRPr="001E5747" w:rsidRDefault="00F271FD" w:rsidP="0036091C">
            <w:pPr>
              <w:pStyle w:val="Normal6a"/>
            </w:pPr>
          </w:p>
        </w:tc>
        <w:tc>
          <w:tcPr>
            <w:tcW w:w="4876" w:type="dxa"/>
            <w:tcBorders>
              <w:top w:val="nil"/>
              <w:left w:val="nil"/>
              <w:bottom w:val="nil"/>
              <w:right w:val="nil"/>
            </w:tcBorders>
          </w:tcPr>
          <w:p w14:paraId="2323FEFE" w14:textId="77777777" w:rsidR="00F271FD" w:rsidRPr="001E5747" w:rsidRDefault="00F271FD" w:rsidP="0036091C">
            <w:pPr>
              <w:pStyle w:val="Normal6a"/>
            </w:pPr>
            <w:r w:rsidRPr="001E5747">
              <w:rPr>
                <w:b/>
                <w:i/>
              </w:rPr>
              <w:t>–</w:t>
            </w:r>
            <w:r w:rsidRPr="001E5747">
              <w:tab/>
            </w:r>
            <w:r w:rsidRPr="001E5747">
              <w:rPr>
                <w:b/>
                <w:i/>
              </w:rPr>
              <w:t>vista la comunicazione della Commissione dal titolo "Unione del risparmio e degli investimenti – Una strategia per promuovere la ricchezza dei cittadini e la competitività economica nell'UE", del 19 marzo 2025 (COM(2025)124),</w:t>
            </w:r>
          </w:p>
        </w:tc>
      </w:tr>
    </w:tbl>
    <w:p w14:paraId="312C9E3C"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7BF2A28" w14:textId="77777777" w:rsidR="00F271FD" w:rsidRPr="001E5747" w:rsidRDefault="00F271FD" w:rsidP="00F271FD">
      <w:r w:rsidRPr="001E5747">
        <w:rPr>
          <w:rStyle w:val="HideTWBExt"/>
        </w:rPr>
        <w:t>&lt;/Amend&gt;</w:t>
      </w:r>
    </w:p>
    <w:p w14:paraId="18B597C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12</w:t>
      </w:r>
      <w:r w:rsidRPr="001E5747">
        <w:rPr>
          <w:rStyle w:val="HideTWBExt"/>
          <w:b w:val="0"/>
        </w:rPr>
        <w:t>&lt;/NumAm&gt;</w:t>
      </w:r>
    </w:p>
    <w:p w14:paraId="098D1D12"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05A0E940"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0920E816"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Francisco Assis, Lara Wolters</w:t>
      </w:r>
      <w:r w:rsidRPr="001E5747">
        <w:rPr>
          <w:rStyle w:val="HideTWBExt"/>
          <w:b w:val="0"/>
        </w:rPr>
        <w:t>&lt;/Members&gt;</w:t>
      </w:r>
    </w:p>
    <w:p w14:paraId="4E74516F" w14:textId="77777777" w:rsidR="00F271FD" w:rsidRPr="001E5747" w:rsidRDefault="00F271FD" w:rsidP="00F271FD">
      <w:pPr>
        <w:pStyle w:val="NormalBold"/>
      </w:pPr>
      <w:r w:rsidRPr="001E5747">
        <w:rPr>
          <w:rStyle w:val="HideTWBExt"/>
          <w:b w:val="0"/>
        </w:rPr>
        <w:t>&lt;/RepeatBlock-By&gt;</w:t>
      </w:r>
    </w:p>
    <w:p w14:paraId="5F64E71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D01458D" w14:textId="77777777" w:rsidR="00F271FD" w:rsidRPr="001E5747" w:rsidRDefault="00F271FD" w:rsidP="00F271FD">
      <w:pPr>
        <w:pStyle w:val="NormalBold"/>
      </w:pPr>
      <w:r w:rsidRPr="001E5747">
        <w:rPr>
          <w:rStyle w:val="HideTWBExt"/>
          <w:b w:val="0"/>
        </w:rPr>
        <w:t>&lt;Article&gt;</w:t>
      </w:r>
      <w:r w:rsidRPr="001E5747">
        <w:t>Visto 9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293D3BE" w14:textId="77777777" w:rsidTr="0036091C">
        <w:trPr>
          <w:trHeight w:hRule="exact" w:val="240"/>
          <w:jc w:val="center"/>
        </w:trPr>
        <w:tc>
          <w:tcPr>
            <w:tcW w:w="9752" w:type="dxa"/>
            <w:gridSpan w:val="2"/>
            <w:tcBorders>
              <w:top w:val="nil"/>
              <w:left w:val="nil"/>
              <w:bottom w:val="nil"/>
              <w:right w:val="nil"/>
            </w:tcBorders>
          </w:tcPr>
          <w:p w14:paraId="74D60BE9" w14:textId="77777777" w:rsidR="00F271FD" w:rsidRPr="001E5747" w:rsidRDefault="00F271FD" w:rsidP="0036091C"/>
        </w:tc>
      </w:tr>
      <w:tr w:rsidR="00F271FD" w:rsidRPr="001E5747" w14:paraId="1EACE906" w14:textId="77777777" w:rsidTr="0036091C">
        <w:trPr>
          <w:trHeight w:val="240"/>
          <w:jc w:val="center"/>
        </w:trPr>
        <w:tc>
          <w:tcPr>
            <w:tcW w:w="4876" w:type="dxa"/>
            <w:tcBorders>
              <w:top w:val="nil"/>
              <w:left w:val="nil"/>
              <w:bottom w:val="nil"/>
              <w:right w:val="nil"/>
            </w:tcBorders>
          </w:tcPr>
          <w:p w14:paraId="0C2F01A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25F5783" w14:textId="77777777" w:rsidR="00F271FD" w:rsidRPr="001E5747" w:rsidRDefault="00F271FD" w:rsidP="0036091C">
            <w:pPr>
              <w:pStyle w:val="AmColumnHeading"/>
            </w:pPr>
            <w:r w:rsidRPr="001E5747">
              <w:t>Emendamento</w:t>
            </w:r>
          </w:p>
        </w:tc>
      </w:tr>
      <w:tr w:rsidR="00F271FD" w:rsidRPr="001E5747" w14:paraId="028B392C" w14:textId="77777777" w:rsidTr="0036091C">
        <w:trPr>
          <w:jc w:val="center"/>
        </w:trPr>
        <w:tc>
          <w:tcPr>
            <w:tcW w:w="4876" w:type="dxa"/>
            <w:tcBorders>
              <w:top w:val="nil"/>
              <w:left w:val="nil"/>
              <w:bottom w:val="nil"/>
              <w:right w:val="nil"/>
            </w:tcBorders>
          </w:tcPr>
          <w:p w14:paraId="6A745A01" w14:textId="77777777" w:rsidR="00F271FD" w:rsidRPr="001E5747" w:rsidRDefault="00F271FD" w:rsidP="0036091C">
            <w:pPr>
              <w:pStyle w:val="Normal6a"/>
            </w:pPr>
          </w:p>
        </w:tc>
        <w:tc>
          <w:tcPr>
            <w:tcW w:w="4876" w:type="dxa"/>
            <w:tcBorders>
              <w:top w:val="nil"/>
              <w:left w:val="nil"/>
              <w:bottom w:val="nil"/>
              <w:right w:val="nil"/>
            </w:tcBorders>
          </w:tcPr>
          <w:p w14:paraId="0CADCC81" w14:textId="77777777" w:rsidR="00F271FD" w:rsidRPr="001E5747" w:rsidRDefault="00F271FD" w:rsidP="0036091C">
            <w:pPr>
              <w:pStyle w:val="Normal6a"/>
            </w:pPr>
            <w:r w:rsidRPr="001E5747">
              <w:rPr>
                <w:b/>
                <w:i/>
              </w:rPr>
              <w:t>–</w:t>
            </w:r>
            <w:r w:rsidRPr="001E5747">
              <w:tab/>
            </w:r>
            <w:r w:rsidRPr="001E5747">
              <w:rPr>
                <w:b/>
                <w:i/>
              </w:rPr>
              <w:t>visto il parere esplorativo del Comitato economico e sociale europeo sugli investimenti e le riforme per stimolare la competitività europea e creare un'Unione dei mercati dei capitali (ECO/665),</w:t>
            </w:r>
          </w:p>
        </w:tc>
      </w:tr>
    </w:tbl>
    <w:p w14:paraId="321D0B5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F484DCB" w14:textId="77777777" w:rsidR="00F271FD" w:rsidRPr="001E5747" w:rsidRDefault="00F271FD" w:rsidP="00F271FD">
      <w:r w:rsidRPr="001E5747">
        <w:rPr>
          <w:rStyle w:val="HideTWBExt"/>
        </w:rPr>
        <w:t>&lt;/Amend&gt;</w:t>
      </w:r>
    </w:p>
    <w:p w14:paraId="59F66290"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13</w:t>
      </w:r>
      <w:r w:rsidRPr="001E5747">
        <w:rPr>
          <w:rStyle w:val="HideTWBExt"/>
          <w:b w:val="0"/>
        </w:rPr>
        <w:t>&lt;/NumAm&gt;</w:t>
      </w:r>
    </w:p>
    <w:p w14:paraId="5C302080"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3D5BC7CF" w14:textId="77777777" w:rsidR="00F271FD" w:rsidRPr="001E5747" w:rsidRDefault="00F271FD" w:rsidP="00F271FD">
      <w:pPr>
        <w:pStyle w:val="NormalBold"/>
      </w:pPr>
      <w:r w:rsidRPr="001E5747">
        <w:rPr>
          <w:rStyle w:val="HideTWBExt"/>
          <w:b w:val="0"/>
        </w:rPr>
        <w:t>&lt;/RepeatBlock-By&gt;</w:t>
      </w:r>
    </w:p>
    <w:p w14:paraId="050D2CF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582AE42" w14:textId="77777777" w:rsidR="00F271FD" w:rsidRPr="001E5747" w:rsidRDefault="00F271FD" w:rsidP="00F271FD">
      <w:pPr>
        <w:pStyle w:val="NormalBold"/>
      </w:pPr>
      <w:r w:rsidRPr="001E5747">
        <w:rPr>
          <w:rStyle w:val="HideTWBExt"/>
          <w:b w:val="0"/>
        </w:rPr>
        <w:t>&lt;Article&gt;</w:t>
      </w:r>
      <w:r w:rsidRPr="001E5747">
        <w:t>Visto 11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72515B4" w14:textId="77777777" w:rsidTr="0036091C">
        <w:trPr>
          <w:trHeight w:hRule="exact" w:val="240"/>
          <w:jc w:val="center"/>
        </w:trPr>
        <w:tc>
          <w:tcPr>
            <w:tcW w:w="9752" w:type="dxa"/>
            <w:gridSpan w:val="2"/>
            <w:tcBorders>
              <w:top w:val="nil"/>
              <w:left w:val="nil"/>
              <w:bottom w:val="nil"/>
              <w:right w:val="nil"/>
            </w:tcBorders>
          </w:tcPr>
          <w:p w14:paraId="61641276" w14:textId="77777777" w:rsidR="00F271FD" w:rsidRPr="001E5747" w:rsidRDefault="00F271FD" w:rsidP="0036091C"/>
        </w:tc>
      </w:tr>
      <w:tr w:rsidR="00F271FD" w:rsidRPr="001E5747" w14:paraId="6B9F893E" w14:textId="77777777" w:rsidTr="0036091C">
        <w:trPr>
          <w:trHeight w:val="240"/>
          <w:jc w:val="center"/>
        </w:trPr>
        <w:tc>
          <w:tcPr>
            <w:tcW w:w="4876" w:type="dxa"/>
            <w:tcBorders>
              <w:top w:val="nil"/>
              <w:left w:val="nil"/>
              <w:bottom w:val="nil"/>
              <w:right w:val="nil"/>
            </w:tcBorders>
          </w:tcPr>
          <w:p w14:paraId="44BE764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9CB699D" w14:textId="77777777" w:rsidR="00F271FD" w:rsidRPr="001E5747" w:rsidRDefault="00F271FD" w:rsidP="0036091C">
            <w:pPr>
              <w:pStyle w:val="AmColumnHeading"/>
            </w:pPr>
            <w:r w:rsidRPr="001E5747">
              <w:t>Emendamento</w:t>
            </w:r>
          </w:p>
        </w:tc>
      </w:tr>
      <w:tr w:rsidR="00F271FD" w:rsidRPr="001E5747" w14:paraId="7CEED1F8" w14:textId="77777777" w:rsidTr="0036091C">
        <w:trPr>
          <w:jc w:val="center"/>
        </w:trPr>
        <w:tc>
          <w:tcPr>
            <w:tcW w:w="4876" w:type="dxa"/>
            <w:tcBorders>
              <w:top w:val="nil"/>
              <w:left w:val="nil"/>
              <w:bottom w:val="nil"/>
              <w:right w:val="nil"/>
            </w:tcBorders>
          </w:tcPr>
          <w:p w14:paraId="62610E3A" w14:textId="77777777" w:rsidR="00F271FD" w:rsidRPr="001E5747" w:rsidRDefault="00F271FD" w:rsidP="0036091C">
            <w:pPr>
              <w:pStyle w:val="Normal6a"/>
            </w:pPr>
          </w:p>
        </w:tc>
        <w:tc>
          <w:tcPr>
            <w:tcW w:w="4876" w:type="dxa"/>
            <w:tcBorders>
              <w:top w:val="nil"/>
              <w:left w:val="nil"/>
              <w:bottom w:val="nil"/>
              <w:right w:val="nil"/>
            </w:tcBorders>
          </w:tcPr>
          <w:p w14:paraId="406BA6E7" w14:textId="77777777" w:rsidR="00F271FD" w:rsidRPr="001E5747" w:rsidRDefault="00F271FD" w:rsidP="0036091C">
            <w:pPr>
              <w:pStyle w:val="Normal6a"/>
            </w:pPr>
            <w:r w:rsidRPr="001E5747">
              <w:rPr>
                <w:b/>
                <w:i/>
              </w:rPr>
              <w:t>–</w:t>
            </w:r>
            <w:r w:rsidRPr="001E5747">
              <w:tab/>
            </w:r>
            <w:r w:rsidRPr="001E5747">
              <w:rPr>
                <w:b/>
                <w:i/>
              </w:rPr>
              <w:t>vista la relazione di mercato dell'ESMA dal titolo "Costs and Performance of EU Retail Investment Products 2023" (Costi e prestazioni dei prodotti di investimento al dettaglio dell'UE del 2023), del dicembre 2023,</w:t>
            </w:r>
          </w:p>
        </w:tc>
      </w:tr>
    </w:tbl>
    <w:p w14:paraId="70FA001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1E17873" w14:textId="77777777" w:rsidR="00F271FD" w:rsidRPr="001E5747" w:rsidRDefault="00F271FD" w:rsidP="00F271FD">
      <w:r w:rsidRPr="001E5747">
        <w:rPr>
          <w:rStyle w:val="HideTWBExt"/>
        </w:rPr>
        <w:t>&lt;/Amend&gt;</w:t>
      </w:r>
    </w:p>
    <w:p w14:paraId="2BC1704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14</w:t>
      </w:r>
      <w:r w:rsidRPr="001E5747">
        <w:rPr>
          <w:rStyle w:val="HideTWBExt"/>
          <w:b w:val="0"/>
        </w:rPr>
        <w:t>&lt;/NumAm&gt;</w:t>
      </w:r>
    </w:p>
    <w:p w14:paraId="36FC8DD0"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11D92561" w14:textId="77777777" w:rsidR="00F271FD" w:rsidRPr="001E5747" w:rsidRDefault="00F271FD" w:rsidP="00F271FD">
      <w:pPr>
        <w:pStyle w:val="NormalBold"/>
      </w:pPr>
      <w:r w:rsidRPr="001E5747">
        <w:rPr>
          <w:rStyle w:val="HideTWBExt"/>
          <w:b w:val="0"/>
        </w:rPr>
        <w:t>&lt;/RepeatBlock-By&gt;</w:t>
      </w:r>
    </w:p>
    <w:p w14:paraId="527BB24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E736F43" w14:textId="77777777" w:rsidR="00F271FD" w:rsidRPr="001E5747" w:rsidRDefault="00F271FD" w:rsidP="00F271FD">
      <w:pPr>
        <w:pStyle w:val="NormalBold"/>
      </w:pPr>
      <w:r w:rsidRPr="001E5747">
        <w:rPr>
          <w:rStyle w:val="HideTWBExt"/>
          <w:b w:val="0"/>
        </w:rPr>
        <w:t>&lt;Article&gt;</w:t>
      </w:r>
      <w:r w:rsidRPr="001E5747">
        <w:t>Visto 11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D52B4B2" w14:textId="77777777" w:rsidTr="0036091C">
        <w:trPr>
          <w:trHeight w:hRule="exact" w:val="240"/>
          <w:jc w:val="center"/>
        </w:trPr>
        <w:tc>
          <w:tcPr>
            <w:tcW w:w="9752" w:type="dxa"/>
            <w:gridSpan w:val="2"/>
            <w:tcBorders>
              <w:top w:val="nil"/>
              <w:left w:val="nil"/>
              <w:bottom w:val="nil"/>
              <w:right w:val="nil"/>
            </w:tcBorders>
          </w:tcPr>
          <w:p w14:paraId="5D8047E3" w14:textId="77777777" w:rsidR="00F271FD" w:rsidRPr="001E5747" w:rsidRDefault="00F271FD" w:rsidP="0036091C"/>
        </w:tc>
      </w:tr>
      <w:tr w:rsidR="00F271FD" w:rsidRPr="001E5747" w14:paraId="25A918F2" w14:textId="77777777" w:rsidTr="0036091C">
        <w:trPr>
          <w:trHeight w:val="240"/>
          <w:jc w:val="center"/>
        </w:trPr>
        <w:tc>
          <w:tcPr>
            <w:tcW w:w="4876" w:type="dxa"/>
            <w:tcBorders>
              <w:top w:val="nil"/>
              <w:left w:val="nil"/>
              <w:bottom w:val="nil"/>
              <w:right w:val="nil"/>
            </w:tcBorders>
          </w:tcPr>
          <w:p w14:paraId="08EAD35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3BAF07F" w14:textId="77777777" w:rsidR="00F271FD" w:rsidRPr="001E5747" w:rsidRDefault="00F271FD" w:rsidP="0036091C">
            <w:pPr>
              <w:pStyle w:val="AmColumnHeading"/>
            </w:pPr>
            <w:r w:rsidRPr="001E5747">
              <w:t>Emendamento</w:t>
            </w:r>
          </w:p>
        </w:tc>
      </w:tr>
      <w:tr w:rsidR="00F271FD" w:rsidRPr="001E5747" w14:paraId="644D0857" w14:textId="77777777" w:rsidTr="0036091C">
        <w:trPr>
          <w:jc w:val="center"/>
        </w:trPr>
        <w:tc>
          <w:tcPr>
            <w:tcW w:w="4876" w:type="dxa"/>
            <w:tcBorders>
              <w:top w:val="nil"/>
              <w:left w:val="nil"/>
              <w:bottom w:val="nil"/>
              <w:right w:val="nil"/>
            </w:tcBorders>
          </w:tcPr>
          <w:p w14:paraId="632EC977" w14:textId="77777777" w:rsidR="00F271FD" w:rsidRPr="001E5747" w:rsidRDefault="00F271FD" w:rsidP="0036091C">
            <w:pPr>
              <w:pStyle w:val="Normal6a"/>
            </w:pPr>
          </w:p>
        </w:tc>
        <w:tc>
          <w:tcPr>
            <w:tcW w:w="4876" w:type="dxa"/>
            <w:tcBorders>
              <w:top w:val="nil"/>
              <w:left w:val="nil"/>
              <w:bottom w:val="nil"/>
              <w:right w:val="nil"/>
            </w:tcBorders>
          </w:tcPr>
          <w:p w14:paraId="14F3B3FF" w14:textId="77777777" w:rsidR="00F271FD" w:rsidRPr="001E5747" w:rsidRDefault="00F271FD" w:rsidP="0036091C">
            <w:pPr>
              <w:pStyle w:val="Normal6a"/>
            </w:pPr>
            <w:r w:rsidRPr="001E5747">
              <w:rPr>
                <w:b/>
                <w:i/>
              </w:rPr>
              <w:t>–</w:t>
            </w:r>
            <w:r w:rsidRPr="001E5747">
              <w:tab/>
            </w:r>
            <w:r w:rsidRPr="001E5747">
              <w:rPr>
                <w:b/>
                <w:i/>
              </w:rPr>
              <w:t>visto il parere dell'ESMA dal titolo "Sustainable investments: Facilitating the investor journey - A holistic vision for the long term" (Investimenti sostenibili: facilitare il percorso degli investitori - Una visione olistica a lungo termine", del luglio 2024,</w:t>
            </w:r>
          </w:p>
        </w:tc>
      </w:tr>
    </w:tbl>
    <w:p w14:paraId="7A45CF1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3277FBF" w14:textId="77777777" w:rsidR="00F271FD" w:rsidRPr="001E5747" w:rsidRDefault="00F271FD" w:rsidP="00F271FD">
      <w:r w:rsidRPr="001E5747">
        <w:rPr>
          <w:rStyle w:val="HideTWBExt"/>
        </w:rPr>
        <w:t>&lt;/Amend&gt;</w:t>
      </w:r>
    </w:p>
    <w:p w14:paraId="662C800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15</w:t>
      </w:r>
      <w:r w:rsidRPr="001E5747">
        <w:rPr>
          <w:rStyle w:val="HideTWBExt"/>
          <w:b w:val="0"/>
        </w:rPr>
        <w:t>&lt;/NumAm&gt;</w:t>
      </w:r>
    </w:p>
    <w:p w14:paraId="5437E8A7"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7FE52847" w14:textId="77777777" w:rsidR="00F271FD" w:rsidRPr="001E5747" w:rsidRDefault="00F271FD" w:rsidP="00F271FD">
      <w:pPr>
        <w:pStyle w:val="NormalBold"/>
      </w:pPr>
      <w:r w:rsidRPr="001E5747">
        <w:rPr>
          <w:rStyle w:val="HideTWBExt"/>
          <w:b w:val="0"/>
        </w:rPr>
        <w:t>&lt;/RepeatBlock-By&gt;</w:t>
      </w:r>
    </w:p>
    <w:p w14:paraId="1547354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7D41758" w14:textId="77777777" w:rsidR="00F271FD" w:rsidRPr="001E5747" w:rsidRDefault="00F271FD" w:rsidP="00F271FD">
      <w:pPr>
        <w:pStyle w:val="NormalBold"/>
      </w:pPr>
      <w:r w:rsidRPr="001E5747">
        <w:rPr>
          <w:rStyle w:val="HideTWBExt"/>
          <w:b w:val="0"/>
        </w:rPr>
        <w:t>&lt;Article&gt;</w:t>
      </w:r>
      <w:r w:rsidRPr="001E5747">
        <w:t>Visto 11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95A929E" w14:textId="77777777" w:rsidTr="0036091C">
        <w:trPr>
          <w:trHeight w:hRule="exact" w:val="240"/>
          <w:jc w:val="center"/>
        </w:trPr>
        <w:tc>
          <w:tcPr>
            <w:tcW w:w="9752" w:type="dxa"/>
            <w:gridSpan w:val="2"/>
            <w:tcBorders>
              <w:top w:val="nil"/>
              <w:left w:val="nil"/>
              <w:bottom w:val="nil"/>
              <w:right w:val="nil"/>
            </w:tcBorders>
          </w:tcPr>
          <w:p w14:paraId="4E908567" w14:textId="77777777" w:rsidR="00F271FD" w:rsidRPr="001E5747" w:rsidRDefault="00F271FD" w:rsidP="0036091C"/>
        </w:tc>
      </w:tr>
      <w:tr w:rsidR="00F271FD" w:rsidRPr="001E5747" w14:paraId="0973DA36" w14:textId="77777777" w:rsidTr="0036091C">
        <w:trPr>
          <w:trHeight w:val="240"/>
          <w:jc w:val="center"/>
        </w:trPr>
        <w:tc>
          <w:tcPr>
            <w:tcW w:w="4876" w:type="dxa"/>
            <w:tcBorders>
              <w:top w:val="nil"/>
              <w:left w:val="nil"/>
              <w:bottom w:val="nil"/>
              <w:right w:val="nil"/>
            </w:tcBorders>
          </w:tcPr>
          <w:p w14:paraId="42B774D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30A33D9" w14:textId="77777777" w:rsidR="00F271FD" w:rsidRPr="001E5747" w:rsidRDefault="00F271FD" w:rsidP="0036091C">
            <w:pPr>
              <w:pStyle w:val="AmColumnHeading"/>
            </w:pPr>
            <w:r w:rsidRPr="001E5747">
              <w:t>Emendamento</w:t>
            </w:r>
          </w:p>
        </w:tc>
      </w:tr>
      <w:tr w:rsidR="00F271FD" w:rsidRPr="001E5747" w14:paraId="750728EF" w14:textId="77777777" w:rsidTr="0036091C">
        <w:trPr>
          <w:jc w:val="center"/>
        </w:trPr>
        <w:tc>
          <w:tcPr>
            <w:tcW w:w="4876" w:type="dxa"/>
            <w:tcBorders>
              <w:top w:val="nil"/>
              <w:left w:val="nil"/>
              <w:bottom w:val="nil"/>
              <w:right w:val="nil"/>
            </w:tcBorders>
          </w:tcPr>
          <w:p w14:paraId="3C86FCF2" w14:textId="77777777" w:rsidR="00F271FD" w:rsidRPr="001E5747" w:rsidRDefault="00F271FD" w:rsidP="0036091C">
            <w:pPr>
              <w:pStyle w:val="Normal6a"/>
            </w:pPr>
          </w:p>
        </w:tc>
        <w:tc>
          <w:tcPr>
            <w:tcW w:w="4876" w:type="dxa"/>
            <w:tcBorders>
              <w:top w:val="nil"/>
              <w:left w:val="nil"/>
              <w:bottom w:val="nil"/>
              <w:right w:val="nil"/>
            </w:tcBorders>
          </w:tcPr>
          <w:p w14:paraId="21A293A7" w14:textId="77777777" w:rsidR="00F271FD" w:rsidRPr="001E5747" w:rsidRDefault="00F271FD" w:rsidP="0036091C">
            <w:pPr>
              <w:pStyle w:val="Normal6a"/>
            </w:pPr>
            <w:r w:rsidRPr="001E5747">
              <w:rPr>
                <w:b/>
                <w:i/>
              </w:rPr>
              <w:t>–</w:t>
            </w:r>
            <w:r w:rsidRPr="001E5747">
              <w:tab/>
            </w:r>
            <w:r w:rsidRPr="001E5747">
              <w:rPr>
                <w:b/>
                <w:i/>
              </w:rPr>
              <w:t>visto il documento di lavoro dell'Autorità europea delle assicurazioni e delle pensioni aziendali e professionali (EIOPA) del settembre 2024 dal titolo "The Future Pan-European Pension Product" (Il futuro prodotto pensionistico paneuropeo),</w:t>
            </w:r>
          </w:p>
        </w:tc>
      </w:tr>
    </w:tbl>
    <w:p w14:paraId="2EBA4CA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C1BE8B4" w14:textId="77777777" w:rsidR="00F271FD" w:rsidRPr="001E5747" w:rsidRDefault="00F271FD" w:rsidP="00F271FD">
      <w:r w:rsidRPr="001E5747">
        <w:rPr>
          <w:rStyle w:val="HideTWBExt"/>
        </w:rPr>
        <w:t>&lt;/Amend&gt;</w:t>
      </w:r>
    </w:p>
    <w:p w14:paraId="2427CFA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16</w:t>
      </w:r>
      <w:r w:rsidRPr="001E5747">
        <w:rPr>
          <w:rStyle w:val="HideTWBExt"/>
          <w:b w:val="0"/>
        </w:rPr>
        <w:t>&lt;/NumAm&gt;</w:t>
      </w:r>
    </w:p>
    <w:p w14:paraId="26567451"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5DB90CCF" w14:textId="77777777" w:rsidR="00F271FD" w:rsidRPr="001E5747" w:rsidRDefault="00F271FD" w:rsidP="00F271FD">
      <w:pPr>
        <w:pStyle w:val="NormalBold"/>
      </w:pPr>
      <w:r w:rsidRPr="001E5747">
        <w:rPr>
          <w:rStyle w:val="HideTWBExt"/>
          <w:b w:val="0"/>
        </w:rPr>
        <w:t>&lt;/RepeatBlock-By&gt;</w:t>
      </w:r>
    </w:p>
    <w:p w14:paraId="1F2D42A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663F31E" w14:textId="77777777" w:rsidR="00F271FD" w:rsidRPr="001E5747" w:rsidRDefault="00F271FD" w:rsidP="00F271FD">
      <w:pPr>
        <w:pStyle w:val="NormalBold"/>
      </w:pPr>
      <w:r w:rsidRPr="001E5747">
        <w:rPr>
          <w:rStyle w:val="HideTWBExt"/>
          <w:b w:val="0"/>
        </w:rPr>
        <w:t>&lt;Article&gt;</w:t>
      </w:r>
      <w:r w:rsidRPr="001E5747">
        <w:t>Visto 11 quinquies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9D5277A" w14:textId="77777777" w:rsidTr="0036091C">
        <w:trPr>
          <w:trHeight w:hRule="exact" w:val="240"/>
          <w:jc w:val="center"/>
        </w:trPr>
        <w:tc>
          <w:tcPr>
            <w:tcW w:w="9752" w:type="dxa"/>
            <w:gridSpan w:val="2"/>
            <w:tcBorders>
              <w:top w:val="nil"/>
              <w:left w:val="nil"/>
              <w:bottom w:val="nil"/>
              <w:right w:val="nil"/>
            </w:tcBorders>
          </w:tcPr>
          <w:p w14:paraId="63727A92" w14:textId="77777777" w:rsidR="00F271FD" w:rsidRPr="001E5747" w:rsidRDefault="00F271FD" w:rsidP="0036091C"/>
        </w:tc>
      </w:tr>
      <w:tr w:rsidR="00F271FD" w:rsidRPr="001E5747" w14:paraId="25AC7BFB" w14:textId="77777777" w:rsidTr="0036091C">
        <w:trPr>
          <w:trHeight w:val="240"/>
          <w:jc w:val="center"/>
        </w:trPr>
        <w:tc>
          <w:tcPr>
            <w:tcW w:w="4876" w:type="dxa"/>
            <w:tcBorders>
              <w:top w:val="nil"/>
              <w:left w:val="nil"/>
              <w:bottom w:val="nil"/>
              <w:right w:val="nil"/>
            </w:tcBorders>
          </w:tcPr>
          <w:p w14:paraId="4158578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5219DB7" w14:textId="77777777" w:rsidR="00F271FD" w:rsidRPr="001E5747" w:rsidRDefault="00F271FD" w:rsidP="0036091C">
            <w:pPr>
              <w:pStyle w:val="AmColumnHeading"/>
            </w:pPr>
            <w:r w:rsidRPr="001E5747">
              <w:t>Emendamento</w:t>
            </w:r>
          </w:p>
        </w:tc>
      </w:tr>
      <w:tr w:rsidR="00F271FD" w:rsidRPr="001E5747" w14:paraId="0509FAF2" w14:textId="77777777" w:rsidTr="0036091C">
        <w:trPr>
          <w:jc w:val="center"/>
        </w:trPr>
        <w:tc>
          <w:tcPr>
            <w:tcW w:w="4876" w:type="dxa"/>
            <w:tcBorders>
              <w:top w:val="nil"/>
              <w:left w:val="nil"/>
              <w:bottom w:val="nil"/>
              <w:right w:val="nil"/>
            </w:tcBorders>
          </w:tcPr>
          <w:p w14:paraId="651D0175" w14:textId="77777777" w:rsidR="00F271FD" w:rsidRPr="001E5747" w:rsidRDefault="00F271FD" w:rsidP="0036091C">
            <w:pPr>
              <w:pStyle w:val="Normal6a"/>
            </w:pPr>
          </w:p>
        </w:tc>
        <w:tc>
          <w:tcPr>
            <w:tcW w:w="4876" w:type="dxa"/>
            <w:tcBorders>
              <w:top w:val="nil"/>
              <w:left w:val="nil"/>
              <w:bottom w:val="nil"/>
              <w:right w:val="nil"/>
            </w:tcBorders>
          </w:tcPr>
          <w:p w14:paraId="24CDC4F7" w14:textId="77777777" w:rsidR="00F271FD" w:rsidRPr="001E5747" w:rsidRDefault="00F271FD" w:rsidP="0036091C">
            <w:pPr>
              <w:pStyle w:val="Normal6a"/>
            </w:pPr>
            <w:r w:rsidRPr="001E5747">
              <w:rPr>
                <w:b/>
                <w:i/>
              </w:rPr>
              <w:t>–</w:t>
            </w:r>
            <w:r w:rsidRPr="001E5747">
              <w:tab/>
            </w:r>
            <w:r w:rsidRPr="001E5747">
              <w:rPr>
                <w:b/>
                <w:i/>
              </w:rPr>
              <w:t>vista la relazione dell'EIOPA dal titolo "Costs and past performance report" (Relazione sui costi e sulla prestazione passata) dell'aprile 2025,</w:t>
            </w:r>
          </w:p>
        </w:tc>
      </w:tr>
    </w:tbl>
    <w:p w14:paraId="6AECC6C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8923787" w14:textId="77777777" w:rsidR="00F271FD" w:rsidRPr="001E5747" w:rsidRDefault="00F271FD" w:rsidP="00F271FD">
      <w:r w:rsidRPr="001E5747">
        <w:rPr>
          <w:rStyle w:val="HideTWBExt"/>
        </w:rPr>
        <w:t>&lt;/Amend&gt;</w:t>
      </w:r>
    </w:p>
    <w:p w14:paraId="578EDF5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17</w:t>
      </w:r>
      <w:r w:rsidRPr="001E5747">
        <w:rPr>
          <w:rStyle w:val="HideTWBExt"/>
          <w:b w:val="0"/>
        </w:rPr>
        <w:t>&lt;/NumAm&gt;</w:t>
      </w:r>
    </w:p>
    <w:p w14:paraId="1F1B3040"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7116D5B2" w14:textId="77777777" w:rsidR="00F271FD" w:rsidRPr="001E5747" w:rsidRDefault="00F271FD" w:rsidP="00F271FD">
      <w:pPr>
        <w:pStyle w:val="NormalBold"/>
      </w:pPr>
      <w:r w:rsidRPr="001E5747">
        <w:rPr>
          <w:rStyle w:val="HideTWBExt"/>
          <w:b w:val="0"/>
        </w:rPr>
        <w:t>&lt;/RepeatBlock-By&gt;</w:t>
      </w:r>
    </w:p>
    <w:p w14:paraId="141114B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E5363B3" w14:textId="77777777" w:rsidR="00F271FD" w:rsidRPr="001E5747" w:rsidRDefault="00F271FD" w:rsidP="00F271FD">
      <w:pPr>
        <w:pStyle w:val="NormalBold"/>
      </w:pPr>
      <w:r w:rsidRPr="001E5747">
        <w:rPr>
          <w:rStyle w:val="HideTWBExt"/>
          <w:b w:val="0"/>
        </w:rPr>
        <w:t>&lt;Article&gt;</w:t>
      </w:r>
      <w:r w:rsidRPr="001E5747">
        <w:t>Visto 11 sexies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BFF4751" w14:textId="77777777" w:rsidTr="0036091C">
        <w:trPr>
          <w:trHeight w:hRule="exact" w:val="240"/>
          <w:jc w:val="center"/>
        </w:trPr>
        <w:tc>
          <w:tcPr>
            <w:tcW w:w="9752" w:type="dxa"/>
            <w:gridSpan w:val="2"/>
            <w:tcBorders>
              <w:top w:val="nil"/>
              <w:left w:val="nil"/>
              <w:bottom w:val="nil"/>
              <w:right w:val="nil"/>
            </w:tcBorders>
          </w:tcPr>
          <w:p w14:paraId="1024B9F9" w14:textId="77777777" w:rsidR="00F271FD" w:rsidRPr="001E5747" w:rsidRDefault="00F271FD" w:rsidP="0036091C"/>
        </w:tc>
      </w:tr>
      <w:tr w:rsidR="00F271FD" w:rsidRPr="001E5747" w14:paraId="70E2F6F0" w14:textId="77777777" w:rsidTr="0036091C">
        <w:trPr>
          <w:trHeight w:val="240"/>
          <w:jc w:val="center"/>
        </w:trPr>
        <w:tc>
          <w:tcPr>
            <w:tcW w:w="4876" w:type="dxa"/>
            <w:tcBorders>
              <w:top w:val="nil"/>
              <w:left w:val="nil"/>
              <w:bottom w:val="nil"/>
              <w:right w:val="nil"/>
            </w:tcBorders>
          </w:tcPr>
          <w:p w14:paraId="3B5FE1A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8611EAE" w14:textId="77777777" w:rsidR="00F271FD" w:rsidRPr="001E5747" w:rsidRDefault="00F271FD" w:rsidP="0036091C">
            <w:pPr>
              <w:pStyle w:val="AmColumnHeading"/>
            </w:pPr>
            <w:r w:rsidRPr="001E5747">
              <w:t>Emendamento</w:t>
            </w:r>
          </w:p>
        </w:tc>
      </w:tr>
      <w:tr w:rsidR="00F271FD" w:rsidRPr="001E5747" w14:paraId="7B0173D9" w14:textId="77777777" w:rsidTr="0036091C">
        <w:trPr>
          <w:jc w:val="center"/>
        </w:trPr>
        <w:tc>
          <w:tcPr>
            <w:tcW w:w="4876" w:type="dxa"/>
            <w:tcBorders>
              <w:top w:val="nil"/>
              <w:left w:val="nil"/>
              <w:bottom w:val="nil"/>
              <w:right w:val="nil"/>
            </w:tcBorders>
          </w:tcPr>
          <w:p w14:paraId="4E284D72" w14:textId="77777777" w:rsidR="00F271FD" w:rsidRPr="001E5747" w:rsidRDefault="00F271FD" w:rsidP="0036091C">
            <w:pPr>
              <w:pStyle w:val="Normal6a"/>
            </w:pPr>
          </w:p>
        </w:tc>
        <w:tc>
          <w:tcPr>
            <w:tcW w:w="4876" w:type="dxa"/>
            <w:tcBorders>
              <w:top w:val="nil"/>
              <w:left w:val="nil"/>
              <w:bottom w:val="nil"/>
              <w:right w:val="nil"/>
            </w:tcBorders>
          </w:tcPr>
          <w:p w14:paraId="7B2FFCC8" w14:textId="77777777" w:rsidR="00F271FD" w:rsidRPr="001E5747" w:rsidRDefault="00F271FD" w:rsidP="0036091C">
            <w:pPr>
              <w:pStyle w:val="Normal6a"/>
            </w:pPr>
            <w:r w:rsidRPr="001E5747">
              <w:rPr>
                <w:b/>
                <w:i/>
              </w:rPr>
              <w:t>–</w:t>
            </w:r>
            <w:r w:rsidRPr="001E5747">
              <w:tab/>
            </w:r>
            <w:r w:rsidRPr="001E5747">
              <w:rPr>
                <w:b/>
                <w:i/>
              </w:rPr>
              <w:t>vista la relazione finale dell'EIOPA dal titolo "Prudential Treatment of Sustainability Risks" (Il trattamento prudenziale dei rischi di sostenibilità), del novembre 2024,</w:t>
            </w:r>
          </w:p>
        </w:tc>
      </w:tr>
    </w:tbl>
    <w:p w14:paraId="01C63AF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CD06481" w14:textId="77777777" w:rsidR="00F271FD" w:rsidRPr="001E5747" w:rsidRDefault="00F271FD" w:rsidP="00F271FD">
      <w:r w:rsidRPr="001E5747">
        <w:rPr>
          <w:rStyle w:val="HideTWBExt"/>
        </w:rPr>
        <w:t>&lt;/Amend&gt;</w:t>
      </w:r>
    </w:p>
    <w:p w14:paraId="0F1E36D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18</w:t>
      </w:r>
      <w:r w:rsidRPr="001E5747">
        <w:rPr>
          <w:rStyle w:val="HideTWBExt"/>
          <w:b w:val="0"/>
        </w:rPr>
        <w:t>&lt;/NumAm&gt;</w:t>
      </w:r>
    </w:p>
    <w:p w14:paraId="152AF1CF"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2B8B56E9" w14:textId="77777777" w:rsidR="00F271FD" w:rsidRPr="001E5747" w:rsidRDefault="00F271FD" w:rsidP="00F271FD">
      <w:pPr>
        <w:pStyle w:val="NormalBold"/>
      </w:pPr>
      <w:r w:rsidRPr="001E5747">
        <w:rPr>
          <w:rStyle w:val="HideTWBExt"/>
          <w:b w:val="0"/>
        </w:rPr>
        <w:t>&lt;/RepeatBlock-By&gt;</w:t>
      </w:r>
    </w:p>
    <w:p w14:paraId="1B91F1C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8F51D8F" w14:textId="77777777" w:rsidR="00F271FD" w:rsidRPr="001E5747" w:rsidRDefault="00F271FD" w:rsidP="00F271FD">
      <w:pPr>
        <w:pStyle w:val="NormalBold"/>
      </w:pPr>
      <w:r w:rsidRPr="001E5747">
        <w:rPr>
          <w:rStyle w:val="HideTWBExt"/>
          <w:b w:val="0"/>
        </w:rPr>
        <w:t>&lt;Article&gt;</w:t>
      </w:r>
      <w:r w:rsidRPr="001E5747">
        <w:t>Visto 12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EB24ACD" w14:textId="77777777" w:rsidTr="0036091C">
        <w:trPr>
          <w:trHeight w:hRule="exact" w:val="240"/>
          <w:jc w:val="center"/>
        </w:trPr>
        <w:tc>
          <w:tcPr>
            <w:tcW w:w="9752" w:type="dxa"/>
            <w:gridSpan w:val="2"/>
            <w:tcBorders>
              <w:top w:val="nil"/>
              <w:left w:val="nil"/>
              <w:bottom w:val="nil"/>
              <w:right w:val="nil"/>
            </w:tcBorders>
          </w:tcPr>
          <w:p w14:paraId="7E7BCE9D" w14:textId="77777777" w:rsidR="00F271FD" w:rsidRPr="001E5747" w:rsidRDefault="00F271FD" w:rsidP="0036091C"/>
        </w:tc>
      </w:tr>
      <w:tr w:rsidR="00F271FD" w:rsidRPr="001E5747" w14:paraId="50BBEDAC" w14:textId="77777777" w:rsidTr="0036091C">
        <w:trPr>
          <w:trHeight w:val="240"/>
          <w:jc w:val="center"/>
        </w:trPr>
        <w:tc>
          <w:tcPr>
            <w:tcW w:w="4876" w:type="dxa"/>
            <w:tcBorders>
              <w:top w:val="nil"/>
              <w:left w:val="nil"/>
              <w:bottom w:val="nil"/>
              <w:right w:val="nil"/>
            </w:tcBorders>
          </w:tcPr>
          <w:p w14:paraId="48EC9EB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891E99D" w14:textId="77777777" w:rsidR="00F271FD" w:rsidRPr="001E5747" w:rsidRDefault="00F271FD" w:rsidP="0036091C">
            <w:pPr>
              <w:pStyle w:val="AmColumnHeading"/>
            </w:pPr>
            <w:r w:rsidRPr="001E5747">
              <w:t>Emendamento</w:t>
            </w:r>
          </w:p>
        </w:tc>
      </w:tr>
      <w:tr w:rsidR="00F271FD" w:rsidRPr="001E5747" w14:paraId="7CC7277A" w14:textId="77777777" w:rsidTr="0036091C">
        <w:trPr>
          <w:jc w:val="center"/>
        </w:trPr>
        <w:tc>
          <w:tcPr>
            <w:tcW w:w="4876" w:type="dxa"/>
            <w:tcBorders>
              <w:top w:val="nil"/>
              <w:left w:val="nil"/>
              <w:bottom w:val="nil"/>
              <w:right w:val="nil"/>
            </w:tcBorders>
          </w:tcPr>
          <w:p w14:paraId="5499BDD1" w14:textId="77777777" w:rsidR="00F271FD" w:rsidRPr="001E5747" w:rsidRDefault="00F271FD" w:rsidP="0036091C">
            <w:pPr>
              <w:pStyle w:val="Normal6a"/>
            </w:pPr>
          </w:p>
        </w:tc>
        <w:tc>
          <w:tcPr>
            <w:tcW w:w="4876" w:type="dxa"/>
            <w:tcBorders>
              <w:top w:val="nil"/>
              <w:left w:val="nil"/>
              <w:bottom w:val="nil"/>
              <w:right w:val="nil"/>
            </w:tcBorders>
          </w:tcPr>
          <w:p w14:paraId="2913EF11" w14:textId="77777777" w:rsidR="00F271FD" w:rsidRPr="001E5747" w:rsidRDefault="00F271FD" w:rsidP="0036091C">
            <w:pPr>
              <w:pStyle w:val="Normal6a"/>
            </w:pPr>
            <w:r w:rsidRPr="001E5747">
              <w:rPr>
                <w:b/>
                <w:i/>
              </w:rPr>
              <w:t>–</w:t>
            </w:r>
            <w:r w:rsidRPr="001E5747">
              <w:tab/>
            </w:r>
            <w:r w:rsidRPr="001E5747">
              <w:rPr>
                <w:b/>
                <w:i/>
              </w:rPr>
              <w:t>vista la comunicazione della Commissione del 19 marzo 2025 dal titolo "Unione del risparmio e degli investimenti – Una strategia per promuovere la ricchezza dei cittadini e la competitività nell'UE" (COM(2025)129),</w:t>
            </w:r>
          </w:p>
        </w:tc>
      </w:tr>
    </w:tbl>
    <w:p w14:paraId="7F427E62"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34F77A9A" w14:textId="77777777" w:rsidR="00F271FD" w:rsidRPr="003A3DC8" w:rsidRDefault="00F271FD" w:rsidP="00F271FD">
      <w:pPr>
        <w:rPr>
          <w:lang w:val="en-GB"/>
        </w:rPr>
      </w:pPr>
      <w:r w:rsidRPr="003A3DC8">
        <w:rPr>
          <w:rStyle w:val="HideTWBExt"/>
          <w:lang w:val="en-GB"/>
        </w:rPr>
        <w:t>&lt;/Amend&gt;</w:t>
      </w:r>
    </w:p>
    <w:p w14:paraId="7B195C75"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19</w:t>
      </w:r>
      <w:r w:rsidRPr="003A3DC8">
        <w:rPr>
          <w:rStyle w:val="HideTWBExt"/>
          <w:b w:val="0"/>
          <w:lang w:val="en-GB"/>
        </w:rPr>
        <w:t>&lt;/NumAm&gt;</w:t>
      </w:r>
    </w:p>
    <w:p w14:paraId="16FCFE86"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Gilles Boyer, Stéphanie Yon-Courtin, Pascal Canfin, Anouk Van Brug, Billy Kelleher</w:t>
      </w:r>
      <w:r w:rsidRPr="003A3DC8">
        <w:rPr>
          <w:rStyle w:val="HideTWBExt"/>
          <w:b w:val="0"/>
          <w:lang w:val="en-GB"/>
        </w:rPr>
        <w:t>&lt;/Members&gt;</w:t>
      </w:r>
    </w:p>
    <w:p w14:paraId="02BD24A3" w14:textId="77777777" w:rsidR="00F271FD" w:rsidRPr="003A3DC8" w:rsidRDefault="00F271FD" w:rsidP="00F271FD">
      <w:pPr>
        <w:pStyle w:val="NormalBold"/>
        <w:rPr>
          <w:lang w:val="en-GB"/>
        </w:rPr>
      </w:pPr>
      <w:r w:rsidRPr="003A3DC8">
        <w:rPr>
          <w:rStyle w:val="HideTWBExt"/>
          <w:b w:val="0"/>
          <w:lang w:val="en-GB"/>
        </w:rPr>
        <w:t>&lt;/RepeatBlock-By&gt;</w:t>
      </w:r>
    </w:p>
    <w:p w14:paraId="2D333F68"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214497C" w14:textId="77777777" w:rsidR="00F271FD" w:rsidRPr="001E5747" w:rsidRDefault="00F271FD" w:rsidP="00F271FD">
      <w:pPr>
        <w:pStyle w:val="NormalBold"/>
      </w:pPr>
      <w:r w:rsidRPr="001E5747">
        <w:rPr>
          <w:rStyle w:val="HideTWBExt"/>
          <w:b w:val="0"/>
        </w:rPr>
        <w:t>&lt;Article&gt;</w:t>
      </w:r>
      <w:r w:rsidRPr="001E5747">
        <w:t>Visto 12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E4DD059" w14:textId="77777777" w:rsidTr="0036091C">
        <w:trPr>
          <w:trHeight w:hRule="exact" w:val="240"/>
          <w:jc w:val="center"/>
        </w:trPr>
        <w:tc>
          <w:tcPr>
            <w:tcW w:w="9752" w:type="dxa"/>
            <w:gridSpan w:val="2"/>
            <w:tcBorders>
              <w:top w:val="nil"/>
              <w:left w:val="nil"/>
              <w:bottom w:val="nil"/>
              <w:right w:val="nil"/>
            </w:tcBorders>
          </w:tcPr>
          <w:p w14:paraId="7F53D636" w14:textId="77777777" w:rsidR="00F271FD" w:rsidRPr="001E5747" w:rsidRDefault="00F271FD" w:rsidP="0036091C"/>
        </w:tc>
      </w:tr>
      <w:tr w:rsidR="00F271FD" w:rsidRPr="001E5747" w14:paraId="2C9E6DAF" w14:textId="77777777" w:rsidTr="0036091C">
        <w:trPr>
          <w:trHeight w:val="240"/>
          <w:jc w:val="center"/>
        </w:trPr>
        <w:tc>
          <w:tcPr>
            <w:tcW w:w="4876" w:type="dxa"/>
            <w:tcBorders>
              <w:top w:val="nil"/>
              <w:left w:val="nil"/>
              <w:bottom w:val="nil"/>
              <w:right w:val="nil"/>
            </w:tcBorders>
          </w:tcPr>
          <w:p w14:paraId="1A3ED48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76D067A" w14:textId="77777777" w:rsidR="00F271FD" w:rsidRPr="001E5747" w:rsidRDefault="00F271FD" w:rsidP="0036091C">
            <w:pPr>
              <w:pStyle w:val="AmColumnHeading"/>
            </w:pPr>
            <w:r w:rsidRPr="001E5747">
              <w:t>Emendamento</w:t>
            </w:r>
          </w:p>
        </w:tc>
      </w:tr>
      <w:tr w:rsidR="00F271FD" w:rsidRPr="001E5747" w14:paraId="6369AE2E" w14:textId="77777777" w:rsidTr="0036091C">
        <w:trPr>
          <w:jc w:val="center"/>
        </w:trPr>
        <w:tc>
          <w:tcPr>
            <w:tcW w:w="4876" w:type="dxa"/>
            <w:tcBorders>
              <w:top w:val="nil"/>
              <w:left w:val="nil"/>
              <w:bottom w:val="nil"/>
              <w:right w:val="nil"/>
            </w:tcBorders>
          </w:tcPr>
          <w:p w14:paraId="54E293B0" w14:textId="77777777" w:rsidR="00F271FD" w:rsidRPr="001E5747" w:rsidRDefault="00F271FD" w:rsidP="0036091C">
            <w:pPr>
              <w:pStyle w:val="Normal6a"/>
            </w:pPr>
          </w:p>
        </w:tc>
        <w:tc>
          <w:tcPr>
            <w:tcW w:w="4876" w:type="dxa"/>
            <w:tcBorders>
              <w:top w:val="nil"/>
              <w:left w:val="nil"/>
              <w:bottom w:val="nil"/>
              <w:right w:val="nil"/>
            </w:tcBorders>
          </w:tcPr>
          <w:p w14:paraId="13489ADC" w14:textId="77777777" w:rsidR="00F271FD" w:rsidRPr="001E5747" w:rsidRDefault="00F271FD" w:rsidP="0036091C">
            <w:pPr>
              <w:pStyle w:val="Normal6a"/>
            </w:pPr>
            <w:r w:rsidRPr="001E5747">
              <w:rPr>
                <w:b/>
                <w:i/>
              </w:rPr>
              <w:t>–</w:t>
            </w:r>
            <w:r w:rsidRPr="001E5747">
              <w:tab/>
            </w:r>
            <w:r w:rsidRPr="001E5747">
              <w:rPr>
                <w:b/>
                <w:i/>
              </w:rPr>
              <w:t>vista la relazione del comitato congiunto delle autorità europee di vigilanza sull'attuazione e il funzionamento del regolamento sulle cartolarizzazioni,</w:t>
            </w:r>
          </w:p>
        </w:tc>
      </w:tr>
    </w:tbl>
    <w:p w14:paraId="684C06C1"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47AC1778" w14:textId="77777777" w:rsidR="00F271FD" w:rsidRPr="003A3DC8" w:rsidRDefault="00F271FD" w:rsidP="00F271FD">
      <w:pPr>
        <w:rPr>
          <w:lang w:val="es-ES"/>
        </w:rPr>
      </w:pPr>
      <w:r w:rsidRPr="003A3DC8">
        <w:rPr>
          <w:rStyle w:val="HideTWBExt"/>
          <w:lang w:val="es-ES"/>
        </w:rPr>
        <w:t>&lt;/Amend&gt;</w:t>
      </w:r>
    </w:p>
    <w:p w14:paraId="54DF25C2"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20</w:t>
      </w:r>
      <w:r w:rsidRPr="003A3DC8">
        <w:rPr>
          <w:rStyle w:val="HideTWBExt"/>
          <w:b w:val="0"/>
          <w:lang w:val="es-ES"/>
        </w:rPr>
        <w:t>&lt;/NumAm&gt;</w:t>
      </w:r>
    </w:p>
    <w:p w14:paraId="0FB86E41"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316A60DF" w14:textId="77777777" w:rsidR="00F271FD" w:rsidRPr="003A3DC8" w:rsidRDefault="00F271FD" w:rsidP="00F271FD">
      <w:pPr>
        <w:pStyle w:val="NormalBold"/>
        <w:rPr>
          <w:lang w:val="es-ES"/>
        </w:rPr>
      </w:pPr>
      <w:r w:rsidRPr="003A3DC8">
        <w:rPr>
          <w:rStyle w:val="HideTWBExt"/>
          <w:b w:val="0"/>
          <w:lang w:val="es-ES"/>
        </w:rPr>
        <w:t>&lt;/RepeatBlock-By&gt;</w:t>
      </w:r>
    </w:p>
    <w:p w14:paraId="591319C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CD02402" w14:textId="77777777" w:rsidR="00F271FD" w:rsidRPr="001E5747" w:rsidRDefault="00F271FD" w:rsidP="00F271FD">
      <w:pPr>
        <w:pStyle w:val="NormalBold"/>
      </w:pPr>
      <w:r w:rsidRPr="001E5747">
        <w:rPr>
          <w:rStyle w:val="HideTWBExt"/>
          <w:b w:val="0"/>
        </w:rPr>
        <w:t>&lt;Article&gt;</w:t>
      </w:r>
      <w:r w:rsidRPr="001E5747">
        <w:t>Visto 12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7E6E5D9" w14:textId="77777777" w:rsidTr="0036091C">
        <w:trPr>
          <w:trHeight w:hRule="exact" w:val="240"/>
          <w:jc w:val="center"/>
        </w:trPr>
        <w:tc>
          <w:tcPr>
            <w:tcW w:w="9752" w:type="dxa"/>
            <w:gridSpan w:val="2"/>
            <w:tcBorders>
              <w:top w:val="nil"/>
              <w:left w:val="nil"/>
              <w:bottom w:val="nil"/>
              <w:right w:val="nil"/>
            </w:tcBorders>
          </w:tcPr>
          <w:p w14:paraId="68023638" w14:textId="77777777" w:rsidR="00F271FD" w:rsidRPr="001E5747" w:rsidRDefault="00F271FD" w:rsidP="0036091C"/>
        </w:tc>
      </w:tr>
      <w:tr w:rsidR="00F271FD" w:rsidRPr="001E5747" w14:paraId="21E5AAAD" w14:textId="77777777" w:rsidTr="0036091C">
        <w:trPr>
          <w:trHeight w:val="240"/>
          <w:jc w:val="center"/>
        </w:trPr>
        <w:tc>
          <w:tcPr>
            <w:tcW w:w="4876" w:type="dxa"/>
            <w:tcBorders>
              <w:top w:val="nil"/>
              <w:left w:val="nil"/>
              <w:bottom w:val="nil"/>
              <w:right w:val="nil"/>
            </w:tcBorders>
          </w:tcPr>
          <w:p w14:paraId="300C981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E327CAB" w14:textId="77777777" w:rsidR="00F271FD" w:rsidRPr="001E5747" w:rsidRDefault="00F271FD" w:rsidP="0036091C">
            <w:pPr>
              <w:pStyle w:val="AmColumnHeading"/>
            </w:pPr>
            <w:r w:rsidRPr="001E5747">
              <w:t>Emendamento</w:t>
            </w:r>
          </w:p>
        </w:tc>
      </w:tr>
      <w:tr w:rsidR="00F271FD" w:rsidRPr="001E5747" w14:paraId="006AF6A8" w14:textId="77777777" w:rsidTr="0036091C">
        <w:trPr>
          <w:jc w:val="center"/>
        </w:trPr>
        <w:tc>
          <w:tcPr>
            <w:tcW w:w="4876" w:type="dxa"/>
            <w:tcBorders>
              <w:top w:val="nil"/>
              <w:left w:val="nil"/>
              <w:bottom w:val="nil"/>
              <w:right w:val="nil"/>
            </w:tcBorders>
          </w:tcPr>
          <w:p w14:paraId="02D180C0" w14:textId="77777777" w:rsidR="00F271FD" w:rsidRPr="001E5747" w:rsidRDefault="00F271FD" w:rsidP="0036091C">
            <w:pPr>
              <w:pStyle w:val="Normal6a"/>
            </w:pPr>
          </w:p>
        </w:tc>
        <w:tc>
          <w:tcPr>
            <w:tcW w:w="4876" w:type="dxa"/>
            <w:tcBorders>
              <w:top w:val="nil"/>
              <w:left w:val="nil"/>
              <w:bottom w:val="nil"/>
              <w:right w:val="nil"/>
            </w:tcBorders>
          </w:tcPr>
          <w:p w14:paraId="3A44E752" w14:textId="77777777" w:rsidR="00F271FD" w:rsidRPr="001E5747" w:rsidRDefault="00F271FD" w:rsidP="0036091C">
            <w:pPr>
              <w:pStyle w:val="Normal6a"/>
            </w:pPr>
            <w:r w:rsidRPr="001E5747">
              <w:rPr>
                <w:b/>
                <w:i/>
              </w:rPr>
              <w:t>–</w:t>
            </w:r>
            <w:r w:rsidRPr="001E5747">
              <w:tab/>
            </w:r>
            <w:r w:rsidRPr="001E5747">
              <w:rPr>
                <w:b/>
                <w:i/>
              </w:rPr>
              <w:t>vista la sesta relazione di sintesi del Gruppo intergovernativo di esperti sul cambiamento climatico (IPCC),</w:t>
            </w:r>
          </w:p>
        </w:tc>
      </w:tr>
    </w:tbl>
    <w:p w14:paraId="2285488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E3D0191" w14:textId="77777777" w:rsidR="00F271FD" w:rsidRPr="001E5747" w:rsidRDefault="00F271FD" w:rsidP="00F271FD">
      <w:r w:rsidRPr="001E5747">
        <w:rPr>
          <w:rStyle w:val="HideTWBExt"/>
        </w:rPr>
        <w:t>&lt;/Amend&gt;</w:t>
      </w:r>
    </w:p>
    <w:p w14:paraId="0F1D328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21</w:t>
      </w:r>
      <w:r w:rsidRPr="001E5747">
        <w:rPr>
          <w:rStyle w:val="HideTWBExt"/>
          <w:b w:val="0"/>
        </w:rPr>
        <w:t>&lt;/NumAm&gt;</w:t>
      </w:r>
    </w:p>
    <w:p w14:paraId="6E2814B2"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12AEDE96" w14:textId="77777777" w:rsidR="00F271FD" w:rsidRPr="001E5747" w:rsidRDefault="00F271FD" w:rsidP="00F271FD">
      <w:pPr>
        <w:pStyle w:val="NormalBold"/>
      </w:pPr>
      <w:r w:rsidRPr="001E5747">
        <w:rPr>
          <w:rStyle w:val="HideTWBExt"/>
          <w:b w:val="0"/>
        </w:rPr>
        <w:t>&lt;/RepeatBlock-By&gt;</w:t>
      </w:r>
    </w:p>
    <w:p w14:paraId="599DE5F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98B83BB" w14:textId="77777777" w:rsidR="00F271FD" w:rsidRPr="001E5747" w:rsidRDefault="00F271FD" w:rsidP="00F271FD">
      <w:pPr>
        <w:pStyle w:val="NormalBold"/>
      </w:pPr>
      <w:r w:rsidRPr="001E5747">
        <w:rPr>
          <w:rStyle w:val="HideTWBExt"/>
          <w:b w:val="0"/>
        </w:rPr>
        <w:t>&lt;Article&gt;</w:t>
      </w:r>
      <w:r w:rsidRPr="001E5747">
        <w:t>Visto 12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0CF501B" w14:textId="77777777" w:rsidTr="0036091C">
        <w:trPr>
          <w:trHeight w:hRule="exact" w:val="240"/>
          <w:jc w:val="center"/>
        </w:trPr>
        <w:tc>
          <w:tcPr>
            <w:tcW w:w="9752" w:type="dxa"/>
            <w:gridSpan w:val="2"/>
            <w:tcBorders>
              <w:top w:val="nil"/>
              <w:left w:val="nil"/>
              <w:bottom w:val="nil"/>
              <w:right w:val="nil"/>
            </w:tcBorders>
          </w:tcPr>
          <w:p w14:paraId="1849585B" w14:textId="77777777" w:rsidR="00F271FD" w:rsidRPr="001E5747" w:rsidRDefault="00F271FD" w:rsidP="0036091C"/>
        </w:tc>
      </w:tr>
      <w:tr w:rsidR="00F271FD" w:rsidRPr="001E5747" w14:paraId="4BC26089" w14:textId="77777777" w:rsidTr="0036091C">
        <w:trPr>
          <w:trHeight w:val="240"/>
          <w:jc w:val="center"/>
        </w:trPr>
        <w:tc>
          <w:tcPr>
            <w:tcW w:w="4876" w:type="dxa"/>
            <w:tcBorders>
              <w:top w:val="nil"/>
              <w:left w:val="nil"/>
              <w:bottom w:val="nil"/>
              <w:right w:val="nil"/>
            </w:tcBorders>
          </w:tcPr>
          <w:p w14:paraId="3C410CB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6920B25" w14:textId="77777777" w:rsidR="00F271FD" w:rsidRPr="001E5747" w:rsidRDefault="00F271FD" w:rsidP="0036091C">
            <w:pPr>
              <w:pStyle w:val="AmColumnHeading"/>
            </w:pPr>
            <w:r w:rsidRPr="001E5747">
              <w:t>Emendamento</w:t>
            </w:r>
          </w:p>
        </w:tc>
      </w:tr>
      <w:tr w:rsidR="00F271FD" w:rsidRPr="001E5747" w14:paraId="11C1C6F2" w14:textId="77777777" w:rsidTr="0036091C">
        <w:trPr>
          <w:jc w:val="center"/>
        </w:trPr>
        <w:tc>
          <w:tcPr>
            <w:tcW w:w="4876" w:type="dxa"/>
            <w:tcBorders>
              <w:top w:val="nil"/>
              <w:left w:val="nil"/>
              <w:bottom w:val="nil"/>
              <w:right w:val="nil"/>
            </w:tcBorders>
          </w:tcPr>
          <w:p w14:paraId="7AFE364B" w14:textId="77777777" w:rsidR="00F271FD" w:rsidRPr="001E5747" w:rsidRDefault="00F271FD" w:rsidP="0036091C">
            <w:pPr>
              <w:pStyle w:val="Normal6a"/>
            </w:pPr>
          </w:p>
        </w:tc>
        <w:tc>
          <w:tcPr>
            <w:tcW w:w="4876" w:type="dxa"/>
            <w:tcBorders>
              <w:top w:val="nil"/>
              <w:left w:val="nil"/>
              <w:bottom w:val="nil"/>
              <w:right w:val="nil"/>
            </w:tcBorders>
          </w:tcPr>
          <w:p w14:paraId="0575C2E0" w14:textId="77777777" w:rsidR="00F271FD" w:rsidRPr="001E5747" w:rsidRDefault="00F271FD" w:rsidP="0036091C">
            <w:pPr>
              <w:pStyle w:val="Normal6a"/>
            </w:pPr>
            <w:r w:rsidRPr="001E5747">
              <w:rPr>
                <w:b/>
                <w:i/>
              </w:rPr>
              <w:t>–</w:t>
            </w:r>
            <w:r w:rsidRPr="001E5747">
              <w:tab/>
            </w:r>
            <w:r w:rsidRPr="001E5747">
              <w:rPr>
                <w:b/>
                <w:i/>
              </w:rPr>
              <w:t>vista la relazione dell'Autorità europea degli strumenti finanziari e dei mercati del 21 settembre 2023 dal titolo "The EU securitisation market – an overview" (Il mercato delle cartolarizzazioni dell'UE: una panoramica)</w:t>
            </w:r>
            <w:r w:rsidRPr="001E5747">
              <w:rPr>
                <w:b/>
                <w:i/>
                <w:vertAlign w:val="superscript"/>
              </w:rPr>
              <w:t>1 bis</w:t>
            </w:r>
            <w:r w:rsidRPr="001E5747">
              <w:rPr>
                <w:b/>
                <w:i/>
              </w:rPr>
              <w:t>,</w:t>
            </w:r>
          </w:p>
        </w:tc>
      </w:tr>
      <w:tr w:rsidR="00F271FD" w:rsidRPr="001E5747" w14:paraId="75F01BC1" w14:textId="77777777" w:rsidTr="0036091C">
        <w:trPr>
          <w:jc w:val="center"/>
        </w:trPr>
        <w:tc>
          <w:tcPr>
            <w:tcW w:w="4876" w:type="dxa"/>
            <w:tcBorders>
              <w:top w:val="nil"/>
              <w:left w:val="nil"/>
              <w:bottom w:val="nil"/>
              <w:right w:val="nil"/>
            </w:tcBorders>
          </w:tcPr>
          <w:p w14:paraId="51F9F4E6" w14:textId="77777777" w:rsidR="00F271FD" w:rsidRPr="001E5747" w:rsidRDefault="00F271FD" w:rsidP="0036091C"/>
        </w:tc>
        <w:tc>
          <w:tcPr>
            <w:tcW w:w="4876" w:type="dxa"/>
            <w:tcBorders>
              <w:top w:val="nil"/>
              <w:left w:val="nil"/>
              <w:bottom w:val="nil"/>
              <w:right w:val="nil"/>
            </w:tcBorders>
          </w:tcPr>
          <w:p w14:paraId="7D35043A" w14:textId="77777777" w:rsidR="00F271FD" w:rsidRPr="001E5747" w:rsidRDefault="00F271FD" w:rsidP="0036091C">
            <w:pPr>
              <w:pStyle w:val="Normal6a"/>
            </w:pPr>
            <w:r w:rsidRPr="001E5747">
              <w:rPr>
                <w:b/>
                <w:i/>
              </w:rPr>
              <w:t>_________________</w:t>
            </w:r>
          </w:p>
        </w:tc>
      </w:tr>
      <w:tr w:rsidR="00F271FD" w:rsidRPr="001E5747" w14:paraId="1ED5BC17" w14:textId="77777777" w:rsidTr="0036091C">
        <w:trPr>
          <w:jc w:val="center"/>
        </w:trPr>
        <w:tc>
          <w:tcPr>
            <w:tcW w:w="4876" w:type="dxa"/>
            <w:tcBorders>
              <w:top w:val="nil"/>
              <w:left w:val="nil"/>
              <w:bottom w:val="nil"/>
              <w:right w:val="nil"/>
            </w:tcBorders>
          </w:tcPr>
          <w:p w14:paraId="1765B087" w14:textId="77777777" w:rsidR="00F271FD" w:rsidRPr="001E5747" w:rsidRDefault="00F271FD" w:rsidP="0036091C"/>
        </w:tc>
        <w:tc>
          <w:tcPr>
            <w:tcW w:w="4876" w:type="dxa"/>
            <w:tcBorders>
              <w:top w:val="nil"/>
              <w:left w:val="nil"/>
              <w:bottom w:val="nil"/>
              <w:right w:val="nil"/>
            </w:tcBorders>
          </w:tcPr>
          <w:p w14:paraId="3331F6CC" w14:textId="77777777" w:rsidR="00F271FD" w:rsidRPr="001E5747" w:rsidRDefault="00F271FD" w:rsidP="0036091C">
            <w:pPr>
              <w:pStyle w:val="Normal6a"/>
            </w:pPr>
            <w:r w:rsidRPr="001E5747">
              <w:rPr>
                <w:b/>
                <w:i/>
                <w:vertAlign w:val="superscript"/>
              </w:rPr>
              <w:t>1 bis</w:t>
            </w:r>
            <w:r w:rsidRPr="001E5747">
              <w:t xml:space="preserve"> </w:t>
            </w:r>
            <w:r w:rsidRPr="001E5747">
              <w:rPr>
                <w:b/>
                <w:i/>
              </w:rPr>
              <w:t>ESMA50-524821-2908.</w:t>
            </w:r>
          </w:p>
        </w:tc>
      </w:tr>
    </w:tbl>
    <w:p w14:paraId="089D78E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C32FDE6" w14:textId="77777777" w:rsidR="00F271FD" w:rsidRPr="001E5747" w:rsidRDefault="00F271FD" w:rsidP="00F271FD">
      <w:r w:rsidRPr="001E5747">
        <w:rPr>
          <w:rStyle w:val="HideTWBExt"/>
        </w:rPr>
        <w:t>&lt;/Amend&gt;</w:t>
      </w:r>
    </w:p>
    <w:p w14:paraId="7017972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22</w:t>
      </w:r>
      <w:r w:rsidRPr="001E5747">
        <w:rPr>
          <w:rStyle w:val="HideTWBExt"/>
          <w:b w:val="0"/>
        </w:rPr>
        <w:t>&lt;/NumAm&gt;</w:t>
      </w:r>
    </w:p>
    <w:p w14:paraId="540EA73B" w14:textId="77777777" w:rsidR="00F271FD" w:rsidRPr="001E5747" w:rsidRDefault="00F271FD" w:rsidP="00F271FD">
      <w:pPr>
        <w:pStyle w:val="NormalBold"/>
      </w:pPr>
      <w:r w:rsidRPr="001E5747">
        <w:rPr>
          <w:rStyle w:val="HideTWBExt"/>
          <w:b w:val="0"/>
        </w:rPr>
        <w:t>&lt;RepeatBlock-By&gt;&lt;Members&gt;</w:t>
      </w:r>
      <w:r w:rsidRPr="001E5747">
        <w:t>Sirpa Pietikäinen</w:t>
      </w:r>
      <w:r w:rsidRPr="001E5747">
        <w:rPr>
          <w:rStyle w:val="HideTWBExt"/>
          <w:b w:val="0"/>
        </w:rPr>
        <w:t>&lt;/Members&gt;</w:t>
      </w:r>
    </w:p>
    <w:p w14:paraId="51326A35" w14:textId="77777777" w:rsidR="00F271FD" w:rsidRPr="001E5747" w:rsidRDefault="00F271FD" w:rsidP="00F271FD">
      <w:pPr>
        <w:pStyle w:val="NormalBold"/>
      </w:pPr>
      <w:r w:rsidRPr="001E5747">
        <w:rPr>
          <w:rStyle w:val="HideTWBExt"/>
          <w:b w:val="0"/>
        </w:rPr>
        <w:t>&lt;/RepeatBlock-By&gt;</w:t>
      </w:r>
    </w:p>
    <w:p w14:paraId="1621630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9E19D80" w14:textId="77777777" w:rsidR="00F271FD" w:rsidRPr="001E5747" w:rsidRDefault="00F271FD" w:rsidP="00F271FD">
      <w:pPr>
        <w:pStyle w:val="NormalBold"/>
      </w:pPr>
      <w:r w:rsidRPr="001E5747">
        <w:rPr>
          <w:rStyle w:val="HideTWBExt"/>
          <w:b w:val="0"/>
        </w:rPr>
        <w:t>&lt;Article&gt;</w:t>
      </w:r>
      <w:r w:rsidRPr="001E5747">
        <w:t>Visto 12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A2E487B" w14:textId="77777777" w:rsidTr="0036091C">
        <w:trPr>
          <w:trHeight w:hRule="exact" w:val="240"/>
          <w:jc w:val="center"/>
        </w:trPr>
        <w:tc>
          <w:tcPr>
            <w:tcW w:w="9752" w:type="dxa"/>
            <w:gridSpan w:val="2"/>
            <w:tcBorders>
              <w:top w:val="nil"/>
              <w:left w:val="nil"/>
              <w:bottom w:val="nil"/>
              <w:right w:val="nil"/>
            </w:tcBorders>
          </w:tcPr>
          <w:p w14:paraId="7F63FEAE" w14:textId="77777777" w:rsidR="00F271FD" w:rsidRPr="001E5747" w:rsidRDefault="00F271FD" w:rsidP="0036091C"/>
        </w:tc>
      </w:tr>
      <w:tr w:rsidR="00F271FD" w:rsidRPr="001E5747" w14:paraId="5E3566BC" w14:textId="77777777" w:rsidTr="0036091C">
        <w:trPr>
          <w:trHeight w:val="240"/>
          <w:jc w:val="center"/>
        </w:trPr>
        <w:tc>
          <w:tcPr>
            <w:tcW w:w="4876" w:type="dxa"/>
            <w:tcBorders>
              <w:top w:val="nil"/>
              <w:left w:val="nil"/>
              <w:bottom w:val="nil"/>
              <w:right w:val="nil"/>
            </w:tcBorders>
          </w:tcPr>
          <w:p w14:paraId="1C9F667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A2B67AF" w14:textId="77777777" w:rsidR="00F271FD" w:rsidRPr="001E5747" w:rsidRDefault="00F271FD" w:rsidP="0036091C">
            <w:pPr>
              <w:pStyle w:val="AmColumnHeading"/>
            </w:pPr>
            <w:r w:rsidRPr="001E5747">
              <w:t>Emendamento</w:t>
            </w:r>
          </w:p>
        </w:tc>
      </w:tr>
      <w:tr w:rsidR="00F271FD" w:rsidRPr="001E5747" w14:paraId="0F268399" w14:textId="77777777" w:rsidTr="0036091C">
        <w:trPr>
          <w:jc w:val="center"/>
        </w:trPr>
        <w:tc>
          <w:tcPr>
            <w:tcW w:w="4876" w:type="dxa"/>
            <w:tcBorders>
              <w:top w:val="nil"/>
              <w:left w:val="nil"/>
              <w:bottom w:val="nil"/>
              <w:right w:val="nil"/>
            </w:tcBorders>
          </w:tcPr>
          <w:p w14:paraId="41B3230C" w14:textId="77777777" w:rsidR="00F271FD" w:rsidRPr="001E5747" w:rsidRDefault="00F271FD" w:rsidP="0036091C">
            <w:pPr>
              <w:pStyle w:val="Normal6a"/>
            </w:pPr>
          </w:p>
        </w:tc>
        <w:tc>
          <w:tcPr>
            <w:tcW w:w="4876" w:type="dxa"/>
            <w:tcBorders>
              <w:top w:val="nil"/>
              <w:left w:val="nil"/>
              <w:bottom w:val="nil"/>
              <w:right w:val="nil"/>
            </w:tcBorders>
          </w:tcPr>
          <w:p w14:paraId="10545AA7" w14:textId="77777777" w:rsidR="00F271FD" w:rsidRPr="001E5747" w:rsidRDefault="00F271FD" w:rsidP="0036091C">
            <w:pPr>
              <w:pStyle w:val="Normal6a"/>
            </w:pPr>
            <w:r w:rsidRPr="001E5747">
              <w:rPr>
                <w:b/>
                <w:i/>
              </w:rPr>
              <w:t>–</w:t>
            </w:r>
            <w:r w:rsidRPr="001E5747">
              <w:tab/>
            </w:r>
            <w:r w:rsidRPr="001E5747">
              <w:rPr>
                <w:b/>
                <w:i/>
              </w:rPr>
              <w:t>vista la decisione della convenzione delle Nazioni Unite sulla diversità biologica del dicembre 2022 dal titolo "Kunming-Montreal Global Biodiversity Framework" (Quadro globale di Kunming-Montreal per la biodiversità),</w:t>
            </w:r>
          </w:p>
        </w:tc>
      </w:tr>
    </w:tbl>
    <w:p w14:paraId="539350A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5893EB4" w14:textId="77777777" w:rsidR="00F271FD" w:rsidRPr="001E5747" w:rsidRDefault="00F271FD" w:rsidP="00F271FD">
      <w:r w:rsidRPr="001E5747">
        <w:rPr>
          <w:rStyle w:val="HideTWBExt"/>
        </w:rPr>
        <w:t>&lt;/Amend&gt;</w:t>
      </w:r>
    </w:p>
    <w:p w14:paraId="3B573B0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23</w:t>
      </w:r>
      <w:r w:rsidRPr="001E5747">
        <w:rPr>
          <w:rStyle w:val="HideTWBExt"/>
          <w:b w:val="0"/>
        </w:rPr>
        <w:t>&lt;/NumAm&gt;</w:t>
      </w:r>
    </w:p>
    <w:p w14:paraId="1C811F51"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209B25BE" w14:textId="77777777" w:rsidR="00F271FD" w:rsidRPr="001E5747" w:rsidRDefault="00F271FD" w:rsidP="00F271FD">
      <w:pPr>
        <w:pStyle w:val="NormalBold"/>
      </w:pPr>
      <w:r w:rsidRPr="001E5747">
        <w:rPr>
          <w:rStyle w:val="HideTWBExt"/>
          <w:b w:val="0"/>
        </w:rPr>
        <w:t>&lt;/RepeatBlock-By&gt;</w:t>
      </w:r>
    </w:p>
    <w:p w14:paraId="7B03B02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789C8F8" w14:textId="77777777" w:rsidR="00F271FD" w:rsidRPr="001E5747" w:rsidRDefault="00F271FD" w:rsidP="00F271FD">
      <w:pPr>
        <w:pStyle w:val="NormalBold"/>
      </w:pPr>
      <w:r w:rsidRPr="001E5747">
        <w:rPr>
          <w:rStyle w:val="HideTWBExt"/>
          <w:b w:val="0"/>
        </w:rPr>
        <w:t>&lt;Article&gt;</w:t>
      </w:r>
      <w:r w:rsidRPr="001E5747">
        <w:t>Visto 12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6083176" w14:textId="77777777" w:rsidTr="0036091C">
        <w:trPr>
          <w:trHeight w:hRule="exact" w:val="240"/>
          <w:jc w:val="center"/>
        </w:trPr>
        <w:tc>
          <w:tcPr>
            <w:tcW w:w="9752" w:type="dxa"/>
            <w:gridSpan w:val="2"/>
            <w:tcBorders>
              <w:top w:val="nil"/>
              <w:left w:val="nil"/>
              <w:bottom w:val="nil"/>
              <w:right w:val="nil"/>
            </w:tcBorders>
          </w:tcPr>
          <w:p w14:paraId="5BEFB539" w14:textId="77777777" w:rsidR="00F271FD" w:rsidRPr="001E5747" w:rsidRDefault="00F271FD" w:rsidP="0036091C"/>
        </w:tc>
      </w:tr>
      <w:tr w:rsidR="00F271FD" w:rsidRPr="001E5747" w14:paraId="30752793" w14:textId="77777777" w:rsidTr="0036091C">
        <w:trPr>
          <w:trHeight w:val="240"/>
          <w:jc w:val="center"/>
        </w:trPr>
        <w:tc>
          <w:tcPr>
            <w:tcW w:w="4876" w:type="dxa"/>
            <w:tcBorders>
              <w:top w:val="nil"/>
              <w:left w:val="nil"/>
              <w:bottom w:val="nil"/>
              <w:right w:val="nil"/>
            </w:tcBorders>
          </w:tcPr>
          <w:p w14:paraId="535E48F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3222869" w14:textId="77777777" w:rsidR="00F271FD" w:rsidRPr="001E5747" w:rsidRDefault="00F271FD" w:rsidP="0036091C">
            <w:pPr>
              <w:pStyle w:val="AmColumnHeading"/>
            </w:pPr>
            <w:r w:rsidRPr="001E5747">
              <w:t>Emendamento</w:t>
            </w:r>
          </w:p>
        </w:tc>
      </w:tr>
      <w:tr w:rsidR="00F271FD" w:rsidRPr="001E5747" w14:paraId="74BFCB79" w14:textId="77777777" w:rsidTr="0036091C">
        <w:trPr>
          <w:jc w:val="center"/>
        </w:trPr>
        <w:tc>
          <w:tcPr>
            <w:tcW w:w="4876" w:type="dxa"/>
            <w:tcBorders>
              <w:top w:val="nil"/>
              <w:left w:val="nil"/>
              <w:bottom w:val="nil"/>
              <w:right w:val="nil"/>
            </w:tcBorders>
          </w:tcPr>
          <w:p w14:paraId="197C0DAB" w14:textId="77777777" w:rsidR="00F271FD" w:rsidRPr="001E5747" w:rsidRDefault="00F271FD" w:rsidP="0036091C">
            <w:pPr>
              <w:pStyle w:val="Normal6a"/>
            </w:pPr>
          </w:p>
        </w:tc>
        <w:tc>
          <w:tcPr>
            <w:tcW w:w="4876" w:type="dxa"/>
            <w:tcBorders>
              <w:top w:val="nil"/>
              <w:left w:val="nil"/>
              <w:bottom w:val="nil"/>
              <w:right w:val="nil"/>
            </w:tcBorders>
          </w:tcPr>
          <w:p w14:paraId="472515BD" w14:textId="77777777" w:rsidR="00F271FD" w:rsidRPr="001E5747" w:rsidRDefault="00F271FD" w:rsidP="0036091C">
            <w:pPr>
              <w:pStyle w:val="Normal6a"/>
            </w:pPr>
            <w:r w:rsidRPr="001E5747">
              <w:rPr>
                <w:b/>
                <w:i/>
              </w:rPr>
              <w:t>–</w:t>
            </w:r>
            <w:r w:rsidRPr="001E5747">
              <w:tab/>
            </w:r>
            <w:r w:rsidRPr="001E5747">
              <w:rPr>
                <w:b/>
                <w:i/>
              </w:rPr>
              <w:t>vista la proposta legislativa della Commissione del 12 febbraio 2025 per abbreviare il ciclo di regolamento per i titoli dell'UE da due a un giorno</w:t>
            </w:r>
            <w:r w:rsidRPr="001E5747">
              <w:rPr>
                <w:b/>
                <w:i/>
                <w:vertAlign w:val="superscript"/>
              </w:rPr>
              <w:t>1 bis</w:t>
            </w:r>
            <w:r w:rsidRPr="001E5747">
              <w:rPr>
                <w:b/>
                <w:i/>
              </w:rPr>
              <w:t>,</w:t>
            </w:r>
          </w:p>
        </w:tc>
      </w:tr>
      <w:tr w:rsidR="00F271FD" w:rsidRPr="001E5747" w14:paraId="7DEEA991" w14:textId="77777777" w:rsidTr="0036091C">
        <w:trPr>
          <w:jc w:val="center"/>
        </w:trPr>
        <w:tc>
          <w:tcPr>
            <w:tcW w:w="4876" w:type="dxa"/>
            <w:tcBorders>
              <w:top w:val="nil"/>
              <w:left w:val="nil"/>
              <w:bottom w:val="nil"/>
              <w:right w:val="nil"/>
            </w:tcBorders>
          </w:tcPr>
          <w:p w14:paraId="7CEDDCA9" w14:textId="77777777" w:rsidR="00F271FD" w:rsidRPr="001E5747" w:rsidRDefault="00F271FD" w:rsidP="0036091C"/>
        </w:tc>
        <w:tc>
          <w:tcPr>
            <w:tcW w:w="4876" w:type="dxa"/>
            <w:tcBorders>
              <w:top w:val="nil"/>
              <w:left w:val="nil"/>
              <w:bottom w:val="nil"/>
              <w:right w:val="nil"/>
            </w:tcBorders>
          </w:tcPr>
          <w:p w14:paraId="4C373B67" w14:textId="77777777" w:rsidR="00F271FD" w:rsidRPr="001E5747" w:rsidRDefault="00F271FD" w:rsidP="0036091C">
            <w:pPr>
              <w:pStyle w:val="Normal6a"/>
            </w:pPr>
            <w:r w:rsidRPr="001E5747">
              <w:rPr>
                <w:b/>
                <w:i/>
              </w:rPr>
              <w:t>_________________</w:t>
            </w:r>
          </w:p>
        </w:tc>
      </w:tr>
      <w:tr w:rsidR="00F271FD" w:rsidRPr="001E5747" w14:paraId="3BC8BCE4" w14:textId="77777777" w:rsidTr="0036091C">
        <w:trPr>
          <w:jc w:val="center"/>
        </w:trPr>
        <w:tc>
          <w:tcPr>
            <w:tcW w:w="4876" w:type="dxa"/>
            <w:tcBorders>
              <w:top w:val="nil"/>
              <w:left w:val="nil"/>
              <w:bottom w:val="nil"/>
              <w:right w:val="nil"/>
            </w:tcBorders>
          </w:tcPr>
          <w:p w14:paraId="47EC26FF" w14:textId="77777777" w:rsidR="00F271FD" w:rsidRPr="001E5747" w:rsidRDefault="00F271FD" w:rsidP="0036091C"/>
        </w:tc>
        <w:tc>
          <w:tcPr>
            <w:tcW w:w="4876" w:type="dxa"/>
            <w:tcBorders>
              <w:top w:val="nil"/>
              <w:left w:val="nil"/>
              <w:bottom w:val="nil"/>
              <w:right w:val="nil"/>
            </w:tcBorders>
          </w:tcPr>
          <w:p w14:paraId="49A0E046" w14:textId="77777777" w:rsidR="00F271FD" w:rsidRPr="001E5747" w:rsidRDefault="00F271FD" w:rsidP="0036091C">
            <w:pPr>
              <w:pStyle w:val="Normal6a"/>
            </w:pPr>
            <w:r w:rsidRPr="001E5747">
              <w:rPr>
                <w:b/>
                <w:i/>
                <w:vertAlign w:val="superscript"/>
              </w:rPr>
              <w:t>1 bis</w:t>
            </w:r>
            <w:r w:rsidRPr="001E5747">
              <w:t xml:space="preserve"> </w:t>
            </w:r>
            <w:r w:rsidRPr="001E5747">
              <w:rPr>
                <w:b/>
                <w:i/>
              </w:rPr>
              <w:t>COM(2025) 38 final.</w:t>
            </w:r>
          </w:p>
        </w:tc>
      </w:tr>
    </w:tbl>
    <w:p w14:paraId="1F033A0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9D668D9" w14:textId="77777777" w:rsidR="00F271FD" w:rsidRPr="001E5747" w:rsidRDefault="00F271FD" w:rsidP="00F271FD">
      <w:r w:rsidRPr="001E5747">
        <w:rPr>
          <w:rStyle w:val="HideTWBExt"/>
        </w:rPr>
        <w:t>&lt;/Amend&gt;</w:t>
      </w:r>
    </w:p>
    <w:p w14:paraId="462F7E01"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24</w:t>
      </w:r>
      <w:r w:rsidRPr="001E5747">
        <w:rPr>
          <w:rStyle w:val="HideTWBExt"/>
          <w:b w:val="0"/>
        </w:rPr>
        <w:t>&lt;/NumAm&gt;</w:t>
      </w:r>
    </w:p>
    <w:p w14:paraId="2701D4F7" w14:textId="77777777" w:rsidR="00F271FD" w:rsidRPr="003A3DC8" w:rsidRDefault="00F271FD" w:rsidP="00F271FD">
      <w:pPr>
        <w:pStyle w:val="NormalBold"/>
        <w:rPr>
          <w:lang w:val="pt-PT"/>
        </w:rPr>
      </w:pPr>
      <w:r w:rsidRPr="003A3DC8">
        <w:rPr>
          <w:rStyle w:val="HideTWBExt"/>
          <w:b w:val="0"/>
          <w:lang w:val="pt-PT"/>
        </w:rPr>
        <w:t>&lt;RepeatBlock-By&gt;&lt;Members&gt;</w:t>
      </w:r>
      <w:r w:rsidRPr="003A3DC8">
        <w:rPr>
          <w:lang w:val="pt-PT"/>
        </w:rPr>
        <w:t>Lídia Pereira, Isabel Benjumea Benjumea</w:t>
      </w:r>
      <w:r w:rsidRPr="003A3DC8">
        <w:rPr>
          <w:rStyle w:val="HideTWBExt"/>
          <w:b w:val="0"/>
          <w:lang w:val="pt-PT"/>
        </w:rPr>
        <w:t>&lt;/Members&gt;</w:t>
      </w:r>
    </w:p>
    <w:p w14:paraId="0C53D117" w14:textId="77777777" w:rsidR="00F271FD" w:rsidRPr="003A3DC8" w:rsidRDefault="00F271FD" w:rsidP="00F271FD">
      <w:pPr>
        <w:pStyle w:val="NormalBold"/>
        <w:rPr>
          <w:lang w:val="pt-PT"/>
        </w:rPr>
      </w:pPr>
      <w:r w:rsidRPr="003A3DC8">
        <w:rPr>
          <w:rStyle w:val="HideTWBExt"/>
          <w:b w:val="0"/>
          <w:lang w:val="pt-PT"/>
        </w:rPr>
        <w:t>&lt;/RepeatBlock-By&gt;</w:t>
      </w:r>
    </w:p>
    <w:p w14:paraId="06890C2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2A4728F" w14:textId="77777777" w:rsidR="00F271FD" w:rsidRPr="001E5747" w:rsidRDefault="00F271FD" w:rsidP="00F271FD">
      <w:pPr>
        <w:pStyle w:val="NormalBold"/>
      </w:pPr>
      <w:r w:rsidRPr="001E5747">
        <w:rPr>
          <w:rStyle w:val="HideTWBExt"/>
          <w:b w:val="0"/>
        </w:rPr>
        <w:t>&lt;Article&gt;</w:t>
      </w:r>
      <w:r w:rsidRPr="001E5747">
        <w:t>Visto 14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9981FB6" w14:textId="77777777" w:rsidTr="0036091C">
        <w:trPr>
          <w:trHeight w:hRule="exact" w:val="240"/>
          <w:jc w:val="center"/>
        </w:trPr>
        <w:tc>
          <w:tcPr>
            <w:tcW w:w="9752" w:type="dxa"/>
            <w:gridSpan w:val="2"/>
            <w:tcBorders>
              <w:top w:val="nil"/>
              <w:left w:val="nil"/>
              <w:bottom w:val="nil"/>
              <w:right w:val="nil"/>
            </w:tcBorders>
          </w:tcPr>
          <w:p w14:paraId="09CBC6D9" w14:textId="77777777" w:rsidR="00F271FD" w:rsidRPr="001E5747" w:rsidRDefault="00F271FD" w:rsidP="0036091C"/>
        </w:tc>
      </w:tr>
      <w:tr w:rsidR="00F271FD" w:rsidRPr="001E5747" w14:paraId="68F5214C" w14:textId="77777777" w:rsidTr="0036091C">
        <w:trPr>
          <w:trHeight w:val="240"/>
          <w:jc w:val="center"/>
        </w:trPr>
        <w:tc>
          <w:tcPr>
            <w:tcW w:w="4876" w:type="dxa"/>
            <w:tcBorders>
              <w:top w:val="nil"/>
              <w:left w:val="nil"/>
              <w:bottom w:val="nil"/>
              <w:right w:val="nil"/>
            </w:tcBorders>
          </w:tcPr>
          <w:p w14:paraId="0C0581C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A4F8D86" w14:textId="77777777" w:rsidR="00F271FD" w:rsidRPr="001E5747" w:rsidRDefault="00F271FD" w:rsidP="0036091C">
            <w:pPr>
              <w:pStyle w:val="AmColumnHeading"/>
            </w:pPr>
            <w:r w:rsidRPr="001E5747">
              <w:t>Emendamento</w:t>
            </w:r>
          </w:p>
        </w:tc>
      </w:tr>
      <w:tr w:rsidR="00F271FD" w:rsidRPr="001E5747" w14:paraId="26B7E85F" w14:textId="77777777" w:rsidTr="0036091C">
        <w:trPr>
          <w:jc w:val="center"/>
        </w:trPr>
        <w:tc>
          <w:tcPr>
            <w:tcW w:w="4876" w:type="dxa"/>
            <w:tcBorders>
              <w:top w:val="nil"/>
              <w:left w:val="nil"/>
              <w:bottom w:val="nil"/>
              <w:right w:val="nil"/>
            </w:tcBorders>
          </w:tcPr>
          <w:p w14:paraId="1F0B55BA" w14:textId="77777777" w:rsidR="00F271FD" w:rsidRPr="001E5747" w:rsidRDefault="00F271FD" w:rsidP="0036091C">
            <w:pPr>
              <w:pStyle w:val="Normal6a"/>
            </w:pPr>
          </w:p>
        </w:tc>
        <w:tc>
          <w:tcPr>
            <w:tcW w:w="4876" w:type="dxa"/>
            <w:tcBorders>
              <w:top w:val="nil"/>
              <w:left w:val="nil"/>
              <w:bottom w:val="nil"/>
              <w:right w:val="nil"/>
            </w:tcBorders>
          </w:tcPr>
          <w:p w14:paraId="10E47061" w14:textId="77777777" w:rsidR="00F271FD" w:rsidRPr="001E5747" w:rsidRDefault="00F271FD" w:rsidP="0036091C">
            <w:pPr>
              <w:pStyle w:val="Normal6a"/>
            </w:pPr>
            <w:r w:rsidRPr="001E5747">
              <w:rPr>
                <w:b/>
                <w:i/>
              </w:rPr>
              <w:t>–</w:t>
            </w:r>
            <w:r w:rsidRPr="001E5747">
              <w:tab/>
            </w:r>
            <w:r w:rsidRPr="001E5747">
              <w:rPr>
                <w:b/>
                <w:i/>
              </w:rPr>
              <w:t>vista la comunicazione della Commissione del 19 marzo 2025 dal titolo "Unione del risparmio e degli investimenti – Una strategia per promuovere la ricchezza dei cittadini e la competitività economica nell'UE", del 19 marzo 2025 (COM(2025)124),</w:t>
            </w:r>
          </w:p>
        </w:tc>
      </w:tr>
    </w:tbl>
    <w:p w14:paraId="785A41A6"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99585E6" w14:textId="77777777" w:rsidR="00F271FD" w:rsidRPr="001E5747" w:rsidRDefault="00F271FD" w:rsidP="00F271FD">
      <w:r w:rsidRPr="001E5747">
        <w:rPr>
          <w:rStyle w:val="HideTWBExt"/>
        </w:rPr>
        <w:t>&lt;/Amend&gt;</w:t>
      </w:r>
    </w:p>
    <w:p w14:paraId="09F1697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25</w:t>
      </w:r>
      <w:r w:rsidRPr="001E5747">
        <w:rPr>
          <w:rStyle w:val="HideTWBExt"/>
          <w:b w:val="0"/>
        </w:rPr>
        <w:t>&lt;/NumAm&gt;</w:t>
      </w:r>
    </w:p>
    <w:p w14:paraId="0D67D6C5" w14:textId="77777777" w:rsidR="00F271FD" w:rsidRPr="001E5747" w:rsidRDefault="00F271FD" w:rsidP="00F271FD">
      <w:pPr>
        <w:pStyle w:val="NormalBold"/>
      </w:pPr>
      <w:r w:rsidRPr="001E5747">
        <w:rPr>
          <w:rStyle w:val="HideTWBExt"/>
          <w:b w:val="0"/>
        </w:rPr>
        <w:t>&lt;RepeatBlock-By&gt;&lt;Members&gt;</w:t>
      </w:r>
      <w:r w:rsidRPr="001E5747">
        <w:t>Kinga Kollár, Isabel Benjumea Benjumea</w:t>
      </w:r>
      <w:r w:rsidRPr="001E5747">
        <w:rPr>
          <w:rStyle w:val="HideTWBExt"/>
          <w:b w:val="0"/>
        </w:rPr>
        <w:t>&lt;/Members&gt;</w:t>
      </w:r>
    </w:p>
    <w:p w14:paraId="63A7038E" w14:textId="77777777" w:rsidR="00F271FD" w:rsidRPr="001E5747" w:rsidRDefault="00F271FD" w:rsidP="00F271FD">
      <w:pPr>
        <w:pStyle w:val="NormalBold"/>
      </w:pPr>
      <w:r w:rsidRPr="001E5747">
        <w:rPr>
          <w:rStyle w:val="HideTWBExt"/>
          <w:b w:val="0"/>
        </w:rPr>
        <w:t>&lt;/RepeatBlock-By&gt;</w:t>
      </w:r>
    </w:p>
    <w:p w14:paraId="19403D1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073B740" w14:textId="77777777" w:rsidR="00F271FD" w:rsidRPr="001E5747" w:rsidRDefault="00F271FD" w:rsidP="00F271FD">
      <w:pPr>
        <w:pStyle w:val="NormalBold"/>
      </w:pPr>
      <w:r w:rsidRPr="001E5747">
        <w:rPr>
          <w:rStyle w:val="HideTWBExt"/>
          <w:b w:val="0"/>
        </w:rPr>
        <w:t>&lt;Article&gt;</w:t>
      </w:r>
      <w:r w:rsidRPr="001E5747">
        <w:t>Visto 17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AD5EA4C" w14:textId="77777777" w:rsidTr="0036091C">
        <w:trPr>
          <w:trHeight w:hRule="exact" w:val="240"/>
          <w:jc w:val="center"/>
        </w:trPr>
        <w:tc>
          <w:tcPr>
            <w:tcW w:w="9752" w:type="dxa"/>
            <w:gridSpan w:val="2"/>
            <w:tcBorders>
              <w:top w:val="nil"/>
              <w:left w:val="nil"/>
              <w:bottom w:val="nil"/>
              <w:right w:val="nil"/>
            </w:tcBorders>
          </w:tcPr>
          <w:p w14:paraId="0249F8AE" w14:textId="77777777" w:rsidR="00F271FD" w:rsidRPr="001E5747" w:rsidRDefault="00F271FD" w:rsidP="0036091C"/>
        </w:tc>
      </w:tr>
      <w:tr w:rsidR="00F271FD" w:rsidRPr="001E5747" w14:paraId="500B1CC3" w14:textId="77777777" w:rsidTr="0036091C">
        <w:trPr>
          <w:trHeight w:val="240"/>
          <w:jc w:val="center"/>
        </w:trPr>
        <w:tc>
          <w:tcPr>
            <w:tcW w:w="4876" w:type="dxa"/>
            <w:tcBorders>
              <w:top w:val="nil"/>
              <w:left w:val="nil"/>
              <w:bottom w:val="nil"/>
              <w:right w:val="nil"/>
            </w:tcBorders>
          </w:tcPr>
          <w:p w14:paraId="2B8A639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71A891D" w14:textId="77777777" w:rsidR="00F271FD" w:rsidRPr="001E5747" w:rsidRDefault="00F271FD" w:rsidP="0036091C">
            <w:pPr>
              <w:pStyle w:val="AmColumnHeading"/>
            </w:pPr>
            <w:r w:rsidRPr="001E5747">
              <w:t>Emendamento</w:t>
            </w:r>
          </w:p>
        </w:tc>
      </w:tr>
      <w:tr w:rsidR="00F271FD" w:rsidRPr="001E5747" w14:paraId="26143970" w14:textId="77777777" w:rsidTr="0036091C">
        <w:trPr>
          <w:jc w:val="center"/>
        </w:trPr>
        <w:tc>
          <w:tcPr>
            <w:tcW w:w="4876" w:type="dxa"/>
            <w:tcBorders>
              <w:top w:val="nil"/>
              <w:left w:val="nil"/>
              <w:bottom w:val="nil"/>
              <w:right w:val="nil"/>
            </w:tcBorders>
          </w:tcPr>
          <w:p w14:paraId="555B4F2A" w14:textId="77777777" w:rsidR="00F271FD" w:rsidRPr="001E5747" w:rsidRDefault="00F271FD" w:rsidP="0036091C">
            <w:pPr>
              <w:pStyle w:val="Normal6a"/>
            </w:pPr>
          </w:p>
        </w:tc>
        <w:tc>
          <w:tcPr>
            <w:tcW w:w="4876" w:type="dxa"/>
            <w:tcBorders>
              <w:top w:val="nil"/>
              <w:left w:val="nil"/>
              <w:bottom w:val="nil"/>
              <w:right w:val="nil"/>
            </w:tcBorders>
          </w:tcPr>
          <w:p w14:paraId="2AF8CE6F" w14:textId="77777777" w:rsidR="00F271FD" w:rsidRPr="001E5747" w:rsidRDefault="00F271FD" w:rsidP="0036091C">
            <w:pPr>
              <w:pStyle w:val="Normal6a"/>
            </w:pPr>
            <w:r w:rsidRPr="001E5747">
              <w:rPr>
                <w:b/>
                <w:i/>
              </w:rPr>
              <w:t>–</w:t>
            </w:r>
            <w:r w:rsidRPr="001E5747">
              <w:tab/>
            </w:r>
            <w:r w:rsidRPr="001E5747">
              <w:rPr>
                <w:b/>
                <w:i/>
              </w:rPr>
              <w:t>vista l'iniziativa European Tech Champion avviata nel febbraio 2023,</w:t>
            </w:r>
          </w:p>
        </w:tc>
      </w:tr>
    </w:tbl>
    <w:p w14:paraId="70EC519B"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350391EF" w14:textId="77777777" w:rsidR="00F271FD" w:rsidRPr="003A3DC8" w:rsidRDefault="00F271FD" w:rsidP="00F271FD">
      <w:pPr>
        <w:rPr>
          <w:lang w:val="es-ES"/>
        </w:rPr>
      </w:pPr>
      <w:r w:rsidRPr="003A3DC8">
        <w:rPr>
          <w:rStyle w:val="HideTWBExt"/>
          <w:lang w:val="es-ES"/>
        </w:rPr>
        <w:t>&lt;/Amend&gt;</w:t>
      </w:r>
    </w:p>
    <w:p w14:paraId="19DB9692"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26</w:t>
      </w:r>
      <w:r w:rsidRPr="003A3DC8">
        <w:rPr>
          <w:rStyle w:val="HideTWBExt"/>
          <w:b w:val="0"/>
          <w:lang w:val="es-ES"/>
        </w:rPr>
        <w:t>&lt;/NumAm&gt;</w:t>
      </w:r>
    </w:p>
    <w:p w14:paraId="182C0F25"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6D4DC971" w14:textId="77777777" w:rsidR="00F271FD" w:rsidRPr="003A3DC8" w:rsidRDefault="00F271FD" w:rsidP="00F271FD">
      <w:pPr>
        <w:pStyle w:val="NormalBold"/>
        <w:rPr>
          <w:lang w:val="es-ES"/>
        </w:rPr>
      </w:pPr>
      <w:r w:rsidRPr="003A3DC8">
        <w:rPr>
          <w:rStyle w:val="HideTWBExt"/>
          <w:b w:val="0"/>
          <w:lang w:val="es-ES"/>
        </w:rPr>
        <w:t>&lt;/RepeatBlock-By&gt;</w:t>
      </w:r>
    </w:p>
    <w:p w14:paraId="5C35ED6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BE29F0E" w14:textId="77777777" w:rsidR="00F271FD" w:rsidRPr="001E5747" w:rsidRDefault="00F271FD" w:rsidP="00F271FD">
      <w:pPr>
        <w:pStyle w:val="NormalBold"/>
      </w:pPr>
      <w:r w:rsidRPr="001E5747">
        <w:rPr>
          <w:rStyle w:val="HideTWBExt"/>
          <w:b w:val="0"/>
        </w:rPr>
        <w:t>&lt;Article&gt;</w:t>
      </w:r>
      <w:r w:rsidRPr="001E5747">
        <w:t>Considerando -A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B80466A" w14:textId="77777777" w:rsidTr="0036091C">
        <w:trPr>
          <w:trHeight w:hRule="exact" w:val="240"/>
          <w:jc w:val="center"/>
        </w:trPr>
        <w:tc>
          <w:tcPr>
            <w:tcW w:w="9752" w:type="dxa"/>
            <w:gridSpan w:val="2"/>
            <w:tcBorders>
              <w:top w:val="nil"/>
              <w:left w:val="nil"/>
              <w:bottom w:val="nil"/>
              <w:right w:val="nil"/>
            </w:tcBorders>
          </w:tcPr>
          <w:p w14:paraId="5FFCACDB" w14:textId="77777777" w:rsidR="00F271FD" w:rsidRPr="001E5747" w:rsidRDefault="00F271FD" w:rsidP="0036091C"/>
        </w:tc>
      </w:tr>
      <w:tr w:rsidR="00F271FD" w:rsidRPr="001E5747" w14:paraId="74F16489" w14:textId="77777777" w:rsidTr="0036091C">
        <w:trPr>
          <w:trHeight w:val="240"/>
          <w:jc w:val="center"/>
        </w:trPr>
        <w:tc>
          <w:tcPr>
            <w:tcW w:w="4876" w:type="dxa"/>
            <w:tcBorders>
              <w:top w:val="nil"/>
              <w:left w:val="nil"/>
              <w:bottom w:val="nil"/>
              <w:right w:val="nil"/>
            </w:tcBorders>
          </w:tcPr>
          <w:p w14:paraId="031A503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38308B2" w14:textId="77777777" w:rsidR="00F271FD" w:rsidRPr="001E5747" w:rsidRDefault="00F271FD" w:rsidP="0036091C">
            <w:pPr>
              <w:pStyle w:val="AmColumnHeading"/>
            </w:pPr>
            <w:r w:rsidRPr="001E5747">
              <w:t>Emendamento</w:t>
            </w:r>
          </w:p>
        </w:tc>
      </w:tr>
      <w:tr w:rsidR="00F271FD" w:rsidRPr="001E5747" w14:paraId="65577DA9" w14:textId="77777777" w:rsidTr="0036091C">
        <w:trPr>
          <w:jc w:val="center"/>
        </w:trPr>
        <w:tc>
          <w:tcPr>
            <w:tcW w:w="4876" w:type="dxa"/>
            <w:tcBorders>
              <w:top w:val="nil"/>
              <w:left w:val="nil"/>
              <w:bottom w:val="nil"/>
              <w:right w:val="nil"/>
            </w:tcBorders>
          </w:tcPr>
          <w:p w14:paraId="6BAAE4BC" w14:textId="77777777" w:rsidR="00F271FD" w:rsidRPr="001E5747" w:rsidRDefault="00F271FD" w:rsidP="0036091C">
            <w:pPr>
              <w:pStyle w:val="Normal6a"/>
            </w:pPr>
          </w:p>
        </w:tc>
        <w:tc>
          <w:tcPr>
            <w:tcW w:w="4876" w:type="dxa"/>
            <w:tcBorders>
              <w:top w:val="nil"/>
              <w:left w:val="nil"/>
              <w:bottom w:val="nil"/>
              <w:right w:val="nil"/>
            </w:tcBorders>
          </w:tcPr>
          <w:p w14:paraId="16160200" w14:textId="77777777" w:rsidR="00F271FD" w:rsidRPr="001E5747" w:rsidRDefault="00F271FD" w:rsidP="0036091C">
            <w:pPr>
              <w:pStyle w:val="Normal6a"/>
            </w:pPr>
            <w:r w:rsidRPr="001E5747">
              <w:rPr>
                <w:b/>
                <w:i/>
              </w:rPr>
              <w:t>-A.</w:t>
            </w:r>
            <w:r w:rsidRPr="001E5747">
              <w:tab/>
            </w:r>
            <w:r w:rsidRPr="001E5747">
              <w:rPr>
                <w:b/>
                <w:i/>
              </w:rPr>
              <w:t>considerando che la crescita e la competitività europee dipendono fortemente dalle materie prime esterne e dai minerali critici e richiedono pertanto una transizione urgente verso l'efficienza delle risorse e una vera circolarità; che non vi è competitività sostenibile senza tenere conto della crisi climatica senza precedenti, della perdita di biodiversità e della sostenibilità sociale;</w:t>
            </w:r>
          </w:p>
        </w:tc>
      </w:tr>
    </w:tbl>
    <w:p w14:paraId="687C970E"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0EBBEC0D" w14:textId="77777777" w:rsidR="00F271FD" w:rsidRPr="003A3DC8" w:rsidRDefault="00F271FD" w:rsidP="00F271FD">
      <w:pPr>
        <w:rPr>
          <w:lang w:val="es-ES"/>
        </w:rPr>
      </w:pPr>
      <w:r w:rsidRPr="003A3DC8">
        <w:rPr>
          <w:rStyle w:val="HideTWBExt"/>
          <w:lang w:val="es-ES"/>
        </w:rPr>
        <w:t>&lt;/Amend&gt;</w:t>
      </w:r>
    </w:p>
    <w:p w14:paraId="137428E4"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27</w:t>
      </w:r>
      <w:r w:rsidRPr="003A3DC8">
        <w:rPr>
          <w:rStyle w:val="HideTWBExt"/>
          <w:b w:val="0"/>
          <w:lang w:val="es-ES"/>
        </w:rPr>
        <w:t>&lt;/NumAm&gt;</w:t>
      </w:r>
    </w:p>
    <w:p w14:paraId="6A515DAF"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4E83FEE1" w14:textId="77777777" w:rsidR="00F271FD" w:rsidRPr="003A3DC8" w:rsidRDefault="00F271FD" w:rsidP="00F271FD">
      <w:pPr>
        <w:pStyle w:val="NormalBold"/>
        <w:rPr>
          <w:lang w:val="es-ES"/>
        </w:rPr>
      </w:pPr>
      <w:r w:rsidRPr="003A3DC8">
        <w:rPr>
          <w:rStyle w:val="HideTWBExt"/>
          <w:b w:val="0"/>
          <w:lang w:val="es-ES"/>
        </w:rPr>
        <w:t>&lt;/RepeatBlock-By&gt;</w:t>
      </w:r>
    </w:p>
    <w:p w14:paraId="38D5E4B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0B323CF" w14:textId="77777777" w:rsidR="00F271FD" w:rsidRPr="001E5747" w:rsidRDefault="00F271FD" w:rsidP="00F271FD">
      <w:pPr>
        <w:pStyle w:val="NormalBold"/>
      </w:pPr>
      <w:r w:rsidRPr="001E5747">
        <w:rPr>
          <w:rStyle w:val="HideTWBExt"/>
          <w:b w:val="0"/>
        </w:rPr>
        <w:t>&lt;Article&gt;</w:t>
      </w:r>
      <w:r w:rsidRPr="001E5747">
        <w:t>Considerando -A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2ECE4F9" w14:textId="77777777" w:rsidTr="0036091C">
        <w:trPr>
          <w:trHeight w:hRule="exact" w:val="240"/>
          <w:jc w:val="center"/>
        </w:trPr>
        <w:tc>
          <w:tcPr>
            <w:tcW w:w="9752" w:type="dxa"/>
            <w:gridSpan w:val="2"/>
            <w:tcBorders>
              <w:top w:val="nil"/>
              <w:left w:val="nil"/>
              <w:bottom w:val="nil"/>
              <w:right w:val="nil"/>
            </w:tcBorders>
          </w:tcPr>
          <w:p w14:paraId="737176F1" w14:textId="77777777" w:rsidR="00F271FD" w:rsidRPr="001E5747" w:rsidRDefault="00F271FD" w:rsidP="0036091C"/>
        </w:tc>
      </w:tr>
      <w:tr w:rsidR="00F271FD" w:rsidRPr="001E5747" w14:paraId="4F92CDC8" w14:textId="77777777" w:rsidTr="0036091C">
        <w:trPr>
          <w:trHeight w:val="240"/>
          <w:jc w:val="center"/>
        </w:trPr>
        <w:tc>
          <w:tcPr>
            <w:tcW w:w="4876" w:type="dxa"/>
            <w:tcBorders>
              <w:top w:val="nil"/>
              <w:left w:val="nil"/>
              <w:bottom w:val="nil"/>
              <w:right w:val="nil"/>
            </w:tcBorders>
          </w:tcPr>
          <w:p w14:paraId="35191FB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FE2819B" w14:textId="77777777" w:rsidR="00F271FD" w:rsidRPr="001E5747" w:rsidRDefault="00F271FD" w:rsidP="0036091C">
            <w:pPr>
              <w:pStyle w:val="AmColumnHeading"/>
            </w:pPr>
            <w:r w:rsidRPr="001E5747">
              <w:t>Emendamento</w:t>
            </w:r>
          </w:p>
        </w:tc>
      </w:tr>
      <w:tr w:rsidR="00F271FD" w:rsidRPr="001E5747" w14:paraId="260FC1A3" w14:textId="77777777" w:rsidTr="0036091C">
        <w:trPr>
          <w:jc w:val="center"/>
        </w:trPr>
        <w:tc>
          <w:tcPr>
            <w:tcW w:w="4876" w:type="dxa"/>
            <w:tcBorders>
              <w:top w:val="nil"/>
              <w:left w:val="nil"/>
              <w:bottom w:val="nil"/>
              <w:right w:val="nil"/>
            </w:tcBorders>
          </w:tcPr>
          <w:p w14:paraId="4DED4D85" w14:textId="77777777" w:rsidR="00F271FD" w:rsidRPr="001E5747" w:rsidRDefault="00F271FD" w:rsidP="0036091C">
            <w:pPr>
              <w:pStyle w:val="Normal6a"/>
            </w:pPr>
          </w:p>
        </w:tc>
        <w:tc>
          <w:tcPr>
            <w:tcW w:w="4876" w:type="dxa"/>
            <w:tcBorders>
              <w:top w:val="nil"/>
              <w:left w:val="nil"/>
              <w:bottom w:val="nil"/>
              <w:right w:val="nil"/>
            </w:tcBorders>
          </w:tcPr>
          <w:p w14:paraId="23C3B552" w14:textId="77777777" w:rsidR="00F271FD" w:rsidRPr="001E5747" w:rsidRDefault="00F271FD" w:rsidP="0036091C">
            <w:pPr>
              <w:pStyle w:val="Normal6a"/>
            </w:pPr>
            <w:r w:rsidRPr="001E5747">
              <w:rPr>
                <w:b/>
                <w:i/>
              </w:rPr>
              <w:t>-A bis.</w:t>
            </w:r>
            <w:r w:rsidRPr="001E5747">
              <w:tab/>
            </w:r>
            <w:r w:rsidRPr="001E5747">
              <w:rPr>
                <w:b/>
                <w:i/>
              </w:rPr>
              <w:t>considerando che tali problematiche possono essere risolte solo orientando i flussi finanziari verso una crescita nuova e sostenibile e che il divario globale annuo di investimenti per raggiungere l'azzeramento delle emissioni nette entro il 2050 è superiore a 8 000 miliardi di EUR; che solo il 3,1 % delle attività globali gestite è destinato a investimenti chiaramente sostenibili e che fino al 70 % è destinato ad attività dannose per il clima o l'ambiente;</w:t>
            </w:r>
          </w:p>
        </w:tc>
      </w:tr>
    </w:tbl>
    <w:p w14:paraId="4584628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2C5C159" w14:textId="77777777" w:rsidR="00F271FD" w:rsidRPr="001E5747" w:rsidRDefault="00F271FD" w:rsidP="00F271FD">
      <w:r w:rsidRPr="001E5747">
        <w:rPr>
          <w:rStyle w:val="HideTWBExt"/>
        </w:rPr>
        <w:t>&lt;/Amend&gt;</w:t>
      </w:r>
    </w:p>
    <w:p w14:paraId="08225F8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28</w:t>
      </w:r>
      <w:r w:rsidRPr="001E5747">
        <w:rPr>
          <w:rStyle w:val="HideTWBExt"/>
          <w:b w:val="0"/>
        </w:rPr>
        <w:t>&lt;/NumAm&gt;</w:t>
      </w:r>
    </w:p>
    <w:p w14:paraId="29B7C4D7" w14:textId="77777777" w:rsidR="00F271FD" w:rsidRPr="001E5747" w:rsidRDefault="00F271FD" w:rsidP="00F271FD">
      <w:pPr>
        <w:pStyle w:val="NormalBold"/>
      </w:pPr>
      <w:r w:rsidRPr="001E5747">
        <w:rPr>
          <w:rStyle w:val="HideTWBExt"/>
          <w:b w:val="0"/>
        </w:rPr>
        <w:t>&lt;RepeatBlock-By&gt;&lt;Members&gt;</w:t>
      </w:r>
      <w:r w:rsidRPr="001E5747">
        <w:t>Pierre Pimpie</w:t>
      </w:r>
      <w:r w:rsidRPr="001E5747">
        <w:rPr>
          <w:rStyle w:val="HideTWBExt"/>
          <w:b w:val="0"/>
        </w:rPr>
        <w:t>&lt;/Members&gt;</w:t>
      </w:r>
    </w:p>
    <w:p w14:paraId="0A073D2E" w14:textId="77777777" w:rsidR="00F271FD" w:rsidRPr="001E5747" w:rsidRDefault="00F271FD" w:rsidP="00F271FD">
      <w:pPr>
        <w:pStyle w:val="NormalBold"/>
      </w:pPr>
      <w:r w:rsidRPr="001E5747">
        <w:rPr>
          <w:rStyle w:val="HideTWBExt"/>
          <w:b w:val="0"/>
        </w:rPr>
        <w:t>&lt;/RepeatBlock-By&gt;</w:t>
      </w:r>
    </w:p>
    <w:p w14:paraId="52C2D5B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78DBCAD" w14:textId="77777777" w:rsidR="00F271FD" w:rsidRPr="001E5747" w:rsidRDefault="00F271FD" w:rsidP="00F271FD">
      <w:pPr>
        <w:pStyle w:val="NormalBold"/>
      </w:pPr>
      <w:r w:rsidRPr="001E5747">
        <w:rPr>
          <w:rStyle w:val="HideTWBExt"/>
          <w:b w:val="0"/>
        </w:rPr>
        <w:t>&lt;Article&gt;</w:t>
      </w:r>
      <w:r w:rsidRPr="001E5747">
        <w:t>Considerando A</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D265919" w14:textId="77777777" w:rsidTr="0036091C">
        <w:trPr>
          <w:trHeight w:hRule="exact" w:val="240"/>
          <w:jc w:val="center"/>
        </w:trPr>
        <w:tc>
          <w:tcPr>
            <w:tcW w:w="9752" w:type="dxa"/>
            <w:gridSpan w:val="2"/>
            <w:tcBorders>
              <w:top w:val="nil"/>
              <w:left w:val="nil"/>
              <w:bottom w:val="nil"/>
              <w:right w:val="nil"/>
            </w:tcBorders>
          </w:tcPr>
          <w:p w14:paraId="338C019B" w14:textId="77777777" w:rsidR="00F271FD" w:rsidRPr="001E5747" w:rsidRDefault="00F271FD" w:rsidP="0036091C"/>
        </w:tc>
      </w:tr>
      <w:tr w:rsidR="00F271FD" w:rsidRPr="001E5747" w14:paraId="57F49041" w14:textId="77777777" w:rsidTr="0036091C">
        <w:trPr>
          <w:trHeight w:val="240"/>
          <w:jc w:val="center"/>
        </w:trPr>
        <w:tc>
          <w:tcPr>
            <w:tcW w:w="4876" w:type="dxa"/>
            <w:tcBorders>
              <w:top w:val="nil"/>
              <w:left w:val="nil"/>
              <w:bottom w:val="nil"/>
              <w:right w:val="nil"/>
            </w:tcBorders>
          </w:tcPr>
          <w:p w14:paraId="6334D9F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D9BAACE" w14:textId="77777777" w:rsidR="00F271FD" w:rsidRPr="001E5747" w:rsidRDefault="00F271FD" w:rsidP="0036091C">
            <w:pPr>
              <w:pStyle w:val="AmColumnHeading"/>
            </w:pPr>
            <w:r w:rsidRPr="001E5747">
              <w:t>Emendamento</w:t>
            </w:r>
          </w:p>
        </w:tc>
      </w:tr>
      <w:tr w:rsidR="00F271FD" w:rsidRPr="001E5747" w14:paraId="6A826D44" w14:textId="77777777" w:rsidTr="0036091C">
        <w:trPr>
          <w:jc w:val="center"/>
        </w:trPr>
        <w:tc>
          <w:tcPr>
            <w:tcW w:w="4876" w:type="dxa"/>
            <w:tcBorders>
              <w:top w:val="nil"/>
              <w:left w:val="nil"/>
              <w:bottom w:val="nil"/>
              <w:right w:val="nil"/>
            </w:tcBorders>
          </w:tcPr>
          <w:p w14:paraId="5C4EEB59"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ripristinare la produttività dell'UE </w:t>
            </w:r>
            <w:r w:rsidRPr="001E5747">
              <w:rPr>
                <w:b/>
                <w:i/>
              </w:rPr>
              <w:t>e conseguire gli obiettivi ambientali e sociali dell'Unione</w:t>
            </w:r>
            <w:r w:rsidRPr="001E5747">
              <w:t>;</w:t>
            </w:r>
          </w:p>
        </w:tc>
        <w:tc>
          <w:tcPr>
            <w:tcW w:w="4876" w:type="dxa"/>
            <w:tcBorders>
              <w:top w:val="nil"/>
              <w:left w:val="nil"/>
              <w:bottom w:val="nil"/>
              <w:right w:val="nil"/>
            </w:tcBorders>
          </w:tcPr>
          <w:p w14:paraId="5AA79816"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ripristinare la produttività </w:t>
            </w:r>
            <w:r w:rsidRPr="001E5747">
              <w:rPr>
                <w:b/>
                <w:i/>
              </w:rPr>
              <w:t>e la competitività</w:t>
            </w:r>
            <w:r w:rsidRPr="001E5747">
              <w:t xml:space="preserve"> dell'UE;</w:t>
            </w:r>
          </w:p>
        </w:tc>
      </w:tr>
    </w:tbl>
    <w:p w14:paraId="28A6AB69"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1D0AAF97" w14:textId="77777777" w:rsidR="00F271FD" w:rsidRPr="003A3DC8" w:rsidRDefault="00F271FD" w:rsidP="00F271FD">
      <w:pPr>
        <w:rPr>
          <w:lang w:val="es-ES"/>
        </w:rPr>
      </w:pPr>
      <w:r w:rsidRPr="003A3DC8">
        <w:rPr>
          <w:rStyle w:val="HideTWBExt"/>
          <w:lang w:val="es-ES"/>
        </w:rPr>
        <w:t>&lt;/Amend&gt;</w:t>
      </w:r>
    </w:p>
    <w:p w14:paraId="48D706C6"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29</w:t>
      </w:r>
      <w:r w:rsidRPr="003A3DC8">
        <w:rPr>
          <w:rStyle w:val="HideTWBExt"/>
          <w:b w:val="0"/>
          <w:lang w:val="es-ES"/>
        </w:rPr>
        <w:t>&lt;/NumAm&gt;</w:t>
      </w:r>
    </w:p>
    <w:p w14:paraId="7C2BC2C0"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Michalis Hadjipantela</w:t>
      </w:r>
      <w:r w:rsidRPr="003A3DC8">
        <w:rPr>
          <w:rStyle w:val="HideTWBExt"/>
          <w:b w:val="0"/>
          <w:lang w:val="es-ES"/>
        </w:rPr>
        <w:t>&lt;/Members&gt;</w:t>
      </w:r>
    </w:p>
    <w:p w14:paraId="35DB4460" w14:textId="77777777" w:rsidR="00F271FD" w:rsidRPr="003A3DC8" w:rsidRDefault="00F271FD" w:rsidP="00F271FD">
      <w:pPr>
        <w:pStyle w:val="NormalBold"/>
        <w:rPr>
          <w:lang w:val="es-ES"/>
        </w:rPr>
      </w:pPr>
      <w:r w:rsidRPr="003A3DC8">
        <w:rPr>
          <w:rStyle w:val="HideTWBExt"/>
          <w:b w:val="0"/>
          <w:lang w:val="es-ES"/>
        </w:rPr>
        <w:t>&lt;/RepeatBlock-By&gt;</w:t>
      </w:r>
    </w:p>
    <w:p w14:paraId="37DADDD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27D0EBE" w14:textId="77777777" w:rsidR="00F271FD" w:rsidRPr="001E5747" w:rsidRDefault="00F271FD" w:rsidP="00F271FD">
      <w:pPr>
        <w:pStyle w:val="NormalBold"/>
      </w:pPr>
      <w:r w:rsidRPr="001E5747">
        <w:rPr>
          <w:rStyle w:val="HideTWBExt"/>
          <w:b w:val="0"/>
        </w:rPr>
        <w:t>&lt;Article&gt;</w:t>
      </w:r>
      <w:r w:rsidRPr="001E5747">
        <w:t>Considerando A</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538F414" w14:textId="77777777" w:rsidTr="0036091C">
        <w:trPr>
          <w:trHeight w:hRule="exact" w:val="240"/>
          <w:jc w:val="center"/>
        </w:trPr>
        <w:tc>
          <w:tcPr>
            <w:tcW w:w="9752" w:type="dxa"/>
            <w:gridSpan w:val="2"/>
            <w:tcBorders>
              <w:top w:val="nil"/>
              <w:left w:val="nil"/>
              <w:bottom w:val="nil"/>
              <w:right w:val="nil"/>
            </w:tcBorders>
          </w:tcPr>
          <w:p w14:paraId="72AB6B1C" w14:textId="77777777" w:rsidR="00F271FD" w:rsidRPr="001E5747" w:rsidRDefault="00F271FD" w:rsidP="0036091C"/>
        </w:tc>
      </w:tr>
      <w:tr w:rsidR="00F271FD" w:rsidRPr="001E5747" w14:paraId="3E6F1332" w14:textId="77777777" w:rsidTr="0036091C">
        <w:trPr>
          <w:trHeight w:val="240"/>
          <w:jc w:val="center"/>
        </w:trPr>
        <w:tc>
          <w:tcPr>
            <w:tcW w:w="4876" w:type="dxa"/>
            <w:tcBorders>
              <w:top w:val="nil"/>
              <w:left w:val="nil"/>
              <w:bottom w:val="nil"/>
              <w:right w:val="nil"/>
            </w:tcBorders>
          </w:tcPr>
          <w:p w14:paraId="64F8741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A8B5600" w14:textId="77777777" w:rsidR="00F271FD" w:rsidRPr="001E5747" w:rsidRDefault="00F271FD" w:rsidP="0036091C">
            <w:pPr>
              <w:pStyle w:val="AmColumnHeading"/>
            </w:pPr>
            <w:r w:rsidRPr="001E5747">
              <w:t>Emendamento</w:t>
            </w:r>
          </w:p>
        </w:tc>
      </w:tr>
      <w:tr w:rsidR="00F271FD" w:rsidRPr="001E5747" w14:paraId="46B23E3A" w14:textId="77777777" w:rsidTr="0036091C">
        <w:trPr>
          <w:jc w:val="center"/>
        </w:trPr>
        <w:tc>
          <w:tcPr>
            <w:tcW w:w="4876" w:type="dxa"/>
            <w:tcBorders>
              <w:top w:val="nil"/>
              <w:left w:val="nil"/>
              <w:bottom w:val="nil"/>
              <w:right w:val="nil"/>
            </w:tcBorders>
          </w:tcPr>
          <w:p w14:paraId="46402CCC" w14:textId="77777777" w:rsidR="00F271FD" w:rsidRPr="001E5747" w:rsidRDefault="00F271FD" w:rsidP="0036091C">
            <w:pPr>
              <w:pStyle w:val="Normal6a"/>
            </w:pPr>
            <w:r w:rsidRPr="001E5747">
              <w:t>A.</w:t>
            </w:r>
            <w:r w:rsidRPr="001E5747">
              <w:tab/>
              <w:t xml:space="preserve">considerando che la relazione Draghi ha individuato </w:t>
            </w:r>
            <w:r w:rsidRPr="001E5747">
              <w:rPr>
                <w:b/>
                <w:i/>
              </w:rPr>
              <w:t>la necessità di un minimo di 750-800 miliardi di EUR di investimenti annui supplementari</w:t>
            </w:r>
            <w:r w:rsidRPr="001E5747">
              <w:t xml:space="preserve"> per ripristinare la </w:t>
            </w:r>
            <w:r w:rsidRPr="001E5747">
              <w:rPr>
                <w:b/>
                <w:i/>
              </w:rPr>
              <w:t>produttività</w:t>
            </w:r>
            <w:r w:rsidRPr="001E5747">
              <w:t xml:space="preserve"> dell'UE </w:t>
            </w:r>
            <w:r w:rsidRPr="001E5747">
              <w:rPr>
                <w:b/>
                <w:i/>
              </w:rPr>
              <w:t>e</w:t>
            </w:r>
            <w:r w:rsidRPr="001E5747">
              <w:t xml:space="preserve"> conseguire gli obiettivi </w:t>
            </w:r>
            <w:r w:rsidRPr="001E5747">
              <w:rPr>
                <w:b/>
                <w:i/>
              </w:rPr>
              <w:t>ambientali e sociali</w:t>
            </w:r>
            <w:r w:rsidRPr="001E5747">
              <w:t xml:space="preserve"> dell'Unione;</w:t>
            </w:r>
          </w:p>
        </w:tc>
        <w:tc>
          <w:tcPr>
            <w:tcW w:w="4876" w:type="dxa"/>
            <w:tcBorders>
              <w:top w:val="nil"/>
              <w:left w:val="nil"/>
              <w:bottom w:val="nil"/>
              <w:right w:val="nil"/>
            </w:tcBorders>
          </w:tcPr>
          <w:p w14:paraId="27035A77" w14:textId="77777777" w:rsidR="00F271FD" w:rsidRPr="001E5747" w:rsidRDefault="00F271FD" w:rsidP="0036091C">
            <w:pPr>
              <w:pStyle w:val="Normal6a"/>
            </w:pPr>
            <w:r w:rsidRPr="001E5747">
              <w:t>A.</w:t>
            </w:r>
            <w:r w:rsidRPr="001E5747">
              <w:tab/>
              <w:t xml:space="preserve">considerando che la relazione Draghi ha individuato </w:t>
            </w:r>
            <w:r w:rsidRPr="001E5747">
              <w:rPr>
                <w:b/>
                <w:i/>
              </w:rPr>
              <w:t>un aumento del fabbisogno finanziario</w:t>
            </w:r>
            <w:r w:rsidRPr="001E5747">
              <w:t xml:space="preserve"> per ripristinare la </w:t>
            </w:r>
            <w:r w:rsidRPr="001E5747">
              <w:rPr>
                <w:b/>
                <w:i/>
              </w:rPr>
              <w:t>competitività e la crescita economica</w:t>
            </w:r>
            <w:r w:rsidRPr="001E5747">
              <w:t xml:space="preserve"> dell'UE</w:t>
            </w:r>
            <w:r w:rsidRPr="001E5747">
              <w:rPr>
                <w:b/>
                <w:i/>
              </w:rPr>
              <w:t>, nonché per</w:t>
            </w:r>
            <w:r w:rsidRPr="001E5747">
              <w:t xml:space="preserve"> conseguire gli obiettivi dell'Unione;</w:t>
            </w:r>
          </w:p>
        </w:tc>
      </w:tr>
    </w:tbl>
    <w:p w14:paraId="3F0A1D59" w14:textId="77777777" w:rsidR="00F271FD" w:rsidRPr="003A3DC8" w:rsidRDefault="00F271FD" w:rsidP="00F271FD">
      <w:pPr>
        <w:pStyle w:val="AmOrLang"/>
        <w:rPr>
          <w:lang w:val="nl-NL"/>
        </w:rPr>
      </w:pPr>
      <w:r w:rsidRPr="003A3DC8">
        <w:rPr>
          <w:lang w:val="nl-NL"/>
        </w:rPr>
        <w:t xml:space="preserve">Or. </w:t>
      </w:r>
      <w:r w:rsidRPr="003A3DC8">
        <w:rPr>
          <w:rStyle w:val="HideTWBExt"/>
          <w:lang w:val="nl-NL"/>
        </w:rPr>
        <w:t>&lt;Original&gt;</w:t>
      </w:r>
      <w:r w:rsidRPr="003A3DC8">
        <w:rPr>
          <w:rStyle w:val="HideTWBInt"/>
          <w:lang w:val="nl-NL"/>
        </w:rPr>
        <w:t>{EN}</w:t>
      </w:r>
      <w:r w:rsidRPr="003A3DC8">
        <w:rPr>
          <w:lang w:val="nl-NL"/>
        </w:rPr>
        <w:t>en</w:t>
      </w:r>
      <w:r w:rsidRPr="003A3DC8">
        <w:rPr>
          <w:rStyle w:val="HideTWBExt"/>
          <w:lang w:val="nl-NL"/>
        </w:rPr>
        <w:t>&lt;/Original&gt;</w:t>
      </w:r>
    </w:p>
    <w:p w14:paraId="0214B6DA" w14:textId="77777777" w:rsidR="00F271FD" w:rsidRPr="003A3DC8" w:rsidRDefault="00F271FD" w:rsidP="00F271FD">
      <w:pPr>
        <w:rPr>
          <w:lang w:val="nl-NL"/>
        </w:rPr>
      </w:pPr>
      <w:r w:rsidRPr="003A3DC8">
        <w:rPr>
          <w:rStyle w:val="HideTWBExt"/>
          <w:lang w:val="nl-NL"/>
        </w:rPr>
        <w:t>&lt;/Amend&gt;</w:t>
      </w:r>
    </w:p>
    <w:p w14:paraId="0C7FD407" w14:textId="77777777" w:rsidR="00F271FD" w:rsidRPr="003A3DC8" w:rsidRDefault="00F271FD" w:rsidP="00F271FD">
      <w:pPr>
        <w:pStyle w:val="AmNumberTabs"/>
        <w:rPr>
          <w:lang w:val="nl-NL"/>
        </w:rPr>
      </w:pPr>
      <w:r w:rsidRPr="003A3DC8">
        <w:rPr>
          <w:rStyle w:val="HideTWBExt"/>
          <w:b w:val="0"/>
          <w:lang w:val="nl-NL"/>
        </w:rPr>
        <w:t>&lt;Amend&gt;</w:t>
      </w:r>
      <w:r w:rsidRPr="003A3DC8">
        <w:rPr>
          <w:lang w:val="nl-NL"/>
        </w:rPr>
        <w:t>Emendamento</w:t>
      </w:r>
      <w:r w:rsidRPr="003A3DC8">
        <w:rPr>
          <w:lang w:val="nl-NL"/>
        </w:rPr>
        <w:tab/>
      </w:r>
      <w:r w:rsidRPr="003A3DC8">
        <w:rPr>
          <w:lang w:val="nl-NL"/>
        </w:rPr>
        <w:tab/>
      </w:r>
      <w:r w:rsidRPr="003A3DC8">
        <w:rPr>
          <w:rStyle w:val="HideTWBExt"/>
          <w:b w:val="0"/>
          <w:lang w:val="nl-NL"/>
        </w:rPr>
        <w:t>&lt;NumAm&gt;</w:t>
      </w:r>
      <w:r w:rsidRPr="003A3DC8">
        <w:rPr>
          <w:lang w:val="nl-NL"/>
        </w:rPr>
        <w:t>30</w:t>
      </w:r>
      <w:r w:rsidRPr="003A3DC8">
        <w:rPr>
          <w:rStyle w:val="HideTWBExt"/>
          <w:b w:val="0"/>
          <w:lang w:val="nl-NL"/>
        </w:rPr>
        <w:t>&lt;/NumAm&gt;</w:t>
      </w:r>
    </w:p>
    <w:p w14:paraId="1EF5B5C9" w14:textId="77777777" w:rsidR="00F271FD" w:rsidRPr="003A3DC8" w:rsidRDefault="00F271FD" w:rsidP="00F271FD">
      <w:pPr>
        <w:pStyle w:val="NormalBold"/>
        <w:rPr>
          <w:lang w:val="nl-NL"/>
        </w:rPr>
      </w:pPr>
      <w:r w:rsidRPr="003A3DC8">
        <w:rPr>
          <w:rStyle w:val="HideTWBExt"/>
          <w:b w:val="0"/>
          <w:lang w:val="nl-NL"/>
        </w:rPr>
        <w:t>&lt;RepeatBlock-By&gt;&lt;Members&gt;</w:t>
      </w:r>
      <w:r w:rsidRPr="003A3DC8">
        <w:rPr>
          <w:lang w:val="nl-NL"/>
        </w:rPr>
        <w:t>Anouk Van Brug, Engin Eroglu</w:t>
      </w:r>
      <w:r w:rsidRPr="003A3DC8">
        <w:rPr>
          <w:rStyle w:val="HideTWBExt"/>
          <w:b w:val="0"/>
          <w:lang w:val="nl-NL"/>
        </w:rPr>
        <w:t>&lt;/Members&gt;</w:t>
      </w:r>
    </w:p>
    <w:p w14:paraId="534B9E0F" w14:textId="77777777" w:rsidR="00F271FD" w:rsidRPr="003A3DC8" w:rsidRDefault="00F271FD" w:rsidP="00F271FD">
      <w:pPr>
        <w:pStyle w:val="NormalBold"/>
        <w:rPr>
          <w:lang w:val="nl-NL"/>
        </w:rPr>
      </w:pPr>
      <w:r w:rsidRPr="003A3DC8">
        <w:rPr>
          <w:rStyle w:val="HideTWBExt"/>
          <w:b w:val="0"/>
          <w:lang w:val="nl-NL"/>
        </w:rPr>
        <w:t>&lt;/RepeatBlock-By&gt;</w:t>
      </w:r>
    </w:p>
    <w:p w14:paraId="16FB8E9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B99712C" w14:textId="77777777" w:rsidR="00F271FD" w:rsidRPr="001E5747" w:rsidRDefault="00F271FD" w:rsidP="00F271FD">
      <w:pPr>
        <w:pStyle w:val="NormalBold"/>
      </w:pPr>
      <w:r w:rsidRPr="001E5747">
        <w:rPr>
          <w:rStyle w:val="HideTWBExt"/>
          <w:b w:val="0"/>
        </w:rPr>
        <w:t>&lt;Article&gt;</w:t>
      </w:r>
      <w:r w:rsidRPr="001E5747">
        <w:t>Considerando A</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7567169" w14:textId="77777777" w:rsidTr="0036091C">
        <w:trPr>
          <w:trHeight w:hRule="exact" w:val="240"/>
          <w:jc w:val="center"/>
        </w:trPr>
        <w:tc>
          <w:tcPr>
            <w:tcW w:w="9752" w:type="dxa"/>
            <w:gridSpan w:val="2"/>
            <w:tcBorders>
              <w:top w:val="nil"/>
              <w:left w:val="nil"/>
              <w:bottom w:val="nil"/>
              <w:right w:val="nil"/>
            </w:tcBorders>
          </w:tcPr>
          <w:p w14:paraId="589781AB" w14:textId="77777777" w:rsidR="00F271FD" w:rsidRPr="001E5747" w:rsidRDefault="00F271FD" w:rsidP="0036091C"/>
        </w:tc>
      </w:tr>
      <w:tr w:rsidR="00F271FD" w:rsidRPr="001E5747" w14:paraId="6FC9B5FB" w14:textId="77777777" w:rsidTr="0036091C">
        <w:trPr>
          <w:trHeight w:val="240"/>
          <w:jc w:val="center"/>
        </w:trPr>
        <w:tc>
          <w:tcPr>
            <w:tcW w:w="4876" w:type="dxa"/>
            <w:tcBorders>
              <w:top w:val="nil"/>
              <w:left w:val="nil"/>
              <w:bottom w:val="nil"/>
              <w:right w:val="nil"/>
            </w:tcBorders>
          </w:tcPr>
          <w:p w14:paraId="5A499F6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574756D" w14:textId="77777777" w:rsidR="00F271FD" w:rsidRPr="001E5747" w:rsidRDefault="00F271FD" w:rsidP="0036091C">
            <w:pPr>
              <w:pStyle w:val="AmColumnHeading"/>
            </w:pPr>
            <w:r w:rsidRPr="001E5747">
              <w:t>Emendamento</w:t>
            </w:r>
          </w:p>
        </w:tc>
      </w:tr>
      <w:tr w:rsidR="00F271FD" w:rsidRPr="001E5747" w14:paraId="37545CCB" w14:textId="77777777" w:rsidTr="0036091C">
        <w:trPr>
          <w:jc w:val="center"/>
        </w:trPr>
        <w:tc>
          <w:tcPr>
            <w:tcW w:w="4876" w:type="dxa"/>
            <w:tcBorders>
              <w:top w:val="nil"/>
              <w:left w:val="nil"/>
              <w:bottom w:val="nil"/>
              <w:right w:val="nil"/>
            </w:tcBorders>
          </w:tcPr>
          <w:p w14:paraId="285740CA"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ripristinare la produttività dell'UE </w:t>
            </w:r>
            <w:r w:rsidRPr="001E5747">
              <w:rPr>
                <w:b/>
                <w:i/>
              </w:rPr>
              <w:t>e conseguire gli obiettivi ambientali e sociali dell'Unione</w:t>
            </w:r>
            <w:r w:rsidRPr="001E5747">
              <w:t>;</w:t>
            </w:r>
          </w:p>
        </w:tc>
        <w:tc>
          <w:tcPr>
            <w:tcW w:w="4876" w:type="dxa"/>
            <w:tcBorders>
              <w:top w:val="nil"/>
              <w:left w:val="nil"/>
              <w:bottom w:val="nil"/>
              <w:right w:val="nil"/>
            </w:tcBorders>
          </w:tcPr>
          <w:p w14:paraId="365D60B9"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ripristinare la produttività dell'UE </w:t>
            </w:r>
            <w:r w:rsidRPr="001E5747">
              <w:rPr>
                <w:b/>
                <w:i/>
              </w:rPr>
              <w:t>e rivitalizzare la competitività europea</w:t>
            </w:r>
            <w:r w:rsidRPr="001E5747">
              <w:t>;</w:t>
            </w:r>
          </w:p>
        </w:tc>
      </w:tr>
    </w:tbl>
    <w:p w14:paraId="3A78AB7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255E3C5" w14:textId="77777777" w:rsidR="00F271FD" w:rsidRPr="001E5747" w:rsidRDefault="00F271FD" w:rsidP="00F271FD">
      <w:r w:rsidRPr="001E5747">
        <w:rPr>
          <w:rStyle w:val="HideTWBExt"/>
        </w:rPr>
        <w:t>&lt;/Amend&gt;</w:t>
      </w:r>
    </w:p>
    <w:p w14:paraId="7883DC8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31</w:t>
      </w:r>
      <w:r w:rsidRPr="001E5747">
        <w:rPr>
          <w:rStyle w:val="HideTWBExt"/>
          <w:b w:val="0"/>
        </w:rPr>
        <w:t>&lt;/NumAm&gt;</w:t>
      </w:r>
    </w:p>
    <w:p w14:paraId="75B14671" w14:textId="77777777" w:rsidR="00F271FD" w:rsidRPr="001E5747" w:rsidRDefault="00F271FD" w:rsidP="00F271FD">
      <w:pPr>
        <w:pStyle w:val="NormalBold"/>
      </w:pPr>
      <w:r w:rsidRPr="001E5747">
        <w:rPr>
          <w:rStyle w:val="HideTWBExt"/>
          <w:b w:val="0"/>
        </w:rPr>
        <w:t>&lt;RepeatBlock-By&gt;&lt;Members&gt;</w:t>
      </w:r>
      <w:r w:rsidRPr="001E5747">
        <w:t>Dirk Gotink</w:t>
      </w:r>
      <w:r w:rsidRPr="001E5747">
        <w:rPr>
          <w:rStyle w:val="HideTWBExt"/>
          <w:b w:val="0"/>
        </w:rPr>
        <w:t>&lt;/Members&gt;</w:t>
      </w:r>
    </w:p>
    <w:p w14:paraId="2CE85DDB" w14:textId="77777777" w:rsidR="00F271FD" w:rsidRPr="001E5747" w:rsidRDefault="00F271FD" w:rsidP="00F271FD">
      <w:pPr>
        <w:pStyle w:val="NormalBold"/>
      </w:pPr>
      <w:r w:rsidRPr="001E5747">
        <w:rPr>
          <w:rStyle w:val="HideTWBExt"/>
          <w:b w:val="0"/>
        </w:rPr>
        <w:t>&lt;/RepeatBlock-By&gt;</w:t>
      </w:r>
    </w:p>
    <w:p w14:paraId="6965575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FD3F0E7" w14:textId="77777777" w:rsidR="00F271FD" w:rsidRPr="001E5747" w:rsidRDefault="00F271FD" w:rsidP="00F271FD">
      <w:pPr>
        <w:pStyle w:val="NormalBold"/>
      </w:pPr>
      <w:r w:rsidRPr="001E5747">
        <w:rPr>
          <w:rStyle w:val="HideTWBExt"/>
          <w:b w:val="0"/>
        </w:rPr>
        <w:t>&lt;Article&gt;</w:t>
      </w:r>
      <w:r w:rsidRPr="001E5747">
        <w:t>Considerando A</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080A2FE" w14:textId="77777777" w:rsidTr="0036091C">
        <w:trPr>
          <w:trHeight w:hRule="exact" w:val="240"/>
          <w:jc w:val="center"/>
        </w:trPr>
        <w:tc>
          <w:tcPr>
            <w:tcW w:w="9752" w:type="dxa"/>
            <w:gridSpan w:val="2"/>
            <w:tcBorders>
              <w:top w:val="nil"/>
              <w:left w:val="nil"/>
              <w:bottom w:val="nil"/>
              <w:right w:val="nil"/>
            </w:tcBorders>
          </w:tcPr>
          <w:p w14:paraId="30CDC162" w14:textId="77777777" w:rsidR="00F271FD" w:rsidRPr="001E5747" w:rsidRDefault="00F271FD" w:rsidP="0036091C"/>
        </w:tc>
      </w:tr>
      <w:tr w:rsidR="00F271FD" w:rsidRPr="001E5747" w14:paraId="1E255A7B" w14:textId="77777777" w:rsidTr="0036091C">
        <w:trPr>
          <w:trHeight w:val="240"/>
          <w:jc w:val="center"/>
        </w:trPr>
        <w:tc>
          <w:tcPr>
            <w:tcW w:w="4876" w:type="dxa"/>
            <w:tcBorders>
              <w:top w:val="nil"/>
              <w:left w:val="nil"/>
              <w:bottom w:val="nil"/>
              <w:right w:val="nil"/>
            </w:tcBorders>
          </w:tcPr>
          <w:p w14:paraId="41F9D4A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860A1A1" w14:textId="77777777" w:rsidR="00F271FD" w:rsidRPr="001E5747" w:rsidRDefault="00F271FD" w:rsidP="0036091C">
            <w:pPr>
              <w:pStyle w:val="AmColumnHeading"/>
            </w:pPr>
            <w:r w:rsidRPr="001E5747">
              <w:t>Emendamento</w:t>
            </w:r>
          </w:p>
        </w:tc>
      </w:tr>
      <w:tr w:rsidR="00F271FD" w:rsidRPr="001E5747" w14:paraId="0699922E" w14:textId="77777777" w:rsidTr="0036091C">
        <w:trPr>
          <w:jc w:val="center"/>
        </w:trPr>
        <w:tc>
          <w:tcPr>
            <w:tcW w:w="4876" w:type="dxa"/>
            <w:tcBorders>
              <w:top w:val="nil"/>
              <w:left w:val="nil"/>
              <w:bottom w:val="nil"/>
              <w:right w:val="nil"/>
            </w:tcBorders>
          </w:tcPr>
          <w:p w14:paraId="1A0CF4FB"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ripristinare la produttività </w:t>
            </w:r>
            <w:r w:rsidRPr="001E5747">
              <w:rPr>
                <w:b/>
                <w:i/>
              </w:rPr>
              <w:t>dell'UE e conseguire gli obiettivi ambientali e sociali dell'Unione</w:t>
            </w:r>
            <w:r w:rsidRPr="001E5747">
              <w:t>;</w:t>
            </w:r>
          </w:p>
        </w:tc>
        <w:tc>
          <w:tcPr>
            <w:tcW w:w="4876" w:type="dxa"/>
            <w:tcBorders>
              <w:top w:val="nil"/>
              <w:left w:val="nil"/>
              <w:bottom w:val="nil"/>
              <w:right w:val="nil"/>
            </w:tcBorders>
          </w:tcPr>
          <w:p w14:paraId="7E1F01EB"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w:t>
            </w:r>
            <w:r w:rsidRPr="001E5747">
              <w:rPr>
                <w:b/>
                <w:i/>
              </w:rPr>
              <w:t>rilanciare la crescita sostenibile,</w:t>
            </w:r>
            <w:r w:rsidRPr="001E5747">
              <w:t xml:space="preserve"> ripristinare la produttività</w:t>
            </w:r>
            <w:r w:rsidRPr="001E5747">
              <w:rPr>
                <w:b/>
                <w:i/>
              </w:rPr>
              <w:t>, sostenere la competitività, promuovere l'innovazione, migliorare la difesa e la sicurezza e ridurre le dipendenze</w:t>
            </w:r>
            <w:r w:rsidRPr="001E5747">
              <w:t>;</w:t>
            </w:r>
          </w:p>
        </w:tc>
      </w:tr>
    </w:tbl>
    <w:p w14:paraId="4C89A149"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6FD5EA9" w14:textId="77777777" w:rsidR="00F271FD" w:rsidRPr="001E5747" w:rsidRDefault="00F271FD" w:rsidP="00F271FD">
      <w:r w:rsidRPr="001E5747">
        <w:rPr>
          <w:rStyle w:val="HideTWBExt"/>
        </w:rPr>
        <w:t>&lt;/Amend&gt;</w:t>
      </w:r>
    </w:p>
    <w:p w14:paraId="6EF6F0B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32</w:t>
      </w:r>
      <w:r w:rsidRPr="001E5747">
        <w:rPr>
          <w:rStyle w:val="HideTWBExt"/>
          <w:b w:val="0"/>
        </w:rPr>
        <w:t>&lt;/NumAm&gt;</w:t>
      </w:r>
    </w:p>
    <w:p w14:paraId="127D848F"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745320F6" w14:textId="77777777" w:rsidR="00F271FD" w:rsidRPr="001E5747" w:rsidRDefault="00F271FD" w:rsidP="00F271FD">
      <w:pPr>
        <w:pStyle w:val="NormalBold"/>
      </w:pPr>
      <w:r w:rsidRPr="001E5747">
        <w:rPr>
          <w:rStyle w:val="HideTWBExt"/>
          <w:b w:val="0"/>
        </w:rPr>
        <w:t>&lt;/RepeatBlock-By&gt;</w:t>
      </w:r>
    </w:p>
    <w:p w14:paraId="3424745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5908B9D" w14:textId="77777777" w:rsidR="00F271FD" w:rsidRPr="001E5747" w:rsidRDefault="00F271FD" w:rsidP="00F271FD">
      <w:pPr>
        <w:pStyle w:val="NormalBold"/>
      </w:pPr>
      <w:r w:rsidRPr="001E5747">
        <w:rPr>
          <w:rStyle w:val="HideTWBExt"/>
          <w:b w:val="0"/>
        </w:rPr>
        <w:t>&lt;Article&gt;</w:t>
      </w:r>
      <w:r w:rsidRPr="001E5747">
        <w:t>Considerando A</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EA936AA" w14:textId="77777777" w:rsidTr="0036091C">
        <w:trPr>
          <w:trHeight w:hRule="exact" w:val="240"/>
          <w:jc w:val="center"/>
        </w:trPr>
        <w:tc>
          <w:tcPr>
            <w:tcW w:w="9752" w:type="dxa"/>
            <w:gridSpan w:val="2"/>
            <w:tcBorders>
              <w:top w:val="nil"/>
              <w:left w:val="nil"/>
              <w:bottom w:val="nil"/>
              <w:right w:val="nil"/>
            </w:tcBorders>
          </w:tcPr>
          <w:p w14:paraId="45490DF5" w14:textId="77777777" w:rsidR="00F271FD" w:rsidRPr="001E5747" w:rsidRDefault="00F271FD" w:rsidP="0036091C"/>
        </w:tc>
      </w:tr>
      <w:tr w:rsidR="00F271FD" w:rsidRPr="001E5747" w14:paraId="61E438E9" w14:textId="77777777" w:rsidTr="0036091C">
        <w:trPr>
          <w:trHeight w:val="240"/>
          <w:jc w:val="center"/>
        </w:trPr>
        <w:tc>
          <w:tcPr>
            <w:tcW w:w="4876" w:type="dxa"/>
            <w:tcBorders>
              <w:top w:val="nil"/>
              <w:left w:val="nil"/>
              <w:bottom w:val="nil"/>
              <w:right w:val="nil"/>
            </w:tcBorders>
          </w:tcPr>
          <w:p w14:paraId="5CA2D63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E021B75" w14:textId="77777777" w:rsidR="00F271FD" w:rsidRPr="001E5747" w:rsidRDefault="00F271FD" w:rsidP="0036091C">
            <w:pPr>
              <w:pStyle w:val="AmColumnHeading"/>
            </w:pPr>
            <w:r w:rsidRPr="001E5747">
              <w:t>Emendamento</w:t>
            </w:r>
          </w:p>
        </w:tc>
      </w:tr>
      <w:tr w:rsidR="00F271FD" w:rsidRPr="001E5747" w14:paraId="1ED296CD" w14:textId="77777777" w:rsidTr="0036091C">
        <w:trPr>
          <w:jc w:val="center"/>
        </w:trPr>
        <w:tc>
          <w:tcPr>
            <w:tcW w:w="4876" w:type="dxa"/>
            <w:tcBorders>
              <w:top w:val="nil"/>
              <w:left w:val="nil"/>
              <w:bottom w:val="nil"/>
              <w:right w:val="nil"/>
            </w:tcBorders>
          </w:tcPr>
          <w:p w14:paraId="0B682195"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w:t>
            </w:r>
            <w:r w:rsidRPr="001E5747">
              <w:rPr>
                <w:b/>
                <w:i/>
              </w:rPr>
              <w:t>ripristinare</w:t>
            </w:r>
            <w:r w:rsidRPr="001E5747">
              <w:t xml:space="preserve"> la produttività dell'UE </w:t>
            </w:r>
            <w:r w:rsidRPr="001E5747">
              <w:rPr>
                <w:b/>
                <w:i/>
              </w:rPr>
              <w:t>e conseguire gli obiettivi ambientali e sociali dell'Unione</w:t>
            </w:r>
            <w:r w:rsidRPr="001E5747">
              <w:t>;</w:t>
            </w:r>
          </w:p>
        </w:tc>
        <w:tc>
          <w:tcPr>
            <w:tcW w:w="4876" w:type="dxa"/>
            <w:tcBorders>
              <w:top w:val="nil"/>
              <w:left w:val="nil"/>
              <w:bottom w:val="nil"/>
              <w:right w:val="nil"/>
            </w:tcBorders>
          </w:tcPr>
          <w:p w14:paraId="34DD09ED"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w:t>
            </w:r>
            <w:r w:rsidRPr="001E5747">
              <w:rPr>
                <w:b/>
                <w:i/>
              </w:rPr>
              <w:t>sostenere la transizione energetica dell'UE, migliorare la sua leadership nelle tecnologie digitali, rafforzare la difesa e la sicurezza e stimolare</w:t>
            </w:r>
            <w:r w:rsidRPr="001E5747">
              <w:t xml:space="preserve"> la produttività dell'UE ;</w:t>
            </w:r>
          </w:p>
        </w:tc>
      </w:tr>
    </w:tbl>
    <w:p w14:paraId="0FEFF7D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402A907" w14:textId="77777777" w:rsidR="00F271FD" w:rsidRPr="001E5747" w:rsidRDefault="00F271FD" w:rsidP="00F271FD">
      <w:r w:rsidRPr="001E5747">
        <w:rPr>
          <w:rStyle w:val="HideTWBExt"/>
        </w:rPr>
        <w:t>&lt;/Amend&gt;</w:t>
      </w:r>
    </w:p>
    <w:p w14:paraId="3312C66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33</w:t>
      </w:r>
      <w:r w:rsidRPr="001E5747">
        <w:rPr>
          <w:rStyle w:val="HideTWBExt"/>
          <w:b w:val="0"/>
        </w:rPr>
        <w:t>&lt;/NumAm&gt;</w:t>
      </w:r>
    </w:p>
    <w:p w14:paraId="7252FCFD" w14:textId="77777777" w:rsidR="00F271FD" w:rsidRPr="001E5747" w:rsidRDefault="00F271FD" w:rsidP="00F271FD">
      <w:pPr>
        <w:pStyle w:val="NormalBold"/>
      </w:pPr>
      <w:r w:rsidRPr="001E5747">
        <w:rPr>
          <w:rStyle w:val="HideTWBExt"/>
          <w:b w:val="0"/>
        </w:rPr>
        <w:t>&lt;RepeatBlock-By&gt;&lt;Members&gt;</w:t>
      </w:r>
      <w:r w:rsidRPr="001E5747">
        <w:t>Enikő Győri, Pierre Pimpie, Jorge Martín Frías</w:t>
      </w:r>
      <w:r w:rsidRPr="001E5747">
        <w:rPr>
          <w:rStyle w:val="HideTWBExt"/>
          <w:b w:val="0"/>
        </w:rPr>
        <w:t>&lt;/Members&gt;</w:t>
      </w:r>
    </w:p>
    <w:p w14:paraId="74C07B5B" w14:textId="77777777" w:rsidR="00F271FD" w:rsidRPr="001E5747" w:rsidRDefault="00F271FD" w:rsidP="00F271FD">
      <w:pPr>
        <w:pStyle w:val="NormalBold"/>
      </w:pPr>
      <w:r w:rsidRPr="001E5747">
        <w:rPr>
          <w:rStyle w:val="HideTWBExt"/>
          <w:b w:val="0"/>
        </w:rPr>
        <w:t>&lt;/RepeatBlock-By&gt;</w:t>
      </w:r>
    </w:p>
    <w:p w14:paraId="17493F3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00B86EF" w14:textId="77777777" w:rsidR="00F271FD" w:rsidRPr="001E5747" w:rsidRDefault="00F271FD" w:rsidP="00F271FD">
      <w:pPr>
        <w:pStyle w:val="NormalBold"/>
      </w:pPr>
      <w:r w:rsidRPr="001E5747">
        <w:rPr>
          <w:rStyle w:val="HideTWBExt"/>
          <w:b w:val="0"/>
        </w:rPr>
        <w:t>&lt;Article&gt;</w:t>
      </w:r>
      <w:r w:rsidRPr="001E5747">
        <w:t>Considerando A</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CA8054C" w14:textId="77777777" w:rsidTr="0036091C">
        <w:trPr>
          <w:trHeight w:hRule="exact" w:val="240"/>
          <w:jc w:val="center"/>
        </w:trPr>
        <w:tc>
          <w:tcPr>
            <w:tcW w:w="9752" w:type="dxa"/>
            <w:gridSpan w:val="2"/>
            <w:tcBorders>
              <w:top w:val="nil"/>
              <w:left w:val="nil"/>
              <w:bottom w:val="nil"/>
              <w:right w:val="nil"/>
            </w:tcBorders>
          </w:tcPr>
          <w:p w14:paraId="05446A20" w14:textId="77777777" w:rsidR="00F271FD" w:rsidRPr="001E5747" w:rsidRDefault="00F271FD" w:rsidP="0036091C"/>
        </w:tc>
      </w:tr>
      <w:tr w:rsidR="00F271FD" w:rsidRPr="001E5747" w14:paraId="4F711C76" w14:textId="77777777" w:rsidTr="0036091C">
        <w:trPr>
          <w:trHeight w:val="240"/>
          <w:jc w:val="center"/>
        </w:trPr>
        <w:tc>
          <w:tcPr>
            <w:tcW w:w="4876" w:type="dxa"/>
            <w:tcBorders>
              <w:top w:val="nil"/>
              <w:left w:val="nil"/>
              <w:bottom w:val="nil"/>
              <w:right w:val="nil"/>
            </w:tcBorders>
          </w:tcPr>
          <w:p w14:paraId="44E00CE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25AC62A" w14:textId="77777777" w:rsidR="00F271FD" w:rsidRPr="001E5747" w:rsidRDefault="00F271FD" w:rsidP="0036091C">
            <w:pPr>
              <w:pStyle w:val="AmColumnHeading"/>
            </w:pPr>
            <w:r w:rsidRPr="001E5747">
              <w:t>Emendamento</w:t>
            </w:r>
          </w:p>
        </w:tc>
      </w:tr>
      <w:tr w:rsidR="00F271FD" w:rsidRPr="001E5747" w14:paraId="402C4C6F" w14:textId="77777777" w:rsidTr="0036091C">
        <w:trPr>
          <w:jc w:val="center"/>
        </w:trPr>
        <w:tc>
          <w:tcPr>
            <w:tcW w:w="4876" w:type="dxa"/>
            <w:tcBorders>
              <w:top w:val="nil"/>
              <w:left w:val="nil"/>
              <w:bottom w:val="nil"/>
              <w:right w:val="nil"/>
            </w:tcBorders>
          </w:tcPr>
          <w:p w14:paraId="415DC797"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ripristinare la produttività dell'UE </w:t>
            </w:r>
            <w:r w:rsidRPr="001E5747">
              <w:rPr>
                <w:b/>
                <w:i/>
              </w:rPr>
              <w:t>e conseguire gli obiettivi ambientali e sociali dell'Unione</w:t>
            </w:r>
            <w:r w:rsidRPr="001E5747">
              <w:t>;</w:t>
            </w:r>
          </w:p>
        </w:tc>
        <w:tc>
          <w:tcPr>
            <w:tcW w:w="4876" w:type="dxa"/>
            <w:tcBorders>
              <w:top w:val="nil"/>
              <w:left w:val="nil"/>
              <w:bottom w:val="nil"/>
              <w:right w:val="nil"/>
            </w:tcBorders>
          </w:tcPr>
          <w:p w14:paraId="45BEB4D6"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ripristinare la produttività </w:t>
            </w:r>
            <w:r w:rsidRPr="001E5747">
              <w:rPr>
                <w:b/>
                <w:i/>
              </w:rPr>
              <w:t>e la competitività</w:t>
            </w:r>
            <w:r w:rsidRPr="001E5747">
              <w:t xml:space="preserve"> dell'UE;</w:t>
            </w:r>
          </w:p>
        </w:tc>
      </w:tr>
    </w:tbl>
    <w:p w14:paraId="7E7D1E3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0FDAA75" w14:textId="77777777" w:rsidR="00F271FD" w:rsidRPr="001E5747" w:rsidRDefault="00F271FD" w:rsidP="00F271FD">
      <w:r w:rsidRPr="001E5747">
        <w:rPr>
          <w:rStyle w:val="HideTWBExt"/>
        </w:rPr>
        <w:t>&lt;/Amend&gt;</w:t>
      </w:r>
    </w:p>
    <w:p w14:paraId="6B1826D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34</w:t>
      </w:r>
      <w:r w:rsidRPr="001E5747">
        <w:rPr>
          <w:rStyle w:val="HideTWBExt"/>
          <w:b w:val="0"/>
        </w:rPr>
        <w:t>&lt;/NumAm&gt;</w:t>
      </w:r>
    </w:p>
    <w:p w14:paraId="1897F51B" w14:textId="77777777" w:rsidR="00F271FD" w:rsidRPr="001E5747" w:rsidRDefault="00F271FD" w:rsidP="00F271FD">
      <w:pPr>
        <w:pStyle w:val="NormalBold"/>
      </w:pPr>
      <w:r w:rsidRPr="001E5747">
        <w:rPr>
          <w:rStyle w:val="HideTWBExt"/>
          <w:b w:val="0"/>
        </w:rPr>
        <w:t>&lt;RepeatBlock-By&gt;&lt;Members&gt;</w:t>
      </w:r>
      <w:r w:rsidRPr="001E5747">
        <w:t>Lídia Pereira, Isabel Benjumea Benjumea</w:t>
      </w:r>
      <w:r w:rsidRPr="001E5747">
        <w:rPr>
          <w:rStyle w:val="HideTWBExt"/>
          <w:b w:val="0"/>
        </w:rPr>
        <w:t>&lt;/Members&gt;</w:t>
      </w:r>
    </w:p>
    <w:p w14:paraId="18A2DA5D" w14:textId="77777777" w:rsidR="00F271FD" w:rsidRPr="001E5747" w:rsidRDefault="00F271FD" w:rsidP="00F271FD">
      <w:pPr>
        <w:pStyle w:val="NormalBold"/>
      </w:pPr>
      <w:r w:rsidRPr="001E5747">
        <w:rPr>
          <w:rStyle w:val="HideTWBExt"/>
          <w:b w:val="0"/>
        </w:rPr>
        <w:t>&lt;/RepeatBlock-By&gt;</w:t>
      </w:r>
    </w:p>
    <w:p w14:paraId="3A9FD53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0C25D25" w14:textId="77777777" w:rsidR="00F271FD" w:rsidRPr="001E5747" w:rsidRDefault="00F271FD" w:rsidP="00F271FD">
      <w:pPr>
        <w:pStyle w:val="NormalBold"/>
      </w:pPr>
      <w:r w:rsidRPr="001E5747">
        <w:rPr>
          <w:rStyle w:val="HideTWBExt"/>
          <w:b w:val="0"/>
        </w:rPr>
        <w:t>&lt;Article&gt;</w:t>
      </w:r>
      <w:r w:rsidRPr="001E5747">
        <w:t>Considerando A</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0D56DB5" w14:textId="77777777" w:rsidTr="0036091C">
        <w:trPr>
          <w:trHeight w:hRule="exact" w:val="240"/>
          <w:jc w:val="center"/>
        </w:trPr>
        <w:tc>
          <w:tcPr>
            <w:tcW w:w="9752" w:type="dxa"/>
            <w:gridSpan w:val="2"/>
            <w:tcBorders>
              <w:top w:val="nil"/>
              <w:left w:val="nil"/>
              <w:bottom w:val="nil"/>
              <w:right w:val="nil"/>
            </w:tcBorders>
          </w:tcPr>
          <w:p w14:paraId="5B7C0B96" w14:textId="77777777" w:rsidR="00F271FD" w:rsidRPr="001E5747" w:rsidRDefault="00F271FD" w:rsidP="0036091C"/>
        </w:tc>
      </w:tr>
      <w:tr w:rsidR="00F271FD" w:rsidRPr="001E5747" w14:paraId="776F8BA2" w14:textId="77777777" w:rsidTr="0036091C">
        <w:trPr>
          <w:trHeight w:val="240"/>
          <w:jc w:val="center"/>
        </w:trPr>
        <w:tc>
          <w:tcPr>
            <w:tcW w:w="4876" w:type="dxa"/>
            <w:tcBorders>
              <w:top w:val="nil"/>
              <w:left w:val="nil"/>
              <w:bottom w:val="nil"/>
              <w:right w:val="nil"/>
            </w:tcBorders>
          </w:tcPr>
          <w:p w14:paraId="56DE880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2155520" w14:textId="77777777" w:rsidR="00F271FD" w:rsidRPr="001E5747" w:rsidRDefault="00F271FD" w:rsidP="0036091C">
            <w:pPr>
              <w:pStyle w:val="AmColumnHeading"/>
            </w:pPr>
            <w:r w:rsidRPr="001E5747">
              <w:t>Emendamento</w:t>
            </w:r>
          </w:p>
        </w:tc>
      </w:tr>
      <w:tr w:rsidR="00F271FD" w:rsidRPr="001E5747" w14:paraId="181151CA" w14:textId="77777777" w:rsidTr="0036091C">
        <w:trPr>
          <w:jc w:val="center"/>
        </w:trPr>
        <w:tc>
          <w:tcPr>
            <w:tcW w:w="4876" w:type="dxa"/>
            <w:tcBorders>
              <w:top w:val="nil"/>
              <w:left w:val="nil"/>
              <w:bottom w:val="nil"/>
              <w:right w:val="nil"/>
            </w:tcBorders>
          </w:tcPr>
          <w:p w14:paraId="0D4CABFB" w14:textId="77777777" w:rsidR="00F271FD" w:rsidRPr="001E5747" w:rsidRDefault="00F271FD" w:rsidP="0036091C">
            <w:pPr>
              <w:pStyle w:val="Normal6a"/>
            </w:pPr>
            <w:r w:rsidRPr="001E5747">
              <w:t>A.</w:t>
            </w:r>
            <w:r w:rsidRPr="001E5747">
              <w:tab/>
              <w:t>considerando che la relazione Draghi ha individuato la necessità di un minimo di 750-800 miliardi di EUR di investimenti annui supplementari per ripristinare la produttività dell'UE e conseguire gli obiettivi ambientali e sociali dell'Unione;</w:t>
            </w:r>
          </w:p>
        </w:tc>
        <w:tc>
          <w:tcPr>
            <w:tcW w:w="4876" w:type="dxa"/>
            <w:tcBorders>
              <w:top w:val="nil"/>
              <w:left w:val="nil"/>
              <w:bottom w:val="nil"/>
              <w:right w:val="nil"/>
            </w:tcBorders>
          </w:tcPr>
          <w:p w14:paraId="516E85D6"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ripristinare la produttività </w:t>
            </w:r>
            <w:r w:rsidRPr="001E5747">
              <w:rPr>
                <w:b/>
                <w:i/>
              </w:rPr>
              <w:t>e la competitività</w:t>
            </w:r>
            <w:r w:rsidRPr="001E5747">
              <w:t xml:space="preserve"> dell'UE e conseguire gli obiettivi </w:t>
            </w:r>
            <w:r w:rsidRPr="001E5747">
              <w:rPr>
                <w:b/>
                <w:i/>
              </w:rPr>
              <w:t>economici,</w:t>
            </w:r>
            <w:r w:rsidRPr="001E5747">
              <w:t xml:space="preserve"> ambientali e sociali dell'Unione;</w:t>
            </w:r>
          </w:p>
        </w:tc>
      </w:tr>
    </w:tbl>
    <w:p w14:paraId="6B7B6D3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9192DEB" w14:textId="77777777" w:rsidR="00F271FD" w:rsidRPr="001E5747" w:rsidRDefault="00F271FD" w:rsidP="00F271FD">
      <w:r w:rsidRPr="001E5747">
        <w:rPr>
          <w:rStyle w:val="HideTWBExt"/>
        </w:rPr>
        <w:t>&lt;/Amend&gt;</w:t>
      </w:r>
    </w:p>
    <w:p w14:paraId="2B1D9F40"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35</w:t>
      </w:r>
      <w:r w:rsidRPr="001E5747">
        <w:rPr>
          <w:rStyle w:val="HideTWBExt"/>
          <w:b w:val="0"/>
        </w:rPr>
        <w:t>&lt;/NumAm&gt;</w:t>
      </w:r>
    </w:p>
    <w:p w14:paraId="2A73331E" w14:textId="77777777" w:rsidR="00F271FD" w:rsidRPr="001E5747" w:rsidRDefault="00F271FD" w:rsidP="00F271FD">
      <w:pPr>
        <w:pStyle w:val="NormalBold"/>
      </w:pPr>
      <w:r w:rsidRPr="001E5747">
        <w:rPr>
          <w:rStyle w:val="HideTWBExt"/>
          <w:b w:val="0"/>
        </w:rPr>
        <w:t>&lt;RepeatBlock-By&gt;&lt;Members&gt;</w:t>
      </w:r>
      <w:r w:rsidRPr="001E5747">
        <w:t>Fernando Navarrete Rojas, Isabel Benjumea Benjumea</w:t>
      </w:r>
      <w:r w:rsidRPr="001E5747">
        <w:rPr>
          <w:rStyle w:val="HideTWBExt"/>
          <w:b w:val="0"/>
        </w:rPr>
        <w:t>&lt;/Members&gt;</w:t>
      </w:r>
    </w:p>
    <w:p w14:paraId="207CC9B6" w14:textId="77777777" w:rsidR="00F271FD" w:rsidRPr="001E5747" w:rsidRDefault="00F271FD" w:rsidP="00F271FD">
      <w:pPr>
        <w:pStyle w:val="NormalBold"/>
      </w:pPr>
      <w:r w:rsidRPr="001E5747">
        <w:rPr>
          <w:rStyle w:val="HideTWBExt"/>
          <w:b w:val="0"/>
        </w:rPr>
        <w:t>&lt;/RepeatBlock-By&gt;</w:t>
      </w:r>
    </w:p>
    <w:p w14:paraId="6E530D5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334256B" w14:textId="77777777" w:rsidR="00F271FD" w:rsidRPr="001E5747" w:rsidRDefault="00F271FD" w:rsidP="00F271FD">
      <w:pPr>
        <w:pStyle w:val="NormalBold"/>
      </w:pPr>
      <w:r w:rsidRPr="001E5747">
        <w:rPr>
          <w:rStyle w:val="HideTWBExt"/>
          <w:b w:val="0"/>
        </w:rPr>
        <w:t>&lt;Article&gt;</w:t>
      </w:r>
      <w:r w:rsidRPr="001E5747">
        <w:t>Considerando A</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5B78C63" w14:textId="77777777" w:rsidTr="0036091C">
        <w:trPr>
          <w:trHeight w:hRule="exact" w:val="240"/>
          <w:jc w:val="center"/>
        </w:trPr>
        <w:tc>
          <w:tcPr>
            <w:tcW w:w="9752" w:type="dxa"/>
            <w:gridSpan w:val="2"/>
            <w:tcBorders>
              <w:top w:val="nil"/>
              <w:left w:val="nil"/>
              <w:bottom w:val="nil"/>
              <w:right w:val="nil"/>
            </w:tcBorders>
          </w:tcPr>
          <w:p w14:paraId="028C26C2" w14:textId="77777777" w:rsidR="00F271FD" w:rsidRPr="001E5747" w:rsidRDefault="00F271FD" w:rsidP="0036091C"/>
        </w:tc>
      </w:tr>
      <w:tr w:rsidR="00F271FD" w:rsidRPr="001E5747" w14:paraId="3AE626CD" w14:textId="77777777" w:rsidTr="0036091C">
        <w:trPr>
          <w:trHeight w:val="240"/>
          <w:jc w:val="center"/>
        </w:trPr>
        <w:tc>
          <w:tcPr>
            <w:tcW w:w="4876" w:type="dxa"/>
            <w:tcBorders>
              <w:top w:val="nil"/>
              <w:left w:val="nil"/>
              <w:bottom w:val="nil"/>
              <w:right w:val="nil"/>
            </w:tcBorders>
          </w:tcPr>
          <w:p w14:paraId="7D918D5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3E95EC9" w14:textId="77777777" w:rsidR="00F271FD" w:rsidRPr="001E5747" w:rsidRDefault="00F271FD" w:rsidP="0036091C">
            <w:pPr>
              <w:pStyle w:val="AmColumnHeading"/>
            </w:pPr>
            <w:r w:rsidRPr="001E5747">
              <w:t>Emendamento</w:t>
            </w:r>
          </w:p>
        </w:tc>
      </w:tr>
      <w:tr w:rsidR="00F271FD" w:rsidRPr="001E5747" w14:paraId="61B4EB63" w14:textId="77777777" w:rsidTr="0036091C">
        <w:trPr>
          <w:jc w:val="center"/>
        </w:trPr>
        <w:tc>
          <w:tcPr>
            <w:tcW w:w="4876" w:type="dxa"/>
            <w:tcBorders>
              <w:top w:val="nil"/>
              <w:left w:val="nil"/>
              <w:bottom w:val="nil"/>
              <w:right w:val="nil"/>
            </w:tcBorders>
          </w:tcPr>
          <w:p w14:paraId="2A6B61E3"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ripristinare la </w:t>
            </w:r>
            <w:r w:rsidRPr="001E5747">
              <w:rPr>
                <w:b/>
                <w:i/>
              </w:rPr>
              <w:t>produttività</w:t>
            </w:r>
            <w:r w:rsidRPr="001E5747">
              <w:t xml:space="preserve"> dell'UE e </w:t>
            </w:r>
            <w:r w:rsidRPr="001E5747">
              <w:rPr>
                <w:b/>
                <w:i/>
              </w:rPr>
              <w:t>conseguire gli obiettivi ambientali e sociali dell'Unione</w:t>
            </w:r>
            <w:r w:rsidRPr="001E5747">
              <w:t>;</w:t>
            </w:r>
          </w:p>
        </w:tc>
        <w:tc>
          <w:tcPr>
            <w:tcW w:w="4876" w:type="dxa"/>
            <w:tcBorders>
              <w:top w:val="nil"/>
              <w:left w:val="nil"/>
              <w:bottom w:val="nil"/>
              <w:right w:val="nil"/>
            </w:tcBorders>
          </w:tcPr>
          <w:p w14:paraId="74970C04"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ripristinare la </w:t>
            </w:r>
            <w:r w:rsidRPr="001E5747">
              <w:rPr>
                <w:b/>
                <w:i/>
              </w:rPr>
              <w:t>competitività</w:t>
            </w:r>
            <w:r w:rsidRPr="001E5747">
              <w:t xml:space="preserve"> dell'UE e </w:t>
            </w:r>
            <w:r w:rsidRPr="001E5747">
              <w:rPr>
                <w:b/>
                <w:i/>
              </w:rPr>
              <w:t>la trasformazione strutturale dell'economia europea</w:t>
            </w:r>
            <w:r w:rsidRPr="001E5747">
              <w:t>;</w:t>
            </w:r>
          </w:p>
        </w:tc>
      </w:tr>
    </w:tbl>
    <w:p w14:paraId="74B7319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2F58A80" w14:textId="77777777" w:rsidR="00F271FD" w:rsidRPr="001E5747" w:rsidRDefault="00F271FD" w:rsidP="00F271FD">
      <w:r w:rsidRPr="001E5747">
        <w:rPr>
          <w:rStyle w:val="HideTWBExt"/>
        </w:rPr>
        <w:t>&lt;/Amend&gt;</w:t>
      </w:r>
    </w:p>
    <w:p w14:paraId="22C8FC6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36</w:t>
      </w:r>
      <w:r w:rsidRPr="001E5747">
        <w:rPr>
          <w:rStyle w:val="HideTWBExt"/>
          <w:b w:val="0"/>
        </w:rPr>
        <w:t>&lt;/NumAm&gt;</w:t>
      </w:r>
    </w:p>
    <w:p w14:paraId="1388DCDC"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048D8FAF" w14:textId="77777777" w:rsidR="00F271FD" w:rsidRPr="001E5747" w:rsidRDefault="00F271FD" w:rsidP="00F271FD">
      <w:pPr>
        <w:pStyle w:val="NormalBold"/>
      </w:pPr>
      <w:r w:rsidRPr="001E5747">
        <w:rPr>
          <w:rStyle w:val="HideTWBExt"/>
          <w:b w:val="0"/>
        </w:rPr>
        <w:t>&lt;/RepeatBlock-By&gt;</w:t>
      </w:r>
    </w:p>
    <w:p w14:paraId="45CDE30C"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68C1F3A" w14:textId="77777777" w:rsidR="00F271FD" w:rsidRPr="001E5747" w:rsidRDefault="00F271FD" w:rsidP="00F271FD">
      <w:pPr>
        <w:pStyle w:val="NormalBold"/>
      </w:pPr>
      <w:r w:rsidRPr="001E5747">
        <w:rPr>
          <w:rStyle w:val="HideTWBExt"/>
          <w:b w:val="0"/>
        </w:rPr>
        <w:t>&lt;Article&gt;</w:t>
      </w:r>
      <w:r w:rsidRPr="001E5747">
        <w:t>Considerando A</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4E04BF7" w14:textId="77777777" w:rsidTr="0036091C">
        <w:trPr>
          <w:trHeight w:hRule="exact" w:val="240"/>
          <w:jc w:val="center"/>
        </w:trPr>
        <w:tc>
          <w:tcPr>
            <w:tcW w:w="9752" w:type="dxa"/>
            <w:gridSpan w:val="2"/>
            <w:tcBorders>
              <w:top w:val="nil"/>
              <w:left w:val="nil"/>
              <w:bottom w:val="nil"/>
              <w:right w:val="nil"/>
            </w:tcBorders>
          </w:tcPr>
          <w:p w14:paraId="48969BB5" w14:textId="77777777" w:rsidR="00F271FD" w:rsidRPr="001E5747" w:rsidRDefault="00F271FD" w:rsidP="0036091C"/>
        </w:tc>
      </w:tr>
      <w:tr w:rsidR="00F271FD" w:rsidRPr="001E5747" w14:paraId="40F77FB2" w14:textId="77777777" w:rsidTr="0036091C">
        <w:trPr>
          <w:trHeight w:val="240"/>
          <w:jc w:val="center"/>
        </w:trPr>
        <w:tc>
          <w:tcPr>
            <w:tcW w:w="4876" w:type="dxa"/>
            <w:tcBorders>
              <w:top w:val="nil"/>
              <w:left w:val="nil"/>
              <w:bottom w:val="nil"/>
              <w:right w:val="nil"/>
            </w:tcBorders>
          </w:tcPr>
          <w:p w14:paraId="3BCF1B1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34E614D" w14:textId="77777777" w:rsidR="00F271FD" w:rsidRPr="001E5747" w:rsidRDefault="00F271FD" w:rsidP="0036091C">
            <w:pPr>
              <w:pStyle w:val="AmColumnHeading"/>
            </w:pPr>
            <w:r w:rsidRPr="001E5747">
              <w:t>Emendamento</w:t>
            </w:r>
          </w:p>
        </w:tc>
      </w:tr>
      <w:tr w:rsidR="00F271FD" w:rsidRPr="001E5747" w14:paraId="2A53661E" w14:textId="77777777" w:rsidTr="0036091C">
        <w:trPr>
          <w:jc w:val="center"/>
        </w:trPr>
        <w:tc>
          <w:tcPr>
            <w:tcW w:w="4876" w:type="dxa"/>
            <w:tcBorders>
              <w:top w:val="nil"/>
              <w:left w:val="nil"/>
              <w:bottom w:val="nil"/>
              <w:right w:val="nil"/>
            </w:tcBorders>
          </w:tcPr>
          <w:p w14:paraId="71EA9665" w14:textId="77777777" w:rsidR="00F271FD" w:rsidRPr="001E5747" w:rsidRDefault="00F271FD" w:rsidP="0036091C">
            <w:pPr>
              <w:pStyle w:val="Normal6a"/>
            </w:pPr>
            <w:r w:rsidRPr="001E5747">
              <w:t>A.</w:t>
            </w:r>
            <w:r w:rsidRPr="001E5747">
              <w:tab/>
              <w:t xml:space="preserve">considerando che la relazione Draghi ha individuato </w:t>
            </w:r>
            <w:r w:rsidRPr="001E5747">
              <w:rPr>
                <w:b/>
                <w:i/>
              </w:rPr>
              <w:t>la necessità di un minimo di 750-800 miliardi di EUR di</w:t>
            </w:r>
            <w:r w:rsidRPr="001E5747">
              <w:t xml:space="preserve"> investimenti </w:t>
            </w:r>
            <w:r w:rsidRPr="001E5747">
              <w:rPr>
                <w:b/>
                <w:i/>
              </w:rPr>
              <w:t>annui supplementari per ripristinare la produttività dell'UE e conseguire gli obiettivi ambientali e sociali dell'Unione</w:t>
            </w:r>
            <w:r w:rsidRPr="001E5747">
              <w:t>;</w:t>
            </w:r>
          </w:p>
        </w:tc>
        <w:tc>
          <w:tcPr>
            <w:tcW w:w="4876" w:type="dxa"/>
            <w:tcBorders>
              <w:top w:val="nil"/>
              <w:left w:val="nil"/>
              <w:bottom w:val="nil"/>
              <w:right w:val="nil"/>
            </w:tcBorders>
          </w:tcPr>
          <w:p w14:paraId="4F988C83" w14:textId="77777777" w:rsidR="00F271FD" w:rsidRPr="001E5747" w:rsidRDefault="00F271FD" w:rsidP="0036091C">
            <w:pPr>
              <w:pStyle w:val="Normal6a"/>
            </w:pPr>
            <w:r w:rsidRPr="001E5747">
              <w:t>A.</w:t>
            </w:r>
            <w:r w:rsidRPr="001E5747">
              <w:tab/>
              <w:t xml:space="preserve">considerando che la relazione Draghi ha individuato </w:t>
            </w:r>
            <w:r w:rsidRPr="001E5747">
              <w:rPr>
                <w:b/>
                <w:i/>
              </w:rPr>
              <w:t>nei livelli elevati di frammentazione del mercato, nelle incoerenze nella politica fiscale e nel diritto fallimentare e in un'eccessiva dipendenza dal finanziamento del debito alcune delle cause profonde dei bassi finanziamenti agli</w:t>
            </w:r>
            <w:r w:rsidRPr="001E5747">
              <w:t xml:space="preserve"> investimenti </w:t>
            </w:r>
            <w:r w:rsidRPr="001E5747">
              <w:rPr>
                <w:b/>
                <w:i/>
              </w:rPr>
              <w:t>nell'UE</w:t>
            </w:r>
            <w:r w:rsidRPr="001E5747">
              <w:t>;</w:t>
            </w:r>
          </w:p>
        </w:tc>
      </w:tr>
    </w:tbl>
    <w:p w14:paraId="5C814F49"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7CB7ACF" w14:textId="77777777" w:rsidR="00F271FD" w:rsidRPr="001E5747" w:rsidRDefault="00F271FD" w:rsidP="00F271FD">
      <w:r w:rsidRPr="001E5747">
        <w:rPr>
          <w:rStyle w:val="HideTWBExt"/>
        </w:rPr>
        <w:t>&lt;/Amend&gt;</w:t>
      </w:r>
    </w:p>
    <w:p w14:paraId="40EEA19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37</w:t>
      </w:r>
      <w:r w:rsidRPr="001E5747">
        <w:rPr>
          <w:rStyle w:val="HideTWBExt"/>
          <w:b w:val="0"/>
        </w:rPr>
        <w:t>&lt;/NumAm&gt;</w:t>
      </w:r>
    </w:p>
    <w:p w14:paraId="1DBA7ECB"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169EF02A" w14:textId="77777777" w:rsidR="00F271FD" w:rsidRPr="001E5747" w:rsidRDefault="00F271FD" w:rsidP="00F271FD">
      <w:pPr>
        <w:pStyle w:val="NormalBold"/>
      </w:pPr>
      <w:r w:rsidRPr="001E5747">
        <w:rPr>
          <w:rStyle w:val="HideTWBExt"/>
          <w:b w:val="0"/>
        </w:rPr>
        <w:t>&lt;/RepeatBlock-By&gt;</w:t>
      </w:r>
    </w:p>
    <w:p w14:paraId="6A703A7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E80FFA9" w14:textId="77777777" w:rsidR="00F271FD" w:rsidRPr="001E5747" w:rsidRDefault="00F271FD" w:rsidP="00F271FD">
      <w:pPr>
        <w:pStyle w:val="NormalBold"/>
      </w:pPr>
      <w:r w:rsidRPr="001E5747">
        <w:rPr>
          <w:rStyle w:val="HideTWBExt"/>
          <w:b w:val="0"/>
        </w:rPr>
        <w:t>&lt;Article&gt;</w:t>
      </w:r>
      <w:r w:rsidRPr="001E5747">
        <w:t>Considerando A</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9A23541" w14:textId="77777777" w:rsidTr="0036091C">
        <w:trPr>
          <w:trHeight w:hRule="exact" w:val="240"/>
          <w:jc w:val="center"/>
        </w:trPr>
        <w:tc>
          <w:tcPr>
            <w:tcW w:w="9752" w:type="dxa"/>
            <w:gridSpan w:val="2"/>
            <w:tcBorders>
              <w:top w:val="nil"/>
              <w:left w:val="nil"/>
              <w:bottom w:val="nil"/>
              <w:right w:val="nil"/>
            </w:tcBorders>
          </w:tcPr>
          <w:p w14:paraId="65DCFB51" w14:textId="77777777" w:rsidR="00F271FD" w:rsidRPr="001E5747" w:rsidRDefault="00F271FD" w:rsidP="0036091C"/>
        </w:tc>
      </w:tr>
      <w:tr w:rsidR="00F271FD" w:rsidRPr="001E5747" w14:paraId="50BED142" w14:textId="77777777" w:rsidTr="0036091C">
        <w:trPr>
          <w:trHeight w:val="240"/>
          <w:jc w:val="center"/>
        </w:trPr>
        <w:tc>
          <w:tcPr>
            <w:tcW w:w="4876" w:type="dxa"/>
            <w:tcBorders>
              <w:top w:val="nil"/>
              <w:left w:val="nil"/>
              <w:bottom w:val="nil"/>
              <w:right w:val="nil"/>
            </w:tcBorders>
          </w:tcPr>
          <w:p w14:paraId="0EE1EED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C952526" w14:textId="77777777" w:rsidR="00F271FD" w:rsidRPr="001E5747" w:rsidRDefault="00F271FD" w:rsidP="0036091C">
            <w:pPr>
              <w:pStyle w:val="AmColumnHeading"/>
            </w:pPr>
            <w:r w:rsidRPr="001E5747">
              <w:t>Emendamento</w:t>
            </w:r>
          </w:p>
        </w:tc>
      </w:tr>
      <w:tr w:rsidR="00F271FD" w:rsidRPr="001E5747" w14:paraId="21AEAD6C" w14:textId="77777777" w:rsidTr="0036091C">
        <w:trPr>
          <w:jc w:val="center"/>
        </w:trPr>
        <w:tc>
          <w:tcPr>
            <w:tcW w:w="4876" w:type="dxa"/>
            <w:tcBorders>
              <w:top w:val="nil"/>
              <w:left w:val="nil"/>
              <w:bottom w:val="nil"/>
              <w:right w:val="nil"/>
            </w:tcBorders>
          </w:tcPr>
          <w:p w14:paraId="436EC27E" w14:textId="77777777" w:rsidR="00F271FD" w:rsidRPr="001E5747" w:rsidRDefault="00F271FD" w:rsidP="0036091C">
            <w:pPr>
              <w:pStyle w:val="Normal6a"/>
            </w:pPr>
            <w:r w:rsidRPr="001E5747">
              <w:t>A.</w:t>
            </w:r>
            <w:r w:rsidRPr="001E5747">
              <w:tab/>
              <w:t xml:space="preserve">considerando che la relazione Draghi ha </w:t>
            </w:r>
            <w:r w:rsidRPr="001E5747">
              <w:rPr>
                <w:b/>
                <w:i/>
              </w:rPr>
              <w:t>individuato</w:t>
            </w:r>
            <w:r w:rsidRPr="001E5747">
              <w:t xml:space="preserve"> la necessità di un minimo di 750-800 miliardi di EUR di investimenti annui supplementari per </w:t>
            </w:r>
            <w:r w:rsidRPr="001E5747">
              <w:rPr>
                <w:b/>
                <w:i/>
              </w:rPr>
              <w:t>ripristinare</w:t>
            </w:r>
            <w:r w:rsidRPr="001E5747">
              <w:t xml:space="preserve"> la </w:t>
            </w:r>
            <w:r w:rsidRPr="001E5747">
              <w:rPr>
                <w:b/>
                <w:i/>
              </w:rPr>
              <w:t>produttività</w:t>
            </w:r>
            <w:r w:rsidRPr="001E5747">
              <w:t xml:space="preserve"> dell'UE </w:t>
            </w:r>
            <w:r w:rsidRPr="001E5747">
              <w:rPr>
                <w:b/>
                <w:i/>
              </w:rPr>
              <w:t>e conseguire gli obiettivi ambientali e sociali dell'Unione</w:t>
            </w:r>
            <w:r w:rsidRPr="001E5747">
              <w:t>;</w:t>
            </w:r>
          </w:p>
        </w:tc>
        <w:tc>
          <w:tcPr>
            <w:tcW w:w="4876" w:type="dxa"/>
            <w:tcBorders>
              <w:top w:val="nil"/>
              <w:left w:val="nil"/>
              <w:bottom w:val="nil"/>
              <w:right w:val="nil"/>
            </w:tcBorders>
          </w:tcPr>
          <w:p w14:paraId="0B283CBC" w14:textId="77777777" w:rsidR="00F271FD" w:rsidRPr="001E5747" w:rsidRDefault="00F271FD" w:rsidP="0036091C">
            <w:pPr>
              <w:pStyle w:val="Normal6a"/>
            </w:pPr>
            <w:r w:rsidRPr="001E5747">
              <w:t>A.</w:t>
            </w:r>
            <w:r w:rsidRPr="001E5747">
              <w:tab/>
              <w:t xml:space="preserve">considerando che la relazione Draghi ha </w:t>
            </w:r>
            <w:r w:rsidRPr="001E5747">
              <w:rPr>
                <w:b/>
                <w:i/>
              </w:rPr>
              <w:t>suggerito</w:t>
            </w:r>
            <w:r w:rsidRPr="001E5747">
              <w:t xml:space="preserve"> la necessità di un minimo di 750-800 miliardi di EUR di investimenti annui supplementari per </w:t>
            </w:r>
            <w:r w:rsidRPr="001E5747">
              <w:rPr>
                <w:b/>
                <w:i/>
              </w:rPr>
              <w:t>mantenere</w:t>
            </w:r>
            <w:r w:rsidRPr="001E5747">
              <w:t xml:space="preserve"> la </w:t>
            </w:r>
            <w:r w:rsidRPr="001E5747">
              <w:rPr>
                <w:b/>
                <w:i/>
              </w:rPr>
              <w:t>competitività</w:t>
            </w:r>
            <w:r w:rsidRPr="001E5747">
              <w:t xml:space="preserve"> dell'UE;</w:t>
            </w:r>
            <w:r w:rsidRPr="001E5747">
              <w:rPr>
                <w:b/>
                <w:i/>
              </w:rPr>
              <w:t xml:space="preserve"> che tale importo corrisponde al PIL annuo del 2023 a prezzi correnti di dieci Stati membri</w:t>
            </w:r>
            <w:r w:rsidRPr="001E5747">
              <w:t>;</w:t>
            </w:r>
          </w:p>
        </w:tc>
      </w:tr>
    </w:tbl>
    <w:p w14:paraId="453FD9C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D91B2EE" w14:textId="77777777" w:rsidR="00F271FD" w:rsidRPr="001E5747" w:rsidRDefault="00F271FD" w:rsidP="00F271FD">
      <w:r w:rsidRPr="001E5747">
        <w:rPr>
          <w:rStyle w:val="HideTWBExt"/>
        </w:rPr>
        <w:t>&lt;/Amend&gt;</w:t>
      </w:r>
    </w:p>
    <w:p w14:paraId="1F132B6D"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38</w:t>
      </w:r>
      <w:r w:rsidRPr="001E5747">
        <w:rPr>
          <w:rStyle w:val="HideTWBExt"/>
          <w:b w:val="0"/>
        </w:rPr>
        <w:t>&lt;/NumAm&gt;</w:t>
      </w:r>
    </w:p>
    <w:p w14:paraId="3D75C54C"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6A1EC023"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38BDDC27"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Francisco Assis, Lara Wolters</w:t>
      </w:r>
      <w:r w:rsidRPr="001E5747">
        <w:rPr>
          <w:rStyle w:val="HideTWBExt"/>
          <w:b w:val="0"/>
        </w:rPr>
        <w:t>&lt;/Members&gt;</w:t>
      </w:r>
    </w:p>
    <w:p w14:paraId="66B38B0C" w14:textId="77777777" w:rsidR="00F271FD" w:rsidRPr="001E5747" w:rsidRDefault="00F271FD" w:rsidP="00F271FD">
      <w:pPr>
        <w:pStyle w:val="NormalBold"/>
      </w:pPr>
      <w:r w:rsidRPr="001E5747">
        <w:rPr>
          <w:rStyle w:val="HideTWBExt"/>
          <w:b w:val="0"/>
        </w:rPr>
        <w:t>&lt;/RepeatBlock-By&gt;</w:t>
      </w:r>
    </w:p>
    <w:p w14:paraId="10EA451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66A701C" w14:textId="77777777" w:rsidR="00F271FD" w:rsidRPr="001E5747" w:rsidRDefault="00F271FD" w:rsidP="00F271FD">
      <w:pPr>
        <w:pStyle w:val="NormalBold"/>
      </w:pPr>
      <w:r w:rsidRPr="001E5747">
        <w:rPr>
          <w:rStyle w:val="HideTWBExt"/>
          <w:b w:val="0"/>
        </w:rPr>
        <w:t>&lt;Article&gt;</w:t>
      </w:r>
      <w:r w:rsidRPr="001E5747">
        <w:t>Considerando A</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1D643FA" w14:textId="77777777" w:rsidTr="0036091C">
        <w:trPr>
          <w:trHeight w:hRule="exact" w:val="240"/>
          <w:jc w:val="center"/>
        </w:trPr>
        <w:tc>
          <w:tcPr>
            <w:tcW w:w="9752" w:type="dxa"/>
            <w:gridSpan w:val="2"/>
            <w:tcBorders>
              <w:top w:val="nil"/>
              <w:left w:val="nil"/>
              <w:bottom w:val="nil"/>
              <w:right w:val="nil"/>
            </w:tcBorders>
          </w:tcPr>
          <w:p w14:paraId="3C5B9E57" w14:textId="77777777" w:rsidR="00F271FD" w:rsidRPr="001E5747" w:rsidRDefault="00F271FD" w:rsidP="0036091C"/>
        </w:tc>
      </w:tr>
      <w:tr w:rsidR="00F271FD" w:rsidRPr="001E5747" w14:paraId="58F0DC06" w14:textId="77777777" w:rsidTr="0036091C">
        <w:trPr>
          <w:trHeight w:val="240"/>
          <w:jc w:val="center"/>
        </w:trPr>
        <w:tc>
          <w:tcPr>
            <w:tcW w:w="4876" w:type="dxa"/>
            <w:tcBorders>
              <w:top w:val="nil"/>
              <w:left w:val="nil"/>
              <w:bottom w:val="nil"/>
              <w:right w:val="nil"/>
            </w:tcBorders>
          </w:tcPr>
          <w:p w14:paraId="33FA958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F472F5D" w14:textId="77777777" w:rsidR="00F271FD" w:rsidRPr="001E5747" w:rsidRDefault="00F271FD" w:rsidP="0036091C">
            <w:pPr>
              <w:pStyle w:val="AmColumnHeading"/>
            </w:pPr>
            <w:r w:rsidRPr="001E5747">
              <w:t>Emendamento</w:t>
            </w:r>
          </w:p>
        </w:tc>
      </w:tr>
      <w:tr w:rsidR="00F271FD" w:rsidRPr="001E5747" w14:paraId="7CBC091A" w14:textId="77777777" w:rsidTr="0036091C">
        <w:trPr>
          <w:jc w:val="center"/>
        </w:trPr>
        <w:tc>
          <w:tcPr>
            <w:tcW w:w="4876" w:type="dxa"/>
            <w:tcBorders>
              <w:top w:val="nil"/>
              <w:left w:val="nil"/>
              <w:bottom w:val="nil"/>
              <w:right w:val="nil"/>
            </w:tcBorders>
          </w:tcPr>
          <w:p w14:paraId="2B35B8D5" w14:textId="77777777" w:rsidR="00F271FD" w:rsidRPr="001E5747" w:rsidRDefault="00F271FD" w:rsidP="0036091C">
            <w:pPr>
              <w:pStyle w:val="Normal6a"/>
            </w:pPr>
            <w:r w:rsidRPr="001E5747">
              <w:t>A.</w:t>
            </w:r>
            <w:r w:rsidRPr="001E5747">
              <w:tab/>
              <w:t>considerando che la relazione Draghi ha individuato la necessità di un minimo di 750-800 miliardi di EUR di investimenti annui supplementari per ripristinare la produttività dell'UE e conseguire gli obiettivi ambientali e sociali dell'Unione;</w:t>
            </w:r>
          </w:p>
        </w:tc>
        <w:tc>
          <w:tcPr>
            <w:tcW w:w="4876" w:type="dxa"/>
            <w:tcBorders>
              <w:top w:val="nil"/>
              <w:left w:val="nil"/>
              <w:bottom w:val="nil"/>
              <w:right w:val="nil"/>
            </w:tcBorders>
          </w:tcPr>
          <w:p w14:paraId="47009760"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ripristinare la produttività dell'UE e conseguire gli obiettivi ambientali e sociali dell'Unione; </w:t>
            </w:r>
            <w:r w:rsidRPr="001E5747">
              <w:rPr>
                <w:b/>
                <w:i/>
              </w:rPr>
              <w:t>che tale importo corrispondeva al 4,4-4,7 % del PIL dell'UE nel 2023</w:t>
            </w:r>
            <w:r w:rsidRPr="001E5747">
              <w:rPr>
                <w:b/>
                <w:i/>
                <w:vertAlign w:val="superscript"/>
              </w:rPr>
              <w:t>1 bis</w:t>
            </w:r>
            <w:r w:rsidRPr="001E5747">
              <w:rPr>
                <w:b/>
                <w:i/>
              </w:rPr>
              <w:t>;</w:t>
            </w:r>
          </w:p>
        </w:tc>
      </w:tr>
      <w:tr w:rsidR="00F271FD" w:rsidRPr="001E5747" w14:paraId="55177281" w14:textId="77777777" w:rsidTr="0036091C">
        <w:trPr>
          <w:jc w:val="center"/>
        </w:trPr>
        <w:tc>
          <w:tcPr>
            <w:tcW w:w="4876" w:type="dxa"/>
            <w:tcBorders>
              <w:top w:val="nil"/>
              <w:left w:val="nil"/>
              <w:bottom w:val="nil"/>
              <w:right w:val="nil"/>
            </w:tcBorders>
          </w:tcPr>
          <w:p w14:paraId="54B6125F" w14:textId="77777777" w:rsidR="00F271FD" w:rsidRPr="001E5747" w:rsidRDefault="00F271FD" w:rsidP="0036091C"/>
        </w:tc>
        <w:tc>
          <w:tcPr>
            <w:tcW w:w="4876" w:type="dxa"/>
            <w:tcBorders>
              <w:top w:val="nil"/>
              <w:left w:val="nil"/>
              <w:bottom w:val="nil"/>
              <w:right w:val="nil"/>
            </w:tcBorders>
          </w:tcPr>
          <w:p w14:paraId="67EB9DF3" w14:textId="77777777" w:rsidR="00F271FD" w:rsidRPr="001E5747" w:rsidRDefault="00F271FD" w:rsidP="0036091C">
            <w:pPr>
              <w:pStyle w:val="Normal6a"/>
            </w:pPr>
            <w:r w:rsidRPr="001E5747">
              <w:rPr>
                <w:b/>
                <w:i/>
              </w:rPr>
              <w:t>_________________</w:t>
            </w:r>
          </w:p>
        </w:tc>
      </w:tr>
      <w:tr w:rsidR="00F271FD" w:rsidRPr="001E5747" w14:paraId="195B825F" w14:textId="77777777" w:rsidTr="0036091C">
        <w:trPr>
          <w:jc w:val="center"/>
        </w:trPr>
        <w:tc>
          <w:tcPr>
            <w:tcW w:w="4876" w:type="dxa"/>
            <w:tcBorders>
              <w:top w:val="nil"/>
              <w:left w:val="nil"/>
              <w:bottom w:val="nil"/>
              <w:right w:val="nil"/>
            </w:tcBorders>
          </w:tcPr>
          <w:p w14:paraId="7F90A908" w14:textId="77777777" w:rsidR="00F271FD" w:rsidRPr="001E5747" w:rsidRDefault="00F271FD" w:rsidP="0036091C"/>
        </w:tc>
        <w:tc>
          <w:tcPr>
            <w:tcW w:w="4876" w:type="dxa"/>
            <w:tcBorders>
              <w:top w:val="nil"/>
              <w:left w:val="nil"/>
              <w:bottom w:val="nil"/>
              <w:right w:val="nil"/>
            </w:tcBorders>
          </w:tcPr>
          <w:p w14:paraId="6BB1A6DE" w14:textId="77777777" w:rsidR="00F271FD" w:rsidRPr="001E5747" w:rsidRDefault="00F271FD" w:rsidP="0036091C">
            <w:pPr>
              <w:pStyle w:val="Normal6a"/>
            </w:pPr>
            <w:r w:rsidRPr="001E5747">
              <w:rPr>
                <w:b/>
                <w:i/>
                <w:vertAlign w:val="superscript"/>
              </w:rPr>
              <w:t>1 bis</w:t>
            </w:r>
            <w:r w:rsidRPr="001E5747">
              <w:t xml:space="preserve"> </w:t>
            </w:r>
            <w:r w:rsidRPr="001E5747">
              <w:rPr>
                <w:b/>
                <w:i/>
              </w:rPr>
              <w:t>Draghi M., "The future of European competitiveness – Part A | A competitiveness strategy for Europe" (Il futuro della competitività europea – Parte A | Una strategia per la competitività dell'Europa), 2024.</w:t>
            </w:r>
          </w:p>
        </w:tc>
      </w:tr>
    </w:tbl>
    <w:p w14:paraId="66A5236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84BABF6" w14:textId="77777777" w:rsidR="00F271FD" w:rsidRPr="001E5747" w:rsidRDefault="00F271FD" w:rsidP="00F271FD">
      <w:r w:rsidRPr="001E5747">
        <w:rPr>
          <w:rStyle w:val="HideTWBExt"/>
        </w:rPr>
        <w:t>&lt;/Amend&gt;</w:t>
      </w:r>
    </w:p>
    <w:p w14:paraId="52C2EE8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39</w:t>
      </w:r>
      <w:r w:rsidRPr="001E5747">
        <w:rPr>
          <w:rStyle w:val="HideTWBExt"/>
          <w:b w:val="0"/>
        </w:rPr>
        <w:t>&lt;/NumAm&gt;</w:t>
      </w:r>
    </w:p>
    <w:p w14:paraId="1B456C04"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514D870E" w14:textId="77777777" w:rsidR="00F271FD" w:rsidRPr="001E5747" w:rsidRDefault="00F271FD" w:rsidP="00F271FD">
      <w:pPr>
        <w:pStyle w:val="NormalBold"/>
      </w:pPr>
      <w:r w:rsidRPr="001E5747">
        <w:rPr>
          <w:rStyle w:val="HideTWBExt"/>
          <w:b w:val="0"/>
        </w:rPr>
        <w:t>&lt;/RepeatBlock-By&gt;</w:t>
      </w:r>
    </w:p>
    <w:p w14:paraId="2643075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47E6E79" w14:textId="77777777" w:rsidR="00F271FD" w:rsidRPr="001E5747" w:rsidRDefault="00F271FD" w:rsidP="00F271FD">
      <w:pPr>
        <w:pStyle w:val="NormalBold"/>
      </w:pPr>
      <w:r w:rsidRPr="001E5747">
        <w:rPr>
          <w:rStyle w:val="HideTWBExt"/>
          <w:b w:val="0"/>
        </w:rPr>
        <w:t>&lt;Article&gt;</w:t>
      </w:r>
      <w:r w:rsidRPr="001E5747">
        <w:t>Considerando A</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1C3D2DA" w14:textId="77777777" w:rsidTr="0036091C">
        <w:trPr>
          <w:trHeight w:hRule="exact" w:val="240"/>
          <w:jc w:val="center"/>
        </w:trPr>
        <w:tc>
          <w:tcPr>
            <w:tcW w:w="9752" w:type="dxa"/>
            <w:gridSpan w:val="2"/>
            <w:tcBorders>
              <w:top w:val="nil"/>
              <w:left w:val="nil"/>
              <w:bottom w:val="nil"/>
              <w:right w:val="nil"/>
            </w:tcBorders>
          </w:tcPr>
          <w:p w14:paraId="3161032E" w14:textId="77777777" w:rsidR="00F271FD" w:rsidRPr="001E5747" w:rsidRDefault="00F271FD" w:rsidP="0036091C"/>
        </w:tc>
      </w:tr>
      <w:tr w:rsidR="00F271FD" w:rsidRPr="001E5747" w14:paraId="365807CC" w14:textId="77777777" w:rsidTr="0036091C">
        <w:trPr>
          <w:trHeight w:val="240"/>
          <w:jc w:val="center"/>
        </w:trPr>
        <w:tc>
          <w:tcPr>
            <w:tcW w:w="4876" w:type="dxa"/>
            <w:tcBorders>
              <w:top w:val="nil"/>
              <w:left w:val="nil"/>
              <w:bottom w:val="nil"/>
              <w:right w:val="nil"/>
            </w:tcBorders>
          </w:tcPr>
          <w:p w14:paraId="007CD88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08C6DAB" w14:textId="77777777" w:rsidR="00F271FD" w:rsidRPr="001E5747" w:rsidRDefault="00F271FD" w:rsidP="0036091C">
            <w:pPr>
              <w:pStyle w:val="AmColumnHeading"/>
            </w:pPr>
            <w:r w:rsidRPr="001E5747">
              <w:t>Emendamento</w:t>
            </w:r>
          </w:p>
        </w:tc>
      </w:tr>
      <w:tr w:rsidR="00F271FD" w:rsidRPr="001E5747" w14:paraId="5A226576" w14:textId="77777777" w:rsidTr="0036091C">
        <w:trPr>
          <w:jc w:val="center"/>
        </w:trPr>
        <w:tc>
          <w:tcPr>
            <w:tcW w:w="4876" w:type="dxa"/>
            <w:tcBorders>
              <w:top w:val="nil"/>
              <w:left w:val="nil"/>
              <w:bottom w:val="nil"/>
              <w:right w:val="nil"/>
            </w:tcBorders>
          </w:tcPr>
          <w:p w14:paraId="6A2FF7C5" w14:textId="77777777" w:rsidR="00F271FD" w:rsidRPr="001E5747" w:rsidRDefault="00F271FD" w:rsidP="0036091C">
            <w:pPr>
              <w:pStyle w:val="Normal6a"/>
            </w:pPr>
            <w:r w:rsidRPr="001E5747">
              <w:t>A.</w:t>
            </w:r>
            <w:r w:rsidRPr="001E5747">
              <w:tab/>
              <w:t>considerando che la relazione Draghi ha individuato la necessità di un minimo di 750-800 miliardi di EUR di investimenti annui supplementari per ripristinare la produttività dell'UE e conseguire gli obiettivi ambientali e sociali dell'Unione;</w:t>
            </w:r>
          </w:p>
        </w:tc>
        <w:tc>
          <w:tcPr>
            <w:tcW w:w="4876" w:type="dxa"/>
            <w:tcBorders>
              <w:top w:val="nil"/>
              <w:left w:val="nil"/>
              <w:bottom w:val="nil"/>
              <w:right w:val="nil"/>
            </w:tcBorders>
          </w:tcPr>
          <w:p w14:paraId="4D413887" w14:textId="77777777" w:rsidR="00F271FD" w:rsidRPr="001E5747" w:rsidRDefault="00F271FD" w:rsidP="0036091C">
            <w:pPr>
              <w:pStyle w:val="Normal6a"/>
            </w:pPr>
            <w:r w:rsidRPr="001E5747">
              <w:t>A.</w:t>
            </w:r>
            <w:r w:rsidRPr="001E5747">
              <w:tab/>
              <w:t xml:space="preserve">considerando che la relazione Draghi ha individuato la necessità di un minimo di 750-800 miliardi di EUR di investimenti annui supplementari per ripristinare la produttività dell'UE e conseguire gli obiettivi ambientali e sociali dell'Unione; </w:t>
            </w:r>
            <w:r w:rsidRPr="001E5747">
              <w:rPr>
                <w:b/>
                <w:i/>
              </w:rPr>
              <w:t>che questi comprendono 450 miliardi di EUR solo per la transizione energetica, 260 miliardi di EUR dei quali, secondo l'Institut Rousseau, dovrebbero provenire dal settore pubblico;</w:t>
            </w:r>
          </w:p>
        </w:tc>
      </w:tr>
    </w:tbl>
    <w:p w14:paraId="749B589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6A1F126" w14:textId="77777777" w:rsidR="00F271FD" w:rsidRPr="001E5747" w:rsidRDefault="00F271FD" w:rsidP="00F271FD">
      <w:r w:rsidRPr="001E5747">
        <w:rPr>
          <w:rStyle w:val="HideTWBExt"/>
        </w:rPr>
        <w:t>&lt;/Amend&gt;</w:t>
      </w:r>
    </w:p>
    <w:p w14:paraId="4704217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40</w:t>
      </w:r>
      <w:r w:rsidRPr="001E5747">
        <w:rPr>
          <w:rStyle w:val="HideTWBExt"/>
          <w:b w:val="0"/>
        </w:rPr>
        <w:t>&lt;/NumAm&gt;</w:t>
      </w:r>
    </w:p>
    <w:p w14:paraId="0484E744" w14:textId="77777777" w:rsidR="00F271FD" w:rsidRPr="001E5747" w:rsidRDefault="00F271FD" w:rsidP="00F271FD">
      <w:pPr>
        <w:pStyle w:val="NormalBold"/>
      </w:pPr>
      <w:r w:rsidRPr="001E5747">
        <w:rPr>
          <w:rStyle w:val="HideTWBExt"/>
          <w:b w:val="0"/>
        </w:rPr>
        <w:t>&lt;RepeatBlock-By&gt;&lt;Members&gt;</w:t>
      </w:r>
      <w:r w:rsidRPr="001E5747">
        <w:t>Enikő Győri, Pierre Pimpie, Jorge Martín Frías</w:t>
      </w:r>
      <w:r w:rsidRPr="001E5747">
        <w:rPr>
          <w:rStyle w:val="HideTWBExt"/>
          <w:b w:val="0"/>
        </w:rPr>
        <w:t>&lt;/Members&gt;</w:t>
      </w:r>
    </w:p>
    <w:p w14:paraId="79A8DA0A" w14:textId="77777777" w:rsidR="00F271FD" w:rsidRPr="001E5747" w:rsidRDefault="00F271FD" w:rsidP="00F271FD">
      <w:pPr>
        <w:pStyle w:val="NormalBold"/>
      </w:pPr>
      <w:r w:rsidRPr="001E5747">
        <w:rPr>
          <w:rStyle w:val="HideTWBExt"/>
          <w:b w:val="0"/>
        </w:rPr>
        <w:t>&lt;/RepeatBlock-By&gt;</w:t>
      </w:r>
    </w:p>
    <w:p w14:paraId="5DC1B6A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B882836" w14:textId="77777777" w:rsidR="00F271FD" w:rsidRPr="001E5747" w:rsidRDefault="00F271FD" w:rsidP="00F271FD">
      <w:pPr>
        <w:pStyle w:val="NormalBold"/>
      </w:pPr>
      <w:r w:rsidRPr="001E5747">
        <w:rPr>
          <w:rStyle w:val="HideTWBExt"/>
          <w:b w:val="0"/>
        </w:rPr>
        <w:t>&lt;Article&gt;</w:t>
      </w:r>
      <w:r w:rsidRPr="001E5747">
        <w:t>Considerando A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AA15BCC" w14:textId="77777777" w:rsidTr="0036091C">
        <w:trPr>
          <w:trHeight w:hRule="exact" w:val="240"/>
          <w:jc w:val="center"/>
        </w:trPr>
        <w:tc>
          <w:tcPr>
            <w:tcW w:w="9752" w:type="dxa"/>
            <w:gridSpan w:val="2"/>
            <w:tcBorders>
              <w:top w:val="nil"/>
              <w:left w:val="nil"/>
              <w:bottom w:val="nil"/>
              <w:right w:val="nil"/>
            </w:tcBorders>
          </w:tcPr>
          <w:p w14:paraId="617B84C5" w14:textId="77777777" w:rsidR="00F271FD" w:rsidRPr="001E5747" w:rsidRDefault="00F271FD" w:rsidP="0036091C"/>
        </w:tc>
      </w:tr>
      <w:tr w:rsidR="00F271FD" w:rsidRPr="001E5747" w14:paraId="3498336B" w14:textId="77777777" w:rsidTr="0036091C">
        <w:trPr>
          <w:trHeight w:val="240"/>
          <w:jc w:val="center"/>
        </w:trPr>
        <w:tc>
          <w:tcPr>
            <w:tcW w:w="4876" w:type="dxa"/>
            <w:tcBorders>
              <w:top w:val="nil"/>
              <w:left w:val="nil"/>
              <w:bottom w:val="nil"/>
              <w:right w:val="nil"/>
            </w:tcBorders>
          </w:tcPr>
          <w:p w14:paraId="7B4B7FF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A792549" w14:textId="77777777" w:rsidR="00F271FD" w:rsidRPr="001E5747" w:rsidRDefault="00F271FD" w:rsidP="0036091C">
            <w:pPr>
              <w:pStyle w:val="AmColumnHeading"/>
            </w:pPr>
            <w:r w:rsidRPr="001E5747">
              <w:t>Emendamento</w:t>
            </w:r>
          </w:p>
        </w:tc>
      </w:tr>
      <w:tr w:rsidR="00F271FD" w:rsidRPr="001E5747" w14:paraId="2AC10EE8" w14:textId="77777777" w:rsidTr="0036091C">
        <w:trPr>
          <w:jc w:val="center"/>
        </w:trPr>
        <w:tc>
          <w:tcPr>
            <w:tcW w:w="4876" w:type="dxa"/>
            <w:tcBorders>
              <w:top w:val="nil"/>
              <w:left w:val="nil"/>
              <w:bottom w:val="nil"/>
              <w:right w:val="nil"/>
            </w:tcBorders>
          </w:tcPr>
          <w:p w14:paraId="4DF957CD" w14:textId="77777777" w:rsidR="00F271FD" w:rsidRPr="001E5747" w:rsidRDefault="00F271FD" w:rsidP="0036091C">
            <w:pPr>
              <w:pStyle w:val="Normal6a"/>
            </w:pPr>
          </w:p>
        </w:tc>
        <w:tc>
          <w:tcPr>
            <w:tcW w:w="4876" w:type="dxa"/>
            <w:tcBorders>
              <w:top w:val="nil"/>
              <w:left w:val="nil"/>
              <w:bottom w:val="nil"/>
              <w:right w:val="nil"/>
            </w:tcBorders>
          </w:tcPr>
          <w:p w14:paraId="71AA3BB2" w14:textId="77777777" w:rsidR="00F271FD" w:rsidRPr="001E5747" w:rsidRDefault="00F271FD" w:rsidP="0036091C">
            <w:pPr>
              <w:pStyle w:val="Normal6a"/>
            </w:pPr>
            <w:r w:rsidRPr="001E5747">
              <w:rPr>
                <w:b/>
                <w:i/>
              </w:rPr>
              <w:t>A bis.</w:t>
            </w:r>
            <w:r w:rsidRPr="001E5747">
              <w:tab/>
            </w:r>
            <w:r w:rsidRPr="001E5747">
              <w:rPr>
                <w:b/>
                <w:i/>
              </w:rPr>
              <w:t>considerando che una grande quantità di regolamentazione altamente tecnica, onerosa e spesso contraddittoria, unitamente a un approccio politico unico per tutti e agli sforzi di centralizzazione, sono le ragioni principali per cui i precedenti tentativi di creare un'Unione dei mercati dei capitali favorevole alle imprese e agli investimenti non hanno prodotto risultati significativi;</w:t>
            </w:r>
          </w:p>
        </w:tc>
      </w:tr>
    </w:tbl>
    <w:p w14:paraId="4B659BD8"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41884D7" w14:textId="77777777" w:rsidR="00F271FD" w:rsidRPr="001E5747" w:rsidRDefault="00F271FD" w:rsidP="00F271FD">
      <w:r w:rsidRPr="001E5747">
        <w:rPr>
          <w:rStyle w:val="HideTWBExt"/>
        </w:rPr>
        <w:t>&lt;/Amend&gt;</w:t>
      </w:r>
    </w:p>
    <w:p w14:paraId="4B4CD73D"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41</w:t>
      </w:r>
      <w:r w:rsidRPr="001E5747">
        <w:rPr>
          <w:rStyle w:val="HideTWBExt"/>
          <w:b w:val="0"/>
        </w:rPr>
        <w:t>&lt;/NumAm&gt;</w:t>
      </w:r>
    </w:p>
    <w:p w14:paraId="5DEA1D32"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796EDF6D" w14:textId="77777777" w:rsidR="00F271FD" w:rsidRPr="001E5747" w:rsidRDefault="00F271FD" w:rsidP="00F271FD">
      <w:pPr>
        <w:pStyle w:val="NormalBold"/>
      </w:pPr>
      <w:r w:rsidRPr="001E5747">
        <w:rPr>
          <w:rStyle w:val="HideTWBExt"/>
          <w:b w:val="0"/>
        </w:rPr>
        <w:t>&lt;/RepeatBlock-By&gt;</w:t>
      </w:r>
    </w:p>
    <w:p w14:paraId="2D7E57C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2F94407" w14:textId="77777777" w:rsidR="00F271FD" w:rsidRPr="001E5747" w:rsidRDefault="00F271FD" w:rsidP="00F271FD">
      <w:pPr>
        <w:pStyle w:val="NormalBold"/>
      </w:pPr>
      <w:r w:rsidRPr="001E5747">
        <w:rPr>
          <w:rStyle w:val="HideTWBExt"/>
          <w:b w:val="0"/>
        </w:rPr>
        <w:t>&lt;Article&gt;</w:t>
      </w:r>
      <w:r w:rsidRPr="001E5747">
        <w:t>Considerando A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C1626A7" w14:textId="77777777" w:rsidTr="0036091C">
        <w:trPr>
          <w:trHeight w:hRule="exact" w:val="240"/>
          <w:jc w:val="center"/>
        </w:trPr>
        <w:tc>
          <w:tcPr>
            <w:tcW w:w="9752" w:type="dxa"/>
            <w:gridSpan w:val="2"/>
            <w:tcBorders>
              <w:top w:val="nil"/>
              <w:left w:val="nil"/>
              <w:bottom w:val="nil"/>
              <w:right w:val="nil"/>
            </w:tcBorders>
          </w:tcPr>
          <w:p w14:paraId="0FB3B43C" w14:textId="77777777" w:rsidR="00F271FD" w:rsidRPr="001E5747" w:rsidRDefault="00F271FD" w:rsidP="0036091C"/>
        </w:tc>
      </w:tr>
      <w:tr w:rsidR="00F271FD" w:rsidRPr="001E5747" w14:paraId="511AC4D3" w14:textId="77777777" w:rsidTr="0036091C">
        <w:trPr>
          <w:trHeight w:val="240"/>
          <w:jc w:val="center"/>
        </w:trPr>
        <w:tc>
          <w:tcPr>
            <w:tcW w:w="4876" w:type="dxa"/>
            <w:tcBorders>
              <w:top w:val="nil"/>
              <w:left w:val="nil"/>
              <w:bottom w:val="nil"/>
              <w:right w:val="nil"/>
            </w:tcBorders>
          </w:tcPr>
          <w:p w14:paraId="78D5D21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DE9E59E" w14:textId="77777777" w:rsidR="00F271FD" w:rsidRPr="001E5747" w:rsidRDefault="00F271FD" w:rsidP="0036091C">
            <w:pPr>
              <w:pStyle w:val="AmColumnHeading"/>
            </w:pPr>
            <w:r w:rsidRPr="001E5747">
              <w:t>Emendamento</w:t>
            </w:r>
          </w:p>
        </w:tc>
      </w:tr>
      <w:tr w:rsidR="00F271FD" w:rsidRPr="001E5747" w14:paraId="2BFE1EDC" w14:textId="77777777" w:rsidTr="0036091C">
        <w:trPr>
          <w:jc w:val="center"/>
        </w:trPr>
        <w:tc>
          <w:tcPr>
            <w:tcW w:w="4876" w:type="dxa"/>
            <w:tcBorders>
              <w:top w:val="nil"/>
              <w:left w:val="nil"/>
              <w:bottom w:val="nil"/>
              <w:right w:val="nil"/>
            </w:tcBorders>
          </w:tcPr>
          <w:p w14:paraId="0AFDB81C" w14:textId="77777777" w:rsidR="00F271FD" w:rsidRPr="001E5747" w:rsidRDefault="00F271FD" w:rsidP="0036091C">
            <w:pPr>
              <w:pStyle w:val="Normal6a"/>
            </w:pPr>
          </w:p>
        </w:tc>
        <w:tc>
          <w:tcPr>
            <w:tcW w:w="4876" w:type="dxa"/>
            <w:tcBorders>
              <w:top w:val="nil"/>
              <w:left w:val="nil"/>
              <w:bottom w:val="nil"/>
              <w:right w:val="nil"/>
            </w:tcBorders>
          </w:tcPr>
          <w:p w14:paraId="428CBB66" w14:textId="77777777" w:rsidR="00F271FD" w:rsidRPr="001E5747" w:rsidRDefault="00F271FD" w:rsidP="0036091C">
            <w:pPr>
              <w:pStyle w:val="Normal6a"/>
            </w:pPr>
            <w:r w:rsidRPr="001E5747">
              <w:rPr>
                <w:b/>
                <w:i/>
              </w:rPr>
              <w:t>A bis.</w:t>
            </w:r>
            <w:r w:rsidRPr="001E5747">
              <w:tab/>
            </w:r>
            <w:r w:rsidRPr="001E5747">
              <w:rPr>
                <w:b/>
                <w:i/>
              </w:rPr>
              <w:t>considerando che la relazione rileva che negli ultimi 50 anni non è stata creata alcuna società nell'Unione con una capitalizzazione di mercato superiore a 100 miliardi di EUR come nuova entità, mentre nello stesso periodo negli Stati Uniti sono state create sei società del valore superiore a mille miliardi di dollari;</w:t>
            </w:r>
          </w:p>
        </w:tc>
      </w:tr>
    </w:tbl>
    <w:p w14:paraId="4EF2997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BF739C2" w14:textId="77777777" w:rsidR="00F271FD" w:rsidRPr="001E5747" w:rsidRDefault="00F271FD" w:rsidP="00F271FD">
      <w:r w:rsidRPr="001E5747">
        <w:rPr>
          <w:rStyle w:val="HideTWBExt"/>
        </w:rPr>
        <w:t>&lt;/Amend&gt;</w:t>
      </w:r>
    </w:p>
    <w:p w14:paraId="333416A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42</w:t>
      </w:r>
      <w:r w:rsidRPr="001E5747">
        <w:rPr>
          <w:rStyle w:val="HideTWBExt"/>
          <w:b w:val="0"/>
        </w:rPr>
        <w:t>&lt;/NumAm&gt;</w:t>
      </w:r>
    </w:p>
    <w:p w14:paraId="70554DBE"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13946CC2" w14:textId="77777777" w:rsidR="00F271FD" w:rsidRPr="001E5747" w:rsidRDefault="00F271FD" w:rsidP="00F271FD">
      <w:pPr>
        <w:pStyle w:val="NormalBold"/>
      </w:pPr>
      <w:r w:rsidRPr="001E5747">
        <w:rPr>
          <w:rStyle w:val="HideTWBExt"/>
          <w:b w:val="0"/>
        </w:rPr>
        <w:t>&lt;/RepeatBlock-By&gt;</w:t>
      </w:r>
    </w:p>
    <w:p w14:paraId="401D165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6EE9C23" w14:textId="77777777" w:rsidR="00F271FD" w:rsidRPr="001E5747" w:rsidRDefault="00F271FD" w:rsidP="00F271FD">
      <w:pPr>
        <w:pStyle w:val="NormalBold"/>
      </w:pPr>
      <w:r w:rsidRPr="001E5747">
        <w:rPr>
          <w:rStyle w:val="HideTWBExt"/>
          <w:b w:val="0"/>
        </w:rPr>
        <w:t>&lt;Article&gt;</w:t>
      </w:r>
      <w:r w:rsidRPr="001E5747">
        <w:t>Considerando A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D761C85" w14:textId="77777777" w:rsidTr="0036091C">
        <w:trPr>
          <w:trHeight w:hRule="exact" w:val="240"/>
          <w:jc w:val="center"/>
        </w:trPr>
        <w:tc>
          <w:tcPr>
            <w:tcW w:w="9752" w:type="dxa"/>
            <w:gridSpan w:val="2"/>
            <w:tcBorders>
              <w:top w:val="nil"/>
              <w:left w:val="nil"/>
              <w:bottom w:val="nil"/>
              <w:right w:val="nil"/>
            </w:tcBorders>
          </w:tcPr>
          <w:p w14:paraId="7AE8BBB6" w14:textId="77777777" w:rsidR="00F271FD" w:rsidRPr="001E5747" w:rsidRDefault="00F271FD" w:rsidP="0036091C"/>
        </w:tc>
      </w:tr>
      <w:tr w:rsidR="00F271FD" w:rsidRPr="001E5747" w14:paraId="3A0EA316" w14:textId="77777777" w:rsidTr="0036091C">
        <w:trPr>
          <w:trHeight w:val="240"/>
          <w:jc w:val="center"/>
        </w:trPr>
        <w:tc>
          <w:tcPr>
            <w:tcW w:w="4876" w:type="dxa"/>
            <w:tcBorders>
              <w:top w:val="nil"/>
              <w:left w:val="nil"/>
              <w:bottom w:val="nil"/>
              <w:right w:val="nil"/>
            </w:tcBorders>
          </w:tcPr>
          <w:p w14:paraId="4730E74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A250A73" w14:textId="77777777" w:rsidR="00F271FD" w:rsidRPr="001E5747" w:rsidRDefault="00F271FD" w:rsidP="0036091C">
            <w:pPr>
              <w:pStyle w:val="AmColumnHeading"/>
            </w:pPr>
            <w:r w:rsidRPr="001E5747">
              <w:t>Emendamento</w:t>
            </w:r>
          </w:p>
        </w:tc>
      </w:tr>
      <w:tr w:rsidR="00F271FD" w:rsidRPr="001E5747" w14:paraId="2F766A21" w14:textId="77777777" w:rsidTr="0036091C">
        <w:trPr>
          <w:jc w:val="center"/>
        </w:trPr>
        <w:tc>
          <w:tcPr>
            <w:tcW w:w="4876" w:type="dxa"/>
            <w:tcBorders>
              <w:top w:val="nil"/>
              <w:left w:val="nil"/>
              <w:bottom w:val="nil"/>
              <w:right w:val="nil"/>
            </w:tcBorders>
          </w:tcPr>
          <w:p w14:paraId="5E935D81" w14:textId="77777777" w:rsidR="00F271FD" w:rsidRPr="001E5747" w:rsidRDefault="00F271FD" w:rsidP="0036091C">
            <w:pPr>
              <w:pStyle w:val="Normal6a"/>
            </w:pPr>
          </w:p>
        </w:tc>
        <w:tc>
          <w:tcPr>
            <w:tcW w:w="4876" w:type="dxa"/>
            <w:tcBorders>
              <w:top w:val="nil"/>
              <w:left w:val="nil"/>
              <w:bottom w:val="nil"/>
              <w:right w:val="nil"/>
            </w:tcBorders>
          </w:tcPr>
          <w:p w14:paraId="567707E3" w14:textId="77777777" w:rsidR="00F271FD" w:rsidRPr="001E5747" w:rsidRDefault="00F271FD" w:rsidP="0036091C">
            <w:pPr>
              <w:pStyle w:val="Normal6a"/>
            </w:pPr>
            <w:r w:rsidRPr="001E5747">
              <w:rPr>
                <w:b/>
                <w:i/>
              </w:rPr>
              <w:t>A bis.</w:t>
            </w:r>
            <w:r w:rsidRPr="001E5747">
              <w:tab/>
            </w:r>
            <w:r w:rsidRPr="001E5747">
              <w:rPr>
                <w:b/>
                <w:i/>
              </w:rPr>
              <w:t>considerando che la relazione Draghi ha evidenziato una grave carenza di competitività generale dell'economia europea e, in particolare, una mancanza di crescita della produttività; </w:t>
            </w:r>
          </w:p>
        </w:tc>
      </w:tr>
    </w:tbl>
    <w:p w14:paraId="6CD2459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9C45DE9" w14:textId="77777777" w:rsidR="00F271FD" w:rsidRPr="001E5747" w:rsidRDefault="00F271FD" w:rsidP="00F271FD">
      <w:r w:rsidRPr="001E5747">
        <w:rPr>
          <w:rStyle w:val="HideTWBExt"/>
        </w:rPr>
        <w:t>&lt;/Amend&gt;</w:t>
      </w:r>
    </w:p>
    <w:p w14:paraId="7B4B297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43</w:t>
      </w:r>
      <w:r w:rsidRPr="001E5747">
        <w:rPr>
          <w:rStyle w:val="HideTWBExt"/>
          <w:b w:val="0"/>
        </w:rPr>
        <w:t>&lt;/NumAm&gt;</w:t>
      </w:r>
    </w:p>
    <w:p w14:paraId="0D82160B"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529461D0"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21793CC9" w14:textId="77777777" w:rsidR="00F271FD" w:rsidRPr="003A3DC8" w:rsidRDefault="00F271FD" w:rsidP="00F271FD">
      <w:pPr>
        <w:pStyle w:val="NormalBold"/>
        <w:rPr>
          <w:lang w:val="fr-FR"/>
        </w:rPr>
      </w:pPr>
      <w:r w:rsidRPr="003A3DC8">
        <w:rPr>
          <w:rStyle w:val="HideTWBExt"/>
          <w:b w:val="0"/>
          <w:lang w:val="fr-FR"/>
        </w:rPr>
        <w:t>&lt;Members&gt;</w:t>
      </w:r>
      <w:r w:rsidRPr="003A3DC8">
        <w:rPr>
          <w:lang w:val="fr-FR"/>
        </w:rPr>
        <w:t>René Repasi, Niels Fuglsang, Claire Fita, Lara Wolters</w:t>
      </w:r>
      <w:r w:rsidRPr="003A3DC8">
        <w:rPr>
          <w:rStyle w:val="HideTWBExt"/>
          <w:b w:val="0"/>
          <w:lang w:val="fr-FR"/>
        </w:rPr>
        <w:t>&lt;/Members&gt;</w:t>
      </w:r>
    </w:p>
    <w:p w14:paraId="431DA4CA" w14:textId="77777777" w:rsidR="00F271FD" w:rsidRPr="003A3DC8" w:rsidRDefault="00F271FD" w:rsidP="00F271FD">
      <w:pPr>
        <w:pStyle w:val="NormalBold"/>
        <w:rPr>
          <w:lang w:val="fr-FR"/>
        </w:rPr>
      </w:pPr>
      <w:r w:rsidRPr="003A3DC8">
        <w:rPr>
          <w:rStyle w:val="HideTWBExt"/>
          <w:b w:val="0"/>
          <w:lang w:val="fr-FR"/>
        </w:rPr>
        <w:t>&lt;/RepeatBlock-By&gt;</w:t>
      </w:r>
    </w:p>
    <w:p w14:paraId="6347B4F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0F58067" w14:textId="77777777" w:rsidR="00F271FD" w:rsidRPr="001E5747" w:rsidRDefault="00F271FD" w:rsidP="00F271FD">
      <w:pPr>
        <w:pStyle w:val="NormalBold"/>
      </w:pPr>
      <w:r w:rsidRPr="001E5747">
        <w:rPr>
          <w:rStyle w:val="HideTWBExt"/>
          <w:b w:val="0"/>
        </w:rPr>
        <w:t>&lt;Article&gt;</w:t>
      </w:r>
      <w:r w:rsidRPr="001E5747">
        <w:t>Considerando A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A6E7860" w14:textId="77777777" w:rsidTr="0036091C">
        <w:trPr>
          <w:trHeight w:hRule="exact" w:val="240"/>
          <w:jc w:val="center"/>
        </w:trPr>
        <w:tc>
          <w:tcPr>
            <w:tcW w:w="9752" w:type="dxa"/>
            <w:gridSpan w:val="2"/>
            <w:tcBorders>
              <w:top w:val="nil"/>
              <w:left w:val="nil"/>
              <w:bottom w:val="nil"/>
              <w:right w:val="nil"/>
            </w:tcBorders>
          </w:tcPr>
          <w:p w14:paraId="754BDD1C" w14:textId="77777777" w:rsidR="00F271FD" w:rsidRPr="001E5747" w:rsidRDefault="00F271FD" w:rsidP="0036091C"/>
        </w:tc>
      </w:tr>
      <w:tr w:rsidR="00F271FD" w:rsidRPr="001E5747" w14:paraId="25356634" w14:textId="77777777" w:rsidTr="0036091C">
        <w:trPr>
          <w:trHeight w:val="240"/>
          <w:jc w:val="center"/>
        </w:trPr>
        <w:tc>
          <w:tcPr>
            <w:tcW w:w="4876" w:type="dxa"/>
            <w:tcBorders>
              <w:top w:val="nil"/>
              <w:left w:val="nil"/>
              <w:bottom w:val="nil"/>
              <w:right w:val="nil"/>
            </w:tcBorders>
          </w:tcPr>
          <w:p w14:paraId="7B0CE8C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94B9F92" w14:textId="77777777" w:rsidR="00F271FD" w:rsidRPr="001E5747" w:rsidRDefault="00F271FD" w:rsidP="0036091C">
            <w:pPr>
              <w:pStyle w:val="AmColumnHeading"/>
            </w:pPr>
            <w:r w:rsidRPr="001E5747">
              <w:t>Emendamento</w:t>
            </w:r>
          </w:p>
        </w:tc>
      </w:tr>
      <w:tr w:rsidR="00F271FD" w:rsidRPr="001E5747" w14:paraId="14D078EC" w14:textId="77777777" w:rsidTr="0036091C">
        <w:trPr>
          <w:jc w:val="center"/>
        </w:trPr>
        <w:tc>
          <w:tcPr>
            <w:tcW w:w="4876" w:type="dxa"/>
            <w:tcBorders>
              <w:top w:val="nil"/>
              <w:left w:val="nil"/>
              <w:bottom w:val="nil"/>
              <w:right w:val="nil"/>
            </w:tcBorders>
          </w:tcPr>
          <w:p w14:paraId="0C9E9B48" w14:textId="77777777" w:rsidR="00F271FD" w:rsidRPr="001E5747" w:rsidRDefault="00F271FD" w:rsidP="0036091C">
            <w:pPr>
              <w:pStyle w:val="Normal6a"/>
            </w:pPr>
          </w:p>
        </w:tc>
        <w:tc>
          <w:tcPr>
            <w:tcW w:w="4876" w:type="dxa"/>
            <w:tcBorders>
              <w:top w:val="nil"/>
              <w:left w:val="nil"/>
              <w:bottom w:val="nil"/>
              <w:right w:val="nil"/>
            </w:tcBorders>
          </w:tcPr>
          <w:p w14:paraId="3BB7CA16" w14:textId="77777777" w:rsidR="00F271FD" w:rsidRPr="001E5747" w:rsidRDefault="00F271FD" w:rsidP="0036091C">
            <w:pPr>
              <w:pStyle w:val="Normal6a"/>
            </w:pPr>
            <w:r w:rsidRPr="001E5747">
              <w:rPr>
                <w:b/>
                <w:i/>
              </w:rPr>
              <w:t>A bis.</w:t>
            </w:r>
            <w:r w:rsidRPr="001E5747">
              <w:tab/>
            </w:r>
            <w:r w:rsidRPr="001E5747">
              <w:rPr>
                <w:b/>
                <w:i/>
              </w:rPr>
              <w:t>considerando che l'Unione potrebbe necessitare a breve termine di una spesa annuale per la difesa di almeno 250 miliardi di EUR, allo scopo di scoraggiare l'aggressione russa;</w:t>
            </w:r>
          </w:p>
        </w:tc>
      </w:tr>
    </w:tbl>
    <w:p w14:paraId="1CBBC1C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A0623DE" w14:textId="77777777" w:rsidR="00F271FD" w:rsidRPr="001E5747" w:rsidRDefault="00F271FD" w:rsidP="00F271FD">
      <w:r w:rsidRPr="001E5747">
        <w:rPr>
          <w:rStyle w:val="HideTWBExt"/>
        </w:rPr>
        <w:t>&lt;/Amend&gt;</w:t>
      </w:r>
    </w:p>
    <w:p w14:paraId="5943B858" w14:textId="77777777" w:rsidR="00F271FD" w:rsidRPr="001E5747" w:rsidRDefault="00F271FD" w:rsidP="00F271FD">
      <w:pPr>
        <w:pStyle w:val="AmNumberTabs"/>
        <w:keepNext/>
      </w:pPr>
      <w:bookmarkStart w:id="1" w:name="restart"/>
      <w:r w:rsidRPr="001E5747">
        <w:rPr>
          <w:rStyle w:val="HideTWBExt"/>
          <w:b w:val="0"/>
        </w:rPr>
        <w:t>&lt;Amend&gt;</w:t>
      </w:r>
      <w:r w:rsidRPr="001E5747">
        <w:t>Emendamento</w:t>
      </w:r>
      <w:r w:rsidRPr="001E5747">
        <w:tab/>
      </w:r>
      <w:r w:rsidRPr="001E5747">
        <w:tab/>
      </w:r>
      <w:r w:rsidRPr="001E5747">
        <w:rPr>
          <w:rStyle w:val="HideTWBExt"/>
          <w:b w:val="0"/>
        </w:rPr>
        <w:t>&lt;NumAm&gt;</w:t>
      </w:r>
      <w:r w:rsidRPr="001E5747">
        <w:t>44</w:t>
      </w:r>
      <w:r w:rsidRPr="001E5747">
        <w:rPr>
          <w:rStyle w:val="HideTWBExt"/>
          <w:b w:val="0"/>
        </w:rPr>
        <w:t>&lt;/NumAm&gt;</w:t>
      </w:r>
    </w:p>
    <w:p w14:paraId="1603F644" w14:textId="77777777" w:rsidR="00F271FD" w:rsidRPr="001E5747" w:rsidRDefault="00F271FD" w:rsidP="00F271FD">
      <w:pPr>
        <w:pStyle w:val="NormalBold"/>
      </w:pPr>
      <w:r w:rsidRPr="001E5747">
        <w:rPr>
          <w:rStyle w:val="HideTWBExt"/>
          <w:b w:val="0"/>
        </w:rPr>
        <w:t>&lt;RepeatBlock-By&gt;&lt;Members&gt;</w:t>
      </w:r>
      <w:r w:rsidRPr="001E5747">
        <w:t>Danuše Nerudová</w:t>
      </w:r>
      <w:r w:rsidRPr="001E5747">
        <w:rPr>
          <w:rStyle w:val="HideTWBExt"/>
          <w:b w:val="0"/>
        </w:rPr>
        <w:t>&lt;/Members&gt;</w:t>
      </w:r>
    </w:p>
    <w:p w14:paraId="310B5091" w14:textId="77777777" w:rsidR="00F271FD" w:rsidRPr="001E5747" w:rsidRDefault="00F271FD" w:rsidP="00F271FD">
      <w:r w:rsidRPr="001E5747">
        <w:rPr>
          <w:rStyle w:val="HideTWBExt"/>
        </w:rPr>
        <w:t>&lt;/RepeatBlock-By&gt;</w:t>
      </w:r>
    </w:p>
    <w:p w14:paraId="1A1E978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2A8E400" w14:textId="77777777" w:rsidR="00F271FD" w:rsidRPr="001E5747" w:rsidRDefault="00F271FD" w:rsidP="00F271FD">
      <w:pPr>
        <w:pStyle w:val="NormalBold"/>
      </w:pPr>
      <w:r w:rsidRPr="001E5747">
        <w:rPr>
          <w:rStyle w:val="HideTWBExt"/>
          <w:b w:val="0"/>
        </w:rPr>
        <w:t>&lt;Article&gt;</w:t>
      </w:r>
      <w:r w:rsidRPr="001E5747">
        <w:t>Considerando A bis (nuovo)</w:t>
      </w:r>
      <w:r w:rsidRPr="001E5747">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271FD" w:rsidRPr="001E5747" w14:paraId="57875F19" w14:textId="77777777" w:rsidTr="0036091C">
        <w:trPr>
          <w:jc w:val="center"/>
        </w:trPr>
        <w:tc>
          <w:tcPr>
            <w:tcW w:w="9752" w:type="dxa"/>
            <w:gridSpan w:val="2"/>
          </w:tcPr>
          <w:p w14:paraId="443F9D6E" w14:textId="77777777" w:rsidR="00F271FD" w:rsidRPr="001E5747" w:rsidRDefault="00F271FD" w:rsidP="0036091C">
            <w:pPr>
              <w:keepNext/>
            </w:pPr>
          </w:p>
        </w:tc>
      </w:tr>
      <w:tr w:rsidR="00F271FD" w:rsidRPr="001E5747" w14:paraId="1A0A7E7E" w14:textId="77777777" w:rsidTr="0036091C">
        <w:trPr>
          <w:jc w:val="center"/>
        </w:trPr>
        <w:tc>
          <w:tcPr>
            <w:tcW w:w="4876" w:type="dxa"/>
          </w:tcPr>
          <w:p w14:paraId="7F582FA0" w14:textId="77777777" w:rsidR="00F271FD" w:rsidRPr="001E5747" w:rsidRDefault="00F271FD" w:rsidP="0036091C">
            <w:pPr>
              <w:pStyle w:val="AmColumnHeading"/>
              <w:keepNext/>
            </w:pPr>
            <w:r w:rsidRPr="001E5747">
              <w:t>Proposta di risoluzione</w:t>
            </w:r>
          </w:p>
        </w:tc>
        <w:tc>
          <w:tcPr>
            <w:tcW w:w="4876" w:type="dxa"/>
          </w:tcPr>
          <w:p w14:paraId="7527FC64" w14:textId="77777777" w:rsidR="00F271FD" w:rsidRPr="001E5747" w:rsidRDefault="00F271FD" w:rsidP="0036091C">
            <w:pPr>
              <w:pStyle w:val="AmColumnHeading"/>
              <w:keepNext/>
            </w:pPr>
            <w:r w:rsidRPr="001E5747">
              <w:t>Emendamento</w:t>
            </w:r>
          </w:p>
        </w:tc>
      </w:tr>
      <w:tr w:rsidR="00F271FD" w:rsidRPr="001E5747" w14:paraId="2F7894FA" w14:textId="77777777" w:rsidTr="0036091C">
        <w:trPr>
          <w:jc w:val="center"/>
        </w:trPr>
        <w:tc>
          <w:tcPr>
            <w:tcW w:w="4876" w:type="dxa"/>
          </w:tcPr>
          <w:p w14:paraId="1FA36C7C" w14:textId="77777777" w:rsidR="00F271FD" w:rsidRPr="001E5747" w:rsidRDefault="00F271FD" w:rsidP="0036091C">
            <w:pPr>
              <w:pStyle w:val="Normal6a"/>
            </w:pPr>
          </w:p>
        </w:tc>
        <w:tc>
          <w:tcPr>
            <w:tcW w:w="4876" w:type="dxa"/>
          </w:tcPr>
          <w:p w14:paraId="5B859A2D" w14:textId="77777777" w:rsidR="00F271FD" w:rsidRPr="001E5747" w:rsidRDefault="00F271FD" w:rsidP="0036091C">
            <w:pPr>
              <w:pStyle w:val="Normal6a"/>
            </w:pPr>
            <w:r w:rsidRPr="001E5747">
              <w:rPr>
                <w:b/>
                <w:i/>
              </w:rPr>
              <w:t>A bis.</w:t>
            </w:r>
            <w:r w:rsidRPr="001E5747">
              <w:rPr>
                <w:b/>
                <w:i/>
              </w:rPr>
              <w:tab/>
              <w:t>considerando che il bilancio annuale dell'UE offre un margine di bilancio limitato per l'attuazione di un patto per la competitività europea;</w:t>
            </w:r>
          </w:p>
        </w:tc>
      </w:tr>
    </w:tbl>
    <w:p w14:paraId="3FF8127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AEA0CD2" w14:textId="77777777" w:rsidR="00F271FD" w:rsidRPr="001E5747" w:rsidRDefault="00F271FD" w:rsidP="00F271FD">
      <w:r w:rsidRPr="001E5747">
        <w:rPr>
          <w:rStyle w:val="HideTWBExt"/>
        </w:rPr>
        <w:t>&lt;/Amend&gt;</w:t>
      </w:r>
      <w:bookmarkEnd w:id="1"/>
    </w:p>
    <w:p w14:paraId="73597A6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45</w:t>
      </w:r>
      <w:r w:rsidRPr="001E5747">
        <w:rPr>
          <w:rStyle w:val="HideTWBExt"/>
          <w:b w:val="0"/>
        </w:rPr>
        <w:t>&lt;/NumAm&gt;</w:t>
      </w:r>
    </w:p>
    <w:p w14:paraId="4ABA778C"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6E890881" w14:textId="77777777" w:rsidR="00F271FD" w:rsidRPr="001E5747" w:rsidRDefault="00F271FD" w:rsidP="00F271FD">
      <w:pPr>
        <w:pStyle w:val="NormalBold"/>
      </w:pPr>
      <w:r w:rsidRPr="001E5747">
        <w:rPr>
          <w:rStyle w:val="HideTWBExt"/>
          <w:b w:val="0"/>
        </w:rPr>
        <w:t>&lt;/RepeatBlock-By&gt;</w:t>
      </w:r>
    </w:p>
    <w:p w14:paraId="1A18241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B2E5211" w14:textId="77777777" w:rsidR="00F271FD" w:rsidRPr="001E5747" w:rsidRDefault="00F271FD" w:rsidP="00F271FD">
      <w:pPr>
        <w:pStyle w:val="NormalBold"/>
      </w:pPr>
      <w:r w:rsidRPr="001E5747">
        <w:rPr>
          <w:rStyle w:val="HideTWBExt"/>
          <w:b w:val="0"/>
        </w:rPr>
        <w:t>&lt;Article&gt;</w:t>
      </w:r>
      <w:r w:rsidRPr="001E5747">
        <w:t>Considerando A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BA73530" w14:textId="77777777" w:rsidTr="0036091C">
        <w:trPr>
          <w:trHeight w:hRule="exact" w:val="240"/>
          <w:jc w:val="center"/>
        </w:trPr>
        <w:tc>
          <w:tcPr>
            <w:tcW w:w="9752" w:type="dxa"/>
            <w:gridSpan w:val="2"/>
            <w:tcBorders>
              <w:top w:val="nil"/>
              <w:left w:val="nil"/>
              <w:bottom w:val="nil"/>
              <w:right w:val="nil"/>
            </w:tcBorders>
          </w:tcPr>
          <w:p w14:paraId="2B0F0E60" w14:textId="77777777" w:rsidR="00F271FD" w:rsidRPr="001E5747" w:rsidRDefault="00F271FD" w:rsidP="0036091C"/>
        </w:tc>
      </w:tr>
      <w:tr w:rsidR="00F271FD" w:rsidRPr="001E5747" w14:paraId="26726149" w14:textId="77777777" w:rsidTr="0036091C">
        <w:trPr>
          <w:trHeight w:val="240"/>
          <w:jc w:val="center"/>
        </w:trPr>
        <w:tc>
          <w:tcPr>
            <w:tcW w:w="4876" w:type="dxa"/>
            <w:tcBorders>
              <w:top w:val="nil"/>
              <w:left w:val="nil"/>
              <w:bottom w:val="nil"/>
              <w:right w:val="nil"/>
            </w:tcBorders>
          </w:tcPr>
          <w:p w14:paraId="58B07B1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56FA0A4" w14:textId="77777777" w:rsidR="00F271FD" w:rsidRPr="001E5747" w:rsidRDefault="00F271FD" w:rsidP="0036091C">
            <w:pPr>
              <w:pStyle w:val="AmColumnHeading"/>
            </w:pPr>
            <w:r w:rsidRPr="001E5747">
              <w:t>Emendamento</w:t>
            </w:r>
          </w:p>
        </w:tc>
      </w:tr>
      <w:tr w:rsidR="00F271FD" w:rsidRPr="001E5747" w14:paraId="11820F44" w14:textId="77777777" w:rsidTr="0036091C">
        <w:trPr>
          <w:jc w:val="center"/>
        </w:trPr>
        <w:tc>
          <w:tcPr>
            <w:tcW w:w="4876" w:type="dxa"/>
            <w:tcBorders>
              <w:top w:val="nil"/>
              <w:left w:val="nil"/>
              <w:bottom w:val="nil"/>
              <w:right w:val="nil"/>
            </w:tcBorders>
          </w:tcPr>
          <w:p w14:paraId="0D0AFFB8" w14:textId="77777777" w:rsidR="00F271FD" w:rsidRPr="001E5747" w:rsidRDefault="00F271FD" w:rsidP="0036091C">
            <w:pPr>
              <w:pStyle w:val="Normal6a"/>
            </w:pPr>
          </w:p>
        </w:tc>
        <w:tc>
          <w:tcPr>
            <w:tcW w:w="4876" w:type="dxa"/>
            <w:tcBorders>
              <w:top w:val="nil"/>
              <w:left w:val="nil"/>
              <w:bottom w:val="nil"/>
              <w:right w:val="nil"/>
            </w:tcBorders>
          </w:tcPr>
          <w:p w14:paraId="7A00F348" w14:textId="77777777" w:rsidR="00F271FD" w:rsidRPr="001E5747" w:rsidRDefault="00F271FD" w:rsidP="0036091C">
            <w:pPr>
              <w:pStyle w:val="Normal6a"/>
            </w:pPr>
            <w:r w:rsidRPr="001E5747">
              <w:rPr>
                <w:b/>
                <w:i/>
              </w:rPr>
              <w:t>A ter.</w:t>
            </w:r>
            <w:r w:rsidRPr="001E5747">
              <w:tab/>
            </w:r>
            <w:r w:rsidRPr="001E5747">
              <w:rPr>
                <w:b/>
                <w:i/>
              </w:rPr>
              <w:t>considerando che il capitale di rischio europeo è molto indietro rispetto agli Stati Uniti, essendo in ritardo dell'80 % nella fase di avviamento, del 73 % nella fase iniziale e dell'82 % nella fase di crescita; che la produttività in Europa è diminuita di oltre lo 0,5 % nel periodo tra il 2000 e il 2019; che il calo dei tassi di natalità ha rallentato la crescita della popolazione in età lavorativa a partire dagli anni novanta e ha iniziato a diminuire nell'ultimo decennio;</w:t>
            </w:r>
          </w:p>
        </w:tc>
      </w:tr>
    </w:tbl>
    <w:p w14:paraId="45904BC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BB8650A" w14:textId="77777777" w:rsidR="00F271FD" w:rsidRPr="001E5747" w:rsidRDefault="00F271FD" w:rsidP="00F271FD">
      <w:r w:rsidRPr="001E5747">
        <w:rPr>
          <w:rStyle w:val="HideTWBExt"/>
        </w:rPr>
        <w:t>&lt;/Amend&gt;</w:t>
      </w:r>
    </w:p>
    <w:p w14:paraId="03F9AFD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46</w:t>
      </w:r>
      <w:r w:rsidRPr="001E5747">
        <w:rPr>
          <w:rStyle w:val="HideTWBExt"/>
          <w:b w:val="0"/>
        </w:rPr>
        <w:t>&lt;/NumAm&gt;</w:t>
      </w:r>
    </w:p>
    <w:p w14:paraId="1CDB6F4C"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2949862F" w14:textId="77777777" w:rsidR="00F271FD" w:rsidRPr="001E5747" w:rsidRDefault="00F271FD" w:rsidP="00F271FD">
      <w:pPr>
        <w:pStyle w:val="NormalBold"/>
      </w:pPr>
      <w:r w:rsidRPr="001E5747">
        <w:rPr>
          <w:rStyle w:val="HideTWBExt"/>
          <w:b w:val="0"/>
        </w:rPr>
        <w:t>&lt;/RepeatBlock-By&gt;</w:t>
      </w:r>
    </w:p>
    <w:p w14:paraId="04AD8F2C"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15A3326" w14:textId="77777777" w:rsidR="00F271FD" w:rsidRPr="001E5747" w:rsidRDefault="00F271FD" w:rsidP="00F271FD">
      <w:pPr>
        <w:pStyle w:val="NormalBold"/>
      </w:pPr>
      <w:r w:rsidRPr="001E5747">
        <w:rPr>
          <w:rStyle w:val="HideTWBExt"/>
          <w:b w:val="0"/>
        </w:rPr>
        <w:t>&lt;Article&gt;</w:t>
      </w:r>
      <w:r w:rsidRPr="001E5747">
        <w:t>Considerando A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24E4008" w14:textId="77777777" w:rsidTr="0036091C">
        <w:trPr>
          <w:trHeight w:hRule="exact" w:val="240"/>
          <w:jc w:val="center"/>
        </w:trPr>
        <w:tc>
          <w:tcPr>
            <w:tcW w:w="9752" w:type="dxa"/>
            <w:gridSpan w:val="2"/>
            <w:tcBorders>
              <w:top w:val="nil"/>
              <w:left w:val="nil"/>
              <w:bottom w:val="nil"/>
              <w:right w:val="nil"/>
            </w:tcBorders>
          </w:tcPr>
          <w:p w14:paraId="4C68FA11" w14:textId="77777777" w:rsidR="00F271FD" w:rsidRPr="001E5747" w:rsidRDefault="00F271FD" w:rsidP="0036091C"/>
        </w:tc>
      </w:tr>
      <w:tr w:rsidR="00F271FD" w:rsidRPr="001E5747" w14:paraId="69ABD93E" w14:textId="77777777" w:rsidTr="0036091C">
        <w:trPr>
          <w:trHeight w:val="240"/>
          <w:jc w:val="center"/>
        </w:trPr>
        <w:tc>
          <w:tcPr>
            <w:tcW w:w="4876" w:type="dxa"/>
            <w:tcBorders>
              <w:top w:val="nil"/>
              <w:left w:val="nil"/>
              <w:bottom w:val="nil"/>
              <w:right w:val="nil"/>
            </w:tcBorders>
          </w:tcPr>
          <w:p w14:paraId="3EFB554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B03BE64" w14:textId="77777777" w:rsidR="00F271FD" w:rsidRPr="001E5747" w:rsidRDefault="00F271FD" w:rsidP="0036091C">
            <w:pPr>
              <w:pStyle w:val="AmColumnHeading"/>
            </w:pPr>
            <w:r w:rsidRPr="001E5747">
              <w:t>Emendamento</w:t>
            </w:r>
          </w:p>
        </w:tc>
      </w:tr>
      <w:tr w:rsidR="00F271FD" w:rsidRPr="001E5747" w14:paraId="255AE889" w14:textId="77777777" w:rsidTr="0036091C">
        <w:trPr>
          <w:jc w:val="center"/>
        </w:trPr>
        <w:tc>
          <w:tcPr>
            <w:tcW w:w="4876" w:type="dxa"/>
            <w:tcBorders>
              <w:top w:val="nil"/>
              <w:left w:val="nil"/>
              <w:bottom w:val="nil"/>
              <w:right w:val="nil"/>
            </w:tcBorders>
          </w:tcPr>
          <w:p w14:paraId="00BA1457" w14:textId="77777777" w:rsidR="00F271FD" w:rsidRPr="001E5747" w:rsidRDefault="00F271FD" w:rsidP="0036091C">
            <w:pPr>
              <w:pStyle w:val="Normal6a"/>
            </w:pPr>
          </w:p>
        </w:tc>
        <w:tc>
          <w:tcPr>
            <w:tcW w:w="4876" w:type="dxa"/>
            <w:tcBorders>
              <w:top w:val="nil"/>
              <w:left w:val="nil"/>
              <w:bottom w:val="nil"/>
              <w:right w:val="nil"/>
            </w:tcBorders>
          </w:tcPr>
          <w:p w14:paraId="7DAB07E5" w14:textId="77777777" w:rsidR="00F271FD" w:rsidRPr="001E5747" w:rsidRDefault="00F271FD" w:rsidP="0036091C">
            <w:pPr>
              <w:pStyle w:val="Normal6a"/>
            </w:pPr>
            <w:r w:rsidRPr="001E5747">
              <w:rPr>
                <w:b/>
                <w:i/>
              </w:rPr>
              <w:t>A quater.</w:t>
            </w:r>
            <w:r w:rsidRPr="001E5747">
              <w:tab/>
            </w:r>
            <w:r w:rsidRPr="001E5747">
              <w:rPr>
                <w:b/>
                <w:i/>
              </w:rPr>
              <w:t>considerando che, secondo Draghi, la soluzione consiste nell'attrarre investimenti, in gran parte sbloccando capitali privati, con la creazione dell'Unione del risparmio e degli investimenti;</w:t>
            </w:r>
          </w:p>
        </w:tc>
      </w:tr>
    </w:tbl>
    <w:p w14:paraId="2B97970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189B76A" w14:textId="77777777" w:rsidR="00F271FD" w:rsidRPr="001E5747" w:rsidRDefault="00F271FD" w:rsidP="00F271FD">
      <w:r w:rsidRPr="001E5747">
        <w:rPr>
          <w:rStyle w:val="HideTWBExt"/>
        </w:rPr>
        <w:t>&lt;/Amend&gt;</w:t>
      </w:r>
    </w:p>
    <w:p w14:paraId="26B85C7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47</w:t>
      </w:r>
      <w:r w:rsidRPr="001E5747">
        <w:rPr>
          <w:rStyle w:val="HideTWBExt"/>
          <w:b w:val="0"/>
        </w:rPr>
        <w:t>&lt;/NumAm&gt;</w:t>
      </w:r>
    </w:p>
    <w:p w14:paraId="09BFD743"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1FB1E841" w14:textId="77777777" w:rsidR="00F271FD" w:rsidRPr="001E5747" w:rsidRDefault="00F271FD" w:rsidP="00F271FD">
      <w:pPr>
        <w:pStyle w:val="NormalBold"/>
      </w:pPr>
      <w:r w:rsidRPr="001E5747">
        <w:rPr>
          <w:rStyle w:val="HideTWBExt"/>
          <w:b w:val="0"/>
        </w:rPr>
        <w:t>&lt;/RepeatBlock-By&gt;</w:t>
      </w:r>
    </w:p>
    <w:p w14:paraId="0727C0F6"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B224B73" w14:textId="77777777" w:rsidR="00F271FD" w:rsidRPr="001E5747" w:rsidRDefault="00F271FD" w:rsidP="00F271FD">
      <w:pPr>
        <w:pStyle w:val="NormalBold"/>
      </w:pPr>
      <w:r w:rsidRPr="001E5747">
        <w:rPr>
          <w:rStyle w:val="HideTWBExt"/>
          <w:b w:val="0"/>
        </w:rPr>
        <w:t>&lt;Article&gt;</w:t>
      </w:r>
      <w:r w:rsidRPr="001E5747">
        <w:t>Considerando A quinquies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ECFB656" w14:textId="77777777" w:rsidTr="0036091C">
        <w:trPr>
          <w:trHeight w:hRule="exact" w:val="240"/>
          <w:jc w:val="center"/>
        </w:trPr>
        <w:tc>
          <w:tcPr>
            <w:tcW w:w="9752" w:type="dxa"/>
            <w:gridSpan w:val="2"/>
            <w:tcBorders>
              <w:top w:val="nil"/>
              <w:left w:val="nil"/>
              <w:bottom w:val="nil"/>
              <w:right w:val="nil"/>
            </w:tcBorders>
          </w:tcPr>
          <w:p w14:paraId="0DB54975" w14:textId="77777777" w:rsidR="00F271FD" w:rsidRPr="001E5747" w:rsidRDefault="00F271FD" w:rsidP="0036091C"/>
        </w:tc>
      </w:tr>
      <w:tr w:rsidR="00F271FD" w:rsidRPr="001E5747" w14:paraId="1D8C9BB7" w14:textId="77777777" w:rsidTr="0036091C">
        <w:trPr>
          <w:trHeight w:val="240"/>
          <w:jc w:val="center"/>
        </w:trPr>
        <w:tc>
          <w:tcPr>
            <w:tcW w:w="4876" w:type="dxa"/>
            <w:tcBorders>
              <w:top w:val="nil"/>
              <w:left w:val="nil"/>
              <w:bottom w:val="nil"/>
              <w:right w:val="nil"/>
            </w:tcBorders>
          </w:tcPr>
          <w:p w14:paraId="0193013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FA2A478" w14:textId="77777777" w:rsidR="00F271FD" w:rsidRPr="001E5747" w:rsidRDefault="00F271FD" w:rsidP="0036091C">
            <w:pPr>
              <w:pStyle w:val="AmColumnHeading"/>
            </w:pPr>
            <w:r w:rsidRPr="001E5747">
              <w:t>Emendamento</w:t>
            </w:r>
          </w:p>
        </w:tc>
      </w:tr>
      <w:tr w:rsidR="00F271FD" w:rsidRPr="001E5747" w14:paraId="3228EDFD" w14:textId="77777777" w:rsidTr="0036091C">
        <w:trPr>
          <w:jc w:val="center"/>
        </w:trPr>
        <w:tc>
          <w:tcPr>
            <w:tcW w:w="4876" w:type="dxa"/>
            <w:tcBorders>
              <w:top w:val="nil"/>
              <w:left w:val="nil"/>
              <w:bottom w:val="nil"/>
              <w:right w:val="nil"/>
            </w:tcBorders>
          </w:tcPr>
          <w:p w14:paraId="363E6DC2" w14:textId="77777777" w:rsidR="00F271FD" w:rsidRPr="001E5747" w:rsidRDefault="00F271FD" w:rsidP="0036091C">
            <w:pPr>
              <w:pStyle w:val="Normal6a"/>
            </w:pPr>
          </w:p>
        </w:tc>
        <w:tc>
          <w:tcPr>
            <w:tcW w:w="4876" w:type="dxa"/>
            <w:tcBorders>
              <w:top w:val="nil"/>
              <w:left w:val="nil"/>
              <w:bottom w:val="nil"/>
              <w:right w:val="nil"/>
            </w:tcBorders>
          </w:tcPr>
          <w:p w14:paraId="140580BF" w14:textId="77777777" w:rsidR="00F271FD" w:rsidRPr="001E5747" w:rsidRDefault="00F271FD" w:rsidP="0036091C">
            <w:pPr>
              <w:pStyle w:val="Normal6a"/>
            </w:pPr>
            <w:r w:rsidRPr="001E5747">
              <w:rPr>
                <w:b/>
                <w:i/>
              </w:rPr>
              <w:t>A quinquies.</w:t>
            </w:r>
            <w:r w:rsidRPr="001E5747">
              <w:tab/>
            </w:r>
            <w:r w:rsidRPr="001E5747">
              <w:rPr>
                <w:b/>
                <w:i/>
              </w:rPr>
              <w:t>considerando che nel 2022 gli attivi del sistema pensionistico nell'Unione europea rappresentavano solo il 32 % del PIL, rispetto al 142 % negli Stati Uniti, il che evidenzia una notevole disparità nella profondità e nello sviluppo dei sistemi pensionistici privati in Europa; che tale divario riflette il sottosviluppo del secondo pilastro dei sistemi pensionistici in molti Stati membri, limitando le alternative di risparmio a lungo termine per i cittadini europei; che i regimi pensionistici privati svolgono un ruolo cruciale nel garantire la sicurezza finanziaria durante il pensionamento, nell'alleviare la pressione sui sistemi pensionistici pubblici e nel rafforzare la resilienza complessiva dei mercati finanziari europei; che esiste un'urgente necessità di misure concrete per promuovere lo sviluppo dei regimi pensionistici privati in Europa, compresi gli incentivi al risparmio a lungo termine, la semplificazione degli investimenti pensionistici transfrontalieri e l'eliminazione degli ostacoli alla crescita dei fondi pensione, al fine di rafforzare la futura sicurezza economica dei cittadini europei e garantire la sostenibilità dei sistemi pensionistici;</w:t>
            </w:r>
          </w:p>
        </w:tc>
      </w:tr>
    </w:tbl>
    <w:p w14:paraId="673ECB2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F0401D0" w14:textId="77777777" w:rsidR="00F271FD" w:rsidRPr="001E5747" w:rsidRDefault="00F271FD" w:rsidP="00F271FD">
      <w:r w:rsidRPr="001E5747">
        <w:rPr>
          <w:rStyle w:val="HideTWBExt"/>
        </w:rPr>
        <w:t>&lt;/Amend&gt;</w:t>
      </w:r>
    </w:p>
    <w:p w14:paraId="6F6FCF9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48</w:t>
      </w:r>
      <w:r w:rsidRPr="001E5747">
        <w:rPr>
          <w:rStyle w:val="HideTWBExt"/>
          <w:b w:val="0"/>
        </w:rPr>
        <w:t>&lt;/NumAm&gt;</w:t>
      </w:r>
    </w:p>
    <w:p w14:paraId="2F7C2B47"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4994FEA9" w14:textId="77777777" w:rsidR="00F271FD" w:rsidRPr="001E5747" w:rsidRDefault="00F271FD" w:rsidP="00F271FD">
      <w:pPr>
        <w:pStyle w:val="NormalBold"/>
      </w:pPr>
      <w:r w:rsidRPr="001E5747">
        <w:rPr>
          <w:rStyle w:val="HideTWBExt"/>
          <w:b w:val="0"/>
        </w:rPr>
        <w:t>&lt;/RepeatBlock-By&gt;</w:t>
      </w:r>
    </w:p>
    <w:p w14:paraId="73FA784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AE42DCD" w14:textId="77777777" w:rsidR="00F271FD" w:rsidRPr="001E5747" w:rsidRDefault="00F271FD" w:rsidP="00F271FD">
      <w:pPr>
        <w:pStyle w:val="NormalBold"/>
      </w:pPr>
      <w:r w:rsidRPr="001E5747">
        <w:rPr>
          <w:rStyle w:val="HideTWBExt"/>
          <w:b w:val="0"/>
        </w:rPr>
        <w:t>&lt;Article&gt;</w:t>
      </w:r>
      <w:r w:rsidRPr="001E5747">
        <w:t>Considerando B</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B88394D" w14:textId="77777777" w:rsidTr="0036091C">
        <w:trPr>
          <w:trHeight w:hRule="exact" w:val="240"/>
          <w:jc w:val="center"/>
        </w:trPr>
        <w:tc>
          <w:tcPr>
            <w:tcW w:w="9752" w:type="dxa"/>
            <w:gridSpan w:val="2"/>
            <w:tcBorders>
              <w:top w:val="nil"/>
              <w:left w:val="nil"/>
              <w:bottom w:val="nil"/>
              <w:right w:val="nil"/>
            </w:tcBorders>
          </w:tcPr>
          <w:p w14:paraId="4EBE09BB" w14:textId="77777777" w:rsidR="00F271FD" w:rsidRPr="001E5747" w:rsidRDefault="00F271FD" w:rsidP="0036091C"/>
        </w:tc>
      </w:tr>
      <w:tr w:rsidR="00F271FD" w:rsidRPr="001E5747" w14:paraId="6B707B06" w14:textId="77777777" w:rsidTr="0036091C">
        <w:trPr>
          <w:trHeight w:val="240"/>
          <w:jc w:val="center"/>
        </w:trPr>
        <w:tc>
          <w:tcPr>
            <w:tcW w:w="4876" w:type="dxa"/>
            <w:tcBorders>
              <w:top w:val="nil"/>
              <w:left w:val="nil"/>
              <w:bottom w:val="nil"/>
              <w:right w:val="nil"/>
            </w:tcBorders>
          </w:tcPr>
          <w:p w14:paraId="640B2E2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BF6F061" w14:textId="77777777" w:rsidR="00F271FD" w:rsidRPr="001E5747" w:rsidRDefault="00F271FD" w:rsidP="0036091C">
            <w:pPr>
              <w:pStyle w:val="AmColumnHeading"/>
            </w:pPr>
            <w:r w:rsidRPr="001E5747">
              <w:t>Emendamento</w:t>
            </w:r>
          </w:p>
        </w:tc>
      </w:tr>
      <w:tr w:rsidR="00F271FD" w:rsidRPr="001E5747" w14:paraId="691609C5" w14:textId="77777777" w:rsidTr="0036091C">
        <w:trPr>
          <w:jc w:val="center"/>
        </w:trPr>
        <w:tc>
          <w:tcPr>
            <w:tcW w:w="4876" w:type="dxa"/>
            <w:tcBorders>
              <w:top w:val="nil"/>
              <w:left w:val="nil"/>
              <w:bottom w:val="nil"/>
              <w:right w:val="nil"/>
            </w:tcBorders>
          </w:tcPr>
          <w:p w14:paraId="552C8173" w14:textId="77777777" w:rsidR="00F271FD" w:rsidRPr="001E5747" w:rsidRDefault="00F271FD" w:rsidP="0036091C">
            <w:pPr>
              <w:pStyle w:val="Normal6a"/>
            </w:pPr>
            <w:r w:rsidRPr="001E5747">
              <w:t>B.</w:t>
            </w:r>
            <w:r w:rsidRPr="001E5747">
              <w:tab/>
              <w:t xml:space="preserve">considerando che il piano ReArm Europe si compone di cinque pilastri volti a finanziare la sicurezza e la difesa dell'Europa, che riguardano </w:t>
            </w:r>
            <w:r w:rsidRPr="001E5747">
              <w:rPr>
                <w:b/>
                <w:i/>
              </w:rPr>
              <w:t>sia gli</w:t>
            </w:r>
            <w:r w:rsidRPr="001E5747">
              <w:t xml:space="preserve"> investimenti </w:t>
            </w:r>
            <w:r w:rsidRPr="001E5747">
              <w:rPr>
                <w:b/>
                <w:i/>
              </w:rPr>
              <w:t>pubblici sia l'</w:t>
            </w:r>
            <w:r w:rsidRPr="001E5747">
              <w:t>Unione dei risparmi e degli investimenti;</w:t>
            </w:r>
          </w:p>
        </w:tc>
        <w:tc>
          <w:tcPr>
            <w:tcW w:w="4876" w:type="dxa"/>
            <w:tcBorders>
              <w:top w:val="nil"/>
              <w:left w:val="nil"/>
              <w:bottom w:val="nil"/>
              <w:right w:val="nil"/>
            </w:tcBorders>
          </w:tcPr>
          <w:p w14:paraId="276F04C0" w14:textId="77777777" w:rsidR="00F271FD" w:rsidRPr="001E5747" w:rsidRDefault="00F271FD" w:rsidP="0036091C">
            <w:pPr>
              <w:pStyle w:val="Normal6a"/>
            </w:pPr>
            <w:r w:rsidRPr="001E5747">
              <w:t>B.</w:t>
            </w:r>
            <w:r w:rsidRPr="001E5747">
              <w:tab/>
              <w:t xml:space="preserve">considerando che il piano ReArm Europe si compone di cinque pilastri volti a finanziare la sicurezza e la difesa dell'Europa, che riguardano </w:t>
            </w:r>
            <w:r w:rsidRPr="001E5747">
              <w:rPr>
                <w:b/>
                <w:i/>
              </w:rPr>
              <w:t>le sinergie tra il settore pubblico e privato al fine di attrarre</w:t>
            </w:r>
            <w:r w:rsidRPr="001E5747">
              <w:t xml:space="preserve"> investimenti </w:t>
            </w:r>
            <w:r w:rsidRPr="001E5747">
              <w:rPr>
                <w:b/>
                <w:i/>
              </w:rPr>
              <w:t>con lo sviluppo dell'</w:t>
            </w:r>
            <w:r w:rsidRPr="001E5747">
              <w:t>Unione dei risparmi e degli investimenti;</w:t>
            </w:r>
          </w:p>
        </w:tc>
      </w:tr>
    </w:tbl>
    <w:p w14:paraId="0D81CA79"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474139C1" w14:textId="77777777" w:rsidR="00F271FD" w:rsidRPr="003A3DC8" w:rsidRDefault="00F271FD" w:rsidP="00F271FD">
      <w:pPr>
        <w:rPr>
          <w:lang w:val="en-GB"/>
        </w:rPr>
      </w:pPr>
      <w:r w:rsidRPr="003A3DC8">
        <w:rPr>
          <w:rStyle w:val="HideTWBExt"/>
          <w:lang w:val="en-GB"/>
        </w:rPr>
        <w:t>&lt;/Amend&gt;</w:t>
      </w:r>
    </w:p>
    <w:p w14:paraId="2B6FA821"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49</w:t>
      </w:r>
      <w:r w:rsidRPr="003A3DC8">
        <w:rPr>
          <w:rStyle w:val="HideTWBExt"/>
          <w:b w:val="0"/>
          <w:lang w:val="en-GB"/>
        </w:rPr>
        <w:t>&lt;/NumAm&gt;</w:t>
      </w:r>
    </w:p>
    <w:p w14:paraId="7591B8B3"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Ľudovít Ódor, Anouk Van Brug, Billy Kelleher, Stéphanie Yon-Courtin</w:t>
      </w:r>
      <w:r w:rsidRPr="003A3DC8">
        <w:rPr>
          <w:rStyle w:val="HideTWBExt"/>
          <w:b w:val="0"/>
          <w:lang w:val="en-GB"/>
        </w:rPr>
        <w:t>&lt;/Members&gt;</w:t>
      </w:r>
    </w:p>
    <w:p w14:paraId="7267AC80" w14:textId="77777777" w:rsidR="00F271FD" w:rsidRPr="003A3DC8" w:rsidRDefault="00F271FD" w:rsidP="00F271FD">
      <w:pPr>
        <w:pStyle w:val="NormalBold"/>
        <w:rPr>
          <w:lang w:val="en-GB"/>
        </w:rPr>
      </w:pPr>
      <w:r w:rsidRPr="003A3DC8">
        <w:rPr>
          <w:rStyle w:val="HideTWBExt"/>
          <w:b w:val="0"/>
          <w:lang w:val="en-GB"/>
        </w:rPr>
        <w:t>&lt;/RepeatBlock-By&gt;</w:t>
      </w:r>
    </w:p>
    <w:p w14:paraId="0E51A5E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D569569" w14:textId="77777777" w:rsidR="00F271FD" w:rsidRPr="001E5747" w:rsidRDefault="00F271FD" w:rsidP="00F271FD">
      <w:pPr>
        <w:pStyle w:val="NormalBold"/>
      </w:pPr>
      <w:r w:rsidRPr="001E5747">
        <w:rPr>
          <w:rStyle w:val="HideTWBExt"/>
          <w:b w:val="0"/>
        </w:rPr>
        <w:t>&lt;Article&gt;</w:t>
      </w:r>
      <w:r w:rsidRPr="001E5747">
        <w:t>Considerando B</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8B08E2E" w14:textId="77777777" w:rsidTr="0036091C">
        <w:trPr>
          <w:trHeight w:hRule="exact" w:val="240"/>
          <w:jc w:val="center"/>
        </w:trPr>
        <w:tc>
          <w:tcPr>
            <w:tcW w:w="9752" w:type="dxa"/>
            <w:gridSpan w:val="2"/>
            <w:tcBorders>
              <w:top w:val="nil"/>
              <w:left w:val="nil"/>
              <w:bottom w:val="nil"/>
              <w:right w:val="nil"/>
            </w:tcBorders>
          </w:tcPr>
          <w:p w14:paraId="2DAEDF12" w14:textId="77777777" w:rsidR="00F271FD" w:rsidRPr="001E5747" w:rsidRDefault="00F271FD" w:rsidP="0036091C"/>
        </w:tc>
      </w:tr>
      <w:tr w:rsidR="00F271FD" w:rsidRPr="001E5747" w14:paraId="15D1CD41" w14:textId="77777777" w:rsidTr="0036091C">
        <w:trPr>
          <w:trHeight w:val="240"/>
          <w:jc w:val="center"/>
        </w:trPr>
        <w:tc>
          <w:tcPr>
            <w:tcW w:w="4876" w:type="dxa"/>
            <w:tcBorders>
              <w:top w:val="nil"/>
              <w:left w:val="nil"/>
              <w:bottom w:val="nil"/>
              <w:right w:val="nil"/>
            </w:tcBorders>
          </w:tcPr>
          <w:p w14:paraId="184B4FF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C481EC9" w14:textId="77777777" w:rsidR="00F271FD" w:rsidRPr="001E5747" w:rsidRDefault="00F271FD" w:rsidP="0036091C">
            <w:pPr>
              <w:pStyle w:val="AmColumnHeading"/>
            </w:pPr>
            <w:r w:rsidRPr="001E5747">
              <w:t>Emendamento</w:t>
            </w:r>
          </w:p>
        </w:tc>
      </w:tr>
      <w:tr w:rsidR="00F271FD" w:rsidRPr="001E5747" w14:paraId="31A8D640" w14:textId="77777777" w:rsidTr="0036091C">
        <w:trPr>
          <w:jc w:val="center"/>
        </w:trPr>
        <w:tc>
          <w:tcPr>
            <w:tcW w:w="4876" w:type="dxa"/>
            <w:tcBorders>
              <w:top w:val="nil"/>
              <w:left w:val="nil"/>
              <w:bottom w:val="nil"/>
              <w:right w:val="nil"/>
            </w:tcBorders>
          </w:tcPr>
          <w:p w14:paraId="2CBBEDFD" w14:textId="77777777" w:rsidR="00F271FD" w:rsidRPr="001E5747" w:rsidRDefault="00F271FD" w:rsidP="0036091C">
            <w:pPr>
              <w:pStyle w:val="Normal6a"/>
            </w:pPr>
            <w:r w:rsidRPr="001E5747">
              <w:t>B.</w:t>
            </w:r>
            <w:r w:rsidRPr="001E5747">
              <w:tab/>
              <w:t>considerando che il piano ReArm Europe si compone di cinque pilastri volti a finanziare la sicurezza e la difesa dell'Europa, che riguardano sia gli investimenti pubblici sia l'Unione dei risparmi e degli investimenti;</w:t>
            </w:r>
          </w:p>
        </w:tc>
        <w:tc>
          <w:tcPr>
            <w:tcW w:w="4876" w:type="dxa"/>
            <w:tcBorders>
              <w:top w:val="nil"/>
              <w:left w:val="nil"/>
              <w:bottom w:val="nil"/>
              <w:right w:val="nil"/>
            </w:tcBorders>
          </w:tcPr>
          <w:p w14:paraId="40A5BF4D" w14:textId="77777777" w:rsidR="00F271FD" w:rsidRPr="001E5747" w:rsidRDefault="00F271FD" w:rsidP="0036091C">
            <w:pPr>
              <w:pStyle w:val="Normal6a"/>
            </w:pPr>
            <w:r w:rsidRPr="001E5747">
              <w:t>B.</w:t>
            </w:r>
            <w:r w:rsidRPr="001E5747">
              <w:tab/>
            </w:r>
            <w:r w:rsidRPr="001E5747">
              <w:rPr>
                <w:i/>
                <w:iCs/>
              </w:rPr>
              <w:t>(Non concerne la versione italiana.)</w:t>
            </w:r>
          </w:p>
        </w:tc>
      </w:tr>
      <w:tr w:rsidR="00F271FD" w:rsidRPr="001E5747" w14:paraId="6EA4276E" w14:textId="77777777" w:rsidTr="0036091C">
        <w:trPr>
          <w:jc w:val="center"/>
        </w:trPr>
        <w:tc>
          <w:tcPr>
            <w:tcW w:w="4876" w:type="dxa"/>
            <w:tcBorders>
              <w:top w:val="nil"/>
              <w:left w:val="nil"/>
              <w:bottom w:val="nil"/>
              <w:right w:val="nil"/>
            </w:tcBorders>
          </w:tcPr>
          <w:p w14:paraId="35301098" w14:textId="77777777" w:rsidR="00F271FD" w:rsidRPr="001E5747" w:rsidRDefault="00F271FD" w:rsidP="0036091C"/>
        </w:tc>
        <w:tc>
          <w:tcPr>
            <w:tcW w:w="4876" w:type="dxa"/>
            <w:tcBorders>
              <w:top w:val="nil"/>
              <w:left w:val="nil"/>
              <w:bottom w:val="nil"/>
              <w:right w:val="nil"/>
            </w:tcBorders>
          </w:tcPr>
          <w:p w14:paraId="0FF96BAB" w14:textId="77777777" w:rsidR="00F271FD" w:rsidRPr="001E5747" w:rsidRDefault="00F271FD" w:rsidP="0036091C">
            <w:pPr>
              <w:pStyle w:val="Normal6a"/>
            </w:pPr>
            <w:r w:rsidRPr="001E5747">
              <w:rPr>
                <w:i/>
              </w:rPr>
              <w:t xml:space="preserve"> </w:t>
            </w:r>
          </w:p>
        </w:tc>
      </w:tr>
    </w:tbl>
    <w:p w14:paraId="2A899C86"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C469A5E" w14:textId="77777777" w:rsidR="00F271FD" w:rsidRPr="001E5747" w:rsidRDefault="00F271FD" w:rsidP="00F271FD">
      <w:r w:rsidRPr="001E5747">
        <w:rPr>
          <w:rStyle w:val="HideTWBExt"/>
        </w:rPr>
        <w:t>&lt;/Amend&gt;</w:t>
      </w:r>
    </w:p>
    <w:p w14:paraId="65A55A6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50</w:t>
      </w:r>
      <w:r w:rsidRPr="001E5747">
        <w:rPr>
          <w:rStyle w:val="HideTWBExt"/>
          <w:b w:val="0"/>
        </w:rPr>
        <w:t>&lt;/NumAm&gt;</w:t>
      </w:r>
    </w:p>
    <w:p w14:paraId="13896255"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188E0C9B" w14:textId="77777777" w:rsidR="00F271FD" w:rsidRPr="001E5747" w:rsidRDefault="00F271FD" w:rsidP="00F271FD">
      <w:pPr>
        <w:pStyle w:val="NormalBold"/>
      </w:pPr>
      <w:r w:rsidRPr="001E5747">
        <w:rPr>
          <w:rStyle w:val="HideTWBExt"/>
          <w:b w:val="0"/>
        </w:rPr>
        <w:t>&lt;/RepeatBlock-By&gt;</w:t>
      </w:r>
    </w:p>
    <w:p w14:paraId="1C8652D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825460A" w14:textId="77777777" w:rsidR="00F271FD" w:rsidRPr="001E5747" w:rsidRDefault="00F271FD" w:rsidP="00F271FD">
      <w:pPr>
        <w:pStyle w:val="NormalBold"/>
      </w:pPr>
      <w:r w:rsidRPr="001E5747">
        <w:rPr>
          <w:rStyle w:val="HideTWBExt"/>
          <w:b w:val="0"/>
        </w:rPr>
        <w:t>&lt;Article&gt;</w:t>
      </w:r>
      <w:r w:rsidRPr="001E5747">
        <w:t>Considerando B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A2E9D10" w14:textId="77777777" w:rsidTr="0036091C">
        <w:trPr>
          <w:trHeight w:hRule="exact" w:val="240"/>
          <w:jc w:val="center"/>
        </w:trPr>
        <w:tc>
          <w:tcPr>
            <w:tcW w:w="9752" w:type="dxa"/>
            <w:gridSpan w:val="2"/>
            <w:tcBorders>
              <w:top w:val="nil"/>
              <w:left w:val="nil"/>
              <w:bottom w:val="nil"/>
              <w:right w:val="nil"/>
            </w:tcBorders>
          </w:tcPr>
          <w:p w14:paraId="78FCED75" w14:textId="77777777" w:rsidR="00F271FD" w:rsidRPr="001E5747" w:rsidRDefault="00F271FD" w:rsidP="0036091C"/>
        </w:tc>
      </w:tr>
      <w:tr w:rsidR="00F271FD" w:rsidRPr="001E5747" w14:paraId="2D65C975" w14:textId="77777777" w:rsidTr="0036091C">
        <w:trPr>
          <w:trHeight w:val="240"/>
          <w:jc w:val="center"/>
        </w:trPr>
        <w:tc>
          <w:tcPr>
            <w:tcW w:w="4876" w:type="dxa"/>
            <w:tcBorders>
              <w:top w:val="nil"/>
              <w:left w:val="nil"/>
              <w:bottom w:val="nil"/>
              <w:right w:val="nil"/>
            </w:tcBorders>
          </w:tcPr>
          <w:p w14:paraId="094C368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BD45FA3" w14:textId="77777777" w:rsidR="00F271FD" w:rsidRPr="001E5747" w:rsidRDefault="00F271FD" w:rsidP="0036091C">
            <w:pPr>
              <w:pStyle w:val="AmColumnHeading"/>
            </w:pPr>
            <w:r w:rsidRPr="001E5747">
              <w:t>Emendamento</w:t>
            </w:r>
          </w:p>
        </w:tc>
      </w:tr>
      <w:tr w:rsidR="00F271FD" w:rsidRPr="001E5747" w14:paraId="562C9C40" w14:textId="77777777" w:rsidTr="0036091C">
        <w:trPr>
          <w:jc w:val="center"/>
        </w:trPr>
        <w:tc>
          <w:tcPr>
            <w:tcW w:w="4876" w:type="dxa"/>
            <w:tcBorders>
              <w:top w:val="nil"/>
              <w:left w:val="nil"/>
              <w:bottom w:val="nil"/>
              <w:right w:val="nil"/>
            </w:tcBorders>
          </w:tcPr>
          <w:p w14:paraId="34EE4DCB" w14:textId="77777777" w:rsidR="00F271FD" w:rsidRPr="001E5747" w:rsidRDefault="00F271FD" w:rsidP="0036091C">
            <w:pPr>
              <w:pStyle w:val="Normal6a"/>
            </w:pPr>
          </w:p>
        </w:tc>
        <w:tc>
          <w:tcPr>
            <w:tcW w:w="4876" w:type="dxa"/>
            <w:tcBorders>
              <w:top w:val="nil"/>
              <w:left w:val="nil"/>
              <w:bottom w:val="nil"/>
              <w:right w:val="nil"/>
            </w:tcBorders>
          </w:tcPr>
          <w:p w14:paraId="352B38BE" w14:textId="77777777" w:rsidR="00F271FD" w:rsidRPr="001E5747" w:rsidRDefault="00F271FD" w:rsidP="0036091C">
            <w:pPr>
              <w:pStyle w:val="Normal6a"/>
            </w:pPr>
            <w:r w:rsidRPr="001E5747">
              <w:rPr>
                <w:b/>
                <w:i/>
              </w:rPr>
              <w:t>B bis.</w:t>
            </w:r>
            <w:r w:rsidRPr="001E5747">
              <w:tab/>
            </w:r>
            <w:r w:rsidRPr="001E5747">
              <w:rPr>
                <w:b/>
                <w:i/>
              </w:rPr>
              <w:t>considerando che le recenti decisioni dell'amministrazione statunitense, tra cui l'aumento dei dazi, hanno generato forti incertezze che incidono negativamente sulle previsioni di crescita, inflazione e occupazione; che i mercati finanziari hanno reagito con forza alla nuova posizione politica degli Stati Uniti; che il dollaro si è notevolmente deprezzato dal gennaio 2025, mentre i rendimenti dei Buoni del Tesoro statunitensi sono aumentati, suggerendo che gli investitori potrebbero reindirizzare i flussi di capitale;</w:t>
            </w:r>
          </w:p>
        </w:tc>
      </w:tr>
    </w:tbl>
    <w:p w14:paraId="08732B2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54C34B7" w14:textId="77777777" w:rsidR="00F271FD" w:rsidRPr="001E5747" w:rsidRDefault="00F271FD" w:rsidP="00F271FD">
      <w:r w:rsidRPr="001E5747">
        <w:rPr>
          <w:rStyle w:val="HideTWBExt"/>
        </w:rPr>
        <w:t>&lt;/Amend&gt;</w:t>
      </w:r>
    </w:p>
    <w:p w14:paraId="1CC9403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51</w:t>
      </w:r>
      <w:r w:rsidRPr="001E5747">
        <w:rPr>
          <w:rStyle w:val="HideTWBExt"/>
          <w:b w:val="0"/>
        </w:rPr>
        <w:t>&lt;/NumAm&gt;</w:t>
      </w:r>
    </w:p>
    <w:p w14:paraId="6FB16E42"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04DFCE3B" w14:textId="77777777" w:rsidR="00F271FD" w:rsidRPr="001E5747" w:rsidRDefault="00F271FD" w:rsidP="00F271FD">
      <w:pPr>
        <w:pStyle w:val="NormalBold"/>
      </w:pPr>
      <w:r w:rsidRPr="001E5747">
        <w:rPr>
          <w:rStyle w:val="HideTWBExt"/>
          <w:b w:val="0"/>
        </w:rPr>
        <w:t>&lt;/RepeatBlock-By&gt;</w:t>
      </w:r>
    </w:p>
    <w:p w14:paraId="18F76D0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71F475D" w14:textId="77777777" w:rsidR="00F271FD" w:rsidRPr="001E5747" w:rsidRDefault="00F271FD" w:rsidP="00F271FD">
      <w:pPr>
        <w:pStyle w:val="NormalBold"/>
      </w:pPr>
      <w:r w:rsidRPr="001E5747">
        <w:rPr>
          <w:rStyle w:val="HideTWBExt"/>
          <w:b w:val="0"/>
        </w:rPr>
        <w:t>&lt;Article&gt;</w:t>
      </w:r>
      <w:r w:rsidRPr="001E5747">
        <w:t>Considerando C</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90DE8FF" w14:textId="77777777" w:rsidTr="0036091C">
        <w:trPr>
          <w:trHeight w:hRule="exact" w:val="240"/>
          <w:jc w:val="center"/>
        </w:trPr>
        <w:tc>
          <w:tcPr>
            <w:tcW w:w="9752" w:type="dxa"/>
            <w:gridSpan w:val="2"/>
            <w:tcBorders>
              <w:top w:val="nil"/>
              <w:left w:val="nil"/>
              <w:bottom w:val="nil"/>
              <w:right w:val="nil"/>
            </w:tcBorders>
          </w:tcPr>
          <w:p w14:paraId="3601AB1B" w14:textId="77777777" w:rsidR="00F271FD" w:rsidRPr="001E5747" w:rsidRDefault="00F271FD" w:rsidP="0036091C"/>
        </w:tc>
      </w:tr>
      <w:tr w:rsidR="00F271FD" w:rsidRPr="001E5747" w14:paraId="02EA47E5" w14:textId="77777777" w:rsidTr="0036091C">
        <w:trPr>
          <w:trHeight w:val="240"/>
          <w:jc w:val="center"/>
        </w:trPr>
        <w:tc>
          <w:tcPr>
            <w:tcW w:w="4876" w:type="dxa"/>
            <w:tcBorders>
              <w:top w:val="nil"/>
              <w:left w:val="nil"/>
              <w:bottom w:val="nil"/>
              <w:right w:val="nil"/>
            </w:tcBorders>
          </w:tcPr>
          <w:p w14:paraId="25B075B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DA01FA0" w14:textId="77777777" w:rsidR="00F271FD" w:rsidRPr="001E5747" w:rsidRDefault="00F271FD" w:rsidP="0036091C">
            <w:pPr>
              <w:pStyle w:val="AmColumnHeading"/>
            </w:pPr>
            <w:r w:rsidRPr="001E5747">
              <w:t>Emendamento</w:t>
            </w:r>
          </w:p>
        </w:tc>
      </w:tr>
      <w:tr w:rsidR="00F271FD" w:rsidRPr="001E5747" w14:paraId="31EE51E9" w14:textId="77777777" w:rsidTr="0036091C">
        <w:trPr>
          <w:jc w:val="center"/>
        </w:trPr>
        <w:tc>
          <w:tcPr>
            <w:tcW w:w="4876" w:type="dxa"/>
            <w:tcBorders>
              <w:top w:val="nil"/>
              <w:left w:val="nil"/>
              <w:bottom w:val="nil"/>
              <w:right w:val="nil"/>
            </w:tcBorders>
          </w:tcPr>
          <w:p w14:paraId="70D4DEF3" w14:textId="77777777" w:rsidR="00F271FD" w:rsidRPr="001E5747" w:rsidRDefault="00F271FD" w:rsidP="0036091C">
            <w:pPr>
              <w:pStyle w:val="Normal6a"/>
            </w:pPr>
            <w:r w:rsidRPr="001E5747">
              <w:t>C.</w:t>
            </w:r>
            <w:r w:rsidRPr="001E5747">
              <w:tab/>
              <w:t xml:space="preserve">considerando che </w:t>
            </w:r>
            <w:r w:rsidRPr="001E5747">
              <w:rPr>
                <w:b/>
                <w:i/>
              </w:rPr>
              <w:t>storicamente</w:t>
            </w:r>
            <w:r w:rsidRPr="001E5747">
              <w:t xml:space="preserve"> in Europa il settore privato </w:t>
            </w:r>
            <w:r w:rsidRPr="001E5747">
              <w:rPr>
                <w:b/>
                <w:i/>
              </w:rPr>
              <w:t>ha contribuito</w:t>
            </w:r>
            <w:r w:rsidRPr="001E5747">
              <w:t xml:space="preserve"> a circa quattro quinti degli investimenti produttivi, mentre il settore pubblico </w:t>
            </w:r>
            <w:r w:rsidRPr="001E5747">
              <w:rPr>
                <w:b/>
                <w:i/>
              </w:rPr>
              <w:t>ha contribuito</w:t>
            </w:r>
            <w:r w:rsidRPr="001E5747">
              <w:t xml:space="preserve"> al resto</w:t>
            </w:r>
            <w:r w:rsidRPr="001E5747">
              <w:rPr>
                <w:vertAlign w:val="superscript"/>
              </w:rPr>
              <w:t>3</w:t>
            </w:r>
            <w:r w:rsidRPr="001E5747">
              <w:t>;</w:t>
            </w:r>
          </w:p>
        </w:tc>
        <w:tc>
          <w:tcPr>
            <w:tcW w:w="4876" w:type="dxa"/>
            <w:tcBorders>
              <w:top w:val="nil"/>
              <w:left w:val="nil"/>
              <w:bottom w:val="nil"/>
              <w:right w:val="nil"/>
            </w:tcBorders>
          </w:tcPr>
          <w:p w14:paraId="317A0A6A" w14:textId="77777777" w:rsidR="00F271FD" w:rsidRPr="001E5747" w:rsidRDefault="00F271FD" w:rsidP="0036091C">
            <w:pPr>
              <w:pStyle w:val="Normal6a"/>
            </w:pPr>
            <w:r w:rsidRPr="001E5747">
              <w:t>C.</w:t>
            </w:r>
            <w:r w:rsidRPr="001E5747">
              <w:tab/>
              <w:t xml:space="preserve">considerando che in Europa il settore privato </w:t>
            </w:r>
            <w:r w:rsidRPr="001E5747">
              <w:rPr>
                <w:b/>
                <w:i/>
              </w:rPr>
              <w:t>contribuisce</w:t>
            </w:r>
            <w:r w:rsidRPr="001E5747">
              <w:t xml:space="preserve"> a circa quattro quinti degli investimenti produttivi, mentre il settore pubblico </w:t>
            </w:r>
            <w:r w:rsidRPr="001E5747">
              <w:rPr>
                <w:b/>
                <w:i/>
              </w:rPr>
              <w:t>contribuisce</w:t>
            </w:r>
            <w:r w:rsidRPr="001E5747">
              <w:t xml:space="preserve"> al resto</w:t>
            </w:r>
            <w:r w:rsidRPr="001E5747">
              <w:rPr>
                <w:vertAlign w:val="superscript"/>
              </w:rPr>
              <w:t>3</w:t>
            </w:r>
            <w:r w:rsidRPr="001E5747">
              <w:t>;</w:t>
            </w:r>
          </w:p>
        </w:tc>
      </w:tr>
      <w:tr w:rsidR="00F271FD" w:rsidRPr="001E5747" w14:paraId="556999AE" w14:textId="77777777" w:rsidTr="0036091C">
        <w:trPr>
          <w:jc w:val="center"/>
        </w:trPr>
        <w:tc>
          <w:tcPr>
            <w:tcW w:w="4876" w:type="dxa"/>
            <w:tcBorders>
              <w:top w:val="nil"/>
              <w:left w:val="nil"/>
              <w:bottom w:val="nil"/>
              <w:right w:val="nil"/>
            </w:tcBorders>
          </w:tcPr>
          <w:p w14:paraId="1EC92379" w14:textId="77777777" w:rsidR="00F271FD" w:rsidRPr="001E5747" w:rsidRDefault="00F271FD" w:rsidP="0036091C">
            <w:pPr>
              <w:pStyle w:val="Normal6a"/>
            </w:pPr>
            <w:r w:rsidRPr="001E5747">
              <w:rPr>
                <w:b/>
                <w:i/>
              </w:rPr>
              <w:t>_________________</w:t>
            </w:r>
          </w:p>
        </w:tc>
        <w:tc>
          <w:tcPr>
            <w:tcW w:w="4876" w:type="dxa"/>
            <w:tcBorders>
              <w:top w:val="nil"/>
              <w:left w:val="nil"/>
              <w:bottom w:val="nil"/>
              <w:right w:val="nil"/>
            </w:tcBorders>
          </w:tcPr>
          <w:p w14:paraId="2562ABE8" w14:textId="77777777" w:rsidR="00F271FD" w:rsidRPr="001E5747" w:rsidRDefault="00F271FD" w:rsidP="0036091C">
            <w:pPr>
              <w:pStyle w:val="Normal6a"/>
            </w:pPr>
            <w:r w:rsidRPr="001E5747">
              <w:rPr>
                <w:b/>
                <w:i/>
              </w:rPr>
              <w:t>_________________</w:t>
            </w:r>
          </w:p>
        </w:tc>
      </w:tr>
      <w:tr w:rsidR="00F271FD" w:rsidRPr="001E5747" w14:paraId="598AF54C" w14:textId="77777777" w:rsidTr="0036091C">
        <w:trPr>
          <w:jc w:val="center"/>
        </w:trPr>
        <w:tc>
          <w:tcPr>
            <w:tcW w:w="4876" w:type="dxa"/>
            <w:tcBorders>
              <w:top w:val="nil"/>
              <w:left w:val="nil"/>
              <w:bottom w:val="nil"/>
              <w:right w:val="nil"/>
            </w:tcBorders>
          </w:tcPr>
          <w:p w14:paraId="4F397D1B" w14:textId="77777777" w:rsidR="00F271FD" w:rsidRPr="001E5747" w:rsidRDefault="00F271FD" w:rsidP="0036091C">
            <w:pPr>
              <w:pStyle w:val="Normal6a"/>
            </w:pPr>
            <w:r w:rsidRPr="001E5747">
              <w:rPr>
                <w:vertAlign w:val="superscript"/>
              </w:rPr>
              <w:t>3</w:t>
            </w:r>
            <w:r w:rsidRPr="001E5747">
              <w:t xml:space="preserve"> Draghi M., "The future of European competitiveness – Part A | A competitiveness strategy for Europe" (Il futuro della competitività europea – Parte A | Una strategia per la competitività dell'Europa), 2024.</w:t>
            </w:r>
          </w:p>
        </w:tc>
        <w:tc>
          <w:tcPr>
            <w:tcW w:w="4876" w:type="dxa"/>
            <w:tcBorders>
              <w:top w:val="nil"/>
              <w:left w:val="nil"/>
              <w:bottom w:val="nil"/>
              <w:right w:val="nil"/>
            </w:tcBorders>
          </w:tcPr>
          <w:p w14:paraId="6B8146ED" w14:textId="77777777" w:rsidR="00F271FD" w:rsidRPr="001E5747" w:rsidRDefault="00F271FD" w:rsidP="0036091C">
            <w:pPr>
              <w:pStyle w:val="Normal6a"/>
            </w:pPr>
            <w:r w:rsidRPr="001E5747">
              <w:rPr>
                <w:vertAlign w:val="superscript"/>
              </w:rPr>
              <w:t>3</w:t>
            </w:r>
            <w:r w:rsidRPr="001E5747">
              <w:t xml:space="preserve"> Draghi M., "The future of European competitiveness – Part A | A competitiveness strategy for Europe" (Il futuro della competitività europea – Parte A | Una strategia per la competitività dell'Europa), 2024.</w:t>
            </w:r>
          </w:p>
        </w:tc>
      </w:tr>
    </w:tbl>
    <w:p w14:paraId="42F1408C"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C460FD4" w14:textId="77777777" w:rsidR="00F271FD" w:rsidRPr="001E5747" w:rsidRDefault="00F271FD" w:rsidP="00F271FD">
      <w:r w:rsidRPr="001E5747">
        <w:rPr>
          <w:rStyle w:val="HideTWBExt"/>
        </w:rPr>
        <w:t>&lt;/Amend&gt;</w:t>
      </w:r>
    </w:p>
    <w:p w14:paraId="1825EC5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52</w:t>
      </w:r>
      <w:r w:rsidRPr="001E5747">
        <w:rPr>
          <w:rStyle w:val="HideTWBExt"/>
          <w:b w:val="0"/>
        </w:rPr>
        <w:t>&lt;/NumAm&gt;</w:t>
      </w:r>
    </w:p>
    <w:p w14:paraId="01E8168E"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3FB5F65D" w14:textId="77777777" w:rsidR="00F271FD" w:rsidRPr="001E5747" w:rsidRDefault="00F271FD" w:rsidP="00F271FD">
      <w:pPr>
        <w:pStyle w:val="NormalBold"/>
      </w:pPr>
      <w:r w:rsidRPr="001E5747">
        <w:rPr>
          <w:rStyle w:val="HideTWBExt"/>
          <w:b w:val="0"/>
        </w:rPr>
        <w:t>&lt;/RepeatBlock-By&gt;</w:t>
      </w:r>
    </w:p>
    <w:p w14:paraId="42B9312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59F1D60" w14:textId="77777777" w:rsidR="00F271FD" w:rsidRPr="001E5747" w:rsidRDefault="00F271FD" w:rsidP="00F271FD">
      <w:pPr>
        <w:pStyle w:val="NormalBold"/>
      </w:pPr>
      <w:r w:rsidRPr="001E5747">
        <w:rPr>
          <w:rStyle w:val="HideTWBExt"/>
          <w:b w:val="0"/>
        </w:rPr>
        <w:t>&lt;Article&gt;</w:t>
      </w:r>
      <w:r w:rsidRPr="001E5747">
        <w:t>Considerando C</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4ECC7E9" w14:textId="77777777" w:rsidTr="0036091C">
        <w:trPr>
          <w:trHeight w:hRule="exact" w:val="240"/>
          <w:jc w:val="center"/>
        </w:trPr>
        <w:tc>
          <w:tcPr>
            <w:tcW w:w="9752" w:type="dxa"/>
            <w:gridSpan w:val="2"/>
            <w:tcBorders>
              <w:top w:val="nil"/>
              <w:left w:val="nil"/>
              <w:bottom w:val="nil"/>
              <w:right w:val="nil"/>
            </w:tcBorders>
          </w:tcPr>
          <w:p w14:paraId="5436C9E9" w14:textId="77777777" w:rsidR="00F271FD" w:rsidRPr="001E5747" w:rsidRDefault="00F271FD" w:rsidP="0036091C"/>
        </w:tc>
      </w:tr>
      <w:tr w:rsidR="00F271FD" w:rsidRPr="001E5747" w14:paraId="182776C4" w14:textId="77777777" w:rsidTr="0036091C">
        <w:trPr>
          <w:trHeight w:val="240"/>
          <w:jc w:val="center"/>
        </w:trPr>
        <w:tc>
          <w:tcPr>
            <w:tcW w:w="4876" w:type="dxa"/>
            <w:tcBorders>
              <w:top w:val="nil"/>
              <w:left w:val="nil"/>
              <w:bottom w:val="nil"/>
              <w:right w:val="nil"/>
            </w:tcBorders>
          </w:tcPr>
          <w:p w14:paraId="1ABE0E7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83C9B88" w14:textId="77777777" w:rsidR="00F271FD" w:rsidRPr="001E5747" w:rsidRDefault="00F271FD" w:rsidP="0036091C">
            <w:pPr>
              <w:pStyle w:val="AmColumnHeading"/>
            </w:pPr>
            <w:r w:rsidRPr="001E5747">
              <w:t>Emendamento</w:t>
            </w:r>
          </w:p>
        </w:tc>
      </w:tr>
      <w:tr w:rsidR="00F271FD" w:rsidRPr="001E5747" w14:paraId="3F5FB21D" w14:textId="77777777" w:rsidTr="0036091C">
        <w:trPr>
          <w:jc w:val="center"/>
        </w:trPr>
        <w:tc>
          <w:tcPr>
            <w:tcW w:w="4876" w:type="dxa"/>
            <w:tcBorders>
              <w:top w:val="nil"/>
              <w:left w:val="nil"/>
              <w:bottom w:val="nil"/>
              <w:right w:val="nil"/>
            </w:tcBorders>
          </w:tcPr>
          <w:p w14:paraId="3D04062F" w14:textId="77777777" w:rsidR="00F271FD" w:rsidRPr="001E5747" w:rsidRDefault="00F271FD" w:rsidP="0036091C">
            <w:pPr>
              <w:pStyle w:val="Normal6a"/>
            </w:pPr>
            <w:r w:rsidRPr="001E5747">
              <w:t>C.</w:t>
            </w:r>
            <w:r w:rsidRPr="001E5747">
              <w:tab/>
              <w:t>considerando che storicamente in Europa il settore privato ha contribuito a circa quattro quinti degli investimenti produttivi, mentre il settore pubblico ha contribuito al resto</w:t>
            </w:r>
            <w:r w:rsidRPr="001E5747">
              <w:rPr>
                <w:vertAlign w:val="superscript"/>
              </w:rPr>
              <w:t>3</w:t>
            </w:r>
            <w:r w:rsidRPr="001E5747">
              <w:t>;</w:t>
            </w:r>
          </w:p>
        </w:tc>
        <w:tc>
          <w:tcPr>
            <w:tcW w:w="4876" w:type="dxa"/>
            <w:tcBorders>
              <w:top w:val="nil"/>
              <w:left w:val="nil"/>
              <w:bottom w:val="nil"/>
              <w:right w:val="nil"/>
            </w:tcBorders>
          </w:tcPr>
          <w:p w14:paraId="5E6E0FC4" w14:textId="77777777" w:rsidR="00F271FD" w:rsidRPr="001E5747" w:rsidRDefault="00F271FD" w:rsidP="0036091C">
            <w:pPr>
              <w:pStyle w:val="Normal6a"/>
            </w:pPr>
            <w:r w:rsidRPr="001E5747">
              <w:t>C.</w:t>
            </w:r>
            <w:r w:rsidRPr="001E5747">
              <w:tab/>
              <w:t>considerando che storicamente in Europa il settore privato ha contribuito a circa quattro quinti degli investimenti produttivi, mentre il settore pubblico ha contribuito al resto</w:t>
            </w:r>
            <w:r w:rsidRPr="001E5747">
              <w:rPr>
                <w:vertAlign w:val="superscript"/>
              </w:rPr>
              <w:t>3</w:t>
            </w:r>
            <w:r w:rsidRPr="001E5747">
              <w:t xml:space="preserve">; </w:t>
            </w:r>
            <w:r w:rsidRPr="001E5747">
              <w:rPr>
                <w:b/>
                <w:i/>
              </w:rPr>
              <w:t>che i livelli complessivi di investimenti produttivi nell'UE sono stati notevolmente inferiori rispetto agli Stati Uniti negli ultimi due decenni;</w:t>
            </w:r>
          </w:p>
        </w:tc>
      </w:tr>
      <w:tr w:rsidR="00F271FD" w:rsidRPr="001E5747" w14:paraId="2DAA903E" w14:textId="77777777" w:rsidTr="0036091C">
        <w:trPr>
          <w:jc w:val="center"/>
        </w:trPr>
        <w:tc>
          <w:tcPr>
            <w:tcW w:w="4876" w:type="dxa"/>
            <w:tcBorders>
              <w:top w:val="nil"/>
              <w:left w:val="nil"/>
              <w:bottom w:val="nil"/>
              <w:right w:val="nil"/>
            </w:tcBorders>
          </w:tcPr>
          <w:p w14:paraId="5540C931" w14:textId="77777777" w:rsidR="00F271FD" w:rsidRPr="001E5747" w:rsidRDefault="00F271FD" w:rsidP="0036091C">
            <w:pPr>
              <w:pStyle w:val="Normal6a"/>
            </w:pPr>
            <w:r w:rsidRPr="001E5747">
              <w:rPr>
                <w:b/>
                <w:i/>
              </w:rPr>
              <w:t>_________________</w:t>
            </w:r>
          </w:p>
        </w:tc>
        <w:tc>
          <w:tcPr>
            <w:tcW w:w="4876" w:type="dxa"/>
            <w:tcBorders>
              <w:top w:val="nil"/>
              <w:left w:val="nil"/>
              <w:bottom w:val="nil"/>
              <w:right w:val="nil"/>
            </w:tcBorders>
          </w:tcPr>
          <w:p w14:paraId="317341A8" w14:textId="77777777" w:rsidR="00F271FD" w:rsidRPr="001E5747" w:rsidRDefault="00F271FD" w:rsidP="0036091C">
            <w:pPr>
              <w:pStyle w:val="Normal6a"/>
            </w:pPr>
            <w:r w:rsidRPr="001E5747">
              <w:rPr>
                <w:b/>
                <w:i/>
              </w:rPr>
              <w:t>_________________</w:t>
            </w:r>
          </w:p>
        </w:tc>
      </w:tr>
      <w:tr w:rsidR="00F271FD" w:rsidRPr="001E5747" w14:paraId="2F3B91D5" w14:textId="77777777" w:rsidTr="0036091C">
        <w:trPr>
          <w:jc w:val="center"/>
        </w:trPr>
        <w:tc>
          <w:tcPr>
            <w:tcW w:w="4876" w:type="dxa"/>
            <w:tcBorders>
              <w:top w:val="nil"/>
              <w:left w:val="nil"/>
              <w:bottom w:val="nil"/>
              <w:right w:val="nil"/>
            </w:tcBorders>
          </w:tcPr>
          <w:p w14:paraId="036C5592" w14:textId="77777777" w:rsidR="00F271FD" w:rsidRPr="001E5747" w:rsidRDefault="00F271FD" w:rsidP="0036091C">
            <w:pPr>
              <w:pStyle w:val="Normal6a"/>
            </w:pPr>
            <w:r w:rsidRPr="001E5747">
              <w:rPr>
                <w:vertAlign w:val="superscript"/>
              </w:rPr>
              <w:t>3</w:t>
            </w:r>
            <w:r w:rsidRPr="001E5747">
              <w:t xml:space="preserve"> Draghi M., "The future of European competitiveness – Part A | A competitiveness strategy for Europe" (Il futuro della competitività europea – Parte A | Una strategia per la competitività dell'Europa), 2024.</w:t>
            </w:r>
          </w:p>
        </w:tc>
        <w:tc>
          <w:tcPr>
            <w:tcW w:w="4876" w:type="dxa"/>
            <w:tcBorders>
              <w:top w:val="nil"/>
              <w:left w:val="nil"/>
              <w:bottom w:val="nil"/>
              <w:right w:val="nil"/>
            </w:tcBorders>
          </w:tcPr>
          <w:p w14:paraId="6E1B7A9C" w14:textId="77777777" w:rsidR="00F271FD" w:rsidRPr="001E5747" w:rsidRDefault="00F271FD" w:rsidP="0036091C">
            <w:pPr>
              <w:pStyle w:val="Normal6a"/>
            </w:pPr>
            <w:r w:rsidRPr="001E5747">
              <w:rPr>
                <w:vertAlign w:val="superscript"/>
              </w:rPr>
              <w:t>3</w:t>
            </w:r>
            <w:r w:rsidRPr="001E5747">
              <w:t xml:space="preserve"> Draghi M., "The future of European competitiveness – Part A | A competitiveness strategy for Europe" (Il futuro della competitività europea – Parte A | Una strategia per la competitività dell'Europa), 2024.</w:t>
            </w:r>
          </w:p>
        </w:tc>
      </w:tr>
    </w:tbl>
    <w:p w14:paraId="1B56663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C9CB4B5" w14:textId="77777777" w:rsidR="00F271FD" w:rsidRPr="001E5747" w:rsidRDefault="00F271FD" w:rsidP="00F271FD">
      <w:r w:rsidRPr="001E5747">
        <w:rPr>
          <w:rStyle w:val="HideTWBExt"/>
        </w:rPr>
        <w:t>&lt;/Amend&gt;</w:t>
      </w:r>
    </w:p>
    <w:p w14:paraId="71F3AD4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53</w:t>
      </w:r>
      <w:r w:rsidRPr="001E5747">
        <w:rPr>
          <w:rStyle w:val="HideTWBExt"/>
          <w:b w:val="0"/>
        </w:rPr>
        <w:t>&lt;/NumAm&gt;</w:t>
      </w:r>
    </w:p>
    <w:p w14:paraId="2C4C01B2"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7AE9CF6B" w14:textId="77777777" w:rsidR="00F271FD" w:rsidRPr="001E5747" w:rsidRDefault="00F271FD" w:rsidP="00F271FD">
      <w:pPr>
        <w:pStyle w:val="NormalBold"/>
      </w:pPr>
      <w:r w:rsidRPr="001E5747">
        <w:rPr>
          <w:rStyle w:val="HideTWBExt"/>
          <w:b w:val="0"/>
        </w:rPr>
        <w:t>&lt;/RepeatBlock-By&gt;</w:t>
      </w:r>
    </w:p>
    <w:p w14:paraId="76C7403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4F68F9C" w14:textId="77777777" w:rsidR="00F271FD" w:rsidRPr="001E5747" w:rsidRDefault="00F271FD" w:rsidP="00F271FD">
      <w:pPr>
        <w:pStyle w:val="NormalBold"/>
      </w:pPr>
      <w:r w:rsidRPr="001E5747">
        <w:rPr>
          <w:rStyle w:val="HideTWBExt"/>
          <w:b w:val="0"/>
        </w:rPr>
        <w:t>&lt;Article&gt;</w:t>
      </w:r>
      <w:r w:rsidRPr="001E5747">
        <w:t>Considerando C</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89E2EC6" w14:textId="77777777" w:rsidTr="0036091C">
        <w:trPr>
          <w:trHeight w:hRule="exact" w:val="240"/>
          <w:jc w:val="center"/>
        </w:trPr>
        <w:tc>
          <w:tcPr>
            <w:tcW w:w="9752" w:type="dxa"/>
            <w:gridSpan w:val="2"/>
            <w:tcBorders>
              <w:top w:val="nil"/>
              <w:left w:val="nil"/>
              <w:bottom w:val="nil"/>
              <w:right w:val="nil"/>
            </w:tcBorders>
          </w:tcPr>
          <w:p w14:paraId="11F03E99" w14:textId="77777777" w:rsidR="00F271FD" w:rsidRPr="001E5747" w:rsidRDefault="00F271FD" w:rsidP="0036091C"/>
        </w:tc>
      </w:tr>
      <w:tr w:rsidR="00F271FD" w:rsidRPr="001E5747" w14:paraId="08D8FBC8" w14:textId="77777777" w:rsidTr="0036091C">
        <w:trPr>
          <w:trHeight w:val="240"/>
          <w:jc w:val="center"/>
        </w:trPr>
        <w:tc>
          <w:tcPr>
            <w:tcW w:w="4876" w:type="dxa"/>
            <w:tcBorders>
              <w:top w:val="nil"/>
              <w:left w:val="nil"/>
              <w:bottom w:val="nil"/>
              <w:right w:val="nil"/>
            </w:tcBorders>
          </w:tcPr>
          <w:p w14:paraId="77754EC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A5CE563" w14:textId="77777777" w:rsidR="00F271FD" w:rsidRPr="001E5747" w:rsidRDefault="00F271FD" w:rsidP="0036091C">
            <w:pPr>
              <w:pStyle w:val="AmColumnHeading"/>
            </w:pPr>
            <w:r w:rsidRPr="001E5747">
              <w:t>Emendamento</w:t>
            </w:r>
          </w:p>
        </w:tc>
      </w:tr>
      <w:tr w:rsidR="00F271FD" w:rsidRPr="001E5747" w14:paraId="072558A0" w14:textId="77777777" w:rsidTr="0036091C">
        <w:trPr>
          <w:jc w:val="center"/>
        </w:trPr>
        <w:tc>
          <w:tcPr>
            <w:tcW w:w="4876" w:type="dxa"/>
            <w:tcBorders>
              <w:top w:val="nil"/>
              <w:left w:val="nil"/>
              <w:bottom w:val="nil"/>
              <w:right w:val="nil"/>
            </w:tcBorders>
          </w:tcPr>
          <w:p w14:paraId="073FE1F4" w14:textId="77777777" w:rsidR="00F271FD" w:rsidRPr="001E5747" w:rsidRDefault="00F271FD" w:rsidP="0036091C">
            <w:pPr>
              <w:pStyle w:val="Normal6a"/>
            </w:pPr>
            <w:r w:rsidRPr="001E5747">
              <w:t>C.</w:t>
            </w:r>
            <w:r w:rsidRPr="001E5747">
              <w:tab/>
              <w:t>considerando che storicamente in Europa il settore privato ha contribuito a circa quattro quinti degli investimenti produttivi, mentre il settore pubblico ha contribuito al resto</w:t>
            </w:r>
            <w:r w:rsidRPr="001E5747">
              <w:rPr>
                <w:vertAlign w:val="superscript"/>
              </w:rPr>
              <w:t>3</w:t>
            </w:r>
            <w:r w:rsidRPr="001E5747">
              <w:t>;</w:t>
            </w:r>
          </w:p>
        </w:tc>
        <w:tc>
          <w:tcPr>
            <w:tcW w:w="4876" w:type="dxa"/>
            <w:tcBorders>
              <w:top w:val="nil"/>
              <w:left w:val="nil"/>
              <w:bottom w:val="nil"/>
              <w:right w:val="nil"/>
            </w:tcBorders>
          </w:tcPr>
          <w:p w14:paraId="38CC0D41" w14:textId="77777777" w:rsidR="00F271FD" w:rsidRPr="001E5747" w:rsidRDefault="00F271FD" w:rsidP="0036091C">
            <w:pPr>
              <w:pStyle w:val="Normal6a"/>
            </w:pPr>
            <w:r w:rsidRPr="001E5747">
              <w:t>C.</w:t>
            </w:r>
            <w:r w:rsidRPr="001E5747">
              <w:tab/>
              <w:t>considerando che storicamente in Europa il settore privato ha contribuito a circa quattro quinti degli investimenti produttivi, mentre il settore pubblico ha contribuito al resto</w:t>
            </w:r>
            <w:r w:rsidRPr="001E5747">
              <w:rPr>
                <w:vertAlign w:val="superscript"/>
              </w:rPr>
              <w:t>3</w:t>
            </w:r>
            <w:r w:rsidRPr="001E5747">
              <w:t>;</w:t>
            </w:r>
            <w:r w:rsidRPr="001E5747">
              <w:rPr>
                <w:b/>
                <w:i/>
              </w:rPr>
              <w:t> che, secondo Finance Watch, i mercati dei capitali possono soddisfare solo un terzo del fabbisogno di investimenti dell'UE</w:t>
            </w:r>
            <w:r w:rsidRPr="001E5747">
              <w:rPr>
                <w:b/>
                <w:i/>
                <w:vertAlign w:val="superscript"/>
              </w:rPr>
              <w:t>3 bis</w:t>
            </w:r>
            <w:r w:rsidRPr="001E5747">
              <w:rPr>
                <w:b/>
                <w:i/>
              </w:rPr>
              <w:t>;</w:t>
            </w:r>
          </w:p>
        </w:tc>
      </w:tr>
      <w:tr w:rsidR="00F271FD" w:rsidRPr="001E5747" w14:paraId="47DC93F8" w14:textId="77777777" w:rsidTr="0036091C">
        <w:trPr>
          <w:jc w:val="center"/>
        </w:trPr>
        <w:tc>
          <w:tcPr>
            <w:tcW w:w="4876" w:type="dxa"/>
            <w:tcBorders>
              <w:top w:val="nil"/>
              <w:left w:val="nil"/>
              <w:bottom w:val="nil"/>
              <w:right w:val="nil"/>
            </w:tcBorders>
          </w:tcPr>
          <w:p w14:paraId="3EC595B7" w14:textId="77777777" w:rsidR="00F271FD" w:rsidRPr="001E5747" w:rsidRDefault="00F271FD" w:rsidP="0036091C">
            <w:pPr>
              <w:pStyle w:val="Normal6a"/>
            </w:pPr>
            <w:r w:rsidRPr="001E5747">
              <w:rPr>
                <w:b/>
                <w:i/>
              </w:rPr>
              <w:t>_________________</w:t>
            </w:r>
          </w:p>
        </w:tc>
        <w:tc>
          <w:tcPr>
            <w:tcW w:w="4876" w:type="dxa"/>
            <w:tcBorders>
              <w:top w:val="nil"/>
              <w:left w:val="nil"/>
              <w:bottom w:val="nil"/>
              <w:right w:val="nil"/>
            </w:tcBorders>
          </w:tcPr>
          <w:p w14:paraId="3D0D7209" w14:textId="77777777" w:rsidR="00F271FD" w:rsidRPr="001E5747" w:rsidRDefault="00F271FD" w:rsidP="0036091C">
            <w:pPr>
              <w:pStyle w:val="Normal6a"/>
            </w:pPr>
            <w:r w:rsidRPr="001E5747">
              <w:rPr>
                <w:b/>
                <w:i/>
              </w:rPr>
              <w:t>_________________</w:t>
            </w:r>
          </w:p>
        </w:tc>
      </w:tr>
      <w:tr w:rsidR="00F271FD" w:rsidRPr="001E5747" w14:paraId="53EFF47C" w14:textId="77777777" w:rsidTr="0036091C">
        <w:trPr>
          <w:jc w:val="center"/>
        </w:trPr>
        <w:tc>
          <w:tcPr>
            <w:tcW w:w="4876" w:type="dxa"/>
            <w:tcBorders>
              <w:top w:val="nil"/>
              <w:left w:val="nil"/>
              <w:bottom w:val="nil"/>
              <w:right w:val="nil"/>
            </w:tcBorders>
          </w:tcPr>
          <w:p w14:paraId="74255C9E" w14:textId="77777777" w:rsidR="00F271FD" w:rsidRPr="001E5747" w:rsidRDefault="00F271FD" w:rsidP="0036091C">
            <w:pPr>
              <w:pStyle w:val="Normal6a"/>
            </w:pPr>
            <w:r w:rsidRPr="001E5747">
              <w:rPr>
                <w:vertAlign w:val="superscript"/>
              </w:rPr>
              <w:t>3</w:t>
            </w:r>
            <w:r w:rsidRPr="001E5747">
              <w:t xml:space="preserve"> Draghi M., "The future of European competitiveness – Part A | A competitiveness strategy for Europe" (Il futuro della competitività europea – Parte A | Una strategia per la competitività dell'Europa), 2024.</w:t>
            </w:r>
          </w:p>
        </w:tc>
        <w:tc>
          <w:tcPr>
            <w:tcW w:w="4876" w:type="dxa"/>
            <w:tcBorders>
              <w:top w:val="nil"/>
              <w:left w:val="nil"/>
              <w:bottom w:val="nil"/>
              <w:right w:val="nil"/>
            </w:tcBorders>
          </w:tcPr>
          <w:p w14:paraId="585F1D32" w14:textId="77777777" w:rsidR="00F271FD" w:rsidRPr="001E5747" w:rsidRDefault="00F271FD" w:rsidP="0036091C">
            <w:pPr>
              <w:pStyle w:val="Normal6a"/>
            </w:pPr>
            <w:r w:rsidRPr="001E5747">
              <w:rPr>
                <w:vertAlign w:val="superscript"/>
              </w:rPr>
              <w:t>3</w:t>
            </w:r>
            <w:r w:rsidRPr="001E5747">
              <w:t xml:space="preserve"> Draghi M., "The future of European competitiveness – Part A | A competitiveness strategy for Europe" (Il futuro della competitività europea – Parte A | Una strategia per la competitività dell'Europa), 2024.</w:t>
            </w:r>
          </w:p>
        </w:tc>
      </w:tr>
      <w:tr w:rsidR="00F271FD" w:rsidRPr="001E5747" w14:paraId="3AF9DD57" w14:textId="77777777" w:rsidTr="0036091C">
        <w:trPr>
          <w:jc w:val="center"/>
        </w:trPr>
        <w:tc>
          <w:tcPr>
            <w:tcW w:w="4876" w:type="dxa"/>
            <w:tcBorders>
              <w:top w:val="nil"/>
              <w:left w:val="nil"/>
              <w:bottom w:val="nil"/>
              <w:right w:val="nil"/>
            </w:tcBorders>
          </w:tcPr>
          <w:p w14:paraId="37831369" w14:textId="77777777" w:rsidR="00F271FD" w:rsidRPr="001E5747" w:rsidRDefault="00F271FD" w:rsidP="0036091C"/>
        </w:tc>
        <w:tc>
          <w:tcPr>
            <w:tcW w:w="4876" w:type="dxa"/>
            <w:tcBorders>
              <w:top w:val="nil"/>
              <w:left w:val="nil"/>
              <w:bottom w:val="nil"/>
              <w:right w:val="nil"/>
            </w:tcBorders>
          </w:tcPr>
          <w:p w14:paraId="3A8C7F3B" w14:textId="77777777" w:rsidR="00F271FD" w:rsidRPr="001E5747" w:rsidRDefault="00F271FD" w:rsidP="0036091C">
            <w:pPr>
              <w:pStyle w:val="Normal6a"/>
            </w:pPr>
            <w:r w:rsidRPr="003A3DC8">
              <w:rPr>
                <w:b/>
                <w:i/>
                <w:vertAlign w:val="superscript"/>
                <w:lang w:val="en-GB"/>
              </w:rPr>
              <w:t>3 bis</w:t>
            </w:r>
            <w:r w:rsidRPr="003A3DC8">
              <w:rPr>
                <w:lang w:val="en-GB"/>
              </w:rPr>
              <w:t xml:space="preserve"> </w:t>
            </w:r>
            <w:r w:rsidRPr="003A3DC8">
              <w:rPr>
                <w:b/>
                <w:i/>
                <w:lang w:val="en-GB"/>
              </w:rPr>
              <w:t xml:space="preserve">Philipponnat T., "Europe's coming investment crisis. What if capital markets could only meet a third of Europe's essential funding needs?" </w:t>
            </w:r>
            <w:r w:rsidRPr="001E5747">
              <w:rPr>
                <w:b/>
                <w:i/>
              </w:rPr>
              <w:t>(L'avvento della crisi degli investimenti europei. Cosa succederebbe se i mercati riuscissero a soddisfare solo un terzo del fabbisogno finanziario essenziale?), relazione di Finance Watch, 2024.</w:t>
            </w:r>
          </w:p>
        </w:tc>
      </w:tr>
    </w:tbl>
    <w:p w14:paraId="1EAD237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335F29A" w14:textId="77777777" w:rsidR="00F271FD" w:rsidRPr="001E5747" w:rsidRDefault="00F271FD" w:rsidP="00F271FD">
      <w:r w:rsidRPr="001E5747">
        <w:rPr>
          <w:rStyle w:val="HideTWBExt"/>
        </w:rPr>
        <w:t>&lt;/Amend&gt;</w:t>
      </w:r>
    </w:p>
    <w:p w14:paraId="4D37F30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54</w:t>
      </w:r>
      <w:r w:rsidRPr="001E5747">
        <w:rPr>
          <w:rStyle w:val="HideTWBExt"/>
          <w:b w:val="0"/>
        </w:rPr>
        <w:t>&lt;/NumAm&gt;</w:t>
      </w:r>
    </w:p>
    <w:p w14:paraId="767262C6"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1D4437F9" w14:textId="77777777" w:rsidR="00F271FD" w:rsidRPr="001E5747" w:rsidRDefault="00F271FD" w:rsidP="00F271FD">
      <w:pPr>
        <w:pStyle w:val="NormalBold"/>
      </w:pPr>
      <w:r w:rsidRPr="001E5747">
        <w:rPr>
          <w:rStyle w:val="HideTWBExt"/>
          <w:b w:val="0"/>
        </w:rPr>
        <w:t>&lt;/RepeatBlock-By&gt;</w:t>
      </w:r>
    </w:p>
    <w:p w14:paraId="5D24109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B9E49FA" w14:textId="77777777" w:rsidR="00F271FD" w:rsidRPr="001E5747" w:rsidRDefault="00F271FD" w:rsidP="00F271FD">
      <w:pPr>
        <w:pStyle w:val="NormalBold"/>
      </w:pPr>
      <w:r w:rsidRPr="001E5747">
        <w:rPr>
          <w:rStyle w:val="HideTWBExt"/>
          <w:b w:val="0"/>
        </w:rPr>
        <w:t>&lt;Article&gt;</w:t>
      </w:r>
      <w:r w:rsidRPr="001E5747">
        <w:t>Considerando C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462DE1F" w14:textId="77777777" w:rsidTr="0036091C">
        <w:trPr>
          <w:trHeight w:hRule="exact" w:val="240"/>
          <w:jc w:val="center"/>
        </w:trPr>
        <w:tc>
          <w:tcPr>
            <w:tcW w:w="9752" w:type="dxa"/>
            <w:gridSpan w:val="2"/>
            <w:tcBorders>
              <w:top w:val="nil"/>
              <w:left w:val="nil"/>
              <w:bottom w:val="nil"/>
              <w:right w:val="nil"/>
            </w:tcBorders>
          </w:tcPr>
          <w:p w14:paraId="1288C7BA" w14:textId="77777777" w:rsidR="00F271FD" w:rsidRPr="001E5747" w:rsidRDefault="00F271FD" w:rsidP="0036091C"/>
        </w:tc>
      </w:tr>
      <w:tr w:rsidR="00F271FD" w:rsidRPr="001E5747" w14:paraId="60C5422F" w14:textId="77777777" w:rsidTr="0036091C">
        <w:trPr>
          <w:trHeight w:val="240"/>
          <w:jc w:val="center"/>
        </w:trPr>
        <w:tc>
          <w:tcPr>
            <w:tcW w:w="4876" w:type="dxa"/>
            <w:tcBorders>
              <w:top w:val="nil"/>
              <w:left w:val="nil"/>
              <w:bottom w:val="nil"/>
              <w:right w:val="nil"/>
            </w:tcBorders>
          </w:tcPr>
          <w:p w14:paraId="7FF023E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A9E2A30" w14:textId="77777777" w:rsidR="00F271FD" w:rsidRPr="001E5747" w:rsidRDefault="00F271FD" w:rsidP="0036091C">
            <w:pPr>
              <w:pStyle w:val="AmColumnHeading"/>
            </w:pPr>
            <w:r w:rsidRPr="001E5747">
              <w:t>Emendamento</w:t>
            </w:r>
          </w:p>
        </w:tc>
      </w:tr>
      <w:tr w:rsidR="00F271FD" w:rsidRPr="001E5747" w14:paraId="7BCDD7F9" w14:textId="77777777" w:rsidTr="0036091C">
        <w:trPr>
          <w:jc w:val="center"/>
        </w:trPr>
        <w:tc>
          <w:tcPr>
            <w:tcW w:w="4876" w:type="dxa"/>
            <w:tcBorders>
              <w:top w:val="nil"/>
              <w:left w:val="nil"/>
              <w:bottom w:val="nil"/>
              <w:right w:val="nil"/>
            </w:tcBorders>
          </w:tcPr>
          <w:p w14:paraId="0A89019C" w14:textId="77777777" w:rsidR="00F271FD" w:rsidRPr="001E5747" w:rsidRDefault="00F271FD" w:rsidP="0036091C">
            <w:pPr>
              <w:pStyle w:val="Normal6a"/>
            </w:pPr>
          </w:p>
        </w:tc>
        <w:tc>
          <w:tcPr>
            <w:tcW w:w="4876" w:type="dxa"/>
            <w:tcBorders>
              <w:top w:val="nil"/>
              <w:left w:val="nil"/>
              <w:bottom w:val="nil"/>
              <w:right w:val="nil"/>
            </w:tcBorders>
          </w:tcPr>
          <w:p w14:paraId="450F6CCD" w14:textId="77777777" w:rsidR="00F271FD" w:rsidRPr="001E5747" w:rsidRDefault="00F271FD" w:rsidP="0036091C">
            <w:pPr>
              <w:pStyle w:val="Normal6a"/>
            </w:pPr>
            <w:r w:rsidRPr="001E5747">
              <w:rPr>
                <w:b/>
                <w:i/>
              </w:rPr>
              <w:t>C bis.</w:t>
            </w:r>
            <w:r w:rsidRPr="001E5747">
              <w:tab/>
            </w:r>
            <w:r w:rsidRPr="001E5747">
              <w:rPr>
                <w:b/>
                <w:i/>
              </w:rPr>
              <w:t>considerando che solo il 18 % dei cittadini europei possiede un livello elevato di alfabetizzazione finanziaria, come evidenziato dalla relazione dal titolo "Monitoring the level of financial literacy in the EU" (Monitoraggio del livello di alfabetizzazione finanziaria nell'UE) elaborata dalla Commissione europea; che la maggioranza, il 64 %, ha un livello medio di conoscenze finanziarie e il 18 % possiede un basso livello di alfabetizzazione finanziaria, il che crea un divario significativo nelle capacità finanziarie dei cittadini europei; che solo quattro Stati membri, ovvero i Paesi Bassi, la Danimarca, la Svezia e la Slovenia, che rappresentano oltre un quarto della popolazione dell'UE, dispongono di elevati livelli di conoscenze finanziarie; che l'aumento dell'alfabetizzazione finanziaria è essenziale per consentire alle persone di prendere decisioni informate in merito ai risparmi, agli investimenti e alla pianificazione pensionistica, migliorando così il proprio benessere finanziario a lungo termine; che il rafforzamento dell'educazione finanziaria in tutta l'UE è necessario per dotare i cittadini delle competenze necessarie per navigare in mercati finanziari sempre più complessi e sfruttare appieno le opportunità di investimento, che contribuiranno alla crescita dell'economia;</w:t>
            </w:r>
          </w:p>
        </w:tc>
      </w:tr>
    </w:tbl>
    <w:p w14:paraId="22E3740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AE7F5A9" w14:textId="77777777" w:rsidR="00F271FD" w:rsidRPr="001E5747" w:rsidRDefault="00F271FD" w:rsidP="00F271FD">
      <w:r w:rsidRPr="001E5747">
        <w:rPr>
          <w:rStyle w:val="HideTWBExt"/>
        </w:rPr>
        <w:t>&lt;/Amend&gt;</w:t>
      </w:r>
    </w:p>
    <w:p w14:paraId="43BBC73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55</w:t>
      </w:r>
      <w:r w:rsidRPr="001E5747">
        <w:rPr>
          <w:rStyle w:val="HideTWBExt"/>
          <w:b w:val="0"/>
        </w:rPr>
        <w:t>&lt;/NumAm&gt;</w:t>
      </w:r>
    </w:p>
    <w:p w14:paraId="15D5C3AD"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44C076A6"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26949DFD"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Lara Wolters</w:t>
      </w:r>
      <w:r w:rsidRPr="001E5747">
        <w:rPr>
          <w:rStyle w:val="HideTWBExt"/>
          <w:b w:val="0"/>
        </w:rPr>
        <w:t>&lt;/Members&gt;</w:t>
      </w:r>
    </w:p>
    <w:p w14:paraId="2E7DCB07" w14:textId="77777777" w:rsidR="00F271FD" w:rsidRPr="001E5747" w:rsidRDefault="00F271FD" w:rsidP="00F271FD">
      <w:pPr>
        <w:pStyle w:val="NormalBold"/>
      </w:pPr>
      <w:r w:rsidRPr="001E5747">
        <w:rPr>
          <w:rStyle w:val="HideTWBExt"/>
          <w:b w:val="0"/>
        </w:rPr>
        <w:t>&lt;/RepeatBlock-By&gt;</w:t>
      </w:r>
    </w:p>
    <w:p w14:paraId="2AE29666"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1B08C23" w14:textId="77777777" w:rsidR="00F271FD" w:rsidRPr="001E5747" w:rsidRDefault="00F271FD" w:rsidP="00F271FD">
      <w:pPr>
        <w:pStyle w:val="NormalBold"/>
      </w:pPr>
      <w:r w:rsidRPr="001E5747">
        <w:rPr>
          <w:rStyle w:val="HideTWBExt"/>
          <w:b w:val="0"/>
        </w:rPr>
        <w:t>&lt;Article&gt;</w:t>
      </w:r>
      <w:r w:rsidRPr="001E5747">
        <w:t>Considerando C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1F65DF7" w14:textId="77777777" w:rsidTr="0036091C">
        <w:trPr>
          <w:trHeight w:hRule="exact" w:val="240"/>
          <w:jc w:val="center"/>
        </w:trPr>
        <w:tc>
          <w:tcPr>
            <w:tcW w:w="9752" w:type="dxa"/>
            <w:gridSpan w:val="2"/>
            <w:tcBorders>
              <w:top w:val="nil"/>
              <w:left w:val="nil"/>
              <w:bottom w:val="nil"/>
              <w:right w:val="nil"/>
            </w:tcBorders>
          </w:tcPr>
          <w:p w14:paraId="7CFD06AF" w14:textId="77777777" w:rsidR="00F271FD" w:rsidRPr="001E5747" w:rsidRDefault="00F271FD" w:rsidP="0036091C"/>
        </w:tc>
      </w:tr>
      <w:tr w:rsidR="00F271FD" w:rsidRPr="001E5747" w14:paraId="5E08AFEC" w14:textId="77777777" w:rsidTr="0036091C">
        <w:trPr>
          <w:trHeight w:val="240"/>
          <w:jc w:val="center"/>
        </w:trPr>
        <w:tc>
          <w:tcPr>
            <w:tcW w:w="4876" w:type="dxa"/>
            <w:tcBorders>
              <w:top w:val="nil"/>
              <w:left w:val="nil"/>
              <w:bottom w:val="nil"/>
              <w:right w:val="nil"/>
            </w:tcBorders>
          </w:tcPr>
          <w:p w14:paraId="337F7FE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D5AC372" w14:textId="77777777" w:rsidR="00F271FD" w:rsidRPr="001E5747" w:rsidRDefault="00F271FD" w:rsidP="0036091C">
            <w:pPr>
              <w:pStyle w:val="AmColumnHeading"/>
            </w:pPr>
            <w:r w:rsidRPr="001E5747">
              <w:t>Emendamento</w:t>
            </w:r>
          </w:p>
        </w:tc>
      </w:tr>
      <w:tr w:rsidR="00F271FD" w:rsidRPr="001E5747" w14:paraId="23F98673" w14:textId="77777777" w:rsidTr="0036091C">
        <w:trPr>
          <w:jc w:val="center"/>
        </w:trPr>
        <w:tc>
          <w:tcPr>
            <w:tcW w:w="4876" w:type="dxa"/>
            <w:tcBorders>
              <w:top w:val="nil"/>
              <w:left w:val="nil"/>
              <w:bottom w:val="nil"/>
              <w:right w:val="nil"/>
            </w:tcBorders>
          </w:tcPr>
          <w:p w14:paraId="0E51E3D4" w14:textId="77777777" w:rsidR="00F271FD" w:rsidRPr="001E5747" w:rsidRDefault="00F271FD" w:rsidP="0036091C">
            <w:pPr>
              <w:pStyle w:val="Normal6a"/>
            </w:pPr>
          </w:p>
        </w:tc>
        <w:tc>
          <w:tcPr>
            <w:tcW w:w="4876" w:type="dxa"/>
            <w:tcBorders>
              <w:top w:val="nil"/>
              <w:left w:val="nil"/>
              <w:bottom w:val="nil"/>
              <w:right w:val="nil"/>
            </w:tcBorders>
          </w:tcPr>
          <w:p w14:paraId="769DEF7D" w14:textId="77777777" w:rsidR="00F271FD" w:rsidRPr="001E5747" w:rsidRDefault="00F271FD" w:rsidP="0036091C">
            <w:pPr>
              <w:pStyle w:val="Normal6a"/>
            </w:pPr>
            <w:r w:rsidRPr="001E5747">
              <w:rPr>
                <w:b/>
                <w:i/>
              </w:rPr>
              <w:t>C bis.</w:t>
            </w:r>
            <w:r w:rsidRPr="001E5747">
              <w:tab/>
            </w:r>
            <w:r w:rsidRPr="001E5747">
              <w:rPr>
                <w:b/>
                <w:i/>
              </w:rPr>
              <w:t>considerando che nel 2023 il PIL dell'UE rappresentava il 17 % del PIL mondiale, un livello simile a quello della Cina, ma inferiore di nove punti percentuali a quello degli Stati Uniti; che l'Unione ha uno dei coefficienti di Gini più bassi al mondo</w:t>
            </w:r>
            <w:r w:rsidRPr="001E5747">
              <w:rPr>
                <w:b/>
                <w:i/>
                <w:vertAlign w:val="superscript"/>
              </w:rPr>
              <w:t>1 bis</w:t>
            </w:r>
            <w:r w:rsidRPr="001E5747">
              <w:rPr>
                <w:b/>
                <w:i/>
              </w:rPr>
              <w:t>, il che indica una disparità di reddito relativamente bassa rispetto ad altre grandi economie; che una crescita più lenta della produttività è stata a sua volta associata a una crescita più lenta del reddito e a una domanda interna più debole in Europa</w:t>
            </w:r>
            <w:r w:rsidRPr="001E5747">
              <w:rPr>
                <w:b/>
                <w:i/>
                <w:vertAlign w:val="superscript"/>
              </w:rPr>
              <w:t>1 ter</w:t>
            </w:r>
            <w:r w:rsidRPr="001E5747">
              <w:rPr>
                <w:b/>
                <w:i/>
              </w:rPr>
              <w:t>;</w:t>
            </w:r>
          </w:p>
        </w:tc>
      </w:tr>
      <w:tr w:rsidR="00F271FD" w:rsidRPr="001E5747" w14:paraId="5DED5A58" w14:textId="77777777" w:rsidTr="0036091C">
        <w:trPr>
          <w:jc w:val="center"/>
        </w:trPr>
        <w:tc>
          <w:tcPr>
            <w:tcW w:w="4876" w:type="dxa"/>
            <w:tcBorders>
              <w:top w:val="nil"/>
              <w:left w:val="nil"/>
              <w:bottom w:val="nil"/>
              <w:right w:val="nil"/>
            </w:tcBorders>
          </w:tcPr>
          <w:p w14:paraId="36A79CF4" w14:textId="77777777" w:rsidR="00F271FD" w:rsidRPr="001E5747" w:rsidRDefault="00F271FD" w:rsidP="0036091C"/>
        </w:tc>
        <w:tc>
          <w:tcPr>
            <w:tcW w:w="4876" w:type="dxa"/>
            <w:tcBorders>
              <w:top w:val="nil"/>
              <w:left w:val="nil"/>
              <w:bottom w:val="nil"/>
              <w:right w:val="nil"/>
            </w:tcBorders>
          </w:tcPr>
          <w:p w14:paraId="573D18CD" w14:textId="77777777" w:rsidR="00F271FD" w:rsidRPr="001E5747" w:rsidRDefault="00F271FD" w:rsidP="0036091C">
            <w:pPr>
              <w:pStyle w:val="Normal6a"/>
            </w:pPr>
            <w:r w:rsidRPr="001E5747">
              <w:rPr>
                <w:b/>
                <w:i/>
              </w:rPr>
              <w:t>_________________</w:t>
            </w:r>
          </w:p>
        </w:tc>
      </w:tr>
      <w:tr w:rsidR="00F271FD" w:rsidRPr="0036091C" w14:paraId="4F993AA1" w14:textId="77777777" w:rsidTr="0036091C">
        <w:trPr>
          <w:jc w:val="center"/>
        </w:trPr>
        <w:tc>
          <w:tcPr>
            <w:tcW w:w="4876" w:type="dxa"/>
            <w:tcBorders>
              <w:top w:val="nil"/>
              <w:left w:val="nil"/>
              <w:bottom w:val="nil"/>
              <w:right w:val="nil"/>
            </w:tcBorders>
          </w:tcPr>
          <w:p w14:paraId="75AFD50E" w14:textId="77777777" w:rsidR="00F271FD" w:rsidRPr="001E5747" w:rsidRDefault="00F271FD" w:rsidP="0036091C"/>
        </w:tc>
        <w:tc>
          <w:tcPr>
            <w:tcW w:w="4876" w:type="dxa"/>
            <w:tcBorders>
              <w:top w:val="nil"/>
              <w:left w:val="nil"/>
              <w:bottom w:val="nil"/>
              <w:right w:val="nil"/>
            </w:tcBorders>
          </w:tcPr>
          <w:p w14:paraId="758D7A49" w14:textId="77777777" w:rsidR="00F271FD" w:rsidRPr="003A3DC8" w:rsidRDefault="00F271FD" w:rsidP="0036091C">
            <w:pPr>
              <w:pStyle w:val="Normal6a"/>
              <w:rPr>
                <w:lang w:val="de-DE"/>
              </w:rPr>
            </w:pPr>
            <w:r w:rsidRPr="003A3DC8">
              <w:rPr>
                <w:b/>
                <w:i/>
                <w:vertAlign w:val="superscript"/>
                <w:lang w:val="de-DE"/>
              </w:rPr>
              <w:t>1 bis</w:t>
            </w:r>
            <w:r w:rsidRPr="003A3DC8">
              <w:rPr>
                <w:lang w:val="de-DE"/>
              </w:rPr>
              <w:t xml:space="preserve"> </w:t>
            </w:r>
            <w:r w:rsidRPr="003A3DC8">
              <w:rPr>
                <w:b/>
                <w:i/>
                <w:lang w:val="de-DE"/>
              </w:rPr>
              <w:t xml:space="preserve">https://data.worldbank.org/indicator/SI.POV.GINI?locations=EU. </w:t>
            </w:r>
          </w:p>
        </w:tc>
      </w:tr>
      <w:tr w:rsidR="00F271FD" w:rsidRPr="001E5747" w14:paraId="54DBA534" w14:textId="77777777" w:rsidTr="0036091C">
        <w:trPr>
          <w:jc w:val="center"/>
        </w:trPr>
        <w:tc>
          <w:tcPr>
            <w:tcW w:w="4876" w:type="dxa"/>
            <w:tcBorders>
              <w:top w:val="nil"/>
              <w:left w:val="nil"/>
              <w:bottom w:val="nil"/>
              <w:right w:val="nil"/>
            </w:tcBorders>
          </w:tcPr>
          <w:p w14:paraId="446B12EC" w14:textId="77777777" w:rsidR="00F271FD" w:rsidRPr="003A3DC8" w:rsidRDefault="00F271FD" w:rsidP="0036091C">
            <w:pPr>
              <w:rPr>
                <w:lang w:val="de-DE"/>
              </w:rPr>
            </w:pPr>
          </w:p>
        </w:tc>
        <w:tc>
          <w:tcPr>
            <w:tcW w:w="4876" w:type="dxa"/>
            <w:tcBorders>
              <w:top w:val="nil"/>
              <w:left w:val="nil"/>
              <w:bottom w:val="nil"/>
              <w:right w:val="nil"/>
            </w:tcBorders>
          </w:tcPr>
          <w:p w14:paraId="5AC1B8CE" w14:textId="77777777" w:rsidR="00F271FD" w:rsidRPr="001E5747" w:rsidRDefault="00F271FD" w:rsidP="0036091C">
            <w:pPr>
              <w:pStyle w:val="Normal6a"/>
            </w:pPr>
            <w:r w:rsidRPr="001E5747">
              <w:rPr>
                <w:b/>
                <w:i/>
                <w:vertAlign w:val="superscript"/>
              </w:rPr>
              <w:t>1 ter</w:t>
            </w:r>
            <w:r w:rsidRPr="001E5747">
              <w:rPr>
                <w:b/>
                <w:i/>
              </w:rPr>
              <w:t xml:space="preserve"> Draghi M., "The future of European competitiveness – Part A | A competitiveness strategy for Europe" (Il futuro della competitività europea – Parte A | Una strategia per la competitività dell'Europa), 2024.</w:t>
            </w:r>
          </w:p>
        </w:tc>
      </w:tr>
    </w:tbl>
    <w:p w14:paraId="095DAB16"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97933BF" w14:textId="77777777" w:rsidR="00F271FD" w:rsidRPr="001E5747" w:rsidRDefault="00F271FD" w:rsidP="00F271FD">
      <w:r w:rsidRPr="001E5747">
        <w:rPr>
          <w:rStyle w:val="HideTWBExt"/>
        </w:rPr>
        <w:t>&lt;/Amend&gt;</w:t>
      </w:r>
    </w:p>
    <w:p w14:paraId="60008FC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56</w:t>
      </w:r>
      <w:r w:rsidRPr="001E5747">
        <w:rPr>
          <w:rStyle w:val="HideTWBExt"/>
          <w:b w:val="0"/>
        </w:rPr>
        <w:t>&lt;/NumAm&gt;</w:t>
      </w:r>
    </w:p>
    <w:p w14:paraId="1099646C" w14:textId="77777777" w:rsidR="00F271FD" w:rsidRPr="001E5747" w:rsidRDefault="00F271FD" w:rsidP="00F271FD">
      <w:pPr>
        <w:pStyle w:val="NormalBold"/>
      </w:pPr>
      <w:r w:rsidRPr="001E5747">
        <w:rPr>
          <w:rStyle w:val="HideTWBExt"/>
          <w:b w:val="0"/>
        </w:rPr>
        <w:t>&lt;RepeatBlock-By&gt;&lt;Members&gt;</w:t>
      </w:r>
      <w:r w:rsidRPr="001E5747">
        <w:t>Auke Zijlstra, Enikő Győri</w:t>
      </w:r>
      <w:r w:rsidRPr="001E5747">
        <w:rPr>
          <w:rStyle w:val="HideTWBExt"/>
          <w:b w:val="0"/>
        </w:rPr>
        <w:t>&lt;/Members&gt;</w:t>
      </w:r>
    </w:p>
    <w:p w14:paraId="67AE3882" w14:textId="77777777" w:rsidR="00F271FD" w:rsidRPr="001E5747" w:rsidRDefault="00F271FD" w:rsidP="00F271FD">
      <w:pPr>
        <w:pStyle w:val="NormalBold"/>
      </w:pPr>
      <w:r w:rsidRPr="001E5747">
        <w:rPr>
          <w:rStyle w:val="HideTWBExt"/>
          <w:b w:val="0"/>
        </w:rPr>
        <w:t>&lt;/RepeatBlock-By&gt;</w:t>
      </w:r>
    </w:p>
    <w:p w14:paraId="21BAB2B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265CD27" w14:textId="77777777" w:rsidR="00F271FD" w:rsidRPr="001E5747" w:rsidRDefault="00F271FD" w:rsidP="00F271FD">
      <w:pPr>
        <w:pStyle w:val="NormalBold"/>
      </w:pPr>
      <w:r w:rsidRPr="001E5747">
        <w:rPr>
          <w:rStyle w:val="HideTWBExt"/>
          <w:b w:val="0"/>
        </w:rPr>
        <w:t>&lt;Article&gt;</w:t>
      </w:r>
      <w:r w:rsidRPr="001E5747">
        <w:t>Considerando D</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E666424" w14:textId="77777777" w:rsidTr="0036091C">
        <w:trPr>
          <w:trHeight w:hRule="exact" w:val="240"/>
          <w:jc w:val="center"/>
        </w:trPr>
        <w:tc>
          <w:tcPr>
            <w:tcW w:w="9752" w:type="dxa"/>
            <w:gridSpan w:val="2"/>
            <w:tcBorders>
              <w:top w:val="nil"/>
              <w:left w:val="nil"/>
              <w:bottom w:val="nil"/>
              <w:right w:val="nil"/>
            </w:tcBorders>
          </w:tcPr>
          <w:p w14:paraId="667C0205" w14:textId="77777777" w:rsidR="00F271FD" w:rsidRPr="001E5747" w:rsidRDefault="00F271FD" w:rsidP="0036091C"/>
        </w:tc>
      </w:tr>
      <w:tr w:rsidR="00F271FD" w:rsidRPr="001E5747" w14:paraId="28950A91" w14:textId="77777777" w:rsidTr="0036091C">
        <w:trPr>
          <w:trHeight w:val="240"/>
          <w:jc w:val="center"/>
        </w:trPr>
        <w:tc>
          <w:tcPr>
            <w:tcW w:w="4876" w:type="dxa"/>
            <w:tcBorders>
              <w:top w:val="nil"/>
              <w:left w:val="nil"/>
              <w:bottom w:val="nil"/>
              <w:right w:val="nil"/>
            </w:tcBorders>
          </w:tcPr>
          <w:p w14:paraId="791C894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6CA43BA" w14:textId="77777777" w:rsidR="00F271FD" w:rsidRPr="001E5747" w:rsidRDefault="00F271FD" w:rsidP="0036091C">
            <w:pPr>
              <w:pStyle w:val="AmColumnHeading"/>
            </w:pPr>
            <w:r w:rsidRPr="001E5747">
              <w:t>Emendamento</w:t>
            </w:r>
          </w:p>
        </w:tc>
      </w:tr>
      <w:tr w:rsidR="00F271FD" w:rsidRPr="001E5747" w14:paraId="073325EA" w14:textId="77777777" w:rsidTr="0036091C">
        <w:trPr>
          <w:jc w:val="center"/>
        </w:trPr>
        <w:tc>
          <w:tcPr>
            <w:tcW w:w="4876" w:type="dxa"/>
            <w:tcBorders>
              <w:top w:val="nil"/>
              <w:left w:val="nil"/>
              <w:bottom w:val="nil"/>
              <w:right w:val="nil"/>
            </w:tcBorders>
          </w:tcPr>
          <w:p w14:paraId="78C327E7" w14:textId="77777777" w:rsidR="00F271FD" w:rsidRPr="001E5747" w:rsidRDefault="00F271FD" w:rsidP="0036091C">
            <w:pPr>
              <w:pStyle w:val="Normal6a"/>
            </w:pPr>
            <w:r w:rsidRPr="001E5747">
              <w:t>D.</w:t>
            </w:r>
            <w:r w:rsidRPr="001E5747">
              <w:tab/>
              <w:t>considerando che, secondo la relazione Draghi, nel 2022 i risparmi delle famiglie nell'UE sono stati pari a 1 390 miliardi di EUR rispetto agli 840 miliardi di EUR negli Stati Uniti;</w:t>
            </w:r>
          </w:p>
        </w:tc>
        <w:tc>
          <w:tcPr>
            <w:tcW w:w="4876" w:type="dxa"/>
            <w:tcBorders>
              <w:top w:val="nil"/>
              <w:left w:val="nil"/>
              <w:bottom w:val="nil"/>
              <w:right w:val="nil"/>
            </w:tcBorders>
          </w:tcPr>
          <w:p w14:paraId="71DEB0D7" w14:textId="77777777" w:rsidR="00F271FD" w:rsidRPr="001E5747" w:rsidRDefault="00F271FD" w:rsidP="0036091C">
            <w:pPr>
              <w:pStyle w:val="Normal6a"/>
            </w:pPr>
            <w:r w:rsidRPr="001E5747">
              <w:t>D.</w:t>
            </w:r>
            <w:r w:rsidRPr="001E5747">
              <w:tab/>
              <w:t>considerando che, secondo la relazione Draghi, nel 2022 i risparmi delle famiglie nell'UE sono stati pari a 1 390 miliardi di EUR rispetto agli 840 miliardi di EUR negli Stati Uniti</w:t>
            </w:r>
            <w:r w:rsidRPr="001E5747">
              <w:rPr>
                <w:b/>
                <w:i/>
              </w:rPr>
              <w:t>, il che rispecchia le diverse strategie di risparmio e di investimenti radicate in culture finanziarie molto differenti</w:t>
            </w:r>
            <w:r w:rsidRPr="001E5747">
              <w:t>;</w:t>
            </w:r>
          </w:p>
        </w:tc>
      </w:tr>
    </w:tbl>
    <w:p w14:paraId="5042349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6E82946" w14:textId="77777777" w:rsidR="00F271FD" w:rsidRPr="001E5747" w:rsidRDefault="00F271FD" w:rsidP="00F271FD">
      <w:r w:rsidRPr="001E5747">
        <w:rPr>
          <w:rStyle w:val="HideTWBExt"/>
        </w:rPr>
        <w:t>&lt;/Amend&gt;</w:t>
      </w:r>
    </w:p>
    <w:p w14:paraId="301D964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57</w:t>
      </w:r>
      <w:r w:rsidRPr="001E5747">
        <w:rPr>
          <w:rStyle w:val="HideTWBExt"/>
          <w:b w:val="0"/>
        </w:rPr>
        <w:t>&lt;/NumAm&gt;</w:t>
      </w:r>
    </w:p>
    <w:p w14:paraId="7A1A798E"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64B62808" w14:textId="77777777" w:rsidR="00F271FD" w:rsidRPr="001E5747" w:rsidRDefault="00F271FD" w:rsidP="00F271FD">
      <w:pPr>
        <w:pStyle w:val="NormalBold"/>
      </w:pPr>
      <w:r w:rsidRPr="001E5747">
        <w:rPr>
          <w:rStyle w:val="HideTWBExt"/>
          <w:b w:val="0"/>
        </w:rPr>
        <w:t>&lt;/RepeatBlock-By&gt;</w:t>
      </w:r>
    </w:p>
    <w:p w14:paraId="3B2AA70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E569580" w14:textId="77777777" w:rsidR="00F271FD" w:rsidRPr="001E5747" w:rsidRDefault="00F271FD" w:rsidP="00F271FD">
      <w:pPr>
        <w:pStyle w:val="NormalBold"/>
      </w:pPr>
      <w:r w:rsidRPr="001E5747">
        <w:rPr>
          <w:rStyle w:val="HideTWBExt"/>
          <w:b w:val="0"/>
        </w:rPr>
        <w:t>&lt;Article&gt;</w:t>
      </w:r>
      <w:r w:rsidRPr="001E5747">
        <w:t>Considerando D</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460CCE1" w14:textId="77777777" w:rsidTr="0036091C">
        <w:trPr>
          <w:trHeight w:hRule="exact" w:val="240"/>
          <w:jc w:val="center"/>
        </w:trPr>
        <w:tc>
          <w:tcPr>
            <w:tcW w:w="9752" w:type="dxa"/>
            <w:gridSpan w:val="2"/>
            <w:tcBorders>
              <w:top w:val="nil"/>
              <w:left w:val="nil"/>
              <w:bottom w:val="nil"/>
              <w:right w:val="nil"/>
            </w:tcBorders>
          </w:tcPr>
          <w:p w14:paraId="0AB2472A" w14:textId="77777777" w:rsidR="00F271FD" w:rsidRPr="001E5747" w:rsidRDefault="00F271FD" w:rsidP="0036091C"/>
        </w:tc>
      </w:tr>
      <w:tr w:rsidR="00F271FD" w:rsidRPr="001E5747" w14:paraId="5A2534C9" w14:textId="77777777" w:rsidTr="0036091C">
        <w:trPr>
          <w:trHeight w:val="240"/>
          <w:jc w:val="center"/>
        </w:trPr>
        <w:tc>
          <w:tcPr>
            <w:tcW w:w="4876" w:type="dxa"/>
            <w:tcBorders>
              <w:top w:val="nil"/>
              <w:left w:val="nil"/>
              <w:bottom w:val="nil"/>
              <w:right w:val="nil"/>
            </w:tcBorders>
          </w:tcPr>
          <w:p w14:paraId="40A0BD8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1941CE3" w14:textId="77777777" w:rsidR="00F271FD" w:rsidRPr="001E5747" w:rsidRDefault="00F271FD" w:rsidP="0036091C">
            <w:pPr>
              <w:pStyle w:val="AmColumnHeading"/>
            </w:pPr>
            <w:r w:rsidRPr="001E5747">
              <w:t>Emendamento</w:t>
            </w:r>
          </w:p>
        </w:tc>
      </w:tr>
      <w:tr w:rsidR="00F271FD" w:rsidRPr="001E5747" w14:paraId="59CFD5DF" w14:textId="77777777" w:rsidTr="0036091C">
        <w:trPr>
          <w:jc w:val="center"/>
        </w:trPr>
        <w:tc>
          <w:tcPr>
            <w:tcW w:w="4876" w:type="dxa"/>
            <w:tcBorders>
              <w:top w:val="nil"/>
              <w:left w:val="nil"/>
              <w:bottom w:val="nil"/>
              <w:right w:val="nil"/>
            </w:tcBorders>
          </w:tcPr>
          <w:p w14:paraId="6066FAD4" w14:textId="77777777" w:rsidR="00F271FD" w:rsidRPr="001E5747" w:rsidRDefault="00F271FD" w:rsidP="0036091C">
            <w:pPr>
              <w:pStyle w:val="Normal6a"/>
            </w:pPr>
            <w:r w:rsidRPr="001E5747">
              <w:t>D.</w:t>
            </w:r>
            <w:r w:rsidRPr="001E5747">
              <w:tab/>
              <w:t>considerando che, secondo la relazione Draghi, nel 2022 i risparmi delle famiglie nell'UE sono stati pari a 1 390 miliardi di EUR rispetto agli 840 miliardi di EUR negli Stati Uniti;</w:t>
            </w:r>
          </w:p>
        </w:tc>
        <w:tc>
          <w:tcPr>
            <w:tcW w:w="4876" w:type="dxa"/>
            <w:tcBorders>
              <w:top w:val="nil"/>
              <w:left w:val="nil"/>
              <w:bottom w:val="nil"/>
              <w:right w:val="nil"/>
            </w:tcBorders>
          </w:tcPr>
          <w:p w14:paraId="69B181DC" w14:textId="77777777" w:rsidR="00F271FD" w:rsidRPr="001E5747" w:rsidRDefault="00F271FD" w:rsidP="0036091C">
            <w:pPr>
              <w:pStyle w:val="Normal6a"/>
            </w:pPr>
            <w:r w:rsidRPr="001E5747">
              <w:t>D.</w:t>
            </w:r>
            <w:r w:rsidRPr="001E5747">
              <w:tab/>
              <w:t>considerando che, secondo la relazione Draghi, nel 2022 i risparmi delle famiglie nell'UE sono stati pari a 1 390 miliardi di EUR rispetto agli 840 miliardi di EUR negli Stati Uniti</w:t>
            </w:r>
            <w:r w:rsidRPr="001E5747">
              <w:rPr>
                <w:b/>
                <w:i/>
              </w:rPr>
              <w:t>, sebbene le famiglie europee abbiano notevolmente meno ricchezza rispetto alle loro controparti statunitensi</w:t>
            </w:r>
            <w:r w:rsidRPr="001E5747">
              <w:t>;</w:t>
            </w:r>
          </w:p>
        </w:tc>
      </w:tr>
    </w:tbl>
    <w:p w14:paraId="154CBD0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BFBA5E8" w14:textId="77777777" w:rsidR="00F271FD" w:rsidRPr="001E5747" w:rsidRDefault="00F271FD" w:rsidP="00F271FD">
      <w:r w:rsidRPr="001E5747">
        <w:rPr>
          <w:rStyle w:val="HideTWBExt"/>
        </w:rPr>
        <w:t>&lt;/Amend&gt;</w:t>
      </w:r>
    </w:p>
    <w:p w14:paraId="144B42C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58</w:t>
      </w:r>
      <w:r w:rsidRPr="001E5747">
        <w:rPr>
          <w:rStyle w:val="HideTWBExt"/>
          <w:b w:val="0"/>
        </w:rPr>
        <w:t>&lt;/NumAm&gt;</w:t>
      </w:r>
    </w:p>
    <w:p w14:paraId="264DAD1A" w14:textId="77777777" w:rsidR="00F271FD" w:rsidRPr="001E5747" w:rsidRDefault="00F271FD" w:rsidP="00F271FD">
      <w:pPr>
        <w:pStyle w:val="NormalBold"/>
      </w:pPr>
      <w:r w:rsidRPr="001E5747">
        <w:rPr>
          <w:rStyle w:val="HideTWBExt"/>
          <w:b w:val="0"/>
        </w:rPr>
        <w:t>&lt;RepeatBlock-By&gt;&lt;Members&gt;</w:t>
      </w:r>
      <w:r w:rsidRPr="001E5747">
        <w:t>Christophe Gomart</w:t>
      </w:r>
      <w:r w:rsidRPr="001E5747">
        <w:rPr>
          <w:rStyle w:val="HideTWBExt"/>
          <w:b w:val="0"/>
        </w:rPr>
        <w:t>&lt;/Members&gt;</w:t>
      </w:r>
    </w:p>
    <w:p w14:paraId="0CF68C00" w14:textId="77777777" w:rsidR="00F271FD" w:rsidRPr="001E5747" w:rsidRDefault="00F271FD" w:rsidP="00F271FD">
      <w:pPr>
        <w:pStyle w:val="NormalBold"/>
      </w:pPr>
      <w:r w:rsidRPr="001E5747">
        <w:rPr>
          <w:rStyle w:val="HideTWBExt"/>
          <w:b w:val="0"/>
        </w:rPr>
        <w:t>&lt;/RepeatBlock-By&gt;</w:t>
      </w:r>
    </w:p>
    <w:p w14:paraId="69658F66"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83B2D1E" w14:textId="77777777" w:rsidR="00F271FD" w:rsidRPr="001E5747" w:rsidRDefault="00F271FD" w:rsidP="00F271FD">
      <w:pPr>
        <w:pStyle w:val="NormalBold"/>
      </w:pPr>
      <w:r w:rsidRPr="001E5747">
        <w:rPr>
          <w:rStyle w:val="HideTWBExt"/>
          <w:b w:val="0"/>
        </w:rPr>
        <w:t>&lt;Article&gt;</w:t>
      </w:r>
      <w:r w:rsidRPr="001E5747">
        <w:t>Considerando D</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38208C8" w14:textId="77777777" w:rsidTr="0036091C">
        <w:trPr>
          <w:trHeight w:hRule="exact" w:val="240"/>
          <w:jc w:val="center"/>
        </w:trPr>
        <w:tc>
          <w:tcPr>
            <w:tcW w:w="9752" w:type="dxa"/>
            <w:gridSpan w:val="2"/>
            <w:tcBorders>
              <w:top w:val="nil"/>
              <w:left w:val="nil"/>
              <w:bottom w:val="nil"/>
              <w:right w:val="nil"/>
            </w:tcBorders>
          </w:tcPr>
          <w:p w14:paraId="113EDBC7" w14:textId="77777777" w:rsidR="00F271FD" w:rsidRPr="001E5747" w:rsidRDefault="00F271FD" w:rsidP="0036091C"/>
        </w:tc>
      </w:tr>
      <w:tr w:rsidR="00F271FD" w:rsidRPr="001E5747" w14:paraId="429E6B01" w14:textId="77777777" w:rsidTr="0036091C">
        <w:trPr>
          <w:trHeight w:val="240"/>
          <w:jc w:val="center"/>
        </w:trPr>
        <w:tc>
          <w:tcPr>
            <w:tcW w:w="4876" w:type="dxa"/>
            <w:tcBorders>
              <w:top w:val="nil"/>
              <w:left w:val="nil"/>
              <w:bottom w:val="nil"/>
              <w:right w:val="nil"/>
            </w:tcBorders>
          </w:tcPr>
          <w:p w14:paraId="1E97AFE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C451E0B" w14:textId="77777777" w:rsidR="00F271FD" w:rsidRPr="001E5747" w:rsidRDefault="00F271FD" w:rsidP="0036091C">
            <w:pPr>
              <w:pStyle w:val="AmColumnHeading"/>
            </w:pPr>
            <w:r w:rsidRPr="001E5747">
              <w:t>Emendamento</w:t>
            </w:r>
          </w:p>
        </w:tc>
      </w:tr>
      <w:tr w:rsidR="00F271FD" w:rsidRPr="001E5747" w14:paraId="3DC806C5" w14:textId="77777777" w:rsidTr="0036091C">
        <w:trPr>
          <w:jc w:val="center"/>
        </w:trPr>
        <w:tc>
          <w:tcPr>
            <w:tcW w:w="4876" w:type="dxa"/>
            <w:tcBorders>
              <w:top w:val="nil"/>
              <w:left w:val="nil"/>
              <w:bottom w:val="nil"/>
              <w:right w:val="nil"/>
            </w:tcBorders>
          </w:tcPr>
          <w:p w14:paraId="527BEB7D" w14:textId="77777777" w:rsidR="00F271FD" w:rsidRPr="001E5747" w:rsidRDefault="00F271FD" w:rsidP="0036091C">
            <w:pPr>
              <w:pStyle w:val="Normal6a"/>
            </w:pPr>
            <w:r w:rsidRPr="001E5747">
              <w:t>D.</w:t>
            </w:r>
            <w:r w:rsidRPr="001E5747">
              <w:tab/>
              <w:t>considerando che, secondo la relazione Draghi, nel 2022 i risparmi delle famiglie nell'UE sono stati pari a 1 390 miliardi di EUR rispetto agli 840 miliardi di EUR negli Stati Uniti;</w:t>
            </w:r>
          </w:p>
        </w:tc>
        <w:tc>
          <w:tcPr>
            <w:tcW w:w="4876" w:type="dxa"/>
            <w:tcBorders>
              <w:top w:val="nil"/>
              <w:left w:val="nil"/>
              <w:bottom w:val="nil"/>
              <w:right w:val="nil"/>
            </w:tcBorders>
          </w:tcPr>
          <w:p w14:paraId="77060A5A" w14:textId="77777777" w:rsidR="00F271FD" w:rsidRPr="001E5747" w:rsidRDefault="00F271FD" w:rsidP="0036091C">
            <w:pPr>
              <w:pStyle w:val="Normal6a"/>
            </w:pPr>
            <w:r w:rsidRPr="001E5747">
              <w:t>D.</w:t>
            </w:r>
            <w:r w:rsidRPr="001E5747">
              <w:tab/>
              <w:t xml:space="preserve">considerando che, secondo la relazione Draghi, nel 2022 i risparmi delle famiglie nell'UE sono stati pari a 1 390 miliardi di EUR rispetto agli 840 miliardi di EUR negli Stati Uniti; </w:t>
            </w:r>
            <w:r w:rsidRPr="001E5747">
              <w:rPr>
                <w:b/>
                <w:i/>
              </w:rPr>
              <w:t>che in media, ogni anno, 300 miliardi di EUR di risparmi delle famiglie nell'UE sono dirottati verso l'economia statunitense;</w:t>
            </w:r>
          </w:p>
        </w:tc>
      </w:tr>
    </w:tbl>
    <w:p w14:paraId="3DB898F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{FR}</w:t>
      </w:r>
      <w:r w:rsidRPr="001E5747">
        <w:t>fr</w:t>
      </w:r>
      <w:r w:rsidRPr="001E5747">
        <w:rPr>
          <w:rStyle w:val="HideTWBExt"/>
        </w:rPr>
        <w:t>&lt;/Original&gt;</w:t>
      </w:r>
    </w:p>
    <w:p w14:paraId="6DD04C89" w14:textId="77777777" w:rsidR="00F271FD" w:rsidRPr="001E5747" w:rsidRDefault="00F271FD" w:rsidP="00F271FD">
      <w:r w:rsidRPr="001E5747">
        <w:rPr>
          <w:rStyle w:val="HideTWBExt"/>
        </w:rPr>
        <w:t>&lt;/Amend&gt;</w:t>
      </w:r>
    </w:p>
    <w:p w14:paraId="6EB38AA1"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59</w:t>
      </w:r>
      <w:r w:rsidRPr="001E5747">
        <w:rPr>
          <w:rStyle w:val="HideTWBExt"/>
          <w:b w:val="0"/>
        </w:rPr>
        <w:t>&lt;/NumAm&gt;</w:t>
      </w:r>
    </w:p>
    <w:p w14:paraId="78DA380C"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66A52469" w14:textId="77777777" w:rsidR="00F271FD" w:rsidRPr="001E5747" w:rsidRDefault="00F271FD" w:rsidP="00F271FD">
      <w:pPr>
        <w:pStyle w:val="NormalBold"/>
      </w:pPr>
      <w:r w:rsidRPr="001E5747">
        <w:rPr>
          <w:rStyle w:val="HideTWBExt"/>
          <w:b w:val="0"/>
        </w:rPr>
        <w:t>&lt;/RepeatBlock-By&gt;</w:t>
      </w:r>
    </w:p>
    <w:p w14:paraId="6872BA5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4629E07" w14:textId="77777777" w:rsidR="00F271FD" w:rsidRPr="001E5747" w:rsidRDefault="00F271FD" w:rsidP="00F271FD">
      <w:pPr>
        <w:pStyle w:val="NormalBold"/>
      </w:pPr>
      <w:r w:rsidRPr="001E5747">
        <w:rPr>
          <w:rStyle w:val="HideTWBExt"/>
          <w:b w:val="0"/>
        </w:rPr>
        <w:t>&lt;Article&gt;</w:t>
      </w:r>
      <w:r w:rsidRPr="001E5747">
        <w:t>Considerando D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EE7B9BA" w14:textId="77777777" w:rsidTr="0036091C">
        <w:trPr>
          <w:trHeight w:hRule="exact" w:val="240"/>
          <w:jc w:val="center"/>
        </w:trPr>
        <w:tc>
          <w:tcPr>
            <w:tcW w:w="9752" w:type="dxa"/>
            <w:gridSpan w:val="2"/>
            <w:tcBorders>
              <w:top w:val="nil"/>
              <w:left w:val="nil"/>
              <w:bottom w:val="nil"/>
              <w:right w:val="nil"/>
            </w:tcBorders>
          </w:tcPr>
          <w:p w14:paraId="26553BE6" w14:textId="77777777" w:rsidR="00F271FD" w:rsidRPr="001E5747" w:rsidRDefault="00F271FD" w:rsidP="0036091C"/>
        </w:tc>
      </w:tr>
      <w:tr w:rsidR="00F271FD" w:rsidRPr="001E5747" w14:paraId="78BA0386" w14:textId="77777777" w:rsidTr="0036091C">
        <w:trPr>
          <w:trHeight w:val="240"/>
          <w:jc w:val="center"/>
        </w:trPr>
        <w:tc>
          <w:tcPr>
            <w:tcW w:w="4876" w:type="dxa"/>
            <w:tcBorders>
              <w:top w:val="nil"/>
              <w:left w:val="nil"/>
              <w:bottom w:val="nil"/>
              <w:right w:val="nil"/>
            </w:tcBorders>
          </w:tcPr>
          <w:p w14:paraId="0ACCDFE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0B55CE7" w14:textId="77777777" w:rsidR="00F271FD" w:rsidRPr="001E5747" w:rsidRDefault="00F271FD" w:rsidP="0036091C">
            <w:pPr>
              <w:pStyle w:val="AmColumnHeading"/>
            </w:pPr>
            <w:r w:rsidRPr="001E5747">
              <w:t>Emendamento</w:t>
            </w:r>
          </w:p>
        </w:tc>
      </w:tr>
      <w:tr w:rsidR="00F271FD" w:rsidRPr="001E5747" w14:paraId="21525E20" w14:textId="77777777" w:rsidTr="0036091C">
        <w:trPr>
          <w:jc w:val="center"/>
        </w:trPr>
        <w:tc>
          <w:tcPr>
            <w:tcW w:w="4876" w:type="dxa"/>
            <w:tcBorders>
              <w:top w:val="nil"/>
              <w:left w:val="nil"/>
              <w:bottom w:val="nil"/>
              <w:right w:val="nil"/>
            </w:tcBorders>
          </w:tcPr>
          <w:p w14:paraId="13262464" w14:textId="77777777" w:rsidR="00F271FD" w:rsidRPr="001E5747" w:rsidRDefault="00F271FD" w:rsidP="0036091C">
            <w:pPr>
              <w:pStyle w:val="Normal6a"/>
            </w:pPr>
          </w:p>
        </w:tc>
        <w:tc>
          <w:tcPr>
            <w:tcW w:w="4876" w:type="dxa"/>
            <w:tcBorders>
              <w:top w:val="nil"/>
              <w:left w:val="nil"/>
              <w:bottom w:val="nil"/>
              <w:right w:val="nil"/>
            </w:tcBorders>
          </w:tcPr>
          <w:p w14:paraId="394EDBC8" w14:textId="77777777" w:rsidR="00F271FD" w:rsidRPr="001E5747" w:rsidRDefault="00F271FD" w:rsidP="0036091C">
            <w:pPr>
              <w:pStyle w:val="Normal6a"/>
            </w:pPr>
            <w:r w:rsidRPr="001E5747">
              <w:rPr>
                <w:b/>
                <w:i/>
              </w:rPr>
              <w:t>D bis.</w:t>
            </w:r>
            <w:r w:rsidRPr="001E5747">
              <w:tab/>
            </w:r>
            <w:r w:rsidRPr="001E5747">
              <w:rPr>
                <w:b/>
                <w:i/>
              </w:rPr>
              <w:t>considerando che l'economia di mercato è essenziale per promuovere l'innovazione, la crescita e gli investimenti e che è di fondamentale importanza rispettare tale principio per la competitività economica dell'Europa; che, in un'economia di mercato, il capitale privato svolge un ruolo centrale nel promuovere l'innovazione, l'imprenditorialità e la creazione di nuovi posti di lavoro, il che è di particolare importanza per lo sviluppo del settore del capitale di rischio; che, nonostante la forte base di risparmio dell'Europa, gli investimenti privati, in particolare nel capitale di rischio, continuano a registrare un notevole ritardo rispetto a quelli degli Stati Uniti; che le politiche che consentono un contesto di mercato libero e competitivo sono essenziali per colmare tale divario e garantire che l'Europa possa sfruttare appieno il proprio potenziale economico, attirando investimenti sia nazionali che internazionali;</w:t>
            </w:r>
          </w:p>
        </w:tc>
      </w:tr>
    </w:tbl>
    <w:p w14:paraId="6FF1BCA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7DE3F83" w14:textId="77777777" w:rsidR="00F271FD" w:rsidRPr="001E5747" w:rsidRDefault="00F271FD" w:rsidP="00F271FD">
      <w:r w:rsidRPr="001E5747">
        <w:rPr>
          <w:rStyle w:val="HideTWBExt"/>
        </w:rPr>
        <w:t>&lt;/Amend&gt;</w:t>
      </w:r>
    </w:p>
    <w:p w14:paraId="69A45D8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60</w:t>
      </w:r>
      <w:r w:rsidRPr="001E5747">
        <w:rPr>
          <w:rStyle w:val="HideTWBExt"/>
          <w:b w:val="0"/>
        </w:rPr>
        <w:t>&lt;/NumAm&gt;</w:t>
      </w:r>
    </w:p>
    <w:p w14:paraId="61A6319B"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3FC9EE69"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40CC0996"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Francisco Assis, Lara Wolters</w:t>
      </w:r>
      <w:r w:rsidRPr="001E5747">
        <w:rPr>
          <w:rStyle w:val="HideTWBExt"/>
          <w:b w:val="0"/>
        </w:rPr>
        <w:t>&lt;/Members&gt;</w:t>
      </w:r>
    </w:p>
    <w:p w14:paraId="6E98985B" w14:textId="77777777" w:rsidR="00F271FD" w:rsidRPr="001E5747" w:rsidRDefault="00F271FD" w:rsidP="00F271FD">
      <w:pPr>
        <w:pStyle w:val="NormalBold"/>
      </w:pPr>
      <w:r w:rsidRPr="001E5747">
        <w:rPr>
          <w:rStyle w:val="HideTWBExt"/>
          <w:b w:val="0"/>
        </w:rPr>
        <w:t>&lt;/RepeatBlock-By&gt;</w:t>
      </w:r>
    </w:p>
    <w:p w14:paraId="6F19C53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AB0511C" w14:textId="77777777" w:rsidR="00F271FD" w:rsidRPr="001E5747" w:rsidRDefault="00F271FD" w:rsidP="00F271FD">
      <w:pPr>
        <w:pStyle w:val="NormalBold"/>
      </w:pPr>
      <w:r w:rsidRPr="001E5747">
        <w:rPr>
          <w:rStyle w:val="HideTWBExt"/>
          <w:b w:val="0"/>
        </w:rPr>
        <w:t>&lt;Article&gt;</w:t>
      </w:r>
      <w:r w:rsidRPr="001E5747">
        <w:t>Considerando D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5D90A0F" w14:textId="77777777" w:rsidTr="0036091C">
        <w:trPr>
          <w:trHeight w:hRule="exact" w:val="240"/>
          <w:jc w:val="center"/>
        </w:trPr>
        <w:tc>
          <w:tcPr>
            <w:tcW w:w="9752" w:type="dxa"/>
            <w:gridSpan w:val="2"/>
            <w:tcBorders>
              <w:top w:val="nil"/>
              <w:left w:val="nil"/>
              <w:bottom w:val="nil"/>
              <w:right w:val="nil"/>
            </w:tcBorders>
          </w:tcPr>
          <w:p w14:paraId="69246F91" w14:textId="77777777" w:rsidR="00F271FD" w:rsidRPr="001E5747" w:rsidRDefault="00F271FD" w:rsidP="0036091C"/>
        </w:tc>
      </w:tr>
      <w:tr w:rsidR="00F271FD" w:rsidRPr="001E5747" w14:paraId="4A814EA7" w14:textId="77777777" w:rsidTr="0036091C">
        <w:trPr>
          <w:trHeight w:val="240"/>
          <w:jc w:val="center"/>
        </w:trPr>
        <w:tc>
          <w:tcPr>
            <w:tcW w:w="4876" w:type="dxa"/>
            <w:tcBorders>
              <w:top w:val="nil"/>
              <w:left w:val="nil"/>
              <w:bottom w:val="nil"/>
              <w:right w:val="nil"/>
            </w:tcBorders>
          </w:tcPr>
          <w:p w14:paraId="6263A90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457771D" w14:textId="77777777" w:rsidR="00F271FD" w:rsidRPr="001E5747" w:rsidRDefault="00F271FD" w:rsidP="0036091C">
            <w:pPr>
              <w:pStyle w:val="AmColumnHeading"/>
            </w:pPr>
            <w:r w:rsidRPr="001E5747">
              <w:t>Emendamento</w:t>
            </w:r>
          </w:p>
        </w:tc>
      </w:tr>
      <w:tr w:rsidR="00F271FD" w:rsidRPr="001E5747" w14:paraId="460EEB57" w14:textId="77777777" w:rsidTr="0036091C">
        <w:trPr>
          <w:jc w:val="center"/>
        </w:trPr>
        <w:tc>
          <w:tcPr>
            <w:tcW w:w="4876" w:type="dxa"/>
            <w:tcBorders>
              <w:top w:val="nil"/>
              <w:left w:val="nil"/>
              <w:bottom w:val="nil"/>
              <w:right w:val="nil"/>
            </w:tcBorders>
          </w:tcPr>
          <w:p w14:paraId="5DB34292" w14:textId="77777777" w:rsidR="00F271FD" w:rsidRPr="001E5747" w:rsidRDefault="00F271FD" w:rsidP="0036091C">
            <w:pPr>
              <w:pStyle w:val="Normal6a"/>
            </w:pPr>
          </w:p>
        </w:tc>
        <w:tc>
          <w:tcPr>
            <w:tcW w:w="4876" w:type="dxa"/>
            <w:tcBorders>
              <w:top w:val="nil"/>
              <w:left w:val="nil"/>
              <w:bottom w:val="nil"/>
              <w:right w:val="nil"/>
            </w:tcBorders>
          </w:tcPr>
          <w:p w14:paraId="410DB614" w14:textId="77777777" w:rsidR="00F271FD" w:rsidRPr="001E5747" w:rsidRDefault="00F271FD" w:rsidP="0036091C">
            <w:pPr>
              <w:pStyle w:val="Normal6a"/>
            </w:pPr>
            <w:r w:rsidRPr="001E5747">
              <w:rPr>
                <w:b/>
                <w:i/>
              </w:rPr>
              <w:t>D bis.</w:t>
            </w:r>
            <w:r w:rsidRPr="001E5747">
              <w:tab/>
            </w:r>
            <w:r w:rsidRPr="001E5747">
              <w:rPr>
                <w:b/>
                <w:i/>
              </w:rPr>
              <w:t>considerando che i titoli finanziari (azioni quotate, obbligazioni, fondi comuni di investimento e derivati) detenuti direttamente dalle famiglie rappresentano attualmente il 43 % della ricchezza delle famiglie statunitensi, ma solo il 17 % della ricchezza delle famiglie dell'UE</w:t>
            </w:r>
            <w:r w:rsidRPr="001E5747">
              <w:rPr>
                <w:b/>
                <w:i/>
                <w:vertAlign w:val="superscript"/>
              </w:rPr>
              <w:t>1 bis</w:t>
            </w:r>
            <w:r w:rsidRPr="001E5747">
              <w:rPr>
                <w:b/>
                <w:i/>
              </w:rPr>
              <w:t>;</w:t>
            </w:r>
          </w:p>
        </w:tc>
      </w:tr>
      <w:tr w:rsidR="00F271FD" w:rsidRPr="001E5747" w14:paraId="4EF8F74B" w14:textId="77777777" w:rsidTr="0036091C">
        <w:trPr>
          <w:jc w:val="center"/>
        </w:trPr>
        <w:tc>
          <w:tcPr>
            <w:tcW w:w="4876" w:type="dxa"/>
            <w:tcBorders>
              <w:top w:val="nil"/>
              <w:left w:val="nil"/>
              <w:bottom w:val="nil"/>
              <w:right w:val="nil"/>
            </w:tcBorders>
          </w:tcPr>
          <w:p w14:paraId="45674CC9" w14:textId="77777777" w:rsidR="00F271FD" w:rsidRPr="001E5747" w:rsidRDefault="00F271FD" w:rsidP="0036091C"/>
        </w:tc>
        <w:tc>
          <w:tcPr>
            <w:tcW w:w="4876" w:type="dxa"/>
            <w:tcBorders>
              <w:top w:val="nil"/>
              <w:left w:val="nil"/>
              <w:bottom w:val="nil"/>
              <w:right w:val="nil"/>
            </w:tcBorders>
          </w:tcPr>
          <w:p w14:paraId="26F98F3E" w14:textId="77777777" w:rsidR="00F271FD" w:rsidRPr="001E5747" w:rsidRDefault="00F271FD" w:rsidP="0036091C">
            <w:pPr>
              <w:pStyle w:val="Normal6a"/>
            </w:pPr>
            <w:r w:rsidRPr="001E5747">
              <w:rPr>
                <w:b/>
                <w:i/>
              </w:rPr>
              <w:t>_________________</w:t>
            </w:r>
          </w:p>
        </w:tc>
      </w:tr>
      <w:tr w:rsidR="00F271FD" w:rsidRPr="001E5747" w14:paraId="155C41A3" w14:textId="77777777" w:rsidTr="0036091C">
        <w:trPr>
          <w:jc w:val="center"/>
        </w:trPr>
        <w:tc>
          <w:tcPr>
            <w:tcW w:w="4876" w:type="dxa"/>
            <w:tcBorders>
              <w:top w:val="nil"/>
              <w:left w:val="nil"/>
              <w:bottom w:val="nil"/>
              <w:right w:val="nil"/>
            </w:tcBorders>
          </w:tcPr>
          <w:p w14:paraId="4033D3CF" w14:textId="77777777" w:rsidR="00F271FD" w:rsidRPr="001E5747" w:rsidRDefault="00F271FD" w:rsidP="0036091C"/>
        </w:tc>
        <w:tc>
          <w:tcPr>
            <w:tcW w:w="4876" w:type="dxa"/>
            <w:tcBorders>
              <w:top w:val="nil"/>
              <w:left w:val="nil"/>
              <w:bottom w:val="nil"/>
              <w:right w:val="nil"/>
            </w:tcBorders>
          </w:tcPr>
          <w:p w14:paraId="1F5184B1" w14:textId="77777777" w:rsidR="00F271FD" w:rsidRPr="001E5747" w:rsidRDefault="00F271FD" w:rsidP="0036091C">
            <w:pPr>
              <w:pStyle w:val="Normal6a"/>
            </w:pPr>
            <w:r w:rsidRPr="001E5747">
              <w:rPr>
                <w:b/>
                <w:i/>
                <w:vertAlign w:val="superscript"/>
              </w:rPr>
              <w:t>1 bis</w:t>
            </w:r>
            <w:r w:rsidRPr="001E5747">
              <w:rPr>
                <w:b/>
                <w:i/>
              </w:rPr>
              <w:t xml:space="preserve"> Draghi M., "The future of European competitiveness – Part A | A competitiveness strategy for Europe" (Il futuro della competitività europea – Parte A | Una strategia per la competitività dell'Europa), 2024.</w:t>
            </w:r>
          </w:p>
        </w:tc>
      </w:tr>
    </w:tbl>
    <w:p w14:paraId="0F4EBAB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A5D0625" w14:textId="77777777" w:rsidR="00F271FD" w:rsidRPr="001E5747" w:rsidRDefault="00F271FD" w:rsidP="00F271FD">
      <w:r w:rsidRPr="001E5747">
        <w:rPr>
          <w:rStyle w:val="HideTWBExt"/>
        </w:rPr>
        <w:t>&lt;/Amend&gt;</w:t>
      </w:r>
    </w:p>
    <w:p w14:paraId="5C6B481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61</w:t>
      </w:r>
      <w:r w:rsidRPr="001E5747">
        <w:rPr>
          <w:rStyle w:val="HideTWBExt"/>
          <w:b w:val="0"/>
        </w:rPr>
        <w:t>&lt;/NumAm&gt;</w:t>
      </w:r>
    </w:p>
    <w:p w14:paraId="1AB93C27" w14:textId="77777777" w:rsidR="00F271FD" w:rsidRPr="001E5747" w:rsidRDefault="00F271FD" w:rsidP="00F271FD">
      <w:pPr>
        <w:pStyle w:val="NormalBold"/>
      </w:pPr>
      <w:r w:rsidRPr="001E5747">
        <w:rPr>
          <w:rStyle w:val="HideTWBExt"/>
          <w:b w:val="0"/>
        </w:rPr>
        <w:t>&lt;RepeatBlock-By&gt;&lt;Members&gt;</w:t>
      </w:r>
      <w:r w:rsidRPr="001E5747">
        <w:t>Auke Zijlstra, Enikő Győri</w:t>
      </w:r>
      <w:r w:rsidRPr="001E5747">
        <w:rPr>
          <w:rStyle w:val="HideTWBExt"/>
          <w:b w:val="0"/>
        </w:rPr>
        <w:t>&lt;/Members&gt;</w:t>
      </w:r>
    </w:p>
    <w:p w14:paraId="4F455492" w14:textId="77777777" w:rsidR="00F271FD" w:rsidRPr="001E5747" w:rsidRDefault="00F271FD" w:rsidP="00F271FD">
      <w:pPr>
        <w:pStyle w:val="NormalBold"/>
      </w:pPr>
      <w:r w:rsidRPr="001E5747">
        <w:rPr>
          <w:rStyle w:val="HideTWBExt"/>
          <w:b w:val="0"/>
        </w:rPr>
        <w:t>&lt;/RepeatBlock-By&gt;</w:t>
      </w:r>
    </w:p>
    <w:p w14:paraId="31CA4BE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8CF38E8" w14:textId="77777777" w:rsidR="00F271FD" w:rsidRPr="001E5747" w:rsidRDefault="00F271FD" w:rsidP="00F271FD">
      <w:pPr>
        <w:pStyle w:val="NormalBold"/>
      </w:pPr>
      <w:r w:rsidRPr="001E5747">
        <w:rPr>
          <w:rStyle w:val="HideTWBExt"/>
          <w:b w:val="0"/>
        </w:rPr>
        <w:t>&lt;Article&gt;</w:t>
      </w:r>
      <w:r w:rsidRPr="001E5747">
        <w:t>Considerando D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D91C146" w14:textId="77777777" w:rsidTr="0036091C">
        <w:trPr>
          <w:trHeight w:hRule="exact" w:val="240"/>
          <w:jc w:val="center"/>
        </w:trPr>
        <w:tc>
          <w:tcPr>
            <w:tcW w:w="9752" w:type="dxa"/>
            <w:gridSpan w:val="2"/>
            <w:tcBorders>
              <w:top w:val="nil"/>
              <w:left w:val="nil"/>
              <w:bottom w:val="nil"/>
              <w:right w:val="nil"/>
            </w:tcBorders>
          </w:tcPr>
          <w:p w14:paraId="00C70183" w14:textId="77777777" w:rsidR="00F271FD" w:rsidRPr="001E5747" w:rsidRDefault="00F271FD" w:rsidP="0036091C"/>
        </w:tc>
      </w:tr>
      <w:tr w:rsidR="00F271FD" w:rsidRPr="001E5747" w14:paraId="7C67230B" w14:textId="77777777" w:rsidTr="0036091C">
        <w:trPr>
          <w:trHeight w:val="240"/>
          <w:jc w:val="center"/>
        </w:trPr>
        <w:tc>
          <w:tcPr>
            <w:tcW w:w="4876" w:type="dxa"/>
            <w:tcBorders>
              <w:top w:val="nil"/>
              <w:left w:val="nil"/>
              <w:bottom w:val="nil"/>
              <w:right w:val="nil"/>
            </w:tcBorders>
          </w:tcPr>
          <w:p w14:paraId="0BB08D9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F34ECA5" w14:textId="77777777" w:rsidR="00F271FD" w:rsidRPr="001E5747" w:rsidRDefault="00F271FD" w:rsidP="0036091C">
            <w:pPr>
              <w:pStyle w:val="AmColumnHeading"/>
            </w:pPr>
            <w:r w:rsidRPr="001E5747">
              <w:t>Emendamento</w:t>
            </w:r>
          </w:p>
        </w:tc>
      </w:tr>
      <w:tr w:rsidR="00F271FD" w:rsidRPr="001E5747" w14:paraId="6B69E153" w14:textId="77777777" w:rsidTr="0036091C">
        <w:trPr>
          <w:jc w:val="center"/>
        </w:trPr>
        <w:tc>
          <w:tcPr>
            <w:tcW w:w="4876" w:type="dxa"/>
            <w:tcBorders>
              <w:top w:val="nil"/>
              <w:left w:val="nil"/>
              <w:bottom w:val="nil"/>
              <w:right w:val="nil"/>
            </w:tcBorders>
          </w:tcPr>
          <w:p w14:paraId="1BB86A8A" w14:textId="77777777" w:rsidR="00F271FD" w:rsidRPr="001E5747" w:rsidRDefault="00F271FD" w:rsidP="0036091C">
            <w:pPr>
              <w:pStyle w:val="Normal6a"/>
            </w:pPr>
          </w:p>
        </w:tc>
        <w:tc>
          <w:tcPr>
            <w:tcW w:w="4876" w:type="dxa"/>
            <w:tcBorders>
              <w:top w:val="nil"/>
              <w:left w:val="nil"/>
              <w:bottom w:val="nil"/>
              <w:right w:val="nil"/>
            </w:tcBorders>
          </w:tcPr>
          <w:p w14:paraId="0CDBE842" w14:textId="77777777" w:rsidR="00F271FD" w:rsidRPr="001E5747" w:rsidRDefault="00F271FD" w:rsidP="0036091C">
            <w:pPr>
              <w:pStyle w:val="Normal6a"/>
            </w:pPr>
            <w:r w:rsidRPr="001E5747">
              <w:rPr>
                <w:b/>
                <w:i/>
              </w:rPr>
              <w:t>D bis.</w:t>
            </w:r>
            <w:r w:rsidRPr="001E5747">
              <w:tab/>
            </w:r>
            <w:r w:rsidRPr="001E5747">
              <w:rPr>
                <w:b/>
                <w:i/>
              </w:rPr>
              <w:t>considerando che un volume di risparmi maggiore in Europa rispetto agli Stati Uniti frena anche l'inflazione rispetto a questi ultimi, e quindi ha protetto meglio il potere d'acquisto delle famiglie europee;</w:t>
            </w:r>
          </w:p>
        </w:tc>
      </w:tr>
    </w:tbl>
    <w:p w14:paraId="57F6139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659FA4C" w14:textId="77777777" w:rsidR="00F271FD" w:rsidRPr="001E5747" w:rsidRDefault="00F271FD" w:rsidP="00F271FD">
      <w:r w:rsidRPr="001E5747">
        <w:rPr>
          <w:rStyle w:val="HideTWBExt"/>
        </w:rPr>
        <w:t>&lt;/Amend&gt;</w:t>
      </w:r>
    </w:p>
    <w:p w14:paraId="75286740"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62</w:t>
      </w:r>
      <w:r w:rsidRPr="001E5747">
        <w:rPr>
          <w:rStyle w:val="HideTWBExt"/>
          <w:b w:val="0"/>
        </w:rPr>
        <w:t>&lt;/NumAm&gt;</w:t>
      </w:r>
    </w:p>
    <w:p w14:paraId="2A0E0B72"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77D9DE5D" w14:textId="77777777" w:rsidR="00F271FD" w:rsidRPr="001E5747" w:rsidRDefault="00F271FD" w:rsidP="00F271FD">
      <w:pPr>
        <w:pStyle w:val="NormalBold"/>
      </w:pPr>
      <w:r w:rsidRPr="001E5747">
        <w:rPr>
          <w:rStyle w:val="HideTWBExt"/>
          <w:b w:val="0"/>
        </w:rPr>
        <w:t>&lt;/RepeatBlock-By&gt;</w:t>
      </w:r>
    </w:p>
    <w:p w14:paraId="7C34A0B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A05EA3E" w14:textId="77777777" w:rsidR="00F271FD" w:rsidRPr="001E5747" w:rsidRDefault="00F271FD" w:rsidP="00F271FD">
      <w:pPr>
        <w:pStyle w:val="NormalBold"/>
      </w:pPr>
      <w:r w:rsidRPr="001E5747">
        <w:rPr>
          <w:rStyle w:val="HideTWBExt"/>
          <w:b w:val="0"/>
        </w:rPr>
        <w:t>&lt;Article&gt;</w:t>
      </w:r>
      <w:r w:rsidRPr="001E5747">
        <w:t>Considerando D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8195231" w14:textId="77777777" w:rsidTr="0036091C">
        <w:trPr>
          <w:trHeight w:hRule="exact" w:val="240"/>
          <w:jc w:val="center"/>
        </w:trPr>
        <w:tc>
          <w:tcPr>
            <w:tcW w:w="9752" w:type="dxa"/>
            <w:gridSpan w:val="2"/>
            <w:tcBorders>
              <w:top w:val="nil"/>
              <w:left w:val="nil"/>
              <w:bottom w:val="nil"/>
              <w:right w:val="nil"/>
            </w:tcBorders>
          </w:tcPr>
          <w:p w14:paraId="1FF7FFB4" w14:textId="77777777" w:rsidR="00F271FD" w:rsidRPr="001E5747" w:rsidRDefault="00F271FD" w:rsidP="0036091C"/>
        </w:tc>
      </w:tr>
      <w:tr w:rsidR="00F271FD" w:rsidRPr="001E5747" w14:paraId="6748F138" w14:textId="77777777" w:rsidTr="0036091C">
        <w:trPr>
          <w:trHeight w:val="240"/>
          <w:jc w:val="center"/>
        </w:trPr>
        <w:tc>
          <w:tcPr>
            <w:tcW w:w="4876" w:type="dxa"/>
            <w:tcBorders>
              <w:top w:val="nil"/>
              <w:left w:val="nil"/>
              <w:bottom w:val="nil"/>
              <w:right w:val="nil"/>
            </w:tcBorders>
          </w:tcPr>
          <w:p w14:paraId="4E72E55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8D3FACA" w14:textId="77777777" w:rsidR="00F271FD" w:rsidRPr="001E5747" w:rsidRDefault="00F271FD" w:rsidP="0036091C">
            <w:pPr>
              <w:pStyle w:val="AmColumnHeading"/>
            </w:pPr>
            <w:r w:rsidRPr="001E5747">
              <w:t>Emendamento</w:t>
            </w:r>
          </w:p>
        </w:tc>
      </w:tr>
      <w:tr w:rsidR="00F271FD" w:rsidRPr="001E5747" w14:paraId="550979CA" w14:textId="77777777" w:rsidTr="0036091C">
        <w:trPr>
          <w:jc w:val="center"/>
        </w:trPr>
        <w:tc>
          <w:tcPr>
            <w:tcW w:w="4876" w:type="dxa"/>
            <w:tcBorders>
              <w:top w:val="nil"/>
              <w:left w:val="nil"/>
              <w:bottom w:val="nil"/>
              <w:right w:val="nil"/>
            </w:tcBorders>
          </w:tcPr>
          <w:p w14:paraId="745AE960" w14:textId="77777777" w:rsidR="00F271FD" w:rsidRPr="001E5747" w:rsidRDefault="00F271FD" w:rsidP="0036091C">
            <w:pPr>
              <w:pStyle w:val="Normal6a"/>
            </w:pPr>
          </w:p>
        </w:tc>
        <w:tc>
          <w:tcPr>
            <w:tcW w:w="4876" w:type="dxa"/>
            <w:tcBorders>
              <w:top w:val="nil"/>
              <w:left w:val="nil"/>
              <w:bottom w:val="nil"/>
              <w:right w:val="nil"/>
            </w:tcBorders>
          </w:tcPr>
          <w:p w14:paraId="5EB807A0" w14:textId="77777777" w:rsidR="00F271FD" w:rsidRPr="001E5747" w:rsidRDefault="00F271FD" w:rsidP="0036091C">
            <w:pPr>
              <w:pStyle w:val="Normal6a"/>
            </w:pPr>
            <w:r w:rsidRPr="001E5747">
              <w:rPr>
                <w:b/>
                <w:i/>
              </w:rPr>
              <w:t>D ter.</w:t>
            </w:r>
            <w:r w:rsidRPr="001E5747">
              <w:tab/>
            </w:r>
            <w:r w:rsidRPr="001E5747">
              <w:rPr>
                <w:b/>
                <w:i/>
              </w:rPr>
              <w:t>considerando che il 70 % dei risparmi al dettaglio nell'Unione si trova in depositi bancari e solo il 30 % è detenuto sotto forma di strumenti del mercato dei capitali, mentre negli Stati Uniti si verifica la situazione contraria;</w:t>
            </w:r>
          </w:p>
        </w:tc>
      </w:tr>
    </w:tbl>
    <w:p w14:paraId="67920D1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90D8CAA" w14:textId="77777777" w:rsidR="00F271FD" w:rsidRPr="001E5747" w:rsidRDefault="00F271FD" w:rsidP="00F271FD">
      <w:r w:rsidRPr="001E5747">
        <w:rPr>
          <w:rStyle w:val="HideTWBExt"/>
        </w:rPr>
        <w:t>&lt;/Amend&gt;</w:t>
      </w:r>
    </w:p>
    <w:p w14:paraId="42134D2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63</w:t>
      </w:r>
      <w:r w:rsidRPr="001E5747">
        <w:rPr>
          <w:rStyle w:val="HideTWBExt"/>
          <w:b w:val="0"/>
        </w:rPr>
        <w:t>&lt;/NumAm&gt;</w:t>
      </w:r>
    </w:p>
    <w:p w14:paraId="7984A9A6" w14:textId="77777777" w:rsidR="00F271FD" w:rsidRPr="001E5747" w:rsidRDefault="00F271FD" w:rsidP="00F271FD">
      <w:pPr>
        <w:pStyle w:val="NormalBold"/>
      </w:pPr>
      <w:r w:rsidRPr="001E5747">
        <w:rPr>
          <w:rStyle w:val="HideTWBExt"/>
          <w:b w:val="0"/>
        </w:rPr>
        <w:t>&lt;RepeatBlock-By&gt;&lt;Members&gt;</w:t>
      </w:r>
      <w:r w:rsidRPr="001E5747">
        <w:t>Ľudovít Ódor, Anouk Van Brug, Billy Kelleher</w:t>
      </w:r>
      <w:r w:rsidRPr="001E5747">
        <w:rPr>
          <w:rStyle w:val="HideTWBExt"/>
          <w:b w:val="0"/>
        </w:rPr>
        <w:t>&lt;/Members&gt;</w:t>
      </w:r>
    </w:p>
    <w:p w14:paraId="716D35D8" w14:textId="77777777" w:rsidR="00F271FD" w:rsidRPr="001E5747" w:rsidRDefault="00F271FD" w:rsidP="00F271FD">
      <w:pPr>
        <w:pStyle w:val="NormalBold"/>
      </w:pPr>
      <w:r w:rsidRPr="001E5747">
        <w:rPr>
          <w:rStyle w:val="HideTWBExt"/>
          <w:b w:val="0"/>
        </w:rPr>
        <w:t>&lt;/RepeatBlock-By&gt;</w:t>
      </w:r>
    </w:p>
    <w:p w14:paraId="05B7991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F78669C" w14:textId="77777777" w:rsidR="00F271FD" w:rsidRPr="001E5747" w:rsidRDefault="00F271FD" w:rsidP="00F271FD">
      <w:pPr>
        <w:pStyle w:val="NormalBold"/>
      </w:pPr>
      <w:r w:rsidRPr="001E5747">
        <w:rPr>
          <w:rStyle w:val="HideTWBExt"/>
          <w:b w:val="0"/>
        </w:rPr>
        <w:t>&lt;Article&gt;</w:t>
      </w:r>
      <w:r w:rsidRPr="001E5747">
        <w:t>Considerando E</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E509228" w14:textId="77777777" w:rsidTr="0036091C">
        <w:trPr>
          <w:trHeight w:hRule="exact" w:val="240"/>
          <w:jc w:val="center"/>
        </w:trPr>
        <w:tc>
          <w:tcPr>
            <w:tcW w:w="9752" w:type="dxa"/>
            <w:gridSpan w:val="2"/>
            <w:tcBorders>
              <w:top w:val="nil"/>
              <w:left w:val="nil"/>
              <w:bottom w:val="nil"/>
              <w:right w:val="nil"/>
            </w:tcBorders>
          </w:tcPr>
          <w:p w14:paraId="79056069" w14:textId="77777777" w:rsidR="00F271FD" w:rsidRPr="001E5747" w:rsidRDefault="00F271FD" w:rsidP="0036091C"/>
        </w:tc>
      </w:tr>
      <w:tr w:rsidR="00F271FD" w:rsidRPr="001E5747" w14:paraId="5EFC9FA7" w14:textId="77777777" w:rsidTr="0036091C">
        <w:trPr>
          <w:trHeight w:val="240"/>
          <w:jc w:val="center"/>
        </w:trPr>
        <w:tc>
          <w:tcPr>
            <w:tcW w:w="4876" w:type="dxa"/>
            <w:tcBorders>
              <w:top w:val="nil"/>
              <w:left w:val="nil"/>
              <w:bottom w:val="nil"/>
              <w:right w:val="nil"/>
            </w:tcBorders>
          </w:tcPr>
          <w:p w14:paraId="5403E5A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48EA27F" w14:textId="77777777" w:rsidR="00F271FD" w:rsidRPr="001E5747" w:rsidRDefault="00F271FD" w:rsidP="0036091C">
            <w:pPr>
              <w:pStyle w:val="AmColumnHeading"/>
            </w:pPr>
            <w:r w:rsidRPr="001E5747">
              <w:t>Emendamento</w:t>
            </w:r>
          </w:p>
        </w:tc>
      </w:tr>
      <w:tr w:rsidR="00F271FD" w:rsidRPr="001E5747" w14:paraId="6C57CAD6" w14:textId="77777777" w:rsidTr="0036091C">
        <w:trPr>
          <w:jc w:val="center"/>
        </w:trPr>
        <w:tc>
          <w:tcPr>
            <w:tcW w:w="4876" w:type="dxa"/>
            <w:tcBorders>
              <w:top w:val="nil"/>
              <w:left w:val="nil"/>
              <w:bottom w:val="nil"/>
              <w:right w:val="nil"/>
            </w:tcBorders>
          </w:tcPr>
          <w:p w14:paraId="1C85A861" w14:textId="77777777" w:rsidR="00F271FD" w:rsidRPr="001E5747" w:rsidRDefault="00F271FD" w:rsidP="0036091C">
            <w:pPr>
              <w:pStyle w:val="Normal6a"/>
            </w:pPr>
            <w:r w:rsidRPr="001E5747">
              <w:t>E.</w:t>
            </w:r>
            <w:r w:rsidRPr="001E5747">
              <w:tab/>
              <w:t>considerando che le famiglie dell'UE hanno risparmiato il 14,79 % del loro reddito disponibile e che i cittadini dell'UE detenevano il 31,01 % dei loro risparmi (11 630 miliardi di EUR) in valuta e depositi, che offrono rendimenti limitati; che detenevano il 36 % (13 420 miliardi di EUR) in partecipazioni e quote di fondi di investimento e il 27 % (10 060 miliardi di EUR) in assicurazioni, pensioni e garanzie standard</w:t>
            </w:r>
            <w:r w:rsidRPr="001E5747">
              <w:rPr>
                <w:b/>
                <w:i/>
                <w:vertAlign w:val="superscript"/>
              </w:rPr>
              <w:t>4</w:t>
            </w:r>
            <w:r w:rsidRPr="001E5747">
              <w:t>;</w:t>
            </w:r>
          </w:p>
        </w:tc>
        <w:tc>
          <w:tcPr>
            <w:tcW w:w="4876" w:type="dxa"/>
            <w:tcBorders>
              <w:top w:val="nil"/>
              <w:left w:val="nil"/>
              <w:bottom w:val="nil"/>
              <w:right w:val="nil"/>
            </w:tcBorders>
          </w:tcPr>
          <w:p w14:paraId="4E995B7E" w14:textId="77777777" w:rsidR="00F271FD" w:rsidRPr="001E5747" w:rsidRDefault="00F271FD" w:rsidP="0036091C">
            <w:pPr>
              <w:pStyle w:val="Normal6a"/>
            </w:pPr>
            <w:r w:rsidRPr="001E5747">
              <w:t>E.</w:t>
            </w:r>
            <w:r w:rsidRPr="001E5747">
              <w:tab/>
              <w:t xml:space="preserve">considerando che le famiglie dell'UE hanno risparmiato il 14,79 % del loro reddito disponibile </w:t>
            </w:r>
            <w:r w:rsidRPr="001E5747">
              <w:rPr>
                <w:b/>
                <w:i/>
              </w:rPr>
              <w:t>(più di tre volte superiore rispetto al 4,7 % degli Stati Uniti</w:t>
            </w:r>
            <w:r w:rsidRPr="001E5747">
              <w:rPr>
                <w:b/>
                <w:i/>
                <w:vertAlign w:val="superscript"/>
              </w:rPr>
              <w:t>2 bis</w:t>
            </w:r>
            <w:r w:rsidRPr="001E5747">
              <w:rPr>
                <w:b/>
                <w:i/>
              </w:rPr>
              <w:t>)</w:t>
            </w:r>
            <w:r w:rsidRPr="001E5747">
              <w:t xml:space="preserve"> e che i cittadini dell'UE detenevano il 31,01 % dei loro risparmi (11 630 miliardi di EUR) in valuta e depositi </w:t>
            </w:r>
            <w:r w:rsidRPr="001E5747">
              <w:rPr>
                <w:b/>
                <w:i/>
              </w:rPr>
              <w:t>(12,1 % negli USA)</w:t>
            </w:r>
            <w:r w:rsidRPr="001E5747">
              <w:t xml:space="preserve">, che offrono </w:t>
            </w:r>
            <w:r w:rsidRPr="001E5747">
              <w:rPr>
                <w:b/>
                <w:i/>
              </w:rPr>
              <w:t>soltanto</w:t>
            </w:r>
            <w:r w:rsidRPr="001E5747">
              <w:t xml:space="preserve"> rendimenti limitati; che detenevano il 36 % (13 420 miliardi di EUR) in partecipazioni e quote di fondi di investimento </w:t>
            </w:r>
            <w:r w:rsidRPr="001E5747">
              <w:rPr>
                <w:b/>
                <w:i/>
              </w:rPr>
              <w:t>(49,1 % negli USA)</w:t>
            </w:r>
            <w:r w:rsidRPr="001E5747">
              <w:t xml:space="preserve"> e il 27 % (10 060miliardi di EUR) in assicurazioni, pensioni e garanzie standard </w:t>
            </w:r>
            <w:r w:rsidRPr="001E5747">
              <w:rPr>
                <w:b/>
                <w:i/>
              </w:rPr>
              <w:t>(27,5 % negli USA)</w:t>
            </w:r>
            <w:r w:rsidRPr="001E5747">
              <w:t>;</w:t>
            </w:r>
            <w:r w:rsidRPr="001E5747">
              <w:rPr>
                <w:b/>
                <w:i/>
                <w:vertAlign w:val="superscript"/>
              </w:rPr>
              <w:t>3 bis,</w:t>
            </w:r>
            <w:r w:rsidRPr="001E5747">
              <w:t xml:space="preserve"> </w:t>
            </w:r>
            <w:r w:rsidRPr="001E5747">
              <w:rPr>
                <w:b/>
                <w:i/>
                <w:vertAlign w:val="superscript"/>
              </w:rPr>
              <w:t>4</w:t>
            </w:r>
            <w:r w:rsidRPr="001E5747">
              <w:t>;</w:t>
            </w:r>
          </w:p>
        </w:tc>
      </w:tr>
      <w:tr w:rsidR="00F271FD" w:rsidRPr="001E5747" w14:paraId="6F7DA938" w14:textId="77777777" w:rsidTr="0036091C">
        <w:trPr>
          <w:jc w:val="center"/>
        </w:trPr>
        <w:tc>
          <w:tcPr>
            <w:tcW w:w="4876" w:type="dxa"/>
            <w:tcBorders>
              <w:top w:val="nil"/>
              <w:left w:val="nil"/>
              <w:bottom w:val="nil"/>
              <w:right w:val="nil"/>
            </w:tcBorders>
          </w:tcPr>
          <w:p w14:paraId="7F0D5A51" w14:textId="77777777" w:rsidR="00F271FD" w:rsidRPr="001E5747" w:rsidRDefault="00F271FD" w:rsidP="0036091C">
            <w:pPr>
              <w:pStyle w:val="Normal6a"/>
            </w:pPr>
            <w:r w:rsidRPr="001E5747">
              <w:rPr>
                <w:b/>
                <w:i/>
              </w:rPr>
              <w:t>_________________</w:t>
            </w:r>
          </w:p>
        </w:tc>
        <w:tc>
          <w:tcPr>
            <w:tcW w:w="4876" w:type="dxa"/>
            <w:tcBorders>
              <w:top w:val="nil"/>
              <w:left w:val="nil"/>
              <w:bottom w:val="nil"/>
              <w:right w:val="nil"/>
            </w:tcBorders>
          </w:tcPr>
          <w:p w14:paraId="3E4EC8E4" w14:textId="77777777" w:rsidR="00F271FD" w:rsidRPr="001E5747" w:rsidRDefault="00F271FD" w:rsidP="0036091C">
            <w:pPr>
              <w:pStyle w:val="Normal6a"/>
            </w:pPr>
            <w:r w:rsidRPr="001E5747">
              <w:rPr>
                <w:b/>
                <w:i/>
              </w:rPr>
              <w:t>_________________</w:t>
            </w:r>
          </w:p>
        </w:tc>
      </w:tr>
      <w:tr w:rsidR="00F271FD" w:rsidRPr="001E5747" w14:paraId="6FC1C99C" w14:textId="77777777" w:rsidTr="0036091C">
        <w:trPr>
          <w:jc w:val="center"/>
        </w:trPr>
        <w:tc>
          <w:tcPr>
            <w:tcW w:w="4876" w:type="dxa"/>
            <w:tcBorders>
              <w:top w:val="nil"/>
              <w:left w:val="nil"/>
              <w:bottom w:val="nil"/>
              <w:right w:val="nil"/>
            </w:tcBorders>
          </w:tcPr>
          <w:p w14:paraId="42D1B3BE" w14:textId="77777777" w:rsidR="00F271FD" w:rsidRPr="001E5747" w:rsidRDefault="00F271FD" w:rsidP="0036091C"/>
        </w:tc>
        <w:tc>
          <w:tcPr>
            <w:tcW w:w="4876" w:type="dxa"/>
            <w:tcBorders>
              <w:top w:val="nil"/>
              <w:left w:val="nil"/>
              <w:bottom w:val="nil"/>
              <w:right w:val="nil"/>
            </w:tcBorders>
          </w:tcPr>
          <w:p w14:paraId="01E9572B" w14:textId="77777777" w:rsidR="00F271FD" w:rsidRPr="001E5747" w:rsidRDefault="00F271FD" w:rsidP="0036091C">
            <w:pPr>
              <w:pStyle w:val="Normal6a"/>
            </w:pPr>
            <w:r w:rsidRPr="001E5747">
              <w:rPr>
                <w:b/>
                <w:i/>
                <w:vertAlign w:val="superscript"/>
              </w:rPr>
              <w:t>2 bis</w:t>
            </w:r>
            <w:r w:rsidRPr="001E5747">
              <w:t xml:space="preserve"> </w:t>
            </w:r>
            <w:r w:rsidRPr="001E5747">
              <w:rPr>
                <w:b/>
                <w:i/>
              </w:rPr>
              <w:t>U.S. Bureau of Economic Analysis (Ufficio statunitense per l'analisi economica), "Personal Income and Its Disposition, Monthly" (Il reddito personale e il suo impiego, su base mensile), 2025.</w:t>
            </w:r>
          </w:p>
        </w:tc>
      </w:tr>
      <w:tr w:rsidR="00F271FD" w:rsidRPr="001E5747" w14:paraId="09F2C637" w14:textId="77777777" w:rsidTr="0036091C">
        <w:trPr>
          <w:jc w:val="center"/>
        </w:trPr>
        <w:tc>
          <w:tcPr>
            <w:tcW w:w="4876" w:type="dxa"/>
            <w:tcBorders>
              <w:top w:val="nil"/>
              <w:left w:val="nil"/>
              <w:bottom w:val="nil"/>
              <w:right w:val="nil"/>
            </w:tcBorders>
          </w:tcPr>
          <w:p w14:paraId="78606054" w14:textId="77777777" w:rsidR="00F271FD" w:rsidRPr="001E5747" w:rsidRDefault="00F271FD" w:rsidP="0036091C"/>
        </w:tc>
        <w:tc>
          <w:tcPr>
            <w:tcW w:w="4876" w:type="dxa"/>
            <w:tcBorders>
              <w:top w:val="nil"/>
              <w:left w:val="nil"/>
              <w:bottom w:val="nil"/>
              <w:right w:val="nil"/>
            </w:tcBorders>
          </w:tcPr>
          <w:p w14:paraId="245C749F" w14:textId="77777777" w:rsidR="00F271FD" w:rsidRPr="001E5747" w:rsidRDefault="00F271FD" w:rsidP="0036091C">
            <w:pPr>
              <w:pStyle w:val="Normal6a"/>
            </w:pPr>
            <w:r w:rsidRPr="001E5747">
              <w:rPr>
                <w:b/>
                <w:i/>
                <w:vertAlign w:val="superscript"/>
              </w:rPr>
              <w:t>3 bis</w:t>
            </w:r>
            <w:r w:rsidRPr="001E5747">
              <w:t xml:space="preserve"> </w:t>
            </w:r>
            <w:r w:rsidRPr="001E5747">
              <w:rPr>
                <w:b/>
                <w:i/>
              </w:rPr>
              <w:t>Board of Governors of the Federal Reserve System (Consiglio dei governatori del Sistema della riserva federale), "Balance Sheet of Households and Nonprofit Organizations" (Bilancio di famiglie e organizzazioni senza scopo di lucro), 2025.</w:t>
            </w:r>
          </w:p>
        </w:tc>
      </w:tr>
      <w:tr w:rsidR="00F271FD" w:rsidRPr="001E5747" w14:paraId="404A04CA" w14:textId="77777777" w:rsidTr="0036091C">
        <w:trPr>
          <w:jc w:val="center"/>
        </w:trPr>
        <w:tc>
          <w:tcPr>
            <w:tcW w:w="4876" w:type="dxa"/>
            <w:tcBorders>
              <w:top w:val="nil"/>
              <w:left w:val="nil"/>
              <w:bottom w:val="nil"/>
              <w:right w:val="nil"/>
            </w:tcBorders>
          </w:tcPr>
          <w:p w14:paraId="41AAE646" w14:textId="77777777" w:rsidR="00F271FD" w:rsidRPr="001E5747" w:rsidRDefault="00F271FD" w:rsidP="0036091C">
            <w:pPr>
              <w:pStyle w:val="Normal6a"/>
            </w:pPr>
            <w:r w:rsidRPr="001E5747">
              <w:rPr>
                <w:b/>
                <w:i/>
                <w:vertAlign w:val="superscript"/>
              </w:rPr>
              <w:t>4</w:t>
            </w:r>
            <w:r w:rsidRPr="001E5747">
              <w:t xml:space="preserve"> Eurostat, Financial flows and stocks (Flussi e consistenze finanziari), 2023, https://ec.europa.eu/eurostat/databrowser/view/NASA_10_F_BS__custom_13650774/default/table?lang=en.</w:t>
            </w:r>
          </w:p>
        </w:tc>
        <w:tc>
          <w:tcPr>
            <w:tcW w:w="4876" w:type="dxa"/>
            <w:tcBorders>
              <w:top w:val="nil"/>
              <w:left w:val="nil"/>
              <w:bottom w:val="nil"/>
              <w:right w:val="nil"/>
            </w:tcBorders>
          </w:tcPr>
          <w:p w14:paraId="5450F168" w14:textId="77777777" w:rsidR="00F271FD" w:rsidRPr="001E5747" w:rsidRDefault="00F271FD" w:rsidP="0036091C">
            <w:pPr>
              <w:pStyle w:val="Normal6a"/>
            </w:pPr>
            <w:r w:rsidRPr="001E5747">
              <w:rPr>
                <w:b/>
                <w:i/>
                <w:vertAlign w:val="superscript"/>
              </w:rPr>
              <w:t>4</w:t>
            </w:r>
            <w:r w:rsidRPr="001E5747">
              <w:t xml:space="preserve"> Eurostat, Financial flows and stocks (Flussi e consistenze finanziari), 2023, https://ec.europa.eu/eurostat/databrowser/view/NASA_10_F_BS__custom_13650774/default/table?lang=en.</w:t>
            </w:r>
          </w:p>
        </w:tc>
      </w:tr>
    </w:tbl>
    <w:p w14:paraId="72A68356"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9095ECB" w14:textId="77777777" w:rsidR="00F271FD" w:rsidRPr="001E5747" w:rsidRDefault="00F271FD" w:rsidP="00F271FD">
      <w:r w:rsidRPr="001E5747">
        <w:rPr>
          <w:rStyle w:val="HideTWBExt"/>
        </w:rPr>
        <w:t>&lt;/Amend&gt;</w:t>
      </w:r>
    </w:p>
    <w:p w14:paraId="2C04C970"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64</w:t>
      </w:r>
      <w:r w:rsidRPr="001E5747">
        <w:rPr>
          <w:rStyle w:val="HideTWBExt"/>
          <w:b w:val="0"/>
        </w:rPr>
        <w:t>&lt;/NumAm&gt;</w:t>
      </w:r>
    </w:p>
    <w:p w14:paraId="4EB09671" w14:textId="77777777" w:rsidR="00F271FD" w:rsidRPr="001E5747" w:rsidRDefault="00F271FD" w:rsidP="00F271FD">
      <w:pPr>
        <w:pStyle w:val="NormalBold"/>
      </w:pPr>
      <w:r w:rsidRPr="001E5747">
        <w:rPr>
          <w:rStyle w:val="HideTWBExt"/>
          <w:b w:val="0"/>
        </w:rPr>
        <w:t>&lt;RepeatBlock-By&gt;&lt;Members&gt;</w:t>
      </w:r>
      <w:r w:rsidRPr="001E5747">
        <w:t>Auke Zijlstra, Enikő Győri</w:t>
      </w:r>
      <w:r w:rsidRPr="001E5747">
        <w:rPr>
          <w:rStyle w:val="HideTWBExt"/>
          <w:b w:val="0"/>
        </w:rPr>
        <w:t>&lt;/Members&gt;</w:t>
      </w:r>
    </w:p>
    <w:p w14:paraId="67885533" w14:textId="77777777" w:rsidR="00F271FD" w:rsidRPr="001E5747" w:rsidRDefault="00F271FD" w:rsidP="00F271FD">
      <w:pPr>
        <w:pStyle w:val="NormalBold"/>
      </w:pPr>
      <w:r w:rsidRPr="001E5747">
        <w:rPr>
          <w:rStyle w:val="HideTWBExt"/>
          <w:b w:val="0"/>
        </w:rPr>
        <w:t>&lt;/RepeatBlock-By&gt;</w:t>
      </w:r>
    </w:p>
    <w:p w14:paraId="743971CC"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ACF8B01" w14:textId="77777777" w:rsidR="00F271FD" w:rsidRPr="001E5747" w:rsidRDefault="00F271FD" w:rsidP="00F271FD">
      <w:pPr>
        <w:pStyle w:val="NormalBold"/>
      </w:pPr>
      <w:r w:rsidRPr="001E5747">
        <w:rPr>
          <w:rStyle w:val="HideTWBExt"/>
          <w:b w:val="0"/>
        </w:rPr>
        <w:t>&lt;Article&gt;</w:t>
      </w:r>
      <w:r w:rsidRPr="001E5747">
        <w:t>Considerando E</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B9C9A52" w14:textId="77777777" w:rsidTr="0036091C">
        <w:trPr>
          <w:trHeight w:hRule="exact" w:val="240"/>
          <w:jc w:val="center"/>
        </w:trPr>
        <w:tc>
          <w:tcPr>
            <w:tcW w:w="9752" w:type="dxa"/>
            <w:gridSpan w:val="2"/>
            <w:tcBorders>
              <w:top w:val="nil"/>
              <w:left w:val="nil"/>
              <w:bottom w:val="nil"/>
              <w:right w:val="nil"/>
            </w:tcBorders>
          </w:tcPr>
          <w:p w14:paraId="671494C8" w14:textId="77777777" w:rsidR="00F271FD" w:rsidRPr="001E5747" w:rsidRDefault="00F271FD" w:rsidP="0036091C"/>
        </w:tc>
      </w:tr>
      <w:tr w:rsidR="00F271FD" w:rsidRPr="001E5747" w14:paraId="5CB05E6C" w14:textId="77777777" w:rsidTr="0036091C">
        <w:trPr>
          <w:trHeight w:val="240"/>
          <w:jc w:val="center"/>
        </w:trPr>
        <w:tc>
          <w:tcPr>
            <w:tcW w:w="4876" w:type="dxa"/>
            <w:tcBorders>
              <w:top w:val="nil"/>
              <w:left w:val="nil"/>
              <w:bottom w:val="nil"/>
              <w:right w:val="nil"/>
            </w:tcBorders>
          </w:tcPr>
          <w:p w14:paraId="61D8F13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AAA9203" w14:textId="77777777" w:rsidR="00F271FD" w:rsidRPr="001E5747" w:rsidRDefault="00F271FD" w:rsidP="0036091C">
            <w:pPr>
              <w:pStyle w:val="AmColumnHeading"/>
            </w:pPr>
            <w:r w:rsidRPr="001E5747">
              <w:t>Emendamento</w:t>
            </w:r>
          </w:p>
        </w:tc>
      </w:tr>
      <w:tr w:rsidR="00F271FD" w:rsidRPr="001E5747" w14:paraId="0182329B" w14:textId="77777777" w:rsidTr="0036091C">
        <w:trPr>
          <w:jc w:val="center"/>
        </w:trPr>
        <w:tc>
          <w:tcPr>
            <w:tcW w:w="4876" w:type="dxa"/>
            <w:tcBorders>
              <w:top w:val="nil"/>
              <w:left w:val="nil"/>
              <w:bottom w:val="nil"/>
              <w:right w:val="nil"/>
            </w:tcBorders>
          </w:tcPr>
          <w:p w14:paraId="75232D33" w14:textId="77777777" w:rsidR="00F271FD" w:rsidRPr="001E5747" w:rsidRDefault="00F271FD" w:rsidP="0036091C">
            <w:pPr>
              <w:pStyle w:val="Normal6a"/>
            </w:pPr>
            <w:r w:rsidRPr="001E5747">
              <w:t>E.</w:t>
            </w:r>
            <w:r w:rsidRPr="001E5747">
              <w:tab/>
              <w:t>considerando che le famiglie dell'UE hanno risparmiato il 14,79 % del loro reddito disponibile e che i cittadini dell'UE detenevano il 31,01 % dei loro risparmi (11 630 miliardi di EUR) in valuta e depositi, che offrono rendimenti limitati; che detenevano il 36 % (13 420 miliardi di EUR) in partecipazioni e quote di fondi di investimento e il 27 % (10 060 miliardi di EUR) in assicurazioni, pensioni e garanzie standard</w:t>
            </w:r>
            <w:r w:rsidRPr="001E5747">
              <w:rPr>
                <w:vertAlign w:val="superscript"/>
              </w:rPr>
              <w:t>4</w:t>
            </w:r>
            <w:r w:rsidRPr="001E5747">
              <w:t>;</w:t>
            </w:r>
          </w:p>
        </w:tc>
        <w:tc>
          <w:tcPr>
            <w:tcW w:w="4876" w:type="dxa"/>
            <w:tcBorders>
              <w:top w:val="nil"/>
              <w:left w:val="nil"/>
              <w:bottom w:val="nil"/>
              <w:right w:val="nil"/>
            </w:tcBorders>
          </w:tcPr>
          <w:p w14:paraId="6189E0CE" w14:textId="77777777" w:rsidR="00F271FD" w:rsidRPr="001E5747" w:rsidRDefault="00F271FD" w:rsidP="0036091C">
            <w:pPr>
              <w:pStyle w:val="Normal6a"/>
            </w:pPr>
            <w:r w:rsidRPr="001E5747">
              <w:t>E.</w:t>
            </w:r>
            <w:r w:rsidRPr="001E5747">
              <w:tab/>
              <w:t>considerando che le famiglie dell'UE hanno risparmiato il 14,79 % del loro reddito disponibile e che i cittadini dell'UE detenevano il 31,01 % dei loro risparmi (11 630 miliardi di EUR) in valuta e depositi, che offrono rendimenti limitati</w:t>
            </w:r>
            <w:r w:rsidRPr="001E5747">
              <w:rPr>
                <w:b/>
                <w:i/>
              </w:rPr>
              <w:t>, in parte a causa dell'aumento degli oneri di servizio delle banche, che sono a loro volta risultato di regolamentazioni opache a livello dell'UE</w:t>
            </w:r>
            <w:r w:rsidRPr="001E5747">
              <w:t>; che detenevano il 36 % (13 420 miliardi di EUR) in partecipazioni e quote di fondi di investimento e il 27 % (10 060 miliardi di EUR) in assicurazioni, pensioni e garanzie standard</w:t>
            </w:r>
            <w:r w:rsidRPr="001E5747">
              <w:rPr>
                <w:vertAlign w:val="superscript"/>
              </w:rPr>
              <w:t>4</w:t>
            </w:r>
            <w:r w:rsidRPr="001E5747">
              <w:t>;</w:t>
            </w:r>
          </w:p>
        </w:tc>
      </w:tr>
      <w:tr w:rsidR="00F271FD" w:rsidRPr="001E5747" w14:paraId="68BA50BF" w14:textId="77777777" w:rsidTr="0036091C">
        <w:trPr>
          <w:jc w:val="center"/>
        </w:trPr>
        <w:tc>
          <w:tcPr>
            <w:tcW w:w="4876" w:type="dxa"/>
            <w:tcBorders>
              <w:top w:val="nil"/>
              <w:left w:val="nil"/>
              <w:bottom w:val="nil"/>
              <w:right w:val="nil"/>
            </w:tcBorders>
          </w:tcPr>
          <w:p w14:paraId="7ADC09C5" w14:textId="77777777" w:rsidR="00F271FD" w:rsidRPr="001E5747" w:rsidRDefault="00F271FD" w:rsidP="0036091C">
            <w:pPr>
              <w:pStyle w:val="Normal6a"/>
            </w:pPr>
            <w:r w:rsidRPr="001E5747">
              <w:rPr>
                <w:b/>
                <w:i/>
              </w:rPr>
              <w:t>_________________</w:t>
            </w:r>
          </w:p>
        </w:tc>
        <w:tc>
          <w:tcPr>
            <w:tcW w:w="4876" w:type="dxa"/>
            <w:tcBorders>
              <w:top w:val="nil"/>
              <w:left w:val="nil"/>
              <w:bottom w:val="nil"/>
              <w:right w:val="nil"/>
            </w:tcBorders>
          </w:tcPr>
          <w:p w14:paraId="666FC3E0" w14:textId="77777777" w:rsidR="00F271FD" w:rsidRPr="001E5747" w:rsidRDefault="00F271FD" w:rsidP="0036091C">
            <w:pPr>
              <w:pStyle w:val="Normal6a"/>
            </w:pPr>
            <w:r w:rsidRPr="001E5747">
              <w:rPr>
                <w:b/>
                <w:i/>
              </w:rPr>
              <w:t>_________________</w:t>
            </w:r>
          </w:p>
        </w:tc>
      </w:tr>
      <w:tr w:rsidR="00F271FD" w:rsidRPr="001E5747" w14:paraId="0CB54604" w14:textId="77777777" w:rsidTr="0036091C">
        <w:trPr>
          <w:jc w:val="center"/>
        </w:trPr>
        <w:tc>
          <w:tcPr>
            <w:tcW w:w="4876" w:type="dxa"/>
            <w:tcBorders>
              <w:top w:val="nil"/>
              <w:left w:val="nil"/>
              <w:bottom w:val="nil"/>
              <w:right w:val="nil"/>
            </w:tcBorders>
          </w:tcPr>
          <w:p w14:paraId="4EB8B090" w14:textId="77777777" w:rsidR="00F271FD" w:rsidRPr="001E5747" w:rsidRDefault="00F271FD" w:rsidP="0036091C">
            <w:pPr>
              <w:pStyle w:val="Normal6a"/>
            </w:pPr>
            <w:r w:rsidRPr="001E5747">
              <w:rPr>
                <w:vertAlign w:val="superscript"/>
              </w:rPr>
              <w:t>4</w:t>
            </w:r>
            <w:r w:rsidRPr="001E5747">
              <w:t xml:space="preserve"> Eurostat, Financial flows and stocks (Flussi e consistenze finanziari), 2023, https://ec.europa.eu/eurostat/databrowser/view/NASA_10_F_BS__custom_13650774/default/table?lang=en.</w:t>
            </w:r>
          </w:p>
        </w:tc>
        <w:tc>
          <w:tcPr>
            <w:tcW w:w="4876" w:type="dxa"/>
            <w:tcBorders>
              <w:top w:val="nil"/>
              <w:left w:val="nil"/>
              <w:bottom w:val="nil"/>
              <w:right w:val="nil"/>
            </w:tcBorders>
          </w:tcPr>
          <w:p w14:paraId="1E5A63D9" w14:textId="77777777" w:rsidR="00F271FD" w:rsidRPr="001E5747" w:rsidRDefault="00F271FD" w:rsidP="0036091C">
            <w:pPr>
              <w:pStyle w:val="Normal6a"/>
            </w:pPr>
            <w:r w:rsidRPr="001E5747">
              <w:rPr>
                <w:vertAlign w:val="superscript"/>
              </w:rPr>
              <w:t>4</w:t>
            </w:r>
            <w:r w:rsidRPr="001E5747">
              <w:t xml:space="preserve"> Eurostat, Financial flows and stocks (Flussi e consistenze finanziari), 2023, https://ec.europa.eu/eurostat/databrowser/view/NASA_10_F_BS__custom_13650774/default/table?lang=en.</w:t>
            </w:r>
          </w:p>
        </w:tc>
      </w:tr>
    </w:tbl>
    <w:p w14:paraId="214BB430"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704C59C5" w14:textId="77777777" w:rsidR="00F271FD" w:rsidRPr="003A3DC8" w:rsidRDefault="00F271FD" w:rsidP="00F271FD">
      <w:pPr>
        <w:rPr>
          <w:lang w:val="es-ES"/>
        </w:rPr>
      </w:pPr>
      <w:r w:rsidRPr="003A3DC8">
        <w:rPr>
          <w:rStyle w:val="HideTWBExt"/>
          <w:lang w:val="es-ES"/>
        </w:rPr>
        <w:t>&lt;/Amend&gt;</w:t>
      </w:r>
    </w:p>
    <w:p w14:paraId="74D6D73A"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65</w:t>
      </w:r>
      <w:r w:rsidRPr="003A3DC8">
        <w:rPr>
          <w:rStyle w:val="HideTWBExt"/>
          <w:b w:val="0"/>
          <w:lang w:val="es-ES"/>
        </w:rPr>
        <w:t>&lt;/NumAm&gt;</w:t>
      </w:r>
    </w:p>
    <w:p w14:paraId="710BC72D"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6BE4F3F8" w14:textId="77777777" w:rsidR="00F271FD" w:rsidRPr="003A3DC8" w:rsidRDefault="00F271FD" w:rsidP="00F271FD">
      <w:pPr>
        <w:pStyle w:val="NormalBold"/>
        <w:rPr>
          <w:lang w:val="es-ES"/>
        </w:rPr>
      </w:pPr>
      <w:r w:rsidRPr="003A3DC8">
        <w:rPr>
          <w:rStyle w:val="HideTWBExt"/>
          <w:b w:val="0"/>
          <w:lang w:val="es-ES"/>
        </w:rPr>
        <w:t>&lt;/RepeatBlock-By&gt;</w:t>
      </w:r>
    </w:p>
    <w:p w14:paraId="49705D3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6B4E503" w14:textId="77777777" w:rsidR="00F271FD" w:rsidRPr="001E5747" w:rsidRDefault="00F271FD" w:rsidP="00F271FD">
      <w:pPr>
        <w:pStyle w:val="NormalBold"/>
      </w:pPr>
      <w:r w:rsidRPr="001E5747">
        <w:rPr>
          <w:rStyle w:val="HideTWBExt"/>
          <w:b w:val="0"/>
        </w:rPr>
        <w:t>&lt;Article&gt;</w:t>
      </w:r>
      <w:r w:rsidRPr="001E5747">
        <w:t>Considerando E</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9E945CA" w14:textId="77777777" w:rsidTr="0036091C">
        <w:trPr>
          <w:trHeight w:hRule="exact" w:val="240"/>
          <w:jc w:val="center"/>
        </w:trPr>
        <w:tc>
          <w:tcPr>
            <w:tcW w:w="9752" w:type="dxa"/>
            <w:gridSpan w:val="2"/>
            <w:tcBorders>
              <w:top w:val="nil"/>
              <w:left w:val="nil"/>
              <w:bottom w:val="nil"/>
              <w:right w:val="nil"/>
            </w:tcBorders>
          </w:tcPr>
          <w:p w14:paraId="14C2A2B9" w14:textId="77777777" w:rsidR="00F271FD" w:rsidRPr="001E5747" w:rsidRDefault="00F271FD" w:rsidP="0036091C"/>
        </w:tc>
      </w:tr>
      <w:tr w:rsidR="00F271FD" w:rsidRPr="001E5747" w14:paraId="159D9296" w14:textId="77777777" w:rsidTr="0036091C">
        <w:trPr>
          <w:trHeight w:val="240"/>
          <w:jc w:val="center"/>
        </w:trPr>
        <w:tc>
          <w:tcPr>
            <w:tcW w:w="4876" w:type="dxa"/>
            <w:tcBorders>
              <w:top w:val="nil"/>
              <w:left w:val="nil"/>
              <w:bottom w:val="nil"/>
              <w:right w:val="nil"/>
            </w:tcBorders>
          </w:tcPr>
          <w:p w14:paraId="5526FAC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3704896" w14:textId="77777777" w:rsidR="00F271FD" w:rsidRPr="001E5747" w:rsidRDefault="00F271FD" w:rsidP="0036091C">
            <w:pPr>
              <w:pStyle w:val="AmColumnHeading"/>
            </w:pPr>
            <w:r w:rsidRPr="001E5747">
              <w:t>Emendamento</w:t>
            </w:r>
          </w:p>
        </w:tc>
      </w:tr>
      <w:tr w:rsidR="00F271FD" w:rsidRPr="001E5747" w14:paraId="14FB1D7C" w14:textId="77777777" w:rsidTr="0036091C">
        <w:trPr>
          <w:jc w:val="center"/>
        </w:trPr>
        <w:tc>
          <w:tcPr>
            <w:tcW w:w="4876" w:type="dxa"/>
            <w:tcBorders>
              <w:top w:val="nil"/>
              <w:left w:val="nil"/>
              <w:bottom w:val="nil"/>
              <w:right w:val="nil"/>
            </w:tcBorders>
          </w:tcPr>
          <w:p w14:paraId="590D5424" w14:textId="77777777" w:rsidR="00F271FD" w:rsidRPr="001E5747" w:rsidRDefault="00F271FD" w:rsidP="0036091C">
            <w:pPr>
              <w:pStyle w:val="Normal6a"/>
            </w:pPr>
            <w:r w:rsidRPr="001E5747">
              <w:t>E.</w:t>
            </w:r>
            <w:r w:rsidRPr="001E5747">
              <w:tab/>
              <w:t>considerando che le famiglie dell'UE hanno risparmiato il 14,79 % del loro reddito disponibile e che i cittadini dell'UE detenevano il 31,01 % dei loro risparmi (11 630 miliardi di EUR) in valuta e depositi, che offrono rendimenti limitati; che detenevano il 36 % (13 420 miliardi di EUR) in partecipazioni e quote di fondi di investimento e il 27 % (10 060 miliardi di EUR) in assicurazioni, pensioni e garanzie standard</w:t>
            </w:r>
            <w:r w:rsidRPr="001E5747">
              <w:rPr>
                <w:vertAlign w:val="superscript"/>
              </w:rPr>
              <w:t>4</w:t>
            </w:r>
            <w:r w:rsidRPr="001E5747">
              <w:t>;</w:t>
            </w:r>
          </w:p>
        </w:tc>
        <w:tc>
          <w:tcPr>
            <w:tcW w:w="4876" w:type="dxa"/>
            <w:tcBorders>
              <w:top w:val="nil"/>
              <w:left w:val="nil"/>
              <w:bottom w:val="nil"/>
              <w:right w:val="nil"/>
            </w:tcBorders>
          </w:tcPr>
          <w:p w14:paraId="6F61C623" w14:textId="77777777" w:rsidR="00F271FD" w:rsidRPr="001E5747" w:rsidRDefault="00F271FD" w:rsidP="0036091C">
            <w:pPr>
              <w:pStyle w:val="Normal6a"/>
            </w:pPr>
            <w:r w:rsidRPr="001E5747">
              <w:t>E.</w:t>
            </w:r>
            <w:r w:rsidRPr="001E5747">
              <w:tab/>
              <w:t>considerando che le famiglie dell'UE hanno risparmiato il 14,79 % del loro reddito disponibile e che i cittadini dell'UE detenevano il 31,01 % dei loro risparmi (11 630 miliardi di EUR) in valuta e depositi, che offrono rendimenti limitati; che detenevano il 36 % (13 420 miliardi di EUR) in partecipazioni e quote di fondi di investimento e il 27 % (10 060 miliardi di EUR) in assicurazioni, pensioni e garanzie standard;</w:t>
            </w:r>
            <w:r w:rsidRPr="001E5747">
              <w:rPr>
                <w:b/>
                <w:i/>
              </w:rPr>
              <w:t> che l'utilizzo più efficiente dei depositi detenuti nei conti bancari europei sui mercati dei capitali potrebbe significare ulteriori 350 miliardi di EUR all'anno per gli investimenti;</w:t>
            </w:r>
          </w:p>
        </w:tc>
      </w:tr>
      <w:tr w:rsidR="00F271FD" w:rsidRPr="001E5747" w14:paraId="4ABB9450" w14:textId="77777777" w:rsidTr="0036091C">
        <w:trPr>
          <w:jc w:val="center"/>
        </w:trPr>
        <w:tc>
          <w:tcPr>
            <w:tcW w:w="4876" w:type="dxa"/>
            <w:tcBorders>
              <w:top w:val="nil"/>
              <w:left w:val="nil"/>
              <w:bottom w:val="nil"/>
              <w:right w:val="nil"/>
            </w:tcBorders>
          </w:tcPr>
          <w:p w14:paraId="00A6DFC3" w14:textId="77777777" w:rsidR="00F271FD" w:rsidRPr="001E5747" w:rsidRDefault="00F271FD" w:rsidP="0036091C">
            <w:pPr>
              <w:pStyle w:val="Normal6a"/>
            </w:pPr>
            <w:r w:rsidRPr="001E5747">
              <w:rPr>
                <w:b/>
                <w:i/>
              </w:rPr>
              <w:t>_________________</w:t>
            </w:r>
          </w:p>
        </w:tc>
        <w:tc>
          <w:tcPr>
            <w:tcW w:w="4876" w:type="dxa"/>
            <w:tcBorders>
              <w:top w:val="nil"/>
              <w:left w:val="nil"/>
              <w:bottom w:val="nil"/>
              <w:right w:val="nil"/>
            </w:tcBorders>
          </w:tcPr>
          <w:p w14:paraId="1CE2FAC8" w14:textId="77777777" w:rsidR="00F271FD" w:rsidRPr="001E5747" w:rsidRDefault="00F271FD" w:rsidP="0036091C">
            <w:pPr>
              <w:pStyle w:val="Normal6a"/>
            </w:pPr>
            <w:r w:rsidRPr="001E5747">
              <w:rPr>
                <w:b/>
                <w:i/>
              </w:rPr>
              <w:t>_________________</w:t>
            </w:r>
          </w:p>
        </w:tc>
      </w:tr>
      <w:tr w:rsidR="00F271FD" w:rsidRPr="001E5747" w14:paraId="43DB0C91" w14:textId="77777777" w:rsidTr="0036091C">
        <w:trPr>
          <w:jc w:val="center"/>
        </w:trPr>
        <w:tc>
          <w:tcPr>
            <w:tcW w:w="4876" w:type="dxa"/>
            <w:tcBorders>
              <w:top w:val="nil"/>
              <w:left w:val="nil"/>
              <w:bottom w:val="nil"/>
              <w:right w:val="nil"/>
            </w:tcBorders>
          </w:tcPr>
          <w:p w14:paraId="1935953F" w14:textId="77777777" w:rsidR="00F271FD" w:rsidRPr="001E5747" w:rsidRDefault="00F271FD" w:rsidP="0036091C">
            <w:pPr>
              <w:pStyle w:val="Normal6a"/>
            </w:pPr>
            <w:r w:rsidRPr="001E5747">
              <w:rPr>
                <w:vertAlign w:val="superscript"/>
              </w:rPr>
              <w:t>4</w:t>
            </w:r>
            <w:r w:rsidRPr="001E5747">
              <w:t xml:space="preserve"> Eurostat, Financial flows and stocks (Flussi e consistenze finanziari), 2023, https://ec.europa.eu/eurostat/databrowser/view/NASA_10_F_BS__custom_13650774/default/table?lang=en.</w:t>
            </w:r>
          </w:p>
        </w:tc>
        <w:tc>
          <w:tcPr>
            <w:tcW w:w="4876" w:type="dxa"/>
            <w:tcBorders>
              <w:top w:val="nil"/>
              <w:left w:val="nil"/>
              <w:bottom w:val="nil"/>
              <w:right w:val="nil"/>
            </w:tcBorders>
          </w:tcPr>
          <w:p w14:paraId="37AB5B51" w14:textId="77777777" w:rsidR="00F271FD" w:rsidRPr="001E5747" w:rsidRDefault="00F271FD" w:rsidP="0036091C">
            <w:pPr>
              <w:pStyle w:val="Normal6a"/>
            </w:pPr>
            <w:r w:rsidRPr="001E5747">
              <w:rPr>
                <w:vertAlign w:val="superscript"/>
              </w:rPr>
              <w:t>4</w:t>
            </w:r>
            <w:r w:rsidRPr="001E5747">
              <w:t xml:space="preserve"> Eurostat, Financial flows and stocks (Flussi e consistenze finanziari), 2023, https://ec.europa.eu/eurostat/databrowser/view/NASA_10_F_BS__custom_13650774/default/table?lang=en.</w:t>
            </w:r>
          </w:p>
        </w:tc>
      </w:tr>
    </w:tbl>
    <w:p w14:paraId="457DDDDC"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8B509D5" w14:textId="77777777" w:rsidR="00F271FD" w:rsidRPr="001E5747" w:rsidRDefault="00F271FD" w:rsidP="00F271FD">
      <w:r w:rsidRPr="001E5747">
        <w:rPr>
          <w:rStyle w:val="HideTWBExt"/>
        </w:rPr>
        <w:t>&lt;/Amend&gt;</w:t>
      </w:r>
    </w:p>
    <w:p w14:paraId="0CF9724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66</w:t>
      </w:r>
      <w:r w:rsidRPr="001E5747">
        <w:rPr>
          <w:rStyle w:val="HideTWBExt"/>
          <w:b w:val="0"/>
        </w:rPr>
        <w:t>&lt;/NumAm&gt;</w:t>
      </w:r>
    </w:p>
    <w:p w14:paraId="58A21616" w14:textId="77777777" w:rsidR="00F271FD" w:rsidRPr="001E5747" w:rsidRDefault="00F271FD" w:rsidP="00F271FD">
      <w:pPr>
        <w:pStyle w:val="NormalBold"/>
      </w:pPr>
      <w:r w:rsidRPr="001E5747">
        <w:rPr>
          <w:rStyle w:val="HideTWBExt"/>
          <w:b w:val="0"/>
        </w:rPr>
        <w:t>&lt;RepeatBlock-By&gt;&lt;Members&gt;</w:t>
      </w:r>
      <w:r w:rsidRPr="001E5747">
        <w:t>Pascal Canfin, Stéphanie Yon-Courtin, Gilles Boyer, Anouk Van Brug</w:t>
      </w:r>
      <w:r w:rsidRPr="001E5747">
        <w:rPr>
          <w:rStyle w:val="HideTWBExt"/>
          <w:b w:val="0"/>
        </w:rPr>
        <w:t>&lt;/Members&gt;</w:t>
      </w:r>
    </w:p>
    <w:p w14:paraId="5D363357" w14:textId="77777777" w:rsidR="00F271FD" w:rsidRPr="001E5747" w:rsidRDefault="00F271FD" w:rsidP="00F271FD">
      <w:pPr>
        <w:pStyle w:val="NormalBold"/>
      </w:pPr>
      <w:r w:rsidRPr="001E5747">
        <w:rPr>
          <w:rStyle w:val="HideTWBExt"/>
          <w:b w:val="0"/>
        </w:rPr>
        <w:t>&lt;/RepeatBlock-By&gt;</w:t>
      </w:r>
    </w:p>
    <w:p w14:paraId="035C794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DA58F7C" w14:textId="77777777" w:rsidR="00F271FD" w:rsidRPr="001E5747" w:rsidRDefault="00F271FD" w:rsidP="00F271FD">
      <w:pPr>
        <w:pStyle w:val="NormalBold"/>
      </w:pPr>
      <w:r w:rsidRPr="001E5747">
        <w:rPr>
          <w:rStyle w:val="HideTWBExt"/>
          <w:b w:val="0"/>
        </w:rPr>
        <w:t>&lt;Article&gt;</w:t>
      </w:r>
      <w:r w:rsidRPr="001E5747">
        <w:t>Considerando E</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B2067FA" w14:textId="77777777" w:rsidTr="0036091C">
        <w:trPr>
          <w:trHeight w:hRule="exact" w:val="240"/>
          <w:jc w:val="center"/>
        </w:trPr>
        <w:tc>
          <w:tcPr>
            <w:tcW w:w="9752" w:type="dxa"/>
            <w:gridSpan w:val="2"/>
            <w:tcBorders>
              <w:top w:val="nil"/>
              <w:left w:val="nil"/>
              <w:bottom w:val="nil"/>
              <w:right w:val="nil"/>
            </w:tcBorders>
          </w:tcPr>
          <w:p w14:paraId="237E30BC" w14:textId="77777777" w:rsidR="00F271FD" w:rsidRPr="001E5747" w:rsidRDefault="00F271FD" w:rsidP="0036091C"/>
        </w:tc>
      </w:tr>
      <w:tr w:rsidR="00F271FD" w:rsidRPr="001E5747" w14:paraId="6D9CABF5" w14:textId="77777777" w:rsidTr="0036091C">
        <w:trPr>
          <w:trHeight w:val="240"/>
          <w:jc w:val="center"/>
        </w:trPr>
        <w:tc>
          <w:tcPr>
            <w:tcW w:w="4876" w:type="dxa"/>
            <w:tcBorders>
              <w:top w:val="nil"/>
              <w:left w:val="nil"/>
              <w:bottom w:val="nil"/>
              <w:right w:val="nil"/>
            </w:tcBorders>
          </w:tcPr>
          <w:p w14:paraId="6541A6D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2A9F805" w14:textId="77777777" w:rsidR="00F271FD" w:rsidRPr="001E5747" w:rsidRDefault="00F271FD" w:rsidP="0036091C">
            <w:pPr>
              <w:pStyle w:val="AmColumnHeading"/>
            </w:pPr>
            <w:r w:rsidRPr="001E5747">
              <w:t>Emendamento</w:t>
            </w:r>
          </w:p>
        </w:tc>
      </w:tr>
      <w:tr w:rsidR="00F271FD" w:rsidRPr="001E5747" w14:paraId="37DDE437" w14:textId="77777777" w:rsidTr="0036091C">
        <w:trPr>
          <w:jc w:val="center"/>
        </w:trPr>
        <w:tc>
          <w:tcPr>
            <w:tcW w:w="4876" w:type="dxa"/>
            <w:tcBorders>
              <w:top w:val="nil"/>
              <w:left w:val="nil"/>
              <w:bottom w:val="nil"/>
              <w:right w:val="nil"/>
            </w:tcBorders>
          </w:tcPr>
          <w:p w14:paraId="2E7DD589" w14:textId="77777777" w:rsidR="00F271FD" w:rsidRPr="001E5747" w:rsidRDefault="00F271FD" w:rsidP="0036091C">
            <w:pPr>
              <w:pStyle w:val="Normal6a"/>
            </w:pPr>
            <w:r w:rsidRPr="001E5747">
              <w:t>E.</w:t>
            </w:r>
            <w:r w:rsidRPr="001E5747">
              <w:tab/>
              <w:t>considerando che le famiglie dell'UE hanno risparmiato il 14,79 % del loro reddito disponibile e che i cittadini dell'UE detenevano il 31,01 % dei loro risparmi (11 630 miliardi di EUR) in valuta e depositi, che offrono rendimenti limitati; che detenevano il 36 % (13 420 miliardi di EUR) in partecipazioni e quote di fondi di investimento e il 27 % (10 060 miliardi di EUR) in assicurazioni, pensioni e garanzie standard</w:t>
            </w:r>
            <w:r w:rsidRPr="001E5747">
              <w:rPr>
                <w:vertAlign w:val="superscript"/>
              </w:rPr>
              <w:t>4</w:t>
            </w:r>
            <w:r w:rsidRPr="001E5747">
              <w:t>;</w:t>
            </w:r>
          </w:p>
        </w:tc>
        <w:tc>
          <w:tcPr>
            <w:tcW w:w="4876" w:type="dxa"/>
            <w:tcBorders>
              <w:top w:val="nil"/>
              <w:left w:val="nil"/>
              <w:bottom w:val="nil"/>
              <w:right w:val="nil"/>
            </w:tcBorders>
          </w:tcPr>
          <w:p w14:paraId="2C75A23E" w14:textId="77777777" w:rsidR="00F271FD" w:rsidRPr="001E5747" w:rsidRDefault="00F271FD" w:rsidP="0036091C">
            <w:pPr>
              <w:pStyle w:val="Normal6a"/>
            </w:pPr>
            <w:r w:rsidRPr="001E5747">
              <w:t>E.</w:t>
            </w:r>
            <w:r w:rsidRPr="001E5747">
              <w:tab/>
              <w:t>considerando che le famiglie dell'UE hanno risparmiato il 14,79 % del loro reddito disponibile e che i cittadini dell'UE detenevano il 31,01 % dei loro risparmi (11 630 miliardi di EUR) in valuta e depositi, che offrono rendimenti limitati; che detenevano il 36 % (13 420 miliardi di EUR) in partecipazioni e quote di fondi di investimento e il 27 % (10 060 miliardi di EUR) in assicurazioni, pensioni e garanzie standard</w:t>
            </w:r>
            <w:r w:rsidRPr="001E5747">
              <w:rPr>
                <w:vertAlign w:val="superscript"/>
              </w:rPr>
              <w:t>4</w:t>
            </w:r>
            <w:r w:rsidRPr="001E5747">
              <w:t xml:space="preserve">; </w:t>
            </w:r>
            <w:r w:rsidRPr="001E5747">
              <w:rPr>
                <w:b/>
                <w:i/>
              </w:rPr>
              <w:t>che, secondo la relazione Letta, 300 miliardi di EUR di risparmi delle famiglie europee sono dirottati dal mercato dell'UE verso i mercati finanziari esteri;</w:t>
            </w:r>
          </w:p>
        </w:tc>
      </w:tr>
      <w:tr w:rsidR="00F271FD" w:rsidRPr="001E5747" w14:paraId="5FD984A6" w14:textId="77777777" w:rsidTr="0036091C">
        <w:trPr>
          <w:jc w:val="center"/>
        </w:trPr>
        <w:tc>
          <w:tcPr>
            <w:tcW w:w="4876" w:type="dxa"/>
            <w:tcBorders>
              <w:top w:val="nil"/>
              <w:left w:val="nil"/>
              <w:bottom w:val="nil"/>
              <w:right w:val="nil"/>
            </w:tcBorders>
          </w:tcPr>
          <w:p w14:paraId="5688D497" w14:textId="77777777" w:rsidR="00F271FD" w:rsidRPr="001E5747" w:rsidRDefault="00F271FD" w:rsidP="0036091C">
            <w:pPr>
              <w:pStyle w:val="Normal6a"/>
            </w:pPr>
            <w:r w:rsidRPr="001E5747">
              <w:rPr>
                <w:b/>
                <w:i/>
              </w:rPr>
              <w:t>_________________</w:t>
            </w:r>
          </w:p>
        </w:tc>
        <w:tc>
          <w:tcPr>
            <w:tcW w:w="4876" w:type="dxa"/>
            <w:tcBorders>
              <w:top w:val="nil"/>
              <w:left w:val="nil"/>
              <w:bottom w:val="nil"/>
              <w:right w:val="nil"/>
            </w:tcBorders>
          </w:tcPr>
          <w:p w14:paraId="5A50910D" w14:textId="77777777" w:rsidR="00F271FD" w:rsidRPr="001E5747" w:rsidRDefault="00F271FD" w:rsidP="0036091C">
            <w:pPr>
              <w:pStyle w:val="Normal6a"/>
            </w:pPr>
            <w:r w:rsidRPr="001E5747">
              <w:rPr>
                <w:b/>
                <w:i/>
              </w:rPr>
              <w:t>_________________</w:t>
            </w:r>
          </w:p>
        </w:tc>
      </w:tr>
      <w:tr w:rsidR="00F271FD" w:rsidRPr="001E5747" w14:paraId="7633796B" w14:textId="77777777" w:rsidTr="0036091C">
        <w:trPr>
          <w:jc w:val="center"/>
        </w:trPr>
        <w:tc>
          <w:tcPr>
            <w:tcW w:w="4876" w:type="dxa"/>
            <w:tcBorders>
              <w:top w:val="nil"/>
              <w:left w:val="nil"/>
              <w:bottom w:val="nil"/>
              <w:right w:val="nil"/>
            </w:tcBorders>
          </w:tcPr>
          <w:p w14:paraId="36C2C7D8" w14:textId="77777777" w:rsidR="00F271FD" w:rsidRPr="001E5747" w:rsidRDefault="00F271FD" w:rsidP="0036091C">
            <w:pPr>
              <w:pStyle w:val="Normal6a"/>
            </w:pPr>
            <w:r w:rsidRPr="001E5747">
              <w:rPr>
                <w:vertAlign w:val="superscript"/>
              </w:rPr>
              <w:t>4</w:t>
            </w:r>
            <w:r w:rsidRPr="001E5747">
              <w:t xml:space="preserve"> Eurostat, Financial flows and stocks (Flussi e consistenze finanziari), 2023, https://ec.europa.eu/eurostat/databrowser/view/NASA_10_F_BS__custom_13650774/default/table?lang=en.</w:t>
            </w:r>
          </w:p>
        </w:tc>
        <w:tc>
          <w:tcPr>
            <w:tcW w:w="4876" w:type="dxa"/>
            <w:tcBorders>
              <w:top w:val="nil"/>
              <w:left w:val="nil"/>
              <w:bottom w:val="nil"/>
              <w:right w:val="nil"/>
            </w:tcBorders>
          </w:tcPr>
          <w:p w14:paraId="697986C1" w14:textId="77777777" w:rsidR="00F271FD" w:rsidRPr="001E5747" w:rsidRDefault="00F271FD" w:rsidP="0036091C">
            <w:pPr>
              <w:pStyle w:val="Normal6a"/>
            </w:pPr>
            <w:r w:rsidRPr="001E5747">
              <w:rPr>
                <w:vertAlign w:val="superscript"/>
              </w:rPr>
              <w:t>4</w:t>
            </w:r>
            <w:r w:rsidRPr="001E5747">
              <w:t xml:space="preserve"> Eurostat, Financial flows and stocks (Flussi e consistenze finanziari), 2023, https://ec.europa.eu/eurostat/databrowser/view/NASA_10_F_BS__custom_13650774/default/table?lang=en.</w:t>
            </w:r>
          </w:p>
        </w:tc>
      </w:tr>
    </w:tbl>
    <w:p w14:paraId="2FC5FFD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9F5ED8B" w14:textId="77777777" w:rsidR="00F271FD" w:rsidRPr="001E5747" w:rsidRDefault="00F271FD" w:rsidP="00F271FD">
      <w:r w:rsidRPr="001E5747">
        <w:rPr>
          <w:rStyle w:val="HideTWBExt"/>
        </w:rPr>
        <w:t>&lt;/Amend&gt;</w:t>
      </w:r>
    </w:p>
    <w:p w14:paraId="3E04CAB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67</w:t>
      </w:r>
      <w:r w:rsidRPr="001E5747">
        <w:rPr>
          <w:rStyle w:val="HideTWBExt"/>
          <w:b w:val="0"/>
        </w:rPr>
        <w:t>&lt;/NumAm&gt;</w:t>
      </w:r>
    </w:p>
    <w:p w14:paraId="58E1B4C2"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65E04DFE" w14:textId="77777777" w:rsidR="00F271FD" w:rsidRPr="001E5747" w:rsidRDefault="00F271FD" w:rsidP="00F271FD">
      <w:pPr>
        <w:pStyle w:val="NormalBold"/>
      </w:pPr>
      <w:r w:rsidRPr="001E5747">
        <w:rPr>
          <w:rStyle w:val="HideTWBExt"/>
          <w:b w:val="0"/>
        </w:rPr>
        <w:t>&lt;/RepeatBlock-By&gt;</w:t>
      </w:r>
    </w:p>
    <w:p w14:paraId="691CE91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52796DD" w14:textId="77777777" w:rsidR="00F271FD" w:rsidRPr="001E5747" w:rsidRDefault="00F271FD" w:rsidP="00F271FD">
      <w:pPr>
        <w:pStyle w:val="NormalBold"/>
      </w:pPr>
      <w:r w:rsidRPr="001E5747">
        <w:rPr>
          <w:rStyle w:val="HideTWBExt"/>
          <w:b w:val="0"/>
        </w:rPr>
        <w:t>&lt;Article&gt;</w:t>
      </w:r>
      <w:r w:rsidRPr="001E5747">
        <w:t>Considerando E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9EC6364" w14:textId="77777777" w:rsidTr="0036091C">
        <w:trPr>
          <w:trHeight w:hRule="exact" w:val="240"/>
          <w:jc w:val="center"/>
        </w:trPr>
        <w:tc>
          <w:tcPr>
            <w:tcW w:w="9752" w:type="dxa"/>
            <w:gridSpan w:val="2"/>
            <w:tcBorders>
              <w:top w:val="nil"/>
              <w:left w:val="nil"/>
              <w:bottom w:val="nil"/>
              <w:right w:val="nil"/>
            </w:tcBorders>
          </w:tcPr>
          <w:p w14:paraId="2AD35EE6" w14:textId="77777777" w:rsidR="00F271FD" w:rsidRPr="001E5747" w:rsidRDefault="00F271FD" w:rsidP="0036091C"/>
        </w:tc>
      </w:tr>
      <w:tr w:rsidR="00F271FD" w:rsidRPr="001E5747" w14:paraId="78B9D26E" w14:textId="77777777" w:rsidTr="0036091C">
        <w:trPr>
          <w:trHeight w:val="240"/>
          <w:jc w:val="center"/>
        </w:trPr>
        <w:tc>
          <w:tcPr>
            <w:tcW w:w="4876" w:type="dxa"/>
            <w:tcBorders>
              <w:top w:val="nil"/>
              <w:left w:val="nil"/>
              <w:bottom w:val="nil"/>
              <w:right w:val="nil"/>
            </w:tcBorders>
          </w:tcPr>
          <w:p w14:paraId="4CADB1E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E8E6B5E" w14:textId="77777777" w:rsidR="00F271FD" w:rsidRPr="001E5747" w:rsidRDefault="00F271FD" w:rsidP="0036091C">
            <w:pPr>
              <w:pStyle w:val="AmColumnHeading"/>
            </w:pPr>
            <w:r w:rsidRPr="001E5747">
              <w:t>Emendamento</w:t>
            </w:r>
          </w:p>
        </w:tc>
      </w:tr>
      <w:tr w:rsidR="00F271FD" w:rsidRPr="001E5747" w14:paraId="69C157DE" w14:textId="77777777" w:rsidTr="0036091C">
        <w:trPr>
          <w:jc w:val="center"/>
        </w:trPr>
        <w:tc>
          <w:tcPr>
            <w:tcW w:w="4876" w:type="dxa"/>
            <w:tcBorders>
              <w:top w:val="nil"/>
              <w:left w:val="nil"/>
              <w:bottom w:val="nil"/>
              <w:right w:val="nil"/>
            </w:tcBorders>
          </w:tcPr>
          <w:p w14:paraId="0BCACBA3" w14:textId="77777777" w:rsidR="00F271FD" w:rsidRPr="001E5747" w:rsidRDefault="00F271FD" w:rsidP="0036091C">
            <w:pPr>
              <w:pStyle w:val="Normal6a"/>
            </w:pPr>
          </w:p>
        </w:tc>
        <w:tc>
          <w:tcPr>
            <w:tcW w:w="4876" w:type="dxa"/>
            <w:tcBorders>
              <w:top w:val="nil"/>
              <w:left w:val="nil"/>
              <w:bottom w:val="nil"/>
              <w:right w:val="nil"/>
            </w:tcBorders>
          </w:tcPr>
          <w:p w14:paraId="7DF2E17C" w14:textId="77777777" w:rsidR="00F271FD" w:rsidRPr="001E5747" w:rsidRDefault="00F271FD" w:rsidP="0036091C">
            <w:pPr>
              <w:pStyle w:val="Normal6a"/>
            </w:pPr>
            <w:r w:rsidRPr="001E5747">
              <w:rPr>
                <w:b/>
                <w:i/>
              </w:rPr>
              <w:t>E bis.</w:t>
            </w:r>
            <w:r w:rsidRPr="001E5747">
              <w:tab/>
            </w:r>
            <w:r w:rsidRPr="001E5747">
              <w:rPr>
                <w:b/>
                <w:i/>
              </w:rPr>
              <w:t>considerando che, a partire dalla crisi finanziaria del 2008, la regolamentazione finanziaria dell'UE si è incentrata principalmente sul garantire la stabilità finanziaria e la tutela degli investitori; che tali obiettivi, sebbene essenziali, non sono sempre stati perseguiti attraverso gli approcci più efficaci o proporzionati; che le misure future dovrebbero porre maggiormente l'accento sul rendere i mercati europei dei capitali più attraenti, accessibili e competitivi sia per gli emittenti che per gli investitori; che la tutela degli investitori è pienamente compatibile con un quadro normativo maggiormente basato sul rischio che promuova la redditività, sostenga lo sviluppo del mercato e incoraggi una maggiore partecipazione al dettaglio in portafogli d'investimento ben diversificati, preferibilmente europei;</w:t>
            </w:r>
          </w:p>
        </w:tc>
      </w:tr>
    </w:tbl>
    <w:p w14:paraId="3954C95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4BE26AB" w14:textId="77777777" w:rsidR="00F271FD" w:rsidRPr="001E5747" w:rsidRDefault="00F271FD" w:rsidP="00F271FD">
      <w:r w:rsidRPr="001E5747">
        <w:rPr>
          <w:rStyle w:val="HideTWBExt"/>
        </w:rPr>
        <w:t>&lt;/Amend&gt;</w:t>
      </w:r>
    </w:p>
    <w:p w14:paraId="5C326B0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68</w:t>
      </w:r>
      <w:r w:rsidRPr="001E5747">
        <w:rPr>
          <w:rStyle w:val="HideTWBExt"/>
          <w:b w:val="0"/>
        </w:rPr>
        <w:t>&lt;/NumAm&gt;</w:t>
      </w:r>
    </w:p>
    <w:p w14:paraId="1541D53A" w14:textId="77777777" w:rsidR="00F271FD" w:rsidRPr="001E5747" w:rsidRDefault="00F271FD" w:rsidP="00F271FD">
      <w:pPr>
        <w:pStyle w:val="NormalBold"/>
      </w:pPr>
      <w:r w:rsidRPr="001E5747">
        <w:rPr>
          <w:rStyle w:val="HideTWBExt"/>
          <w:b w:val="0"/>
        </w:rPr>
        <w:t>&lt;RepeatBlock-By&gt;&lt;Members&gt;</w:t>
      </w:r>
      <w:r w:rsidRPr="001E5747">
        <w:t>Christophe Gomart</w:t>
      </w:r>
      <w:r w:rsidRPr="001E5747">
        <w:rPr>
          <w:rStyle w:val="HideTWBExt"/>
          <w:b w:val="0"/>
        </w:rPr>
        <w:t>&lt;/Members&gt;</w:t>
      </w:r>
    </w:p>
    <w:p w14:paraId="199DBD15" w14:textId="77777777" w:rsidR="00F271FD" w:rsidRPr="001E5747" w:rsidRDefault="00F271FD" w:rsidP="00F271FD">
      <w:pPr>
        <w:pStyle w:val="NormalBold"/>
      </w:pPr>
      <w:r w:rsidRPr="001E5747">
        <w:rPr>
          <w:rStyle w:val="HideTWBExt"/>
          <w:b w:val="0"/>
        </w:rPr>
        <w:t>&lt;/RepeatBlock-By&gt;</w:t>
      </w:r>
    </w:p>
    <w:p w14:paraId="536B8C2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FEC4626" w14:textId="77777777" w:rsidR="00F271FD" w:rsidRPr="001E5747" w:rsidRDefault="00F271FD" w:rsidP="00F271FD">
      <w:pPr>
        <w:pStyle w:val="NormalBold"/>
      </w:pPr>
      <w:r w:rsidRPr="001E5747">
        <w:rPr>
          <w:rStyle w:val="HideTWBExt"/>
          <w:b w:val="0"/>
        </w:rPr>
        <w:t>&lt;Article&gt;</w:t>
      </w:r>
      <w:r w:rsidRPr="001E5747">
        <w:t>Considerando E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F1ED94D" w14:textId="77777777" w:rsidTr="0036091C">
        <w:trPr>
          <w:trHeight w:hRule="exact" w:val="240"/>
          <w:jc w:val="center"/>
        </w:trPr>
        <w:tc>
          <w:tcPr>
            <w:tcW w:w="9752" w:type="dxa"/>
            <w:gridSpan w:val="2"/>
            <w:tcBorders>
              <w:top w:val="nil"/>
              <w:left w:val="nil"/>
              <w:bottom w:val="nil"/>
              <w:right w:val="nil"/>
            </w:tcBorders>
          </w:tcPr>
          <w:p w14:paraId="064C106D" w14:textId="77777777" w:rsidR="00F271FD" w:rsidRPr="001E5747" w:rsidRDefault="00F271FD" w:rsidP="0036091C"/>
        </w:tc>
      </w:tr>
      <w:tr w:rsidR="00F271FD" w:rsidRPr="001E5747" w14:paraId="33EC4195" w14:textId="77777777" w:rsidTr="0036091C">
        <w:trPr>
          <w:trHeight w:val="240"/>
          <w:jc w:val="center"/>
        </w:trPr>
        <w:tc>
          <w:tcPr>
            <w:tcW w:w="4876" w:type="dxa"/>
            <w:tcBorders>
              <w:top w:val="nil"/>
              <w:left w:val="nil"/>
              <w:bottom w:val="nil"/>
              <w:right w:val="nil"/>
            </w:tcBorders>
          </w:tcPr>
          <w:p w14:paraId="4D831F3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A504177" w14:textId="77777777" w:rsidR="00F271FD" w:rsidRPr="001E5747" w:rsidRDefault="00F271FD" w:rsidP="0036091C">
            <w:pPr>
              <w:pStyle w:val="AmColumnHeading"/>
            </w:pPr>
            <w:r w:rsidRPr="001E5747">
              <w:t>Emendamento</w:t>
            </w:r>
          </w:p>
        </w:tc>
      </w:tr>
      <w:tr w:rsidR="00F271FD" w:rsidRPr="001E5747" w14:paraId="3252EB91" w14:textId="77777777" w:rsidTr="0036091C">
        <w:trPr>
          <w:jc w:val="center"/>
        </w:trPr>
        <w:tc>
          <w:tcPr>
            <w:tcW w:w="4876" w:type="dxa"/>
            <w:tcBorders>
              <w:top w:val="nil"/>
              <w:left w:val="nil"/>
              <w:bottom w:val="nil"/>
              <w:right w:val="nil"/>
            </w:tcBorders>
          </w:tcPr>
          <w:p w14:paraId="099CB252" w14:textId="77777777" w:rsidR="00F271FD" w:rsidRPr="001E5747" w:rsidRDefault="00F271FD" w:rsidP="0036091C">
            <w:pPr>
              <w:pStyle w:val="Normal6a"/>
            </w:pPr>
          </w:p>
        </w:tc>
        <w:tc>
          <w:tcPr>
            <w:tcW w:w="4876" w:type="dxa"/>
            <w:tcBorders>
              <w:top w:val="nil"/>
              <w:left w:val="nil"/>
              <w:bottom w:val="nil"/>
              <w:right w:val="nil"/>
            </w:tcBorders>
          </w:tcPr>
          <w:p w14:paraId="5B71A850" w14:textId="77777777" w:rsidR="00F271FD" w:rsidRPr="001E5747" w:rsidRDefault="00F271FD" w:rsidP="0036091C">
            <w:pPr>
              <w:pStyle w:val="Normal6a"/>
            </w:pPr>
            <w:r w:rsidRPr="001E5747">
              <w:rPr>
                <w:b/>
                <w:i/>
              </w:rPr>
              <w:t>E bis.</w:t>
            </w:r>
            <w:r w:rsidRPr="001E5747">
              <w:tab/>
            </w:r>
            <w:r w:rsidRPr="001E5747">
              <w:rPr>
                <w:b/>
                <w:i/>
              </w:rPr>
              <w:t>considerando che, secondo la relazione Noyer, il mercato della cartolarizzazione in Europa è crollato dal 2008, passando da 2 000 miliardi di saldo in essere nel 2008 a 1 200 miliardi nel 2023, mentre negli Stati Uniti il saldo in essere corrente (13 700 miliardi nel 2021) ha superato gli 11 300 miliardi del 2008;</w:t>
            </w:r>
          </w:p>
        </w:tc>
      </w:tr>
    </w:tbl>
    <w:p w14:paraId="3223DFBC"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{FR}</w:t>
      </w:r>
      <w:r w:rsidRPr="001E5747">
        <w:t>fr</w:t>
      </w:r>
      <w:r w:rsidRPr="001E5747">
        <w:rPr>
          <w:rStyle w:val="HideTWBExt"/>
        </w:rPr>
        <w:t>&lt;/Original&gt;</w:t>
      </w:r>
    </w:p>
    <w:p w14:paraId="254B02C5" w14:textId="77777777" w:rsidR="00F271FD" w:rsidRPr="001E5747" w:rsidRDefault="00F271FD" w:rsidP="00F271FD">
      <w:r w:rsidRPr="001E5747">
        <w:rPr>
          <w:rStyle w:val="HideTWBExt"/>
        </w:rPr>
        <w:t>&lt;/Amend&gt;</w:t>
      </w:r>
    </w:p>
    <w:p w14:paraId="71FD2BC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69</w:t>
      </w:r>
      <w:r w:rsidRPr="001E5747">
        <w:rPr>
          <w:rStyle w:val="HideTWBExt"/>
          <w:b w:val="0"/>
        </w:rPr>
        <w:t>&lt;/NumAm&gt;</w:t>
      </w:r>
    </w:p>
    <w:p w14:paraId="18869BA3"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7F0D845E"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449C0747" w14:textId="77777777" w:rsidR="00F271FD" w:rsidRPr="001E5747" w:rsidRDefault="00F271FD" w:rsidP="00F271FD">
      <w:pPr>
        <w:pStyle w:val="NormalBold"/>
      </w:pPr>
      <w:r w:rsidRPr="001E5747">
        <w:rPr>
          <w:rStyle w:val="HideTWBExt"/>
          <w:b w:val="0"/>
        </w:rPr>
        <w:t>&lt;Members&gt;</w:t>
      </w:r>
      <w:r w:rsidRPr="001E5747">
        <w:t>Jonás Fernández, René Repasi, Eero Heinäluoma, Evelyn Regner, Claire Fita, Carla Tavares, Francisco Assis, Lara Wolters</w:t>
      </w:r>
      <w:r w:rsidRPr="001E5747">
        <w:rPr>
          <w:rStyle w:val="HideTWBExt"/>
          <w:b w:val="0"/>
        </w:rPr>
        <w:t>&lt;/Members&gt;</w:t>
      </w:r>
    </w:p>
    <w:p w14:paraId="30D015D2" w14:textId="77777777" w:rsidR="00F271FD" w:rsidRPr="001E5747" w:rsidRDefault="00F271FD" w:rsidP="00F271FD">
      <w:pPr>
        <w:pStyle w:val="NormalBold"/>
      </w:pPr>
      <w:r w:rsidRPr="001E5747">
        <w:rPr>
          <w:rStyle w:val="HideTWBExt"/>
          <w:b w:val="0"/>
        </w:rPr>
        <w:t>&lt;/RepeatBlock-By&gt;</w:t>
      </w:r>
    </w:p>
    <w:p w14:paraId="39E1E9C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AD1BAD4" w14:textId="77777777" w:rsidR="00F271FD" w:rsidRPr="001E5747" w:rsidRDefault="00F271FD" w:rsidP="00F271FD">
      <w:pPr>
        <w:pStyle w:val="NormalBold"/>
      </w:pPr>
      <w:r w:rsidRPr="001E5747">
        <w:rPr>
          <w:rStyle w:val="HideTWBExt"/>
          <w:b w:val="0"/>
        </w:rPr>
        <w:t>&lt;Article&gt;</w:t>
      </w:r>
      <w:r w:rsidRPr="001E5747">
        <w:t>Considerando E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17899E6" w14:textId="77777777" w:rsidTr="0036091C">
        <w:trPr>
          <w:trHeight w:hRule="exact" w:val="240"/>
          <w:jc w:val="center"/>
        </w:trPr>
        <w:tc>
          <w:tcPr>
            <w:tcW w:w="9752" w:type="dxa"/>
            <w:gridSpan w:val="2"/>
            <w:tcBorders>
              <w:top w:val="nil"/>
              <w:left w:val="nil"/>
              <w:bottom w:val="nil"/>
              <w:right w:val="nil"/>
            </w:tcBorders>
          </w:tcPr>
          <w:p w14:paraId="4AF91A73" w14:textId="77777777" w:rsidR="00F271FD" w:rsidRPr="001E5747" w:rsidRDefault="00F271FD" w:rsidP="0036091C"/>
        </w:tc>
      </w:tr>
      <w:tr w:rsidR="00F271FD" w:rsidRPr="001E5747" w14:paraId="6B71C329" w14:textId="77777777" w:rsidTr="0036091C">
        <w:trPr>
          <w:trHeight w:val="240"/>
          <w:jc w:val="center"/>
        </w:trPr>
        <w:tc>
          <w:tcPr>
            <w:tcW w:w="4876" w:type="dxa"/>
            <w:tcBorders>
              <w:top w:val="nil"/>
              <w:left w:val="nil"/>
              <w:bottom w:val="nil"/>
              <w:right w:val="nil"/>
            </w:tcBorders>
          </w:tcPr>
          <w:p w14:paraId="1AB4EA8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9959B41" w14:textId="77777777" w:rsidR="00F271FD" w:rsidRPr="001E5747" w:rsidRDefault="00F271FD" w:rsidP="0036091C">
            <w:pPr>
              <w:pStyle w:val="AmColumnHeading"/>
            </w:pPr>
            <w:r w:rsidRPr="001E5747">
              <w:t>Emendamento</w:t>
            </w:r>
          </w:p>
        </w:tc>
      </w:tr>
      <w:tr w:rsidR="00F271FD" w:rsidRPr="001E5747" w14:paraId="3BA8AC3C" w14:textId="77777777" w:rsidTr="0036091C">
        <w:trPr>
          <w:jc w:val="center"/>
        </w:trPr>
        <w:tc>
          <w:tcPr>
            <w:tcW w:w="4876" w:type="dxa"/>
            <w:tcBorders>
              <w:top w:val="nil"/>
              <w:left w:val="nil"/>
              <w:bottom w:val="nil"/>
              <w:right w:val="nil"/>
            </w:tcBorders>
          </w:tcPr>
          <w:p w14:paraId="0658DEBB" w14:textId="77777777" w:rsidR="00F271FD" w:rsidRPr="001E5747" w:rsidRDefault="00F271FD" w:rsidP="0036091C">
            <w:pPr>
              <w:pStyle w:val="Normal6a"/>
            </w:pPr>
          </w:p>
        </w:tc>
        <w:tc>
          <w:tcPr>
            <w:tcW w:w="4876" w:type="dxa"/>
            <w:tcBorders>
              <w:top w:val="nil"/>
              <w:left w:val="nil"/>
              <w:bottom w:val="nil"/>
              <w:right w:val="nil"/>
            </w:tcBorders>
          </w:tcPr>
          <w:p w14:paraId="1A654F87" w14:textId="77777777" w:rsidR="00F271FD" w:rsidRPr="001E5747" w:rsidRDefault="00F271FD" w:rsidP="0036091C">
            <w:pPr>
              <w:pStyle w:val="Normal6a"/>
            </w:pPr>
            <w:r w:rsidRPr="001E5747">
              <w:rPr>
                <w:b/>
                <w:i/>
              </w:rPr>
              <w:t>E bis.</w:t>
            </w:r>
            <w:r w:rsidRPr="001E5747">
              <w:tab/>
            </w:r>
            <w:r w:rsidRPr="001E5747">
              <w:rPr>
                <w:b/>
                <w:i/>
              </w:rPr>
              <w:t>considerando che fino a 8 000 miliardi di EUR potrebbero essere trasferiti verso strumenti di investimento basati sul mercato, ovvero un flusso di circa 350 miliardi di EUR all'anno</w:t>
            </w:r>
            <w:r w:rsidRPr="001E5747">
              <w:rPr>
                <w:b/>
                <w:i/>
                <w:vertAlign w:val="superscript"/>
              </w:rPr>
              <w:t>1 bis</w:t>
            </w:r>
            <w:r w:rsidRPr="001E5747">
              <w:rPr>
                <w:b/>
                <w:i/>
              </w:rPr>
              <w:t>, se le famiglie dell'UE adeguassero la loro allocazione tra depositi e attività finanziarie per riflettere la struttura osservata nelle famiglie statunitensi;</w:t>
            </w:r>
          </w:p>
        </w:tc>
      </w:tr>
      <w:tr w:rsidR="00F271FD" w:rsidRPr="001E5747" w14:paraId="72E81831" w14:textId="77777777" w:rsidTr="0036091C">
        <w:trPr>
          <w:jc w:val="center"/>
        </w:trPr>
        <w:tc>
          <w:tcPr>
            <w:tcW w:w="4876" w:type="dxa"/>
            <w:tcBorders>
              <w:top w:val="nil"/>
              <w:left w:val="nil"/>
              <w:bottom w:val="nil"/>
              <w:right w:val="nil"/>
            </w:tcBorders>
          </w:tcPr>
          <w:p w14:paraId="50E44A7E" w14:textId="77777777" w:rsidR="00F271FD" w:rsidRPr="001E5747" w:rsidRDefault="00F271FD" w:rsidP="0036091C"/>
        </w:tc>
        <w:tc>
          <w:tcPr>
            <w:tcW w:w="4876" w:type="dxa"/>
            <w:tcBorders>
              <w:top w:val="nil"/>
              <w:left w:val="nil"/>
              <w:bottom w:val="nil"/>
              <w:right w:val="nil"/>
            </w:tcBorders>
          </w:tcPr>
          <w:p w14:paraId="610AB5AA" w14:textId="77777777" w:rsidR="00F271FD" w:rsidRPr="001E5747" w:rsidRDefault="00F271FD" w:rsidP="0036091C">
            <w:pPr>
              <w:pStyle w:val="Normal6a"/>
            </w:pPr>
            <w:r w:rsidRPr="001E5747">
              <w:rPr>
                <w:b/>
                <w:i/>
              </w:rPr>
              <w:t>_________________</w:t>
            </w:r>
          </w:p>
        </w:tc>
      </w:tr>
      <w:tr w:rsidR="00F271FD" w:rsidRPr="001E5747" w14:paraId="293CF410" w14:textId="77777777" w:rsidTr="0036091C">
        <w:trPr>
          <w:jc w:val="center"/>
        </w:trPr>
        <w:tc>
          <w:tcPr>
            <w:tcW w:w="4876" w:type="dxa"/>
            <w:tcBorders>
              <w:top w:val="nil"/>
              <w:left w:val="nil"/>
              <w:bottom w:val="nil"/>
              <w:right w:val="nil"/>
            </w:tcBorders>
          </w:tcPr>
          <w:p w14:paraId="4CF4FD0C" w14:textId="77777777" w:rsidR="00F271FD" w:rsidRPr="001E5747" w:rsidRDefault="00F271FD" w:rsidP="0036091C"/>
        </w:tc>
        <w:tc>
          <w:tcPr>
            <w:tcW w:w="4876" w:type="dxa"/>
            <w:tcBorders>
              <w:top w:val="nil"/>
              <w:left w:val="nil"/>
              <w:bottom w:val="nil"/>
              <w:right w:val="nil"/>
            </w:tcBorders>
          </w:tcPr>
          <w:p w14:paraId="6D9C88E7" w14:textId="77777777" w:rsidR="00F271FD" w:rsidRPr="001E5747" w:rsidRDefault="00F271FD" w:rsidP="0036091C">
            <w:pPr>
              <w:pStyle w:val="Normal6a"/>
            </w:pPr>
            <w:r w:rsidRPr="001E5747">
              <w:rPr>
                <w:b/>
                <w:i/>
                <w:vertAlign w:val="superscript"/>
              </w:rPr>
              <w:t>1 bis</w:t>
            </w:r>
            <w:r w:rsidRPr="001E5747">
              <w:t xml:space="preserve"> </w:t>
            </w:r>
            <w:r w:rsidRPr="001E5747">
              <w:rPr>
                <w:b/>
                <w:i/>
              </w:rPr>
              <w:t>Banca centrale europea, "Convogliare il risparmio verso gli investimenti e l'innovazione in Europa", intervento di Christine Lagarde, presidente della Banca centrale europea, 22 novembre 2024.</w:t>
            </w:r>
          </w:p>
        </w:tc>
      </w:tr>
    </w:tbl>
    <w:p w14:paraId="226BE441"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20204E4F" w14:textId="77777777" w:rsidR="00F271FD" w:rsidRPr="003A3DC8" w:rsidRDefault="00F271FD" w:rsidP="00F271FD">
      <w:pPr>
        <w:rPr>
          <w:lang w:val="en-GB"/>
        </w:rPr>
      </w:pPr>
      <w:r w:rsidRPr="003A3DC8">
        <w:rPr>
          <w:rStyle w:val="HideTWBExt"/>
          <w:lang w:val="en-GB"/>
        </w:rPr>
        <w:t>&lt;/Amend&gt;</w:t>
      </w:r>
    </w:p>
    <w:p w14:paraId="77AA21BE"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70</w:t>
      </w:r>
      <w:r w:rsidRPr="003A3DC8">
        <w:rPr>
          <w:rStyle w:val="HideTWBExt"/>
          <w:b w:val="0"/>
          <w:lang w:val="en-GB"/>
        </w:rPr>
        <w:t>&lt;/NumAm&gt;</w:t>
      </w:r>
    </w:p>
    <w:p w14:paraId="54DD7EB1"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Stéphanie Yon-Courtin, Gilles Boyer, Pascal Canfin, Billy Kelleher, Anouk Van Brug</w:t>
      </w:r>
      <w:r w:rsidRPr="003A3DC8">
        <w:rPr>
          <w:rStyle w:val="HideTWBExt"/>
          <w:b w:val="0"/>
          <w:lang w:val="en-GB"/>
        </w:rPr>
        <w:t>&lt;/Members&gt;</w:t>
      </w:r>
    </w:p>
    <w:p w14:paraId="50523221" w14:textId="77777777" w:rsidR="00F271FD" w:rsidRPr="003A3DC8" w:rsidRDefault="00F271FD" w:rsidP="00F271FD">
      <w:pPr>
        <w:pStyle w:val="NormalBold"/>
        <w:rPr>
          <w:lang w:val="en-GB"/>
        </w:rPr>
      </w:pPr>
      <w:r w:rsidRPr="003A3DC8">
        <w:rPr>
          <w:rStyle w:val="HideTWBExt"/>
          <w:b w:val="0"/>
          <w:lang w:val="en-GB"/>
        </w:rPr>
        <w:t>&lt;/RepeatBlock-By&gt;</w:t>
      </w:r>
    </w:p>
    <w:p w14:paraId="7C59F00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15B41A6" w14:textId="77777777" w:rsidR="00F271FD" w:rsidRPr="001E5747" w:rsidRDefault="00F271FD" w:rsidP="00F271FD">
      <w:pPr>
        <w:pStyle w:val="NormalBold"/>
      </w:pPr>
      <w:r w:rsidRPr="001E5747">
        <w:rPr>
          <w:rStyle w:val="HideTWBExt"/>
          <w:b w:val="0"/>
        </w:rPr>
        <w:t>&lt;Article&gt;</w:t>
      </w:r>
      <w:r w:rsidRPr="001E5747">
        <w:t>Considerando E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BC76900" w14:textId="77777777" w:rsidTr="0036091C">
        <w:trPr>
          <w:trHeight w:hRule="exact" w:val="240"/>
          <w:jc w:val="center"/>
        </w:trPr>
        <w:tc>
          <w:tcPr>
            <w:tcW w:w="9752" w:type="dxa"/>
            <w:gridSpan w:val="2"/>
            <w:tcBorders>
              <w:top w:val="nil"/>
              <w:left w:val="nil"/>
              <w:bottom w:val="nil"/>
              <w:right w:val="nil"/>
            </w:tcBorders>
          </w:tcPr>
          <w:p w14:paraId="44F23AD2" w14:textId="77777777" w:rsidR="00F271FD" w:rsidRPr="001E5747" w:rsidRDefault="00F271FD" w:rsidP="0036091C"/>
        </w:tc>
      </w:tr>
      <w:tr w:rsidR="00F271FD" w:rsidRPr="001E5747" w14:paraId="10DF556D" w14:textId="77777777" w:rsidTr="0036091C">
        <w:trPr>
          <w:trHeight w:val="240"/>
          <w:jc w:val="center"/>
        </w:trPr>
        <w:tc>
          <w:tcPr>
            <w:tcW w:w="4876" w:type="dxa"/>
            <w:tcBorders>
              <w:top w:val="nil"/>
              <w:left w:val="nil"/>
              <w:bottom w:val="nil"/>
              <w:right w:val="nil"/>
            </w:tcBorders>
          </w:tcPr>
          <w:p w14:paraId="4C13EF4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3CE6AAE" w14:textId="77777777" w:rsidR="00F271FD" w:rsidRPr="001E5747" w:rsidRDefault="00F271FD" w:rsidP="0036091C">
            <w:pPr>
              <w:pStyle w:val="AmColumnHeading"/>
            </w:pPr>
            <w:r w:rsidRPr="001E5747">
              <w:t>Emendamento</w:t>
            </w:r>
          </w:p>
        </w:tc>
      </w:tr>
      <w:tr w:rsidR="00F271FD" w:rsidRPr="001E5747" w14:paraId="75106981" w14:textId="77777777" w:rsidTr="0036091C">
        <w:trPr>
          <w:jc w:val="center"/>
        </w:trPr>
        <w:tc>
          <w:tcPr>
            <w:tcW w:w="4876" w:type="dxa"/>
            <w:tcBorders>
              <w:top w:val="nil"/>
              <w:left w:val="nil"/>
              <w:bottom w:val="nil"/>
              <w:right w:val="nil"/>
            </w:tcBorders>
          </w:tcPr>
          <w:p w14:paraId="62DD039F" w14:textId="77777777" w:rsidR="00F271FD" w:rsidRPr="001E5747" w:rsidRDefault="00F271FD" w:rsidP="0036091C">
            <w:pPr>
              <w:pStyle w:val="Normal6a"/>
            </w:pPr>
          </w:p>
        </w:tc>
        <w:tc>
          <w:tcPr>
            <w:tcW w:w="4876" w:type="dxa"/>
            <w:tcBorders>
              <w:top w:val="nil"/>
              <w:left w:val="nil"/>
              <w:bottom w:val="nil"/>
              <w:right w:val="nil"/>
            </w:tcBorders>
          </w:tcPr>
          <w:p w14:paraId="53E0E079" w14:textId="77777777" w:rsidR="00F271FD" w:rsidRPr="001E5747" w:rsidRDefault="00F271FD" w:rsidP="0036091C">
            <w:pPr>
              <w:pStyle w:val="Normal6a"/>
            </w:pPr>
            <w:r w:rsidRPr="001E5747">
              <w:rPr>
                <w:b/>
                <w:i/>
              </w:rPr>
              <w:t>E bis.</w:t>
            </w:r>
            <w:r w:rsidRPr="001E5747">
              <w:tab/>
            </w:r>
            <w:r w:rsidRPr="001E5747">
              <w:rPr>
                <w:b/>
                <w:i/>
              </w:rPr>
              <w:t>considerando che secondo un'analisi della BCE, se le famiglie dell'UE allineassero il loro rapporto depositi/attività finanziarie a quello delle famiglie statunitensi, uno stock fino a 8 000 miliardi di EUR potrebbe essere reindirizzato verso investimenti a lungo termine basati sul mercato, ossia un flusso di circa 350 miliardi di EUR all'anno;</w:t>
            </w:r>
          </w:p>
        </w:tc>
      </w:tr>
    </w:tbl>
    <w:p w14:paraId="11AC7B1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0FBEE1D" w14:textId="77777777" w:rsidR="00F271FD" w:rsidRPr="001E5747" w:rsidRDefault="00F271FD" w:rsidP="00F271FD">
      <w:r w:rsidRPr="001E5747">
        <w:rPr>
          <w:rStyle w:val="HideTWBExt"/>
        </w:rPr>
        <w:t>&lt;/Amend&gt;</w:t>
      </w:r>
    </w:p>
    <w:p w14:paraId="11EDFDB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71</w:t>
      </w:r>
      <w:r w:rsidRPr="001E5747">
        <w:rPr>
          <w:rStyle w:val="HideTWBExt"/>
          <w:b w:val="0"/>
        </w:rPr>
        <w:t>&lt;/NumAm&gt;</w:t>
      </w:r>
    </w:p>
    <w:p w14:paraId="722B8C3A"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0BAF8E1A" w14:textId="77777777" w:rsidR="00F271FD" w:rsidRPr="001E5747" w:rsidRDefault="00F271FD" w:rsidP="00F271FD">
      <w:pPr>
        <w:pStyle w:val="NormalBold"/>
      </w:pPr>
      <w:r w:rsidRPr="001E5747">
        <w:rPr>
          <w:rStyle w:val="HideTWBExt"/>
          <w:b w:val="0"/>
        </w:rPr>
        <w:t>&lt;/RepeatBlock-By&gt;</w:t>
      </w:r>
    </w:p>
    <w:p w14:paraId="68EB26D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03D7360" w14:textId="77777777" w:rsidR="00F271FD" w:rsidRPr="001E5747" w:rsidRDefault="00F271FD" w:rsidP="00F271FD">
      <w:pPr>
        <w:pStyle w:val="NormalBold"/>
      </w:pPr>
      <w:r w:rsidRPr="001E5747">
        <w:rPr>
          <w:rStyle w:val="HideTWBExt"/>
          <w:b w:val="0"/>
        </w:rPr>
        <w:t>&lt;Article&gt;</w:t>
      </w:r>
      <w:r w:rsidRPr="001E5747">
        <w:t>Considerando E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7BFB04F" w14:textId="77777777" w:rsidTr="0036091C">
        <w:trPr>
          <w:trHeight w:hRule="exact" w:val="240"/>
          <w:jc w:val="center"/>
        </w:trPr>
        <w:tc>
          <w:tcPr>
            <w:tcW w:w="9752" w:type="dxa"/>
            <w:gridSpan w:val="2"/>
            <w:tcBorders>
              <w:top w:val="nil"/>
              <w:left w:val="nil"/>
              <w:bottom w:val="nil"/>
              <w:right w:val="nil"/>
            </w:tcBorders>
          </w:tcPr>
          <w:p w14:paraId="707FF3FA" w14:textId="77777777" w:rsidR="00F271FD" w:rsidRPr="001E5747" w:rsidRDefault="00F271FD" w:rsidP="0036091C"/>
        </w:tc>
      </w:tr>
      <w:tr w:rsidR="00F271FD" w:rsidRPr="001E5747" w14:paraId="04C82C7C" w14:textId="77777777" w:rsidTr="0036091C">
        <w:trPr>
          <w:trHeight w:val="240"/>
          <w:jc w:val="center"/>
        </w:trPr>
        <w:tc>
          <w:tcPr>
            <w:tcW w:w="4876" w:type="dxa"/>
            <w:tcBorders>
              <w:top w:val="nil"/>
              <w:left w:val="nil"/>
              <w:bottom w:val="nil"/>
              <w:right w:val="nil"/>
            </w:tcBorders>
          </w:tcPr>
          <w:p w14:paraId="0FDBB58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ACF7BAA" w14:textId="77777777" w:rsidR="00F271FD" w:rsidRPr="001E5747" w:rsidRDefault="00F271FD" w:rsidP="0036091C">
            <w:pPr>
              <w:pStyle w:val="AmColumnHeading"/>
            </w:pPr>
            <w:r w:rsidRPr="001E5747">
              <w:t>Emendamento</w:t>
            </w:r>
          </w:p>
        </w:tc>
      </w:tr>
      <w:tr w:rsidR="00F271FD" w:rsidRPr="001E5747" w14:paraId="1067C5B8" w14:textId="77777777" w:rsidTr="0036091C">
        <w:trPr>
          <w:jc w:val="center"/>
        </w:trPr>
        <w:tc>
          <w:tcPr>
            <w:tcW w:w="4876" w:type="dxa"/>
            <w:tcBorders>
              <w:top w:val="nil"/>
              <w:left w:val="nil"/>
              <w:bottom w:val="nil"/>
              <w:right w:val="nil"/>
            </w:tcBorders>
          </w:tcPr>
          <w:p w14:paraId="0E5F511D" w14:textId="77777777" w:rsidR="00F271FD" w:rsidRPr="001E5747" w:rsidRDefault="00F271FD" w:rsidP="0036091C">
            <w:pPr>
              <w:pStyle w:val="Normal6a"/>
            </w:pPr>
          </w:p>
        </w:tc>
        <w:tc>
          <w:tcPr>
            <w:tcW w:w="4876" w:type="dxa"/>
            <w:tcBorders>
              <w:top w:val="nil"/>
              <w:left w:val="nil"/>
              <w:bottom w:val="nil"/>
              <w:right w:val="nil"/>
            </w:tcBorders>
          </w:tcPr>
          <w:p w14:paraId="79B7849F" w14:textId="77777777" w:rsidR="00F271FD" w:rsidRPr="001E5747" w:rsidRDefault="00F271FD" w:rsidP="0036091C">
            <w:pPr>
              <w:pStyle w:val="Normal6a"/>
            </w:pPr>
            <w:r w:rsidRPr="001E5747">
              <w:rPr>
                <w:b/>
                <w:i/>
              </w:rPr>
              <w:t>E bis.</w:t>
            </w:r>
            <w:r w:rsidRPr="001E5747">
              <w:tab/>
            </w:r>
            <w:r w:rsidRPr="001E5747">
              <w:rPr>
                <w:b/>
                <w:i/>
              </w:rPr>
              <w:t>considerando che la BCE ha calcolato che se le famiglie dell'Unione allineassero il loro rapporto depositi/attività finanziarie a quello delle famiglie statunitensi, fino a 8 000 miliardi di EUR potrebbero essere reindirizzati verso investimenti basati sul mercato che ammonterebbero a un flusso di circa 350 miliardi di EUR all'anno.</w:t>
            </w:r>
          </w:p>
        </w:tc>
      </w:tr>
    </w:tbl>
    <w:p w14:paraId="7818E45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DFD5FF5" w14:textId="77777777" w:rsidR="00F271FD" w:rsidRPr="001E5747" w:rsidRDefault="00F271FD" w:rsidP="00F271FD">
      <w:r w:rsidRPr="001E5747">
        <w:rPr>
          <w:rStyle w:val="HideTWBExt"/>
        </w:rPr>
        <w:t>&lt;/Amend&gt;</w:t>
      </w:r>
    </w:p>
    <w:p w14:paraId="15BF48F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72</w:t>
      </w:r>
      <w:r w:rsidRPr="001E5747">
        <w:rPr>
          <w:rStyle w:val="HideTWBExt"/>
          <w:b w:val="0"/>
        </w:rPr>
        <w:t>&lt;/NumAm&gt;</w:t>
      </w:r>
    </w:p>
    <w:p w14:paraId="665E4647" w14:textId="77777777" w:rsidR="00F271FD" w:rsidRPr="001E5747" w:rsidRDefault="00F271FD" w:rsidP="00F271FD">
      <w:pPr>
        <w:pStyle w:val="NormalBold"/>
      </w:pPr>
      <w:r w:rsidRPr="001E5747">
        <w:rPr>
          <w:rStyle w:val="HideTWBExt"/>
          <w:b w:val="0"/>
        </w:rPr>
        <w:t>&lt;RepeatBlock-By&gt;&lt;Members&gt;</w:t>
      </w:r>
      <w:r w:rsidRPr="001E5747">
        <w:t>Regina Doherty</w:t>
      </w:r>
      <w:r w:rsidRPr="001E5747">
        <w:rPr>
          <w:rStyle w:val="HideTWBExt"/>
          <w:b w:val="0"/>
        </w:rPr>
        <w:t>&lt;/Members&gt;</w:t>
      </w:r>
    </w:p>
    <w:p w14:paraId="49BAEDE1" w14:textId="77777777" w:rsidR="00F271FD" w:rsidRPr="001E5747" w:rsidRDefault="00F271FD" w:rsidP="00F271FD">
      <w:pPr>
        <w:pStyle w:val="NormalBold"/>
      </w:pPr>
      <w:r w:rsidRPr="001E5747">
        <w:rPr>
          <w:rStyle w:val="HideTWBExt"/>
          <w:b w:val="0"/>
        </w:rPr>
        <w:t>&lt;/RepeatBlock-By&gt;</w:t>
      </w:r>
    </w:p>
    <w:p w14:paraId="2344B3A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DAC91CB" w14:textId="77777777" w:rsidR="00F271FD" w:rsidRPr="001E5747" w:rsidRDefault="00F271FD" w:rsidP="00F271FD">
      <w:pPr>
        <w:pStyle w:val="NormalBold"/>
      </w:pPr>
      <w:r w:rsidRPr="001E5747">
        <w:rPr>
          <w:rStyle w:val="HideTWBExt"/>
          <w:b w:val="0"/>
        </w:rPr>
        <w:t>&lt;Article&gt;</w:t>
      </w:r>
      <w:r w:rsidRPr="001E5747">
        <w:t>Considerando E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2D61907" w14:textId="77777777" w:rsidTr="0036091C">
        <w:trPr>
          <w:trHeight w:hRule="exact" w:val="240"/>
          <w:jc w:val="center"/>
        </w:trPr>
        <w:tc>
          <w:tcPr>
            <w:tcW w:w="9752" w:type="dxa"/>
            <w:gridSpan w:val="2"/>
            <w:tcBorders>
              <w:top w:val="nil"/>
              <w:left w:val="nil"/>
              <w:bottom w:val="nil"/>
              <w:right w:val="nil"/>
            </w:tcBorders>
          </w:tcPr>
          <w:p w14:paraId="0061CBDA" w14:textId="77777777" w:rsidR="00F271FD" w:rsidRPr="001E5747" w:rsidRDefault="00F271FD" w:rsidP="0036091C"/>
        </w:tc>
      </w:tr>
      <w:tr w:rsidR="00F271FD" w:rsidRPr="001E5747" w14:paraId="25FAAA8F" w14:textId="77777777" w:rsidTr="0036091C">
        <w:trPr>
          <w:trHeight w:val="240"/>
          <w:jc w:val="center"/>
        </w:trPr>
        <w:tc>
          <w:tcPr>
            <w:tcW w:w="4876" w:type="dxa"/>
            <w:tcBorders>
              <w:top w:val="nil"/>
              <w:left w:val="nil"/>
              <w:bottom w:val="nil"/>
              <w:right w:val="nil"/>
            </w:tcBorders>
          </w:tcPr>
          <w:p w14:paraId="2A8AE92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E203E16" w14:textId="77777777" w:rsidR="00F271FD" w:rsidRPr="001E5747" w:rsidRDefault="00F271FD" w:rsidP="0036091C">
            <w:pPr>
              <w:pStyle w:val="AmColumnHeading"/>
            </w:pPr>
            <w:r w:rsidRPr="001E5747">
              <w:t>Emendamento</w:t>
            </w:r>
          </w:p>
        </w:tc>
      </w:tr>
      <w:tr w:rsidR="00F271FD" w:rsidRPr="001E5747" w14:paraId="4ECEAB50" w14:textId="77777777" w:rsidTr="0036091C">
        <w:trPr>
          <w:jc w:val="center"/>
        </w:trPr>
        <w:tc>
          <w:tcPr>
            <w:tcW w:w="4876" w:type="dxa"/>
            <w:tcBorders>
              <w:top w:val="nil"/>
              <w:left w:val="nil"/>
              <w:bottom w:val="nil"/>
              <w:right w:val="nil"/>
            </w:tcBorders>
          </w:tcPr>
          <w:p w14:paraId="1C6DFE40" w14:textId="77777777" w:rsidR="00F271FD" w:rsidRPr="001E5747" w:rsidRDefault="00F271FD" w:rsidP="0036091C">
            <w:pPr>
              <w:pStyle w:val="Normal6a"/>
            </w:pPr>
          </w:p>
        </w:tc>
        <w:tc>
          <w:tcPr>
            <w:tcW w:w="4876" w:type="dxa"/>
            <w:tcBorders>
              <w:top w:val="nil"/>
              <w:left w:val="nil"/>
              <w:bottom w:val="nil"/>
              <w:right w:val="nil"/>
            </w:tcBorders>
          </w:tcPr>
          <w:p w14:paraId="42BFAFF9" w14:textId="77777777" w:rsidR="00F271FD" w:rsidRPr="001E5747" w:rsidRDefault="00F271FD" w:rsidP="0036091C">
            <w:pPr>
              <w:pStyle w:val="Normal6a"/>
            </w:pPr>
            <w:r w:rsidRPr="001E5747">
              <w:rPr>
                <w:b/>
                <w:i/>
              </w:rPr>
              <w:t>E bis.</w:t>
            </w:r>
            <w:r w:rsidRPr="001E5747">
              <w:tab/>
            </w:r>
            <w:r w:rsidRPr="001E5747">
              <w:rPr>
                <w:b/>
                <w:i/>
              </w:rPr>
              <w:t>considerando che circa il 70 % dei finanziamenti alle imprese nell'UE avviene sotto forma di prestiti bancari, a differenza degli Stati Uniti, dove circa il 77 % dei finanziamenti alle imprese è avviene attraverso i mercati dei capitali;</w:t>
            </w:r>
          </w:p>
        </w:tc>
      </w:tr>
    </w:tbl>
    <w:p w14:paraId="698EFD5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D9903CA" w14:textId="77777777" w:rsidR="00F271FD" w:rsidRPr="001E5747" w:rsidRDefault="00F271FD" w:rsidP="00F271FD">
      <w:r w:rsidRPr="001E5747">
        <w:rPr>
          <w:rStyle w:val="HideTWBExt"/>
        </w:rPr>
        <w:t>&lt;/Amend&gt;</w:t>
      </w:r>
    </w:p>
    <w:p w14:paraId="4A8D8B3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73</w:t>
      </w:r>
      <w:r w:rsidRPr="001E5747">
        <w:rPr>
          <w:rStyle w:val="HideTWBExt"/>
          <w:b w:val="0"/>
        </w:rPr>
        <w:t>&lt;/NumAm&gt;</w:t>
      </w:r>
    </w:p>
    <w:p w14:paraId="3322B4DE"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5581741A"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624FDFE9" w14:textId="77777777" w:rsidR="00F271FD" w:rsidRPr="001E5747" w:rsidRDefault="00F271FD" w:rsidP="00F271FD">
      <w:pPr>
        <w:pStyle w:val="NormalBold"/>
      </w:pPr>
      <w:r w:rsidRPr="001E5747">
        <w:rPr>
          <w:rStyle w:val="HideTWBExt"/>
          <w:b w:val="0"/>
        </w:rPr>
        <w:t>&lt;Members&gt;</w:t>
      </w:r>
      <w:r w:rsidRPr="001E5747">
        <w:t>Jonás Fernández, René Repasi, Eero Heinäluoma, Evelyn Regner, Niels Fuglsang, Claire Fita, Carla Tavares, Thomas Bajada, Francisco Assis, Lara Wolters</w:t>
      </w:r>
      <w:r w:rsidRPr="001E5747">
        <w:rPr>
          <w:rStyle w:val="HideTWBExt"/>
          <w:b w:val="0"/>
        </w:rPr>
        <w:t>&lt;/Members&gt;</w:t>
      </w:r>
    </w:p>
    <w:p w14:paraId="2D4DDF03" w14:textId="77777777" w:rsidR="00F271FD" w:rsidRPr="001E5747" w:rsidRDefault="00F271FD" w:rsidP="00F271FD">
      <w:pPr>
        <w:pStyle w:val="NormalBold"/>
      </w:pPr>
      <w:r w:rsidRPr="001E5747">
        <w:rPr>
          <w:rStyle w:val="HideTWBExt"/>
          <w:b w:val="0"/>
        </w:rPr>
        <w:t>&lt;/RepeatBlock-By&gt;</w:t>
      </w:r>
    </w:p>
    <w:p w14:paraId="1F71491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80E9AE6" w14:textId="77777777" w:rsidR="00F271FD" w:rsidRPr="001E5747" w:rsidRDefault="00F271FD" w:rsidP="00F271FD">
      <w:pPr>
        <w:pStyle w:val="NormalBold"/>
      </w:pPr>
      <w:r w:rsidRPr="001E5747">
        <w:rPr>
          <w:rStyle w:val="HideTWBExt"/>
          <w:b w:val="0"/>
        </w:rPr>
        <w:t>&lt;Article&gt;</w:t>
      </w:r>
      <w:r w:rsidRPr="001E5747">
        <w:t>Considerando E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6DF38CC" w14:textId="77777777" w:rsidTr="0036091C">
        <w:trPr>
          <w:trHeight w:hRule="exact" w:val="240"/>
          <w:jc w:val="center"/>
        </w:trPr>
        <w:tc>
          <w:tcPr>
            <w:tcW w:w="9752" w:type="dxa"/>
            <w:gridSpan w:val="2"/>
            <w:tcBorders>
              <w:top w:val="nil"/>
              <w:left w:val="nil"/>
              <w:bottom w:val="nil"/>
              <w:right w:val="nil"/>
            </w:tcBorders>
          </w:tcPr>
          <w:p w14:paraId="435960B1" w14:textId="77777777" w:rsidR="00F271FD" w:rsidRPr="001E5747" w:rsidRDefault="00F271FD" w:rsidP="0036091C"/>
        </w:tc>
      </w:tr>
      <w:tr w:rsidR="00F271FD" w:rsidRPr="001E5747" w14:paraId="3D1AE86F" w14:textId="77777777" w:rsidTr="0036091C">
        <w:trPr>
          <w:trHeight w:val="240"/>
          <w:jc w:val="center"/>
        </w:trPr>
        <w:tc>
          <w:tcPr>
            <w:tcW w:w="4876" w:type="dxa"/>
            <w:tcBorders>
              <w:top w:val="nil"/>
              <w:left w:val="nil"/>
              <w:bottom w:val="nil"/>
              <w:right w:val="nil"/>
            </w:tcBorders>
          </w:tcPr>
          <w:p w14:paraId="4C92C36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55FF3DB" w14:textId="77777777" w:rsidR="00F271FD" w:rsidRPr="001E5747" w:rsidRDefault="00F271FD" w:rsidP="0036091C">
            <w:pPr>
              <w:pStyle w:val="AmColumnHeading"/>
            </w:pPr>
            <w:r w:rsidRPr="001E5747">
              <w:t>Emendamento</w:t>
            </w:r>
          </w:p>
        </w:tc>
      </w:tr>
      <w:tr w:rsidR="00F271FD" w:rsidRPr="001E5747" w14:paraId="707FFC9F" w14:textId="77777777" w:rsidTr="0036091C">
        <w:trPr>
          <w:jc w:val="center"/>
        </w:trPr>
        <w:tc>
          <w:tcPr>
            <w:tcW w:w="4876" w:type="dxa"/>
            <w:tcBorders>
              <w:top w:val="nil"/>
              <w:left w:val="nil"/>
              <w:bottom w:val="nil"/>
              <w:right w:val="nil"/>
            </w:tcBorders>
          </w:tcPr>
          <w:p w14:paraId="4C53B5ED" w14:textId="77777777" w:rsidR="00F271FD" w:rsidRPr="001E5747" w:rsidRDefault="00F271FD" w:rsidP="0036091C">
            <w:pPr>
              <w:pStyle w:val="Normal6a"/>
            </w:pPr>
          </w:p>
        </w:tc>
        <w:tc>
          <w:tcPr>
            <w:tcW w:w="4876" w:type="dxa"/>
            <w:tcBorders>
              <w:top w:val="nil"/>
              <w:left w:val="nil"/>
              <w:bottom w:val="nil"/>
              <w:right w:val="nil"/>
            </w:tcBorders>
          </w:tcPr>
          <w:p w14:paraId="42772980" w14:textId="77777777" w:rsidR="00F271FD" w:rsidRPr="001E5747" w:rsidRDefault="00F271FD" w:rsidP="0036091C">
            <w:pPr>
              <w:pStyle w:val="Normal6a"/>
            </w:pPr>
            <w:r w:rsidRPr="001E5747">
              <w:rPr>
                <w:b/>
                <w:i/>
              </w:rPr>
              <w:t>E ter.</w:t>
            </w:r>
            <w:r w:rsidRPr="001E5747">
              <w:tab/>
            </w:r>
            <w:r w:rsidRPr="001E5747">
              <w:rPr>
                <w:b/>
                <w:i/>
              </w:rPr>
              <w:t>considerando che le famiglie europee investono circa 300 miliardi di EUR</w:t>
            </w:r>
            <w:r w:rsidRPr="001E5747">
              <w:rPr>
                <w:b/>
                <w:i/>
                <w:vertAlign w:val="superscript"/>
              </w:rPr>
              <w:t>1 bis</w:t>
            </w:r>
            <w:r w:rsidRPr="001E5747">
              <w:rPr>
                <w:b/>
                <w:i/>
              </w:rPr>
              <w:t xml:space="preserve"> all'anno al di fuori dell'UE, principalmente negli Stati Uniti; che tale importo è paragonabile al capitale aggiuntivo che potrebbe essere mobilitato all'interno dell'UE a condizioni più orientate al mercato;</w:t>
            </w:r>
          </w:p>
        </w:tc>
      </w:tr>
      <w:tr w:rsidR="00F271FD" w:rsidRPr="001E5747" w14:paraId="4DA37F7B" w14:textId="77777777" w:rsidTr="0036091C">
        <w:trPr>
          <w:jc w:val="center"/>
        </w:trPr>
        <w:tc>
          <w:tcPr>
            <w:tcW w:w="4876" w:type="dxa"/>
            <w:tcBorders>
              <w:top w:val="nil"/>
              <w:left w:val="nil"/>
              <w:bottom w:val="nil"/>
              <w:right w:val="nil"/>
            </w:tcBorders>
          </w:tcPr>
          <w:p w14:paraId="790B59E4" w14:textId="77777777" w:rsidR="00F271FD" w:rsidRPr="001E5747" w:rsidRDefault="00F271FD" w:rsidP="0036091C"/>
        </w:tc>
        <w:tc>
          <w:tcPr>
            <w:tcW w:w="4876" w:type="dxa"/>
            <w:tcBorders>
              <w:top w:val="nil"/>
              <w:left w:val="nil"/>
              <w:bottom w:val="nil"/>
              <w:right w:val="nil"/>
            </w:tcBorders>
          </w:tcPr>
          <w:p w14:paraId="43848307" w14:textId="77777777" w:rsidR="00F271FD" w:rsidRPr="001E5747" w:rsidRDefault="00F271FD" w:rsidP="0036091C">
            <w:pPr>
              <w:pStyle w:val="Normal6a"/>
            </w:pPr>
            <w:r w:rsidRPr="001E5747">
              <w:rPr>
                <w:b/>
                <w:i/>
              </w:rPr>
              <w:t>_________________</w:t>
            </w:r>
          </w:p>
        </w:tc>
      </w:tr>
      <w:tr w:rsidR="00F271FD" w:rsidRPr="001E5747" w14:paraId="60720431" w14:textId="77777777" w:rsidTr="0036091C">
        <w:trPr>
          <w:jc w:val="center"/>
        </w:trPr>
        <w:tc>
          <w:tcPr>
            <w:tcW w:w="4876" w:type="dxa"/>
            <w:tcBorders>
              <w:top w:val="nil"/>
              <w:left w:val="nil"/>
              <w:bottom w:val="nil"/>
              <w:right w:val="nil"/>
            </w:tcBorders>
          </w:tcPr>
          <w:p w14:paraId="145E66A8" w14:textId="77777777" w:rsidR="00F271FD" w:rsidRPr="001E5747" w:rsidRDefault="00F271FD" w:rsidP="0036091C"/>
        </w:tc>
        <w:tc>
          <w:tcPr>
            <w:tcW w:w="4876" w:type="dxa"/>
            <w:tcBorders>
              <w:top w:val="nil"/>
              <w:left w:val="nil"/>
              <w:bottom w:val="nil"/>
              <w:right w:val="nil"/>
            </w:tcBorders>
          </w:tcPr>
          <w:p w14:paraId="0494EDC3" w14:textId="77777777" w:rsidR="00F271FD" w:rsidRPr="001E5747" w:rsidRDefault="00F271FD" w:rsidP="0036091C">
            <w:pPr>
              <w:pStyle w:val="Normal6a"/>
            </w:pPr>
            <w:r w:rsidRPr="001E5747">
              <w:rPr>
                <w:b/>
                <w:i/>
                <w:vertAlign w:val="superscript"/>
              </w:rPr>
              <w:t>1 bis</w:t>
            </w:r>
            <w:r w:rsidRPr="001E5747">
              <w:t xml:space="preserve"> </w:t>
            </w:r>
            <w:r w:rsidRPr="001E5747">
              <w:rPr>
                <w:b/>
                <w:i/>
              </w:rPr>
              <w:t>Letta E., "Much more than a market" (Molto più di un mercato), 2024.</w:t>
            </w:r>
          </w:p>
        </w:tc>
      </w:tr>
    </w:tbl>
    <w:p w14:paraId="1117A80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396521C" w14:textId="77777777" w:rsidR="00F271FD" w:rsidRPr="001E5747" w:rsidRDefault="00F271FD" w:rsidP="00F271FD">
      <w:r w:rsidRPr="001E5747">
        <w:rPr>
          <w:rStyle w:val="HideTWBExt"/>
        </w:rPr>
        <w:t>&lt;/Amend&gt;</w:t>
      </w:r>
    </w:p>
    <w:p w14:paraId="18A4312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74</w:t>
      </w:r>
      <w:r w:rsidRPr="001E5747">
        <w:rPr>
          <w:rStyle w:val="HideTWBExt"/>
          <w:b w:val="0"/>
        </w:rPr>
        <w:t>&lt;/NumAm&gt;</w:t>
      </w:r>
    </w:p>
    <w:p w14:paraId="6DFDB599" w14:textId="77777777" w:rsidR="00F271FD" w:rsidRPr="001E5747" w:rsidRDefault="00F271FD" w:rsidP="00F271FD">
      <w:pPr>
        <w:pStyle w:val="NormalBold"/>
      </w:pPr>
      <w:r w:rsidRPr="001E5747">
        <w:rPr>
          <w:rStyle w:val="HideTWBExt"/>
          <w:b w:val="0"/>
        </w:rPr>
        <w:t>&lt;RepeatBlock-By&gt;&lt;Members&gt;</w:t>
      </w:r>
      <w:r w:rsidRPr="001E5747">
        <w:t>Regina Doherty</w:t>
      </w:r>
      <w:r w:rsidRPr="001E5747">
        <w:rPr>
          <w:rStyle w:val="HideTWBExt"/>
          <w:b w:val="0"/>
        </w:rPr>
        <w:t>&lt;/Members&gt;</w:t>
      </w:r>
    </w:p>
    <w:p w14:paraId="392C9D07" w14:textId="77777777" w:rsidR="00F271FD" w:rsidRPr="001E5747" w:rsidRDefault="00F271FD" w:rsidP="00F271FD">
      <w:pPr>
        <w:pStyle w:val="NormalBold"/>
      </w:pPr>
      <w:r w:rsidRPr="001E5747">
        <w:rPr>
          <w:rStyle w:val="HideTWBExt"/>
          <w:b w:val="0"/>
        </w:rPr>
        <w:t>&lt;/RepeatBlock-By&gt;</w:t>
      </w:r>
    </w:p>
    <w:p w14:paraId="7F90E57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4C0E557" w14:textId="77777777" w:rsidR="00F271FD" w:rsidRPr="001E5747" w:rsidRDefault="00F271FD" w:rsidP="00F271FD">
      <w:pPr>
        <w:pStyle w:val="NormalBold"/>
      </w:pPr>
      <w:r w:rsidRPr="001E5747">
        <w:rPr>
          <w:rStyle w:val="HideTWBExt"/>
          <w:b w:val="0"/>
        </w:rPr>
        <w:t>&lt;Article&gt;</w:t>
      </w:r>
      <w:r w:rsidRPr="001E5747">
        <w:t>Considerando E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178DD91" w14:textId="77777777" w:rsidTr="0036091C">
        <w:trPr>
          <w:trHeight w:hRule="exact" w:val="240"/>
          <w:jc w:val="center"/>
        </w:trPr>
        <w:tc>
          <w:tcPr>
            <w:tcW w:w="9752" w:type="dxa"/>
            <w:gridSpan w:val="2"/>
            <w:tcBorders>
              <w:top w:val="nil"/>
              <w:left w:val="nil"/>
              <w:bottom w:val="nil"/>
              <w:right w:val="nil"/>
            </w:tcBorders>
          </w:tcPr>
          <w:p w14:paraId="272B4167" w14:textId="77777777" w:rsidR="00F271FD" w:rsidRPr="001E5747" w:rsidRDefault="00F271FD" w:rsidP="0036091C"/>
        </w:tc>
      </w:tr>
      <w:tr w:rsidR="00F271FD" w:rsidRPr="001E5747" w14:paraId="733EF35E" w14:textId="77777777" w:rsidTr="0036091C">
        <w:trPr>
          <w:trHeight w:val="240"/>
          <w:jc w:val="center"/>
        </w:trPr>
        <w:tc>
          <w:tcPr>
            <w:tcW w:w="4876" w:type="dxa"/>
            <w:tcBorders>
              <w:top w:val="nil"/>
              <w:left w:val="nil"/>
              <w:bottom w:val="nil"/>
              <w:right w:val="nil"/>
            </w:tcBorders>
          </w:tcPr>
          <w:p w14:paraId="54D8D2A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D161561" w14:textId="77777777" w:rsidR="00F271FD" w:rsidRPr="001E5747" w:rsidRDefault="00F271FD" w:rsidP="0036091C">
            <w:pPr>
              <w:pStyle w:val="AmColumnHeading"/>
            </w:pPr>
            <w:r w:rsidRPr="001E5747">
              <w:t>Emendamento</w:t>
            </w:r>
          </w:p>
        </w:tc>
      </w:tr>
      <w:tr w:rsidR="00F271FD" w:rsidRPr="001E5747" w14:paraId="3E9CF2A5" w14:textId="77777777" w:rsidTr="0036091C">
        <w:trPr>
          <w:jc w:val="center"/>
        </w:trPr>
        <w:tc>
          <w:tcPr>
            <w:tcW w:w="4876" w:type="dxa"/>
            <w:tcBorders>
              <w:top w:val="nil"/>
              <w:left w:val="nil"/>
              <w:bottom w:val="nil"/>
              <w:right w:val="nil"/>
            </w:tcBorders>
          </w:tcPr>
          <w:p w14:paraId="510B41C7" w14:textId="77777777" w:rsidR="00F271FD" w:rsidRPr="001E5747" w:rsidRDefault="00F271FD" w:rsidP="0036091C">
            <w:pPr>
              <w:pStyle w:val="Normal6a"/>
            </w:pPr>
          </w:p>
        </w:tc>
        <w:tc>
          <w:tcPr>
            <w:tcW w:w="4876" w:type="dxa"/>
            <w:tcBorders>
              <w:top w:val="nil"/>
              <w:left w:val="nil"/>
              <w:bottom w:val="nil"/>
              <w:right w:val="nil"/>
            </w:tcBorders>
          </w:tcPr>
          <w:p w14:paraId="37E74709" w14:textId="77777777" w:rsidR="00F271FD" w:rsidRPr="001E5747" w:rsidRDefault="00F271FD" w:rsidP="0036091C">
            <w:pPr>
              <w:pStyle w:val="Normal6a"/>
            </w:pPr>
            <w:r w:rsidRPr="001E5747">
              <w:rPr>
                <w:b/>
                <w:i/>
              </w:rPr>
              <w:t>E ter.</w:t>
            </w:r>
            <w:r w:rsidRPr="001E5747">
              <w:tab/>
            </w:r>
            <w:r w:rsidRPr="001E5747">
              <w:rPr>
                <w:b/>
                <w:i/>
              </w:rPr>
              <w:t>considerando che i mercati europei si trovano ad affrontare una significativa carenza di liquidità rispetto ad altre regioni, in particolare gli Stati Uniti;</w:t>
            </w:r>
          </w:p>
        </w:tc>
      </w:tr>
    </w:tbl>
    <w:p w14:paraId="26157DA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1817397" w14:textId="77777777" w:rsidR="00F271FD" w:rsidRPr="001E5747" w:rsidRDefault="00F271FD" w:rsidP="00F271FD">
      <w:r w:rsidRPr="001E5747">
        <w:rPr>
          <w:rStyle w:val="HideTWBExt"/>
        </w:rPr>
        <w:t>&lt;/Amend&gt;</w:t>
      </w:r>
    </w:p>
    <w:p w14:paraId="460C570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75</w:t>
      </w:r>
      <w:r w:rsidRPr="001E5747">
        <w:rPr>
          <w:rStyle w:val="HideTWBExt"/>
          <w:b w:val="0"/>
        </w:rPr>
        <w:t>&lt;/NumAm&gt;</w:t>
      </w:r>
    </w:p>
    <w:p w14:paraId="6274AB98"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30E7DB8F" w14:textId="77777777" w:rsidR="00F271FD" w:rsidRPr="001E5747" w:rsidRDefault="00F271FD" w:rsidP="00F271FD">
      <w:pPr>
        <w:pStyle w:val="NormalBold"/>
      </w:pPr>
      <w:r w:rsidRPr="001E5747">
        <w:rPr>
          <w:rStyle w:val="HideTWBExt"/>
          <w:b w:val="0"/>
        </w:rPr>
        <w:t>&lt;/RepeatBlock-By&gt;</w:t>
      </w:r>
    </w:p>
    <w:p w14:paraId="49DEC1A8"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1B83987" w14:textId="77777777" w:rsidR="00F271FD" w:rsidRPr="001E5747" w:rsidRDefault="00F271FD" w:rsidP="00F271FD">
      <w:pPr>
        <w:pStyle w:val="NormalBold"/>
      </w:pPr>
      <w:r w:rsidRPr="001E5747">
        <w:rPr>
          <w:rStyle w:val="HideTWBExt"/>
          <w:b w:val="0"/>
        </w:rPr>
        <w:t>&lt;Article&gt;</w:t>
      </w:r>
      <w:r w:rsidRPr="001E5747">
        <w:t>Considerando F</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DC2E45E" w14:textId="77777777" w:rsidTr="0036091C">
        <w:trPr>
          <w:trHeight w:hRule="exact" w:val="240"/>
          <w:jc w:val="center"/>
        </w:trPr>
        <w:tc>
          <w:tcPr>
            <w:tcW w:w="9752" w:type="dxa"/>
            <w:gridSpan w:val="2"/>
            <w:tcBorders>
              <w:top w:val="nil"/>
              <w:left w:val="nil"/>
              <w:bottom w:val="nil"/>
              <w:right w:val="nil"/>
            </w:tcBorders>
          </w:tcPr>
          <w:p w14:paraId="1383AE50" w14:textId="77777777" w:rsidR="00F271FD" w:rsidRPr="001E5747" w:rsidRDefault="00F271FD" w:rsidP="0036091C"/>
        </w:tc>
      </w:tr>
      <w:tr w:rsidR="00F271FD" w:rsidRPr="001E5747" w14:paraId="29A172ED" w14:textId="77777777" w:rsidTr="0036091C">
        <w:trPr>
          <w:trHeight w:val="240"/>
          <w:jc w:val="center"/>
        </w:trPr>
        <w:tc>
          <w:tcPr>
            <w:tcW w:w="4876" w:type="dxa"/>
            <w:tcBorders>
              <w:top w:val="nil"/>
              <w:left w:val="nil"/>
              <w:bottom w:val="nil"/>
              <w:right w:val="nil"/>
            </w:tcBorders>
          </w:tcPr>
          <w:p w14:paraId="78BFC88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07DEAB1" w14:textId="77777777" w:rsidR="00F271FD" w:rsidRPr="001E5747" w:rsidRDefault="00F271FD" w:rsidP="0036091C">
            <w:pPr>
              <w:pStyle w:val="AmColumnHeading"/>
            </w:pPr>
            <w:r w:rsidRPr="001E5747">
              <w:t>Emendamento</w:t>
            </w:r>
          </w:p>
        </w:tc>
      </w:tr>
      <w:tr w:rsidR="00F271FD" w:rsidRPr="001E5747" w14:paraId="1FB8DD9E" w14:textId="77777777" w:rsidTr="0036091C">
        <w:trPr>
          <w:jc w:val="center"/>
        </w:trPr>
        <w:tc>
          <w:tcPr>
            <w:tcW w:w="4876" w:type="dxa"/>
            <w:tcBorders>
              <w:top w:val="nil"/>
              <w:left w:val="nil"/>
              <w:bottom w:val="nil"/>
              <w:right w:val="nil"/>
            </w:tcBorders>
          </w:tcPr>
          <w:p w14:paraId="31C2B3DB" w14:textId="77777777" w:rsidR="00F271FD" w:rsidRPr="001E5747" w:rsidRDefault="00F271FD" w:rsidP="0036091C">
            <w:pPr>
              <w:pStyle w:val="Normal6a"/>
            </w:pPr>
            <w:r w:rsidRPr="001E5747">
              <w:t>F.</w:t>
            </w:r>
            <w:r w:rsidRPr="001E5747">
              <w:tab/>
              <w:t xml:space="preserve">considerando che, secondo la relazione Draghi, tra il 2008 e il 2021 </w:t>
            </w:r>
            <w:r w:rsidRPr="001E5747">
              <w:rPr>
                <w:b/>
                <w:i/>
              </w:rPr>
              <w:t>quasi il 30 % delle</w:t>
            </w:r>
            <w:r w:rsidRPr="001E5747">
              <w:t xml:space="preserve"> imprese "unicorno" (start-up che sono state valutate a oltre 1 miliardo di USD) </w:t>
            </w:r>
            <w:r w:rsidRPr="001E5747">
              <w:rPr>
                <w:b/>
                <w:i/>
              </w:rPr>
              <w:t>ha</w:t>
            </w:r>
            <w:r w:rsidRPr="001E5747">
              <w:t xml:space="preserve"> trasferito la propria sede centrale all'estero, principalmente negli Stati Uniti;</w:t>
            </w:r>
          </w:p>
        </w:tc>
        <w:tc>
          <w:tcPr>
            <w:tcW w:w="4876" w:type="dxa"/>
            <w:tcBorders>
              <w:top w:val="nil"/>
              <w:left w:val="nil"/>
              <w:bottom w:val="nil"/>
              <w:right w:val="nil"/>
            </w:tcBorders>
          </w:tcPr>
          <w:p w14:paraId="157AB686" w14:textId="77777777" w:rsidR="00F271FD" w:rsidRPr="001E5747" w:rsidRDefault="00F271FD" w:rsidP="0036091C">
            <w:pPr>
              <w:pStyle w:val="Normal6a"/>
            </w:pPr>
            <w:r w:rsidRPr="001E5747">
              <w:t>F.</w:t>
            </w:r>
            <w:r w:rsidRPr="001E5747">
              <w:tab/>
              <w:t xml:space="preserve">considerando che, secondo la relazione Draghi, tra il 2008 e il 2021 </w:t>
            </w:r>
            <w:r w:rsidRPr="001E5747">
              <w:rPr>
                <w:b/>
                <w:i/>
              </w:rPr>
              <w:t>sono state fondate 147</w:t>
            </w:r>
            <w:r w:rsidRPr="001E5747">
              <w:t xml:space="preserve"> imprese "unicorno" (start-up che sono state valutate a oltre 1 miliardo di USD)</w:t>
            </w:r>
            <w:r w:rsidRPr="001E5747">
              <w:rPr>
                <w:b/>
                <w:i/>
              </w:rPr>
              <w:t>, 40 delle quali hanno</w:t>
            </w:r>
            <w:r w:rsidRPr="001E5747">
              <w:t xml:space="preserve"> trasferito la propria sede centrale all'estero, principalmente negli Stati Uniti; </w:t>
            </w:r>
            <w:r w:rsidRPr="001E5747">
              <w:rPr>
                <w:b/>
                <w:i/>
              </w:rPr>
              <w:t>che l'onere amministrativo dell'Unione è stimato a circa 150 miliardi di EUR (1,3 % del PIL annuo) e che, secondo l'FMI, gli ostacoli interni rappresentano un dazio del 100 % nel mercato interno;</w:t>
            </w:r>
          </w:p>
        </w:tc>
      </w:tr>
    </w:tbl>
    <w:p w14:paraId="121AACF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469A2BF" w14:textId="77777777" w:rsidR="00F271FD" w:rsidRPr="001E5747" w:rsidRDefault="00F271FD" w:rsidP="00F271FD">
      <w:r w:rsidRPr="001E5747">
        <w:rPr>
          <w:rStyle w:val="HideTWBExt"/>
        </w:rPr>
        <w:t>&lt;/Amend&gt;</w:t>
      </w:r>
    </w:p>
    <w:p w14:paraId="48D9083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76</w:t>
      </w:r>
      <w:r w:rsidRPr="001E5747">
        <w:rPr>
          <w:rStyle w:val="HideTWBExt"/>
          <w:b w:val="0"/>
        </w:rPr>
        <w:t>&lt;/NumAm&gt;</w:t>
      </w:r>
    </w:p>
    <w:p w14:paraId="491D0404" w14:textId="77777777" w:rsidR="00F271FD" w:rsidRPr="001E5747" w:rsidRDefault="00F271FD" w:rsidP="00F271FD">
      <w:pPr>
        <w:pStyle w:val="NormalBold"/>
      </w:pPr>
      <w:r w:rsidRPr="001E5747">
        <w:rPr>
          <w:rStyle w:val="HideTWBExt"/>
          <w:b w:val="0"/>
        </w:rPr>
        <w:t>&lt;RepeatBlock-By&gt;&lt;Members&gt;</w:t>
      </w:r>
      <w:r w:rsidRPr="001E5747">
        <w:t>Auke Zijlstra, Enikő Győri</w:t>
      </w:r>
      <w:r w:rsidRPr="001E5747">
        <w:rPr>
          <w:rStyle w:val="HideTWBExt"/>
          <w:b w:val="0"/>
        </w:rPr>
        <w:t>&lt;/Members&gt;</w:t>
      </w:r>
    </w:p>
    <w:p w14:paraId="792FE5B7" w14:textId="77777777" w:rsidR="00F271FD" w:rsidRPr="001E5747" w:rsidRDefault="00F271FD" w:rsidP="00F271FD">
      <w:pPr>
        <w:pStyle w:val="NormalBold"/>
      </w:pPr>
      <w:r w:rsidRPr="001E5747">
        <w:rPr>
          <w:rStyle w:val="HideTWBExt"/>
          <w:b w:val="0"/>
        </w:rPr>
        <w:t>&lt;/RepeatBlock-By&gt;</w:t>
      </w:r>
    </w:p>
    <w:p w14:paraId="3D8C9CA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661D621" w14:textId="77777777" w:rsidR="00F271FD" w:rsidRPr="001E5747" w:rsidRDefault="00F271FD" w:rsidP="00F271FD">
      <w:pPr>
        <w:pStyle w:val="NormalBold"/>
      </w:pPr>
      <w:r w:rsidRPr="001E5747">
        <w:rPr>
          <w:rStyle w:val="HideTWBExt"/>
          <w:b w:val="0"/>
        </w:rPr>
        <w:t>&lt;Article&gt;</w:t>
      </w:r>
      <w:r w:rsidRPr="001E5747">
        <w:t>Considerando F</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0740F12" w14:textId="77777777" w:rsidTr="0036091C">
        <w:trPr>
          <w:trHeight w:hRule="exact" w:val="240"/>
          <w:jc w:val="center"/>
        </w:trPr>
        <w:tc>
          <w:tcPr>
            <w:tcW w:w="9752" w:type="dxa"/>
            <w:gridSpan w:val="2"/>
            <w:tcBorders>
              <w:top w:val="nil"/>
              <w:left w:val="nil"/>
              <w:bottom w:val="nil"/>
              <w:right w:val="nil"/>
            </w:tcBorders>
          </w:tcPr>
          <w:p w14:paraId="0260A3AF" w14:textId="77777777" w:rsidR="00F271FD" w:rsidRPr="001E5747" w:rsidRDefault="00F271FD" w:rsidP="0036091C"/>
        </w:tc>
      </w:tr>
      <w:tr w:rsidR="00F271FD" w:rsidRPr="001E5747" w14:paraId="5F4DD760" w14:textId="77777777" w:rsidTr="0036091C">
        <w:trPr>
          <w:trHeight w:val="240"/>
          <w:jc w:val="center"/>
        </w:trPr>
        <w:tc>
          <w:tcPr>
            <w:tcW w:w="4876" w:type="dxa"/>
            <w:tcBorders>
              <w:top w:val="nil"/>
              <w:left w:val="nil"/>
              <w:bottom w:val="nil"/>
              <w:right w:val="nil"/>
            </w:tcBorders>
          </w:tcPr>
          <w:p w14:paraId="0F72FC9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951B9B3" w14:textId="77777777" w:rsidR="00F271FD" w:rsidRPr="001E5747" w:rsidRDefault="00F271FD" w:rsidP="0036091C">
            <w:pPr>
              <w:pStyle w:val="AmColumnHeading"/>
            </w:pPr>
            <w:r w:rsidRPr="001E5747">
              <w:t>Emendamento</w:t>
            </w:r>
          </w:p>
        </w:tc>
      </w:tr>
      <w:tr w:rsidR="00F271FD" w:rsidRPr="001E5747" w14:paraId="4F66388C" w14:textId="77777777" w:rsidTr="0036091C">
        <w:trPr>
          <w:jc w:val="center"/>
        </w:trPr>
        <w:tc>
          <w:tcPr>
            <w:tcW w:w="4876" w:type="dxa"/>
            <w:tcBorders>
              <w:top w:val="nil"/>
              <w:left w:val="nil"/>
              <w:bottom w:val="nil"/>
              <w:right w:val="nil"/>
            </w:tcBorders>
          </w:tcPr>
          <w:p w14:paraId="484C656D" w14:textId="77777777" w:rsidR="00F271FD" w:rsidRPr="001E5747" w:rsidRDefault="00F271FD" w:rsidP="0036091C">
            <w:pPr>
              <w:pStyle w:val="Normal6a"/>
            </w:pPr>
            <w:r w:rsidRPr="001E5747">
              <w:t>F.</w:t>
            </w:r>
            <w:r w:rsidRPr="001E5747">
              <w:tab/>
              <w:t>considerando che, secondo la relazione Draghi, tra il 2008 e il 2021 quasi il 30 % delle imprese "unicorno" (start-up che sono state valutate a oltre 1 miliardo di USD) ha trasferito la propria sede centrale all'estero, principalmente negli Stati Uniti;</w:t>
            </w:r>
          </w:p>
        </w:tc>
        <w:tc>
          <w:tcPr>
            <w:tcW w:w="4876" w:type="dxa"/>
            <w:tcBorders>
              <w:top w:val="nil"/>
              <w:left w:val="nil"/>
              <w:bottom w:val="nil"/>
              <w:right w:val="nil"/>
            </w:tcBorders>
          </w:tcPr>
          <w:p w14:paraId="35DBE17D" w14:textId="77777777" w:rsidR="00F271FD" w:rsidRPr="001E5747" w:rsidRDefault="00F271FD" w:rsidP="0036091C">
            <w:pPr>
              <w:pStyle w:val="Normal6a"/>
            </w:pPr>
            <w:r w:rsidRPr="001E5747">
              <w:t>F.</w:t>
            </w:r>
            <w:r w:rsidRPr="001E5747">
              <w:tab/>
              <w:t>considerando che, secondo la relazione Draghi, tra il 2008 e il 2021 quasi il 30 % delle imprese "unicorno" (start-up che sono state valutate a oltre 1 miliardo di USD) ha trasferito la propria sede centrale all'estero, principalmente negli Stati Uniti</w:t>
            </w:r>
            <w:r w:rsidRPr="001E5747">
              <w:rPr>
                <w:b/>
                <w:i/>
              </w:rPr>
              <w:t>, a causa di un quadro culturale e normativo più accogliente per l'imprenditorialità</w:t>
            </w:r>
            <w:r w:rsidRPr="001E5747">
              <w:t>;</w:t>
            </w:r>
          </w:p>
        </w:tc>
      </w:tr>
    </w:tbl>
    <w:p w14:paraId="1F943F48"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54C80A1" w14:textId="77777777" w:rsidR="00F271FD" w:rsidRPr="001E5747" w:rsidRDefault="00F271FD" w:rsidP="00F271FD">
      <w:r w:rsidRPr="001E5747">
        <w:rPr>
          <w:rStyle w:val="HideTWBExt"/>
        </w:rPr>
        <w:t>&lt;/Amend&gt;</w:t>
      </w:r>
    </w:p>
    <w:p w14:paraId="0F1B103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77</w:t>
      </w:r>
      <w:r w:rsidRPr="001E5747">
        <w:rPr>
          <w:rStyle w:val="HideTWBExt"/>
          <w:b w:val="0"/>
        </w:rPr>
        <w:t>&lt;/NumAm&gt;</w:t>
      </w:r>
    </w:p>
    <w:p w14:paraId="1C4A0113" w14:textId="77777777" w:rsidR="00F271FD" w:rsidRPr="001E5747" w:rsidRDefault="00F271FD" w:rsidP="00F271FD">
      <w:pPr>
        <w:pStyle w:val="NormalBold"/>
      </w:pPr>
      <w:r w:rsidRPr="001E5747">
        <w:rPr>
          <w:rStyle w:val="HideTWBExt"/>
          <w:b w:val="0"/>
        </w:rPr>
        <w:t>&lt;RepeatBlock-By&gt;&lt;Members&gt;</w:t>
      </w:r>
      <w:r w:rsidRPr="001E5747">
        <w:t>Kinga Kollár, Isabel Benjumea Benjumea</w:t>
      </w:r>
      <w:r w:rsidRPr="001E5747">
        <w:rPr>
          <w:rStyle w:val="HideTWBExt"/>
          <w:b w:val="0"/>
        </w:rPr>
        <w:t>&lt;/Members&gt;</w:t>
      </w:r>
    </w:p>
    <w:p w14:paraId="5E17E960" w14:textId="77777777" w:rsidR="00F271FD" w:rsidRPr="001E5747" w:rsidRDefault="00F271FD" w:rsidP="00F271FD">
      <w:pPr>
        <w:pStyle w:val="NormalBold"/>
      </w:pPr>
      <w:r w:rsidRPr="001E5747">
        <w:rPr>
          <w:rStyle w:val="HideTWBExt"/>
          <w:b w:val="0"/>
        </w:rPr>
        <w:t>&lt;/RepeatBlock-By&gt;</w:t>
      </w:r>
    </w:p>
    <w:p w14:paraId="5660FFE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2466708" w14:textId="77777777" w:rsidR="00F271FD" w:rsidRPr="001E5747" w:rsidRDefault="00F271FD" w:rsidP="00F271FD">
      <w:pPr>
        <w:pStyle w:val="NormalBold"/>
      </w:pPr>
      <w:r w:rsidRPr="001E5747">
        <w:rPr>
          <w:rStyle w:val="HideTWBExt"/>
          <w:b w:val="0"/>
        </w:rPr>
        <w:t>&lt;Article&gt;</w:t>
      </w:r>
      <w:r w:rsidRPr="001E5747">
        <w:t>Considerando F</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55FDDE5" w14:textId="77777777" w:rsidTr="0036091C">
        <w:trPr>
          <w:trHeight w:hRule="exact" w:val="240"/>
          <w:jc w:val="center"/>
        </w:trPr>
        <w:tc>
          <w:tcPr>
            <w:tcW w:w="9752" w:type="dxa"/>
            <w:gridSpan w:val="2"/>
            <w:tcBorders>
              <w:top w:val="nil"/>
              <w:left w:val="nil"/>
              <w:bottom w:val="nil"/>
              <w:right w:val="nil"/>
            </w:tcBorders>
          </w:tcPr>
          <w:p w14:paraId="41EB927F" w14:textId="77777777" w:rsidR="00F271FD" w:rsidRPr="001E5747" w:rsidRDefault="00F271FD" w:rsidP="0036091C"/>
        </w:tc>
      </w:tr>
      <w:tr w:rsidR="00F271FD" w:rsidRPr="001E5747" w14:paraId="2C6B415D" w14:textId="77777777" w:rsidTr="0036091C">
        <w:trPr>
          <w:trHeight w:val="240"/>
          <w:jc w:val="center"/>
        </w:trPr>
        <w:tc>
          <w:tcPr>
            <w:tcW w:w="4876" w:type="dxa"/>
            <w:tcBorders>
              <w:top w:val="nil"/>
              <w:left w:val="nil"/>
              <w:bottom w:val="nil"/>
              <w:right w:val="nil"/>
            </w:tcBorders>
          </w:tcPr>
          <w:p w14:paraId="49D03FC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52CA2B8" w14:textId="77777777" w:rsidR="00F271FD" w:rsidRPr="001E5747" w:rsidRDefault="00F271FD" w:rsidP="0036091C">
            <w:pPr>
              <w:pStyle w:val="AmColumnHeading"/>
            </w:pPr>
            <w:r w:rsidRPr="001E5747">
              <w:t>Emendamento</w:t>
            </w:r>
          </w:p>
        </w:tc>
      </w:tr>
      <w:tr w:rsidR="00F271FD" w:rsidRPr="001E5747" w14:paraId="0F9116A0" w14:textId="77777777" w:rsidTr="0036091C">
        <w:trPr>
          <w:jc w:val="center"/>
        </w:trPr>
        <w:tc>
          <w:tcPr>
            <w:tcW w:w="4876" w:type="dxa"/>
            <w:tcBorders>
              <w:top w:val="nil"/>
              <w:left w:val="nil"/>
              <w:bottom w:val="nil"/>
              <w:right w:val="nil"/>
            </w:tcBorders>
          </w:tcPr>
          <w:p w14:paraId="29B7626E" w14:textId="77777777" w:rsidR="00F271FD" w:rsidRPr="001E5747" w:rsidRDefault="00F271FD" w:rsidP="0036091C">
            <w:pPr>
              <w:pStyle w:val="Normal6a"/>
            </w:pPr>
            <w:r w:rsidRPr="001E5747">
              <w:t>F.</w:t>
            </w:r>
            <w:r w:rsidRPr="001E5747">
              <w:tab/>
              <w:t>considerando che, secondo la relazione Draghi, tra il 2008 e il 2021 quasi il 30 % delle imprese "unicorno" (start-up che sono state valutate a oltre 1 miliardo di USD) ha trasferito la propria sede centrale all'estero, principalmente negli Stati Uniti;</w:t>
            </w:r>
          </w:p>
        </w:tc>
        <w:tc>
          <w:tcPr>
            <w:tcW w:w="4876" w:type="dxa"/>
            <w:tcBorders>
              <w:top w:val="nil"/>
              <w:left w:val="nil"/>
              <w:bottom w:val="nil"/>
              <w:right w:val="nil"/>
            </w:tcBorders>
          </w:tcPr>
          <w:p w14:paraId="7B47E109" w14:textId="77777777" w:rsidR="00F271FD" w:rsidRPr="001E5747" w:rsidRDefault="00F271FD" w:rsidP="0036091C">
            <w:pPr>
              <w:pStyle w:val="Normal6a"/>
            </w:pPr>
            <w:r w:rsidRPr="001E5747">
              <w:t>F.</w:t>
            </w:r>
            <w:r w:rsidRPr="001E5747">
              <w:tab/>
              <w:t xml:space="preserve">considerando che, secondo la relazione Draghi, tra il 2008 e il 2021 quasi il 30 % delle imprese "unicorno" (start-up che sono state valutate a oltre 1 miliardo di USD) ha trasferito la propria sede centrale all'estero, principalmente negli Stati Uniti; </w:t>
            </w:r>
            <w:r w:rsidRPr="001E5747">
              <w:rPr>
                <w:b/>
                <w:i/>
              </w:rPr>
              <w:t>che solo quattro delle prime 50 imprese tecnologiche al mondo sono europee;</w:t>
            </w:r>
          </w:p>
        </w:tc>
      </w:tr>
    </w:tbl>
    <w:p w14:paraId="4C1DB17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A2D3A88" w14:textId="77777777" w:rsidR="00F271FD" w:rsidRPr="001E5747" w:rsidRDefault="00F271FD" w:rsidP="00F271FD">
      <w:r w:rsidRPr="001E5747">
        <w:rPr>
          <w:rStyle w:val="HideTWBExt"/>
        </w:rPr>
        <w:t>&lt;/Amend&gt;</w:t>
      </w:r>
    </w:p>
    <w:p w14:paraId="531DD8E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78</w:t>
      </w:r>
      <w:r w:rsidRPr="001E5747">
        <w:rPr>
          <w:rStyle w:val="HideTWBExt"/>
          <w:b w:val="0"/>
        </w:rPr>
        <w:t>&lt;/NumAm&gt;</w:t>
      </w:r>
    </w:p>
    <w:p w14:paraId="3B164299"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6005C205" w14:textId="77777777" w:rsidR="00F271FD" w:rsidRPr="001E5747" w:rsidRDefault="00F271FD" w:rsidP="00F271FD">
      <w:pPr>
        <w:pStyle w:val="NormalBold"/>
      </w:pPr>
      <w:r w:rsidRPr="001E5747">
        <w:rPr>
          <w:rStyle w:val="HideTWBExt"/>
          <w:b w:val="0"/>
        </w:rPr>
        <w:t>&lt;/RepeatBlock-By&gt;</w:t>
      </w:r>
    </w:p>
    <w:p w14:paraId="57F11CD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7ED75CB" w14:textId="77777777" w:rsidR="00F271FD" w:rsidRPr="001E5747" w:rsidRDefault="00F271FD" w:rsidP="00F271FD">
      <w:pPr>
        <w:pStyle w:val="NormalBold"/>
      </w:pPr>
      <w:r w:rsidRPr="001E5747">
        <w:rPr>
          <w:rStyle w:val="HideTWBExt"/>
          <w:b w:val="0"/>
        </w:rPr>
        <w:t>&lt;Article&gt;</w:t>
      </w:r>
      <w:r w:rsidRPr="001E5747">
        <w:t>Considerando F</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E6066D3" w14:textId="77777777" w:rsidTr="0036091C">
        <w:trPr>
          <w:trHeight w:hRule="exact" w:val="240"/>
          <w:jc w:val="center"/>
        </w:trPr>
        <w:tc>
          <w:tcPr>
            <w:tcW w:w="9752" w:type="dxa"/>
            <w:gridSpan w:val="2"/>
            <w:tcBorders>
              <w:top w:val="nil"/>
              <w:left w:val="nil"/>
              <w:bottom w:val="nil"/>
              <w:right w:val="nil"/>
            </w:tcBorders>
          </w:tcPr>
          <w:p w14:paraId="4BCCE455" w14:textId="77777777" w:rsidR="00F271FD" w:rsidRPr="001E5747" w:rsidRDefault="00F271FD" w:rsidP="0036091C"/>
        </w:tc>
      </w:tr>
      <w:tr w:rsidR="00F271FD" w:rsidRPr="001E5747" w14:paraId="5B96C6A6" w14:textId="77777777" w:rsidTr="0036091C">
        <w:trPr>
          <w:trHeight w:val="240"/>
          <w:jc w:val="center"/>
        </w:trPr>
        <w:tc>
          <w:tcPr>
            <w:tcW w:w="4876" w:type="dxa"/>
            <w:tcBorders>
              <w:top w:val="nil"/>
              <w:left w:val="nil"/>
              <w:bottom w:val="nil"/>
              <w:right w:val="nil"/>
            </w:tcBorders>
          </w:tcPr>
          <w:p w14:paraId="23556D3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F4CAD08" w14:textId="77777777" w:rsidR="00F271FD" w:rsidRPr="001E5747" w:rsidRDefault="00F271FD" w:rsidP="0036091C">
            <w:pPr>
              <w:pStyle w:val="AmColumnHeading"/>
            </w:pPr>
            <w:r w:rsidRPr="001E5747">
              <w:t>Emendamento</w:t>
            </w:r>
          </w:p>
        </w:tc>
      </w:tr>
      <w:tr w:rsidR="00F271FD" w:rsidRPr="001E5747" w14:paraId="7B53EC2E" w14:textId="77777777" w:rsidTr="0036091C">
        <w:trPr>
          <w:jc w:val="center"/>
        </w:trPr>
        <w:tc>
          <w:tcPr>
            <w:tcW w:w="4876" w:type="dxa"/>
            <w:tcBorders>
              <w:top w:val="nil"/>
              <w:left w:val="nil"/>
              <w:bottom w:val="nil"/>
              <w:right w:val="nil"/>
            </w:tcBorders>
          </w:tcPr>
          <w:p w14:paraId="424FB7BB" w14:textId="77777777" w:rsidR="00F271FD" w:rsidRPr="001E5747" w:rsidRDefault="00F271FD" w:rsidP="0036091C">
            <w:pPr>
              <w:pStyle w:val="Normal6a"/>
            </w:pPr>
            <w:r w:rsidRPr="001E5747">
              <w:t>F.</w:t>
            </w:r>
            <w:r w:rsidRPr="001E5747">
              <w:tab/>
              <w:t xml:space="preserve">considerando che, secondo la relazione Draghi, tra il 2008 e il 2021 quasi il 30 % delle imprese "unicorno" (start-up che sono state valutate a </w:t>
            </w:r>
            <w:r w:rsidRPr="001E5747">
              <w:rPr>
                <w:b/>
                <w:i/>
              </w:rPr>
              <w:t>oltre</w:t>
            </w:r>
            <w:r w:rsidRPr="001E5747">
              <w:t xml:space="preserve"> 1 miliardo di USD) ha trasferito la propria sede centrale all'estero, principalmente negli Stati Uniti;</w:t>
            </w:r>
          </w:p>
        </w:tc>
        <w:tc>
          <w:tcPr>
            <w:tcW w:w="4876" w:type="dxa"/>
            <w:tcBorders>
              <w:top w:val="nil"/>
              <w:left w:val="nil"/>
              <w:bottom w:val="nil"/>
              <w:right w:val="nil"/>
            </w:tcBorders>
          </w:tcPr>
          <w:p w14:paraId="07484A38" w14:textId="77777777" w:rsidR="00F271FD" w:rsidRPr="001E5747" w:rsidRDefault="00F271FD" w:rsidP="0036091C">
            <w:pPr>
              <w:pStyle w:val="Normal6a"/>
            </w:pPr>
            <w:r w:rsidRPr="001E5747">
              <w:t>F.</w:t>
            </w:r>
            <w:r w:rsidRPr="001E5747">
              <w:tab/>
              <w:t xml:space="preserve">considerando che, secondo la relazione Draghi, tra il 2008 e il 2021 quasi il 30 % delle imprese "unicorno" </w:t>
            </w:r>
            <w:r w:rsidRPr="001E5747">
              <w:rPr>
                <w:b/>
                <w:i/>
              </w:rPr>
              <w:t>europee</w:t>
            </w:r>
            <w:r w:rsidRPr="001E5747">
              <w:t xml:space="preserve"> (start-up che sono state valutate a 1 miliardo di USD </w:t>
            </w:r>
            <w:r w:rsidRPr="001E5747">
              <w:rPr>
                <w:b/>
                <w:i/>
              </w:rPr>
              <w:t>o a un importo superiore</w:t>
            </w:r>
            <w:r w:rsidRPr="001E5747">
              <w:t>) ha trasferito la propria sede centrale all'estero, principalmente negli Stati Uniti;</w:t>
            </w:r>
          </w:p>
        </w:tc>
      </w:tr>
    </w:tbl>
    <w:p w14:paraId="5D98967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1D274A8" w14:textId="77777777" w:rsidR="00F271FD" w:rsidRPr="001E5747" w:rsidRDefault="00F271FD" w:rsidP="00F271FD">
      <w:r w:rsidRPr="001E5747">
        <w:rPr>
          <w:rStyle w:val="HideTWBExt"/>
        </w:rPr>
        <w:t>&lt;/Amend&gt;</w:t>
      </w:r>
    </w:p>
    <w:p w14:paraId="127161F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79</w:t>
      </w:r>
      <w:r w:rsidRPr="001E5747">
        <w:rPr>
          <w:rStyle w:val="HideTWBExt"/>
          <w:b w:val="0"/>
        </w:rPr>
        <w:t>&lt;/NumAm&gt;</w:t>
      </w:r>
    </w:p>
    <w:p w14:paraId="22C76CD0"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57A63C1E" w14:textId="77777777" w:rsidR="00F271FD" w:rsidRPr="001E5747" w:rsidRDefault="00F271FD" w:rsidP="00F271FD">
      <w:pPr>
        <w:pStyle w:val="NormalBold"/>
      </w:pPr>
      <w:r w:rsidRPr="001E5747">
        <w:rPr>
          <w:rStyle w:val="HideTWBExt"/>
          <w:b w:val="0"/>
        </w:rPr>
        <w:t>&lt;/RepeatBlock-By&gt;</w:t>
      </w:r>
    </w:p>
    <w:p w14:paraId="1F5D3736"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61BC86A" w14:textId="77777777" w:rsidR="00F271FD" w:rsidRPr="001E5747" w:rsidRDefault="00F271FD" w:rsidP="00F271FD">
      <w:pPr>
        <w:pStyle w:val="NormalBold"/>
      </w:pPr>
      <w:r w:rsidRPr="001E5747">
        <w:rPr>
          <w:rStyle w:val="HideTWBExt"/>
          <w:b w:val="0"/>
        </w:rPr>
        <w:t>&lt;Article&gt;</w:t>
      </w:r>
      <w:r w:rsidRPr="001E5747">
        <w:t>Considerando F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151A055" w14:textId="77777777" w:rsidTr="0036091C">
        <w:trPr>
          <w:trHeight w:hRule="exact" w:val="240"/>
          <w:jc w:val="center"/>
        </w:trPr>
        <w:tc>
          <w:tcPr>
            <w:tcW w:w="9752" w:type="dxa"/>
            <w:gridSpan w:val="2"/>
            <w:tcBorders>
              <w:top w:val="nil"/>
              <w:left w:val="nil"/>
              <w:bottom w:val="nil"/>
              <w:right w:val="nil"/>
            </w:tcBorders>
          </w:tcPr>
          <w:p w14:paraId="02E47463" w14:textId="77777777" w:rsidR="00F271FD" w:rsidRPr="001E5747" w:rsidRDefault="00F271FD" w:rsidP="0036091C"/>
        </w:tc>
      </w:tr>
      <w:tr w:rsidR="00F271FD" w:rsidRPr="001E5747" w14:paraId="7EB08B9E" w14:textId="77777777" w:rsidTr="0036091C">
        <w:trPr>
          <w:trHeight w:val="240"/>
          <w:jc w:val="center"/>
        </w:trPr>
        <w:tc>
          <w:tcPr>
            <w:tcW w:w="4876" w:type="dxa"/>
            <w:tcBorders>
              <w:top w:val="nil"/>
              <w:left w:val="nil"/>
              <w:bottom w:val="nil"/>
              <w:right w:val="nil"/>
            </w:tcBorders>
          </w:tcPr>
          <w:p w14:paraId="0380905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62EDBBB" w14:textId="77777777" w:rsidR="00F271FD" w:rsidRPr="001E5747" w:rsidRDefault="00F271FD" w:rsidP="0036091C">
            <w:pPr>
              <w:pStyle w:val="AmColumnHeading"/>
            </w:pPr>
            <w:r w:rsidRPr="001E5747">
              <w:t>Emendamento</w:t>
            </w:r>
          </w:p>
        </w:tc>
      </w:tr>
      <w:tr w:rsidR="00F271FD" w:rsidRPr="001E5747" w14:paraId="31239368" w14:textId="77777777" w:rsidTr="0036091C">
        <w:trPr>
          <w:jc w:val="center"/>
        </w:trPr>
        <w:tc>
          <w:tcPr>
            <w:tcW w:w="4876" w:type="dxa"/>
            <w:tcBorders>
              <w:top w:val="nil"/>
              <w:left w:val="nil"/>
              <w:bottom w:val="nil"/>
              <w:right w:val="nil"/>
            </w:tcBorders>
          </w:tcPr>
          <w:p w14:paraId="55E921CF" w14:textId="77777777" w:rsidR="00F271FD" w:rsidRPr="001E5747" w:rsidRDefault="00F271FD" w:rsidP="0036091C">
            <w:pPr>
              <w:pStyle w:val="Normal6a"/>
            </w:pPr>
          </w:p>
        </w:tc>
        <w:tc>
          <w:tcPr>
            <w:tcW w:w="4876" w:type="dxa"/>
            <w:tcBorders>
              <w:top w:val="nil"/>
              <w:left w:val="nil"/>
              <w:bottom w:val="nil"/>
              <w:right w:val="nil"/>
            </w:tcBorders>
          </w:tcPr>
          <w:p w14:paraId="6BC2F450" w14:textId="77777777" w:rsidR="00F271FD" w:rsidRPr="001E5747" w:rsidRDefault="00F271FD" w:rsidP="0036091C">
            <w:pPr>
              <w:pStyle w:val="Normal6a"/>
            </w:pPr>
            <w:r w:rsidRPr="001E5747">
              <w:rPr>
                <w:b/>
                <w:i/>
              </w:rPr>
              <w:t>F bis.</w:t>
            </w:r>
            <w:r w:rsidRPr="001E5747">
              <w:tab/>
            </w:r>
            <w:r w:rsidRPr="001E5747">
              <w:rPr>
                <w:b/>
                <w:i/>
              </w:rPr>
              <w:t>considerando che il costo implicito della mancanza di armonizzazione a livello europeo ammonta a 200 miliardi di EUR all'anno, principalmente a causa della complessità e dell'eccessivo volume della legislazione europea; che tra il 2019 e il 2024 sono stati adottati 3 500 testi legislativi e 2 000 risoluzioni al Congresso degli Stati Uniti, mentre a livello europeo sono stati adottati 13 000 atti;</w:t>
            </w:r>
          </w:p>
        </w:tc>
      </w:tr>
    </w:tbl>
    <w:p w14:paraId="3CDAB77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DBC993C" w14:textId="77777777" w:rsidR="00F271FD" w:rsidRPr="001E5747" w:rsidRDefault="00F271FD" w:rsidP="00F271FD">
      <w:r w:rsidRPr="001E5747">
        <w:rPr>
          <w:rStyle w:val="HideTWBExt"/>
        </w:rPr>
        <w:t>&lt;/Amend&gt;</w:t>
      </w:r>
    </w:p>
    <w:p w14:paraId="46AB447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80</w:t>
      </w:r>
      <w:r w:rsidRPr="001E5747">
        <w:rPr>
          <w:rStyle w:val="HideTWBExt"/>
          <w:b w:val="0"/>
        </w:rPr>
        <w:t>&lt;/NumAm&gt;</w:t>
      </w:r>
    </w:p>
    <w:p w14:paraId="336F30E6"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4BB3B7F4" w14:textId="77777777" w:rsidR="00F271FD" w:rsidRPr="001E5747" w:rsidRDefault="00F271FD" w:rsidP="00F271FD">
      <w:pPr>
        <w:pStyle w:val="NormalBold"/>
      </w:pPr>
      <w:r w:rsidRPr="001E5747">
        <w:rPr>
          <w:rStyle w:val="HideTWBExt"/>
          <w:b w:val="0"/>
        </w:rPr>
        <w:t>&lt;/RepeatBlock-By&gt;</w:t>
      </w:r>
    </w:p>
    <w:p w14:paraId="48A4E1A8"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871D7F3" w14:textId="77777777" w:rsidR="00F271FD" w:rsidRPr="001E5747" w:rsidRDefault="00F271FD" w:rsidP="00F271FD">
      <w:pPr>
        <w:pStyle w:val="NormalBold"/>
      </w:pPr>
      <w:r w:rsidRPr="001E5747">
        <w:rPr>
          <w:rStyle w:val="HideTWBExt"/>
          <w:b w:val="0"/>
        </w:rPr>
        <w:t>&lt;Article&gt;</w:t>
      </w:r>
      <w:r w:rsidRPr="001E5747">
        <w:t>Considerando F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4DAD4CF" w14:textId="77777777" w:rsidTr="0036091C">
        <w:trPr>
          <w:trHeight w:hRule="exact" w:val="240"/>
          <w:jc w:val="center"/>
        </w:trPr>
        <w:tc>
          <w:tcPr>
            <w:tcW w:w="9752" w:type="dxa"/>
            <w:gridSpan w:val="2"/>
            <w:tcBorders>
              <w:top w:val="nil"/>
              <w:left w:val="nil"/>
              <w:bottom w:val="nil"/>
              <w:right w:val="nil"/>
            </w:tcBorders>
          </w:tcPr>
          <w:p w14:paraId="42767106" w14:textId="77777777" w:rsidR="00F271FD" w:rsidRPr="001E5747" w:rsidRDefault="00F271FD" w:rsidP="0036091C"/>
        </w:tc>
      </w:tr>
      <w:tr w:rsidR="00F271FD" w:rsidRPr="001E5747" w14:paraId="7CBEB9C8" w14:textId="77777777" w:rsidTr="0036091C">
        <w:trPr>
          <w:trHeight w:val="240"/>
          <w:jc w:val="center"/>
        </w:trPr>
        <w:tc>
          <w:tcPr>
            <w:tcW w:w="4876" w:type="dxa"/>
            <w:tcBorders>
              <w:top w:val="nil"/>
              <w:left w:val="nil"/>
              <w:bottom w:val="nil"/>
              <w:right w:val="nil"/>
            </w:tcBorders>
          </w:tcPr>
          <w:p w14:paraId="6A22FD0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B523B6D" w14:textId="77777777" w:rsidR="00F271FD" w:rsidRPr="001E5747" w:rsidRDefault="00F271FD" w:rsidP="0036091C">
            <w:pPr>
              <w:pStyle w:val="AmColumnHeading"/>
            </w:pPr>
            <w:r w:rsidRPr="001E5747">
              <w:t>Emendamento</w:t>
            </w:r>
          </w:p>
        </w:tc>
      </w:tr>
      <w:tr w:rsidR="00F271FD" w:rsidRPr="001E5747" w14:paraId="3BCF0DAB" w14:textId="77777777" w:rsidTr="0036091C">
        <w:trPr>
          <w:jc w:val="center"/>
        </w:trPr>
        <w:tc>
          <w:tcPr>
            <w:tcW w:w="4876" w:type="dxa"/>
            <w:tcBorders>
              <w:top w:val="nil"/>
              <w:left w:val="nil"/>
              <w:bottom w:val="nil"/>
              <w:right w:val="nil"/>
            </w:tcBorders>
          </w:tcPr>
          <w:p w14:paraId="3BEA3128" w14:textId="77777777" w:rsidR="00F271FD" w:rsidRPr="001E5747" w:rsidRDefault="00F271FD" w:rsidP="0036091C">
            <w:pPr>
              <w:pStyle w:val="Normal6a"/>
            </w:pPr>
          </w:p>
        </w:tc>
        <w:tc>
          <w:tcPr>
            <w:tcW w:w="4876" w:type="dxa"/>
            <w:tcBorders>
              <w:top w:val="nil"/>
              <w:left w:val="nil"/>
              <w:bottom w:val="nil"/>
              <w:right w:val="nil"/>
            </w:tcBorders>
          </w:tcPr>
          <w:p w14:paraId="226C9CFB" w14:textId="77777777" w:rsidR="00F271FD" w:rsidRPr="001E5747" w:rsidRDefault="00F271FD" w:rsidP="0036091C">
            <w:pPr>
              <w:pStyle w:val="Normal6a"/>
            </w:pPr>
            <w:r w:rsidRPr="001E5747">
              <w:rPr>
                <w:b/>
                <w:i/>
              </w:rPr>
              <w:t>F bis.</w:t>
            </w:r>
            <w:r w:rsidRPr="001E5747">
              <w:tab/>
            </w:r>
            <w:r w:rsidRPr="001E5747">
              <w:rPr>
                <w:b/>
                <w:i/>
              </w:rPr>
              <w:t>considerando che la Banca centrale europea sottolinea che i rischi legati al clima hanno un impatto su indicatori macroeconomici quali l'inflazione, la crescita economica, la stabilità finanziaria e la trasmissione della politica monetaria e che la perdita di biodiversità e il degrado degli ecosistemi naturali possono amplificare i rischi legati al clima;</w:t>
            </w:r>
          </w:p>
        </w:tc>
      </w:tr>
    </w:tbl>
    <w:p w14:paraId="114C33B6"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36897BF" w14:textId="77777777" w:rsidR="00F271FD" w:rsidRPr="001E5747" w:rsidRDefault="00F271FD" w:rsidP="00F271FD">
      <w:r w:rsidRPr="001E5747">
        <w:rPr>
          <w:rStyle w:val="HideTWBExt"/>
        </w:rPr>
        <w:t>&lt;/Amend&gt;</w:t>
      </w:r>
    </w:p>
    <w:p w14:paraId="6F23A34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81</w:t>
      </w:r>
      <w:r w:rsidRPr="001E5747">
        <w:rPr>
          <w:rStyle w:val="HideTWBExt"/>
          <w:b w:val="0"/>
        </w:rPr>
        <w:t>&lt;/NumAm&gt;</w:t>
      </w:r>
    </w:p>
    <w:p w14:paraId="453B3B9F" w14:textId="77777777" w:rsidR="00F271FD" w:rsidRPr="001E5747" w:rsidRDefault="00F271FD" w:rsidP="00F271FD">
      <w:pPr>
        <w:pStyle w:val="NormalBold"/>
      </w:pPr>
      <w:r w:rsidRPr="001E5747">
        <w:rPr>
          <w:rStyle w:val="HideTWBExt"/>
          <w:b w:val="0"/>
        </w:rPr>
        <w:t>&lt;RepeatBlock-By&gt;&lt;Members&gt;</w:t>
      </w:r>
      <w:r w:rsidRPr="001E5747">
        <w:t>Ľudovít Ódor, Anouk Van Brug, Billy Kelleher</w:t>
      </w:r>
      <w:r w:rsidRPr="001E5747">
        <w:rPr>
          <w:rStyle w:val="HideTWBExt"/>
          <w:b w:val="0"/>
        </w:rPr>
        <w:t>&lt;/Members&gt;</w:t>
      </w:r>
    </w:p>
    <w:p w14:paraId="0C6B2D63" w14:textId="77777777" w:rsidR="00F271FD" w:rsidRPr="001E5747" w:rsidRDefault="00F271FD" w:rsidP="00F271FD">
      <w:pPr>
        <w:pStyle w:val="NormalBold"/>
      </w:pPr>
      <w:r w:rsidRPr="001E5747">
        <w:rPr>
          <w:rStyle w:val="HideTWBExt"/>
          <w:b w:val="0"/>
        </w:rPr>
        <w:t>&lt;/RepeatBlock-By&gt;</w:t>
      </w:r>
    </w:p>
    <w:p w14:paraId="06B8F4A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08E5B4D" w14:textId="77777777" w:rsidR="00F271FD" w:rsidRPr="001E5747" w:rsidRDefault="00F271FD" w:rsidP="00F271FD">
      <w:pPr>
        <w:pStyle w:val="NormalBold"/>
      </w:pPr>
      <w:r w:rsidRPr="001E5747">
        <w:rPr>
          <w:rStyle w:val="HideTWBExt"/>
          <w:b w:val="0"/>
        </w:rPr>
        <w:t>&lt;Article&gt;</w:t>
      </w:r>
      <w:r w:rsidRPr="001E5747">
        <w:t>Considerando G</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9451114" w14:textId="77777777" w:rsidTr="0036091C">
        <w:trPr>
          <w:trHeight w:hRule="exact" w:val="240"/>
          <w:jc w:val="center"/>
        </w:trPr>
        <w:tc>
          <w:tcPr>
            <w:tcW w:w="9752" w:type="dxa"/>
            <w:gridSpan w:val="2"/>
            <w:tcBorders>
              <w:top w:val="nil"/>
              <w:left w:val="nil"/>
              <w:bottom w:val="nil"/>
              <w:right w:val="nil"/>
            </w:tcBorders>
          </w:tcPr>
          <w:p w14:paraId="70514806" w14:textId="77777777" w:rsidR="00F271FD" w:rsidRPr="001E5747" w:rsidRDefault="00F271FD" w:rsidP="0036091C"/>
        </w:tc>
      </w:tr>
      <w:tr w:rsidR="00F271FD" w:rsidRPr="001E5747" w14:paraId="55E957BC" w14:textId="77777777" w:rsidTr="0036091C">
        <w:trPr>
          <w:trHeight w:val="240"/>
          <w:jc w:val="center"/>
        </w:trPr>
        <w:tc>
          <w:tcPr>
            <w:tcW w:w="4876" w:type="dxa"/>
            <w:tcBorders>
              <w:top w:val="nil"/>
              <w:left w:val="nil"/>
              <w:bottom w:val="nil"/>
              <w:right w:val="nil"/>
            </w:tcBorders>
          </w:tcPr>
          <w:p w14:paraId="69AD1E3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16DA1EA" w14:textId="77777777" w:rsidR="00F271FD" w:rsidRPr="001E5747" w:rsidRDefault="00F271FD" w:rsidP="0036091C">
            <w:pPr>
              <w:pStyle w:val="AmColumnHeading"/>
            </w:pPr>
            <w:r w:rsidRPr="001E5747">
              <w:t>Emendamento</w:t>
            </w:r>
          </w:p>
        </w:tc>
      </w:tr>
      <w:tr w:rsidR="00F271FD" w:rsidRPr="001E5747" w14:paraId="5BA16F64" w14:textId="77777777" w:rsidTr="0036091C">
        <w:trPr>
          <w:jc w:val="center"/>
        </w:trPr>
        <w:tc>
          <w:tcPr>
            <w:tcW w:w="4876" w:type="dxa"/>
            <w:tcBorders>
              <w:top w:val="nil"/>
              <w:left w:val="nil"/>
              <w:bottom w:val="nil"/>
              <w:right w:val="nil"/>
            </w:tcBorders>
          </w:tcPr>
          <w:p w14:paraId="73D7BD4E" w14:textId="77777777" w:rsidR="00F271FD" w:rsidRPr="001E5747" w:rsidRDefault="00F271FD" w:rsidP="0036091C">
            <w:pPr>
              <w:pStyle w:val="Normal6a"/>
            </w:pPr>
            <w:r w:rsidRPr="001E5747">
              <w:t>G.</w:t>
            </w:r>
            <w:r w:rsidRPr="001E5747">
              <w:tab/>
              <w:t xml:space="preserve">considerando che nel </w:t>
            </w:r>
            <w:r w:rsidRPr="001E5747">
              <w:rPr>
                <w:b/>
                <w:i/>
              </w:rPr>
              <w:t>2021</w:t>
            </w:r>
            <w:r w:rsidRPr="001E5747">
              <w:t xml:space="preserve"> la spesa per la ricerca e lo sviluppo ha rappresentato il </w:t>
            </w:r>
            <w:r w:rsidRPr="001E5747">
              <w:rPr>
                <w:b/>
                <w:i/>
              </w:rPr>
              <w:t>2,1</w:t>
            </w:r>
            <w:r w:rsidRPr="001E5747">
              <w:t xml:space="preserve"> % del PIL nell'UE a fronte del </w:t>
            </w:r>
            <w:r w:rsidRPr="001E5747">
              <w:rPr>
                <w:b/>
                <w:i/>
              </w:rPr>
              <w:t>3,5</w:t>
            </w:r>
            <w:r w:rsidRPr="001E5747">
              <w:t xml:space="preserve"> % negli Stati Uniti e del </w:t>
            </w:r>
            <w:r w:rsidRPr="001E5747">
              <w:rPr>
                <w:b/>
                <w:i/>
              </w:rPr>
              <w:t>2,4</w:t>
            </w:r>
            <w:r w:rsidRPr="001E5747">
              <w:t> % in Cina, mentre la strategia di Lisbona del 2000 ha fissato un obiettivo di spesa per la ricerca e lo sviluppo del 3 %;</w:t>
            </w:r>
          </w:p>
        </w:tc>
        <w:tc>
          <w:tcPr>
            <w:tcW w:w="4876" w:type="dxa"/>
            <w:tcBorders>
              <w:top w:val="nil"/>
              <w:left w:val="nil"/>
              <w:bottom w:val="nil"/>
              <w:right w:val="nil"/>
            </w:tcBorders>
          </w:tcPr>
          <w:p w14:paraId="36865CC3" w14:textId="77777777" w:rsidR="00F271FD" w:rsidRPr="001E5747" w:rsidRDefault="00F271FD" w:rsidP="0036091C">
            <w:pPr>
              <w:pStyle w:val="Normal6a"/>
            </w:pPr>
            <w:r w:rsidRPr="001E5747">
              <w:t>G.</w:t>
            </w:r>
            <w:r w:rsidRPr="001E5747">
              <w:tab/>
              <w:t xml:space="preserve">considerando che nel </w:t>
            </w:r>
            <w:r w:rsidRPr="001E5747">
              <w:rPr>
                <w:b/>
                <w:i/>
              </w:rPr>
              <w:t>2023</w:t>
            </w:r>
            <w:r w:rsidRPr="001E5747">
              <w:t xml:space="preserve"> la spesa per la ricerca e lo sviluppo ha rappresentato il </w:t>
            </w:r>
            <w:r w:rsidRPr="001E5747">
              <w:rPr>
                <w:b/>
                <w:i/>
              </w:rPr>
              <w:t>2,2</w:t>
            </w:r>
            <w:r w:rsidRPr="001E5747">
              <w:t xml:space="preserve"> % del PIL nell'UE a fronte del </w:t>
            </w:r>
            <w:r w:rsidRPr="001E5747">
              <w:rPr>
                <w:b/>
                <w:i/>
              </w:rPr>
              <w:t>3,4</w:t>
            </w:r>
            <w:r w:rsidRPr="001E5747">
              <w:t xml:space="preserve"> % negli Stati Uniti e del </w:t>
            </w:r>
            <w:r w:rsidRPr="001E5747">
              <w:rPr>
                <w:b/>
                <w:i/>
              </w:rPr>
              <w:t>2,6</w:t>
            </w:r>
            <w:r w:rsidRPr="001E5747">
              <w:t xml:space="preserve"> % in Cina, mentre la strategia di Lisbona del 2000 ha fissato un obiettivo di spesa per la ricerca e lo sviluppo del 3 %; </w:t>
            </w:r>
            <w:r w:rsidRPr="001E5747">
              <w:rPr>
                <w:b/>
                <w:i/>
              </w:rPr>
              <w:t>che il settore privato rappresentava il 66 % di tutta la spesa in ricerca e sviluppo nell'UE, rispetto al 78 % negli Stati Uniti e al 77,7 % in Cina;</w:t>
            </w:r>
          </w:p>
        </w:tc>
      </w:tr>
    </w:tbl>
    <w:p w14:paraId="5B3B454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BDD17CD" w14:textId="77777777" w:rsidR="00F271FD" w:rsidRPr="001E5747" w:rsidRDefault="00F271FD" w:rsidP="00F271FD">
      <w:r w:rsidRPr="001E5747">
        <w:rPr>
          <w:rStyle w:val="HideTWBExt"/>
        </w:rPr>
        <w:t>&lt;/Amend&gt;</w:t>
      </w:r>
    </w:p>
    <w:p w14:paraId="2AC0FF2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82</w:t>
      </w:r>
      <w:r w:rsidRPr="001E5747">
        <w:rPr>
          <w:rStyle w:val="HideTWBExt"/>
          <w:b w:val="0"/>
        </w:rPr>
        <w:t>&lt;/NumAm&gt;</w:t>
      </w:r>
    </w:p>
    <w:p w14:paraId="4909A46E"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11F5F651" w14:textId="77777777" w:rsidR="00F271FD" w:rsidRPr="001E5747" w:rsidRDefault="00F271FD" w:rsidP="00F271FD">
      <w:pPr>
        <w:pStyle w:val="NormalBold"/>
      </w:pPr>
      <w:r w:rsidRPr="001E5747">
        <w:rPr>
          <w:rStyle w:val="HideTWBExt"/>
          <w:b w:val="0"/>
        </w:rPr>
        <w:t>&lt;/RepeatBlock-By&gt;</w:t>
      </w:r>
    </w:p>
    <w:p w14:paraId="23F7398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E678B92" w14:textId="77777777" w:rsidR="00F271FD" w:rsidRPr="001E5747" w:rsidRDefault="00F271FD" w:rsidP="00F271FD">
      <w:pPr>
        <w:pStyle w:val="NormalBold"/>
      </w:pPr>
      <w:r w:rsidRPr="001E5747">
        <w:rPr>
          <w:rStyle w:val="HideTWBExt"/>
          <w:b w:val="0"/>
        </w:rPr>
        <w:t>&lt;Article&gt;</w:t>
      </w:r>
      <w:r w:rsidRPr="001E5747">
        <w:t>Considerando G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63628AE" w14:textId="77777777" w:rsidTr="0036091C">
        <w:trPr>
          <w:trHeight w:hRule="exact" w:val="240"/>
          <w:jc w:val="center"/>
        </w:trPr>
        <w:tc>
          <w:tcPr>
            <w:tcW w:w="9752" w:type="dxa"/>
            <w:gridSpan w:val="2"/>
            <w:tcBorders>
              <w:top w:val="nil"/>
              <w:left w:val="nil"/>
              <w:bottom w:val="nil"/>
              <w:right w:val="nil"/>
            </w:tcBorders>
          </w:tcPr>
          <w:p w14:paraId="45624677" w14:textId="77777777" w:rsidR="00F271FD" w:rsidRPr="001E5747" w:rsidRDefault="00F271FD" w:rsidP="0036091C"/>
        </w:tc>
      </w:tr>
      <w:tr w:rsidR="00F271FD" w:rsidRPr="001E5747" w14:paraId="68FC6C61" w14:textId="77777777" w:rsidTr="0036091C">
        <w:trPr>
          <w:trHeight w:val="240"/>
          <w:jc w:val="center"/>
        </w:trPr>
        <w:tc>
          <w:tcPr>
            <w:tcW w:w="4876" w:type="dxa"/>
            <w:tcBorders>
              <w:top w:val="nil"/>
              <w:left w:val="nil"/>
              <w:bottom w:val="nil"/>
              <w:right w:val="nil"/>
            </w:tcBorders>
          </w:tcPr>
          <w:p w14:paraId="46C3992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8D7C70F" w14:textId="77777777" w:rsidR="00F271FD" w:rsidRPr="001E5747" w:rsidRDefault="00F271FD" w:rsidP="0036091C">
            <w:pPr>
              <w:pStyle w:val="AmColumnHeading"/>
            </w:pPr>
            <w:r w:rsidRPr="001E5747">
              <w:t>Emendamento</w:t>
            </w:r>
          </w:p>
        </w:tc>
      </w:tr>
      <w:tr w:rsidR="00F271FD" w:rsidRPr="001E5747" w14:paraId="16A4D6F2" w14:textId="77777777" w:rsidTr="0036091C">
        <w:trPr>
          <w:jc w:val="center"/>
        </w:trPr>
        <w:tc>
          <w:tcPr>
            <w:tcW w:w="4876" w:type="dxa"/>
            <w:tcBorders>
              <w:top w:val="nil"/>
              <w:left w:val="nil"/>
              <w:bottom w:val="nil"/>
              <w:right w:val="nil"/>
            </w:tcBorders>
          </w:tcPr>
          <w:p w14:paraId="36D6AE97" w14:textId="77777777" w:rsidR="00F271FD" w:rsidRPr="001E5747" w:rsidRDefault="00F271FD" w:rsidP="0036091C">
            <w:pPr>
              <w:pStyle w:val="Normal6a"/>
            </w:pPr>
          </w:p>
        </w:tc>
        <w:tc>
          <w:tcPr>
            <w:tcW w:w="4876" w:type="dxa"/>
            <w:tcBorders>
              <w:top w:val="nil"/>
              <w:left w:val="nil"/>
              <w:bottom w:val="nil"/>
              <w:right w:val="nil"/>
            </w:tcBorders>
          </w:tcPr>
          <w:p w14:paraId="64F4992A" w14:textId="77777777" w:rsidR="00F271FD" w:rsidRPr="001E5747" w:rsidRDefault="00F271FD" w:rsidP="0036091C">
            <w:pPr>
              <w:pStyle w:val="Normal6a"/>
            </w:pPr>
            <w:r w:rsidRPr="001E5747">
              <w:rPr>
                <w:b/>
                <w:i/>
              </w:rPr>
              <w:t>G bis.</w:t>
            </w:r>
            <w:r w:rsidRPr="001E5747">
              <w:tab/>
            </w:r>
            <w:r w:rsidRPr="001E5747">
              <w:rPr>
                <w:b/>
                <w:i/>
              </w:rPr>
              <w:t>considerando che attrarre investimenti privati è fondamentale per stimolare la crescita economica, l'innovazione e la creazione di posti di lavoro in tutta Europa e che ciò può essere conseguito attraverso l'attuazione di incentivi fiscali; che tali incentivi ridurrebbero la dipendenza dell'Europa dalle risorse pubbliche, incoraggiando l'allocazione efficiente del capitale e consentendo il finanziamento di settori chiave quali il capitale di rischio, le infrastrutture e la tecnologia; che le misure di bilancio dovrebbero essere concepite in modo da rispettare le competenze degli Stati membri in materia di politica fiscale, garantendo che essi mantengano la flessibilità necessaria per adattare i sistemi fiscali in base alle loro priorità nazionali, promuovendo nel contempo condizioni di concorrenza e parità in tutta l'Unione; che la creazione di un quadro coerente di incentivi fiscali a livello europeo, che non comprometta la sovranità degli Stati membri, consentirà un'economia più dinamica e resiliente, sostenendo la transizione verso un'economia guidata dal mercato;</w:t>
            </w:r>
          </w:p>
        </w:tc>
      </w:tr>
    </w:tbl>
    <w:p w14:paraId="4CD6D0F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81B5F68" w14:textId="77777777" w:rsidR="00F271FD" w:rsidRPr="001E5747" w:rsidRDefault="00F271FD" w:rsidP="00F271FD">
      <w:r w:rsidRPr="001E5747">
        <w:rPr>
          <w:rStyle w:val="HideTWBExt"/>
        </w:rPr>
        <w:t>&lt;/Amend&gt;</w:t>
      </w:r>
    </w:p>
    <w:p w14:paraId="16EAF93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83</w:t>
      </w:r>
      <w:r w:rsidRPr="001E5747">
        <w:rPr>
          <w:rStyle w:val="HideTWBExt"/>
          <w:b w:val="0"/>
        </w:rPr>
        <w:t>&lt;/NumAm&gt;</w:t>
      </w:r>
    </w:p>
    <w:p w14:paraId="4F6792AA"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53725BDF" w14:textId="77777777" w:rsidR="00F271FD" w:rsidRPr="001E5747" w:rsidRDefault="00F271FD" w:rsidP="00F271FD">
      <w:pPr>
        <w:pStyle w:val="NormalBold"/>
      </w:pPr>
      <w:r w:rsidRPr="001E5747">
        <w:rPr>
          <w:rStyle w:val="HideTWBExt"/>
          <w:b w:val="0"/>
        </w:rPr>
        <w:t>&lt;/RepeatBlock-By&gt;</w:t>
      </w:r>
    </w:p>
    <w:p w14:paraId="653B6B3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38D7B85" w14:textId="77777777" w:rsidR="00F271FD" w:rsidRPr="001E5747" w:rsidRDefault="00F271FD" w:rsidP="00F271FD">
      <w:pPr>
        <w:pStyle w:val="NormalBold"/>
      </w:pPr>
      <w:r w:rsidRPr="001E5747">
        <w:rPr>
          <w:rStyle w:val="HideTWBExt"/>
          <w:b w:val="0"/>
        </w:rPr>
        <w:t>&lt;Article&gt;</w:t>
      </w:r>
      <w:r w:rsidRPr="001E5747">
        <w:t>Considerando G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387EE20" w14:textId="77777777" w:rsidTr="0036091C">
        <w:trPr>
          <w:trHeight w:hRule="exact" w:val="240"/>
          <w:jc w:val="center"/>
        </w:trPr>
        <w:tc>
          <w:tcPr>
            <w:tcW w:w="9752" w:type="dxa"/>
            <w:gridSpan w:val="2"/>
            <w:tcBorders>
              <w:top w:val="nil"/>
              <w:left w:val="nil"/>
              <w:bottom w:val="nil"/>
              <w:right w:val="nil"/>
            </w:tcBorders>
          </w:tcPr>
          <w:p w14:paraId="55C862EC" w14:textId="77777777" w:rsidR="00F271FD" w:rsidRPr="001E5747" w:rsidRDefault="00F271FD" w:rsidP="0036091C"/>
        </w:tc>
      </w:tr>
      <w:tr w:rsidR="00F271FD" w:rsidRPr="001E5747" w14:paraId="0C4B88BB" w14:textId="77777777" w:rsidTr="0036091C">
        <w:trPr>
          <w:trHeight w:val="240"/>
          <w:jc w:val="center"/>
        </w:trPr>
        <w:tc>
          <w:tcPr>
            <w:tcW w:w="4876" w:type="dxa"/>
            <w:tcBorders>
              <w:top w:val="nil"/>
              <w:left w:val="nil"/>
              <w:bottom w:val="nil"/>
              <w:right w:val="nil"/>
            </w:tcBorders>
          </w:tcPr>
          <w:p w14:paraId="10C6F4C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BAA38A3" w14:textId="77777777" w:rsidR="00F271FD" w:rsidRPr="001E5747" w:rsidRDefault="00F271FD" w:rsidP="0036091C">
            <w:pPr>
              <w:pStyle w:val="AmColumnHeading"/>
            </w:pPr>
            <w:r w:rsidRPr="001E5747">
              <w:t>Emendamento</w:t>
            </w:r>
          </w:p>
        </w:tc>
      </w:tr>
      <w:tr w:rsidR="00F271FD" w:rsidRPr="001E5747" w14:paraId="119EEA74" w14:textId="77777777" w:rsidTr="0036091C">
        <w:trPr>
          <w:jc w:val="center"/>
        </w:trPr>
        <w:tc>
          <w:tcPr>
            <w:tcW w:w="4876" w:type="dxa"/>
            <w:tcBorders>
              <w:top w:val="nil"/>
              <w:left w:val="nil"/>
              <w:bottom w:val="nil"/>
              <w:right w:val="nil"/>
            </w:tcBorders>
          </w:tcPr>
          <w:p w14:paraId="48C9144C" w14:textId="77777777" w:rsidR="00F271FD" w:rsidRPr="001E5747" w:rsidRDefault="00F271FD" w:rsidP="0036091C">
            <w:pPr>
              <w:pStyle w:val="Normal6a"/>
            </w:pPr>
          </w:p>
        </w:tc>
        <w:tc>
          <w:tcPr>
            <w:tcW w:w="4876" w:type="dxa"/>
            <w:tcBorders>
              <w:top w:val="nil"/>
              <w:left w:val="nil"/>
              <w:bottom w:val="nil"/>
              <w:right w:val="nil"/>
            </w:tcBorders>
          </w:tcPr>
          <w:p w14:paraId="651C8172" w14:textId="77777777" w:rsidR="00F271FD" w:rsidRPr="001E5747" w:rsidRDefault="00F271FD" w:rsidP="0036091C">
            <w:pPr>
              <w:pStyle w:val="Normal6a"/>
            </w:pPr>
            <w:r w:rsidRPr="001E5747">
              <w:rPr>
                <w:b/>
                <w:i/>
              </w:rPr>
              <w:t>G bis.</w:t>
            </w:r>
            <w:r w:rsidRPr="001E5747">
              <w:tab/>
            </w:r>
            <w:r w:rsidRPr="001E5747">
              <w:rPr>
                <w:b/>
                <w:i/>
              </w:rPr>
              <w:t>considerando che le banche rimangono una pietra angolare del sistema finanziario dell'UE e un canale fondamentale per finanziare l'economia reale; che un quadro normativo ben calibrato è essenziale per salvaguardare la stabilità finanziaria, ma che requisiti eccessivamente rigorosi possono limitare i prestiti e ridurre la competitività; che l'UE, in diversi casi, è andata oltre le norme internazionali di Basilea, determinando oneri di conformità relativamente più elevati per le banche dell'UE;</w:t>
            </w:r>
          </w:p>
        </w:tc>
      </w:tr>
    </w:tbl>
    <w:p w14:paraId="1895172B"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2AA69AD9" w14:textId="77777777" w:rsidR="00F271FD" w:rsidRPr="003A3DC8" w:rsidRDefault="00F271FD" w:rsidP="00F271FD">
      <w:pPr>
        <w:rPr>
          <w:lang w:val="es-ES"/>
        </w:rPr>
      </w:pPr>
      <w:r w:rsidRPr="003A3DC8">
        <w:rPr>
          <w:rStyle w:val="HideTWBExt"/>
          <w:lang w:val="es-ES"/>
        </w:rPr>
        <w:t>&lt;/Amend&gt;</w:t>
      </w:r>
    </w:p>
    <w:p w14:paraId="173ABD3B"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84</w:t>
      </w:r>
      <w:r w:rsidRPr="003A3DC8">
        <w:rPr>
          <w:rStyle w:val="HideTWBExt"/>
          <w:b w:val="0"/>
          <w:lang w:val="es-ES"/>
        </w:rPr>
        <w:t>&lt;/NumAm&gt;</w:t>
      </w:r>
    </w:p>
    <w:p w14:paraId="437A4B5D"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Michalis Hadjipantela</w:t>
      </w:r>
      <w:r w:rsidRPr="003A3DC8">
        <w:rPr>
          <w:rStyle w:val="HideTWBExt"/>
          <w:b w:val="0"/>
          <w:lang w:val="es-ES"/>
        </w:rPr>
        <w:t>&lt;/Members&gt;</w:t>
      </w:r>
    </w:p>
    <w:p w14:paraId="45A9FAD6" w14:textId="77777777" w:rsidR="00F271FD" w:rsidRPr="003A3DC8" w:rsidRDefault="00F271FD" w:rsidP="00F271FD">
      <w:pPr>
        <w:pStyle w:val="NormalBold"/>
        <w:rPr>
          <w:lang w:val="es-ES"/>
        </w:rPr>
      </w:pPr>
      <w:r w:rsidRPr="003A3DC8">
        <w:rPr>
          <w:rStyle w:val="HideTWBExt"/>
          <w:b w:val="0"/>
          <w:lang w:val="es-ES"/>
        </w:rPr>
        <w:t>&lt;/RepeatBlock-By&gt;</w:t>
      </w:r>
    </w:p>
    <w:p w14:paraId="2508CB98"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D77569E" w14:textId="77777777" w:rsidR="00F271FD" w:rsidRPr="001E5747" w:rsidRDefault="00F271FD" w:rsidP="00F271FD">
      <w:pPr>
        <w:pStyle w:val="NormalBold"/>
      </w:pPr>
      <w:r w:rsidRPr="001E5747">
        <w:rPr>
          <w:rStyle w:val="HideTWBExt"/>
          <w:b w:val="0"/>
        </w:rPr>
        <w:t>&lt;Article&gt;</w:t>
      </w:r>
      <w:r w:rsidRPr="001E5747">
        <w:t>Considerando G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A02ED6E" w14:textId="77777777" w:rsidTr="0036091C">
        <w:trPr>
          <w:trHeight w:hRule="exact" w:val="240"/>
          <w:jc w:val="center"/>
        </w:trPr>
        <w:tc>
          <w:tcPr>
            <w:tcW w:w="9752" w:type="dxa"/>
            <w:gridSpan w:val="2"/>
            <w:tcBorders>
              <w:top w:val="nil"/>
              <w:left w:val="nil"/>
              <w:bottom w:val="nil"/>
              <w:right w:val="nil"/>
            </w:tcBorders>
          </w:tcPr>
          <w:p w14:paraId="4642C16B" w14:textId="77777777" w:rsidR="00F271FD" w:rsidRPr="001E5747" w:rsidRDefault="00F271FD" w:rsidP="0036091C"/>
        </w:tc>
      </w:tr>
      <w:tr w:rsidR="00F271FD" w:rsidRPr="001E5747" w14:paraId="0647F8AF" w14:textId="77777777" w:rsidTr="0036091C">
        <w:trPr>
          <w:trHeight w:val="240"/>
          <w:jc w:val="center"/>
        </w:trPr>
        <w:tc>
          <w:tcPr>
            <w:tcW w:w="4876" w:type="dxa"/>
            <w:tcBorders>
              <w:top w:val="nil"/>
              <w:left w:val="nil"/>
              <w:bottom w:val="nil"/>
              <w:right w:val="nil"/>
            </w:tcBorders>
          </w:tcPr>
          <w:p w14:paraId="2D5B5A5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4A5C374" w14:textId="77777777" w:rsidR="00F271FD" w:rsidRPr="001E5747" w:rsidRDefault="00F271FD" w:rsidP="0036091C">
            <w:pPr>
              <w:pStyle w:val="AmColumnHeading"/>
            </w:pPr>
            <w:r w:rsidRPr="001E5747">
              <w:t>Emendamento</w:t>
            </w:r>
          </w:p>
        </w:tc>
      </w:tr>
      <w:tr w:rsidR="00F271FD" w:rsidRPr="001E5747" w14:paraId="27A8BB55" w14:textId="77777777" w:rsidTr="0036091C">
        <w:trPr>
          <w:jc w:val="center"/>
        </w:trPr>
        <w:tc>
          <w:tcPr>
            <w:tcW w:w="4876" w:type="dxa"/>
            <w:tcBorders>
              <w:top w:val="nil"/>
              <w:left w:val="nil"/>
              <w:bottom w:val="nil"/>
              <w:right w:val="nil"/>
            </w:tcBorders>
          </w:tcPr>
          <w:p w14:paraId="121C0640" w14:textId="77777777" w:rsidR="00F271FD" w:rsidRPr="001E5747" w:rsidRDefault="00F271FD" w:rsidP="0036091C">
            <w:pPr>
              <w:pStyle w:val="Normal6a"/>
            </w:pPr>
          </w:p>
        </w:tc>
        <w:tc>
          <w:tcPr>
            <w:tcW w:w="4876" w:type="dxa"/>
            <w:tcBorders>
              <w:top w:val="nil"/>
              <w:left w:val="nil"/>
              <w:bottom w:val="nil"/>
              <w:right w:val="nil"/>
            </w:tcBorders>
          </w:tcPr>
          <w:p w14:paraId="58289353" w14:textId="77777777" w:rsidR="00F271FD" w:rsidRPr="001E5747" w:rsidRDefault="00F271FD" w:rsidP="0036091C">
            <w:pPr>
              <w:pStyle w:val="Normal6a"/>
            </w:pPr>
            <w:r w:rsidRPr="001E5747">
              <w:rPr>
                <w:b/>
                <w:i/>
              </w:rPr>
              <w:t>G bis.</w:t>
            </w:r>
            <w:r w:rsidRPr="001E5747">
              <w:tab/>
            </w:r>
            <w:r w:rsidRPr="001E5747">
              <w:rPr>
                <w:b/>
                <w:i/>
              </w:rPr>
              <w:t>considerando che, secondo la relazione Draghi, la posizione dell'Europa nelle tecnologie avanzate che guideranno la crescita futura è in declino, sottolineando che solo quattro delle prime 50 imprese tecnologiche del mondo sono europee, mentre la posizione globale dell'UE nel settore tecnologico si sta deteriorando; che, dal 2013 al 2023, la quota dell'UE delle entrate globali nel settore tecnologico è scesa dal 22 % al 18 %, mentre la quota degli Stati Uniti è passata dal 30 % al 38 %</w:t>
            </w:r>
            <w:r w:rsidRPr="001E5747">
              <w:rPr>
                <w:b/>
                <w:i/>
                <w:vertAlign w:val="superscript"/>
              </w:rPr>
              <w:t>1 bis</w:t>
            </w:r>
            <w:r w:rsidRPr="001E5747">
              <w:rPr>
                <w:b/>
                <w:i/>
              </w:rPr>
              <w:t>;</w:t>
            </w:r>
          </w:p>
        </w:tc>
      </w:tr>
      <w:tr w:rsidR="00F271FD" w:rsidRPr="001E5747" w14:paraId="773C5C8A" w14:textId="77777777" w:rsidTr="0036091C">
        <w:trPr>
          <w:jc w:val="center"/>
        </w:trPr>
        <w:tc>
          <w:tcPr>
            <w:tcW w:w="4876" w:type="dxa"/>
            <w:tcBorders>
              <w:top w:val="nil"/>
              <w:left w:val="nil"/>
              <w:bottom w:val="nil"/>
              <w:right w:val="nil"/>
            </w:tcBorders>
          </w:tcPr>
          <w:p w14:paraId="0F27801A" w14:textId="77777777" w:rsidR="00F271FD" w:rsidRPr="001E5747" w:rsidRDefault="00F271FD" w:rsidP="0036091C"/>
        </w:tc>
        <w:tc>
          <w:tcPr>
            <w:tcW w:w="4876" w:type="dxa"/>
            <w:tcBorders>
              <w:top w:val="nil"/>
              <w:left w:val="nil"/>
              <w:bottom w:val="nil"/>
              <w:right w:val="nil"/>
            </w:tcBorders>
          </w:tcPr>
          <w:p w14:paraId="796A1F36" w14:textId="77777777" w:rsidR="00F271FD" w:rsidRPr="001E5747" w:rsidRDefault="00F271FD" w:rsidP="0036091C">
            <w:pPr>
              <w:pStyle w:val="Normal6a"/>
            </w:pPr>
            <w:r w:rsidRPr="001E5747">
              <w:rPr>
                <w:b/>
                <w:i/>
              </w:rPr>
              <w:t>_________________</w:t>
            </w:r>
          </w:p>
        </w:tc>
      </w:tr>
      <w:tr w:rsidR="00F271FD" w:rsidRPr="001E5747" w14:paraId="2CCFFA05" w14:textId="77777777" w:rsidTr="0036091C">
        <w:trPr>
          <w:jc w:val="center"/>
        </w:trPr>
        <w:tc>
          <w:tcPr>
            <w:tcW w:w="4876" w:type="dxa"/>
            <w:tcBorders>
              <w:top w:val="nil"/>
              <w:left w:val="nil"/>
              <w:bottom w:val="nil"/>
              <w:right w:val="nil"/>
            </w:tcBorders>
          </w:tcPr>
          <w:p w14:paraId="61B71922" w14:textId="77777777" w:rsidR="00F271FD" w:rsidRPr="001E5747" w:rsidRDefault="00F271FD" w:rsidP="0036091C"/>
        </w:tc>
        <w:tc>
          <w:tcPr>
            <w:tcW w:w="4876" w:type="dxa"/>
            <w:tcBorders>
              <w:top w:val="nil"/>
              <w:left w:val="nil"/>
              <w:bottom w:val="nil"/>
              <w:right w:val="nil"/>
            </w:tcBorders>
          </w:tcPr>
          <w:p w14:paraId="484C290F" w14:textId="77777777" w:rsidR="00F271FD" w:rsidRPr="001E5747" w:rsidRDefault="00F271FD" w:rsidP="0036091C">
            <w:pPr>
              <w:pStyle w:val="Normal6a"/>
            </w:pPr>
            <w:r w:rsidRPr="001E5747">
              <w:rPr>
                <w:b/>
                <w:i/>
                <w:vertAlign w:val="superscript"/>
              </w:rPr>
              <w:t>1 bis</w:t>
            </w:r>
            <w:r w:rsidRPr="001E5747">
              <w:t xml:space="preserve"> </w:t>
            </w:r>
            <w:r w:rsidRPr="001E5747">
              <w:rPr>
                <w:b/>
                <w:i/>
              </w:rPr>
              <w:t>Relazione Draghi, "A competitiveness strategy for Europe (Part A) [Una strategia di competitività per l'Europa (Parte A)], pag. 14.</w:t>
            </w:r>
          </w:p>
        </w:tc>
      </w:tr>
    </w:tbl>
    <w:p w14:paraId="41B755ED"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31684335" w14:textId="77777777" w:rsidR="00F271FD" w:rsidRPr="003A3DC8" w:rsidRDefault="00F271FD" w:rsidP="00F271FD">
      <w:pPr>
        <w:rPr>
          <w:lang w:val="en-GB"/>
        </w:rPr>
      </w:pPr>
      <w:r w:rsidRPr="003A3DC8">
        <w:rPr>
          <w:rStyle w:val="HideTWBExt"/>
          <w:lang w:val="en-GB"/>
        </w:rPr>
        <w:t>&lt;/Amend&gt;</w:t>
      </w:r>
    </w:p>
    <w:p w14:paraId="68FBBBF4"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85</w:t>
      </w:r>
      <w:r w:rsidRPr="003A3DC8">
        <w:rPr>
          <w:rStyle w:val="HideTWBExt"/>
          <w:b w:val="0"/>
          <w:lang w:val="en-GB"/>
        </w:rPr>
        <w:t>&lt;/NumAm&gt;</w:t>
      </w:r>
    </w:p>
    <w:p w14:paraId="1C666E50"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Ľudovít Ódor, Anouk Van Brug, Billy Kelleher, Stéphanie Yon-Courtin</w:t>
      </w:r>
      <w:r w:rsidRPr="003A3DC8">
        <w:rPr>
          <w:rStyle w:val="HideTWBExt"/>
          <w:b w:val="0"/>
          <w:lang w:val="en-GB"/>
        </w:rPr>
        <w:t>&lt;/Members&gt;</w:t>
      </w:r>
    </w:p>
    <w:p w14:paraId="20A2B168" w14:textId="77777777" w:rsidR="00F271FD" w:rsidRPr="003A3DC8" w:rsidRDefault="00F271FD" w:rsidP="00F271FD">
      <w:pPr>
        <w:pStyle w:val="NormalBold"/>
        <w:rPr>
          <w:lang w:val="en-GB"/>
        </w:rPr>
      </w:pPr>
      <w:r w:rsidRPr="003A3DC8">
        <w:rPr>
          <w:rStyle w:val="HideTWBExt"/>
          <w:b w:val="0"/>
          <w:lang w:val="en-GB"/>
        </w:rPr>
        <w:t>&lt;/RepeatBlock-By&gt;</w:t>
      </w:r>
    </w:p>
    <w:p w14:paraId="1C7C9B0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3552B5E" w14:textId="77777777" w:rsidR="00F271FD" w:rsidRPr="001E5747" w:rsidRDefault="00F271FD" w:rsidP="00F271FD">
      <w:pPr>
        <w:pStyle w:val="NormalBold"/>
      </w:pPr>
      <w:r w:rsidRPr="001E5747">
        <w:rPr>
          <w:rStyle w:val="HideTWBExt"/>
          <w:b w:val="0"/>
        </w:rPr>
        <w:t>&lt;Article&gt;</w:t>
      </w:r>
      <w:r w:rsidRPr="001E5747">
        <w:t>Considerando G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D79C7F0" w14:textId="77777777" w:rsidTr="0036091C">
        <w:trPr>
          <w:trHeight w:hRule="exact" w:val="240"/>
          <w:jc w:val="center"/>
        </w:trPr>
        <w:tc>
          <w:tcPr>
            <w:tcW w:w="9752" w:type="dxa"/>
            <w:gridSpan w:val="2"/>
            <w:tcBorders>
              <w:top w:val="nil"/>
              <w:left w:val="nil"/>
              <w:bottom w:val="nil"/>
              <w:right w:val="nil"/>
            </w:tcBorders>
          </w:tcPr>
          <w:p w14:paraId="256DB9B3" w14:textId="77777777" w:rsidR="00F271FD" w:rsidRPr="001E5747" w:rsidRDefault="00F271FD" w:rsidP="0036091C"/>
        </w:tc>
      </w:tr>
      <w:tr w:rsidR="00F271FD" w:rsidRPr="001E5747" w14:paraId="1ED9AEC8" w14:textId="77777777" w:rsidTr="0036091C">
        <w:trPr>
          <w:trHeight w:val="240"/>
          <w:jc w:val="center"/>
        </w:trPr>
        <w:tc>
          <w:tcPr>
            <w:tcW w:w="4876" w:type="dxa"/>
            <w:tcBorders>
              <w:top w:val="nil"/>
              <w:left w:val="nil"/>
              <w:bottom w:val="nil"/>
              <w:right w:val="nil"/>
            </w:tcBorders>
          </w:tcPr>
          <w:p w14:paraId="43F8401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5BEAC03" w14:textId="77777777" w:rsidR="00F271FD" w:rsidRPr="001E5747" w:rsidRDefault="00F271FD" w:rsidP="0036091C">
            <w:pPr>
              <w:pStyle w:val="AmColumnHeading"/>
            </w:pPr>
            <w:r w:rsidRPr="001E5747">
              <w:t>Emendamento</w:t>
            </w:r>
          </w:p>
        </w:tc>
      </w:tr>
      <w:tr w:rsidR="00F271FD" w:rsidRPr="001E5747" w14:paraId="5A88C17B" w14:textId="77777777" w:rsidTr="0036091C">
        <w:trPr>
          <w:jc w:val="center"/>
        </w:trPr>
        <w:tc>
          <w:tcPr>
            <w:tcW w:w="4876" w:type="dxa"/>
            <w:tcBorders>
              <w:top w:val="nil"/>
              <w:left w:val="nil"/>
              <w:bottom w:val="nil"/>
              <w:right w:val="nil"/>
            </w:tcBorders>
          </w:tcPr>
          <w:p w14:paraId="2012F145" w14:textId="77777777" w:rsidR="00F271FD" w:rsidRPr="001E5747" w:rsidRDefault="00F271FD" w:rsidP="0036091C">
            <w:pPr>
              <w:pStyle w:val="Normal6a"/>
            </w:pPr>
          </w:p>
        </w:tc>
        <w:tc>
          <w:tcPr>
            <w:tcW w:w="4876" w:type="dxa"/>
            <w:tcBorders>
              <w:top w:val="nil"/>
              <w:left w:val="nil"/>
              <w:bottom w:val="nil"/>
              <w:right w:val="nil"/>
            </w:tcBorders>
          </w:tcPr>
          <w:p w14:paraId="11BEA9E7" w14:textId="77777777" w:rsidR="00F271FD" w:rsidRPr="001E5747" w:rsidRDefault="00F271FD" w:rsidP="0036091C">
            <w:pPr>
              <w:pStyle w:val="Normal6a"/>
            </w:pPr>
            <w:r w:rsidRPr="001E5747">
              <w:rPr>
                <w:b/>
                <w:i/>
              </w:rPr>
              <w:t>G bis.</w:t>
            </w:r>
            <w:r w:rsidRPr="001E5747">
              <w:tab/>
            </w:r>
            <w:r w:rsidRPr="001E5747">
              <w:rPr>
                <w:b/>
                <w:i/>
              </w:rPr>
              <w:t>considerando che, secondo l'FMI, i restanti ostacoli non tariffari che limitano gli scambi all'interno dell'UE sono stimate al livello tariffario di circa il 45 % per il settore manifatturiero in media (tre volte il livello stimato tra gli Stati Uniti) e al 110 % per il settore dei servizi in media</w:t>
            </w:r>
            <w:r w:rsidRPr="001E5747">
              <w:rPr>
                <w:b/>
                <w:i/>
                <w:vertAlign w:val="superscript"/>
              </w:rPr>
              <w:t>5 bis</w:t>
            </w:r>
            <w:r w:rsidRPr="001E5747">
              <w:rPr>
                <w:b/>
                <w:i/>
              </w:rPr>
              <w:t>;</w:t>
            </w:r>
          </w:p>
        </w:tc>
      </w:tr>
      <w:tr w:rsidR="00F271FD" w:rsidRPr="001E5747" w14:paraId="62B51195" w14:textId="77777777" w:rsidTr="0036091C">
        <w:trPr>
          <w:jc w:val="center"/>
        </w:trPr>
        <w:tc>
          <w:tcPr>
            <w:tcW w:w="4876" w:type="dxa"/>
            <w:tcBorders>
              <w:top w:val="nil"/>
              <w:left w:val="nil"/>
              <w:bottom w:val="nil"/>
              <w:right w:val="nil"/>
            </w:tcBorders>
          </w:tcPr>
          <w:p w14:paraId="4B737F39" w14:textId="77777777" w:rsidR="00F271FD" w:rsidRPr="001E5747" w:rsidRDefault="00F271FD" w:rsidP="0036091C"/>
        </w:tc>
        <w:tc>
          <w:tcPr>
            <w:tcW w:w="4876" w:type="dxa"/>
            <w:tcBorders>
              <w:top w:val="nil"/>
              <w:left w:val="nil"/>
              <w:bottom w:val="nil"/>
              <w:right w:val="nil"/>
            </w:tcBorders>
          </w:tcPr>
          <w:p w14:paraId="28E48AFF" w14:textId="77777777" w:rsidR="00F271FD" w:rsidRPr="001E5747" w:rsidRDefault="00F271FD" w:rsidP="0036091C">
            <w:pPr>
              <w:pStyle w:val="Normal6a"/>
            </w:pPr>
            <w:r w:rsidRPr="001E5747">
              <w:rPr>
                <w:b/>
                <w:i/>
              </w:rPr>
              <w:t>_________________</w:t>
            </w:r>
          </w:p>
        </w:tc>
      </w:tr>
      <w:tr w:rsidR="00F271FD" w:rsidRPr="001E5747" w14:paraId="7DD6FEF7" w14:textId="77777777" w:rsidTr="0036091C">
        <w:trPr>
          <w:jc w:val="center"/>
        </w:trPr>
        <w:tc>
          <w:tcPr>
            <w:tcW w:w="4876" w:type="dxa"/>
            <w:tcBorders>
              <w:top w:val="nil"/>
              <w:left w:val="nil"/>
              <w:bottom w:val="nil"/>
              <w:right w:val="nil"/>
            </w:tcBorders>
          </w:tcPr>
          <w:p w14:paraId="57705CC4" w14:textId="77777777" w:rsidR="00F271FD" w:rsidRPr="001E5747" w:rsidRDefault="00F271FD" w:rsidP="0036091C"/>
        </w:tc>
        <w:tc>
          <w:tcPr>
            <w:tcW w:w="4876" w:type="dxa"/>
            <w:tcBorders>
              <w:top w:val="nil"/>
              <w:left w:val="nil"/>
              <w:bottom w:val="nil"/>
              <w:right w:val="nil"/>
            </w:tcBorders>
          </w:tcPr>
          <w:p w14:paraId="0CA3AAAA" w14:textId="77777777" w:rsidR="00F271FD" w:rsidRPr="001E5747" w:rsidRDefault="00F271FD" w:rsidP="0036091C">
            <w:pPr>
              <w:pStyle w:val="Normal6a"/>
            </w:pPr>
            <w:r w:rsidRPr="001E5747">
              <w:rPr>
                <w:b/>
                <w:i/>
                <w:vertAlign w:val="superscript"/>
              </w:rPr>
              <w:t>5 bis</w:t>
            </w:r>
            <w:r w:rsidRPr="001E5747">
              <w:t xml:space="preserve"> </w:t>
            </w:r>
            <w:r w:rsidRPr="001E5747">
              <w:rPr>
                <w:b/>
                <w:i/>
              </w:rPr>
              <w:t>Fondo monetario internazionale, "Regional Economic Outlook Notes - Europe" (Prospettiva economica regionale - Europa), novembre 2024, "Europe's Declining Productivity Growth: Diagnoses and Remedies" (Il declino della crescita della produttività europea: diagnosi e rimedi), https://www.elibrary.imf.org/supplemental/book/9798400287312/9798400287312.xml/REOEUREA2024002-S001_SOURCE_PDF.pdf.</w:t>
            </w:r>
          </w:p>
        </w:tc>
      </w:tr>
    </w:tbl>
    <w:p w14:paraId="3C004750"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71BC8C05" w14:textId="77777777" w:rsidR="00F271FD" w:rsidRPr="003A3DC8" w:rsidRDefault="00F271FD" w:rsidP="00F271FD">
      <w:pPr>
        <w:rPr>
          <w:lang w:val="es-ES"/>
        </w:rPr>
      </w:pPr>
      <w:r w:rsidRPr="003A3DC8">
        <w:rPr>
          <w:rStyle w:val="HideTWBExt"/>
          <w:lang w:val="es-ES"/>
        </w:rPr>
        <w:t>&lt;/Amend&gt;</w:t>
      </w:r>
    </w:p>
    <w:p w14:paraId="6C4325E7"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86</w:t>
      </w:r>
      <w:r w:rsidRPr="003A3DC8">
        <w:rPr>
          <w:rStyle w:val="HideTWBExt"/>
          <w:b w:val="0"/>
          <w:lang w:val="es-ES"/>
        </w:rPr>
        <w:t>&lt;/NumAm&gt;</w:t>
      </w:r>
    </w:p>
    <w:p w14:paraId="6711F5DE"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371235AB" w14:textId="77777777" w:rsidR="00F271FD" w:rsidRPr="003A3DC8" w:rsidRDefault="00F271FD" w:rsidP="00F271FD">
      <w:pPr>
        <w:pStyle w:val="NormalBold"/>
        <w:rPr>
          <w:lang w:val="es-ES"/>
        </w:rPr>
      </w:pPr>
      <w:r w:rsidRPr="003A3DC8">
        <w:rPr>
          <w:rStyle w:val="HideTWBExt"/>
          <w:b w:val="0"/>
          <w:lang w:val="es-ES"/>
        </w:rPr>
        <w:t>&lt;/RepeatBlock-By&gt;</w:t>
      </w:r>
    </w:p>
    <w:p w14:paraId="50A1A9C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4FBFEA7" w14:textId="77777777" w:rsidR="00F271FD" w:rsidRPr="001E5747" w:rsidRDefault="00F271FD" w:rsidP="00F271FD">
      <w:pPr>
        <w:pStyle w:val="NormalBold"/>
      </w:pPr>
      <w:r w:rsidRPr="001E5747">
        <w:rPr>
          <w:rStyle w:val="HideTWBExt"/>
          <w:b w:val="0"/>
        </w:rPr>
        <w:t>&lt;Article&gt;</w:t>
      </w:r>
      <w:r w:rsidRPr="001E5747">
        <w:t>Considerando G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0E453F8" w14:textId="77777777" w:rsidTr="0036091C">
        <w:trPr>
          <w:trHeight w:hRule="exact" w:val="240"/>
          <w:jc w:val="center"/>
        </w:trPr>
        <w:tc>
          <w:tcPr>
            <w:tcW w:w="9752" w:type="dxa"/>
            <w:gridSpan w:val="2"/>
            <w:tcBorders>
              <w:top w:val="nil"/>
              <w:left w:val="nil"/>
              <w:bottom w:val="nil"/>
              <w:right w:val="nil"/>
            </w:tcBorders>
          </w:tcPr>
          <w:p w14:paraId="32653D10" w14:textId="77777777" w:rsidR="00F271FD" w:rsidRPr="001E5747" w:rsidRDefault="00F271FD" w:rsidP="0036091C"/>
        </w:tc>
      </w:tr>
      <w:tr w:rsidR="00F271FD" w:rsidRPr="001E5747" w14:paraId="03CA06A5" w14:textId="77777777" w:rsidTr="0036091C">
        <w:trPr>
          <w:trHeight w:val="240"/>
          <w:jc w:val="center"/>
        </w:trPr>
        <w:tc>
          <w:tcPr>
            <w:tcW w:w="4876" w:type="dxa"/>
            <w:tcBorders>
              <w:top w:val="nil"/>
              <w:left w:val="nil"/>
              <w:bottom w:val="nil"/>
              <w:right w:val="nil"/>
            </w:tcBorders>
          </w:tcPr>
          <w:p w14:paraId="0276440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E1CD953" w14:textId="77777777" w:rsidR="00F271FD" w:rsidRPr="001E5747" w:rsidRDefault="00F271FD" w:rsidP="0036091C">
            <w:pPr>
              <w:pStyle w:val="AmColumnHeading"/>
            </w:pPr>
            <w:r w:rsidRPr="001E5747">
              <w:t>Emendamento</w:t>
            </w:r>
          </w:p>
        </w:tc>
      </w:tr>
      <w:tr w:rsidR="00F271FD" w:rsidRPr="001E5747" w14:paraId="533F712B" w14:textId="77777777" w:rsidTr="0036091C">
        <w:trPr>
          <w:jc w:val="center"/>
        </w:trPr>
        <w:tc>
          <w:tcPr>
            <w:tcW w:w="4876" w:type="dxa"/>
            <w:tcBorders>
              <w:top w:val="nil"/>
              <w:left w:val="nil"/>
              <w:bottom w:val="nil"/>
              <w:right w:val="nil"/>
            </w:tcBorders>
          </w:tcPr>
          <w:p w14:paraId="786DA8FA" w14:textId="77777777" w:rsidR="00F271FD" w:rsidRPr="001E5747" w:rsidRDefault="00F271FD" w:rsidP="0036091C">
            <w:pPr>
              <w:pStyle w:val="Normal6a"/>
            </w:pPr>
          </w:p>
        </w:tc>
        <w:tc>
          <w:tcPr>
            <w:tcW w:w="4876" w:type="dxa"/>
            <w:tcBorders>
              <w:top w:val="nil"/>
              <w:left w:val="nil"/>
              <w:bottom w:val="nil"/>
              <w:right w:val="nil"/>
            </w:tcBorders>
          </w:tcPr>
          <w:p w14:paraId="21F87223" w14:textId="77777777" w:rsidR="00F271FD" w:rsidRPr="001E5747" w:rsidRDefault="00F271FD" w:rsidP="0036091C">
            <w:pPr>
              <w:pStyle w:val="Normal6a"/>
            </w:pPr>
            <w:r w:rsidRPr="001E5747">
              <w:rPr>
                <w:b/>
                <w:i/>
              </w:rPr>
              <w:t>G bis.</w:t>
            </w:r>
            <w:r w:rsidRPr="001E5747">
              <w:tab/>
            </w:r>
            <w:r w:rsidRPr="001E5747">
              <w:rPr>
                <w:b/>
                <w:i/>
              </w:rPr>
              <w:t>considerando che, secondo le previsioni, la mancata mitigazione dei cambiamenti climatici ridurrà il PIL globale in media di oltre il 2 % entro il 2060, con alcune regioni che potrebbero subire perdite fino al 6 % a causa di effetti negativi sulla produttività del lavoro, sulla produzione agricola, sulla salute umana e sulle infrastrutture</w:t>
            </w:r>
            <w:r w:rsidRPr="001E5747">
              <w:rPr>
                <w:b/>
                <w:i/>
                <w:vertAlign w:val="superscript"/>
              </w:rPr>
              <w:t>1 bis</w:t>
            </w:r>
            <w:r w:rsidRPr="001E5747">
              <w:rPr>
                <w:b/>
                <w:i/>
              </w:rPr>
              <w:t>;</w:t>
            </w:r>
          </w:p>
        </w:tc>
      </w:tr>
      <w:tr w:rsidR="00F271FD" w:rsidRPr="001E5747" w14:paraId="5A4B0955" w14:textId="77777777" w:rsidTr="0036091C">
        <w:trPr>
          <w:jc w:val="center"/>
        </w:trPr>
        <w:tc>
          <w:tcPr>
            <w:tcW w:w="4876" w:type="dxa"/>
            <w:tcBorders>
              <w:top w:val="nil"/>
              <w:left w:val="nil"/>
              <w:bottom w:val="nil"/>
              <w:right w:val="nil"/>
            </w:tcBorders>
          </w:tcPr>
          <w:p w14:paraId="43E57143" w14:textId="77777777" w:rsidR="00F271FD" w:rsidRPr="001E5747" w:rsidRDefault="00F271FD" w:rsidP="0036091C"/>
        </w:tc>
        <w:tc>
          <w:tcPr>
            <w:tcW w:w="4876" w:type="dxa"/>
            <w:tcBorders>
              <w:top w:val="nil"/>
              <w:left w:val="nil"/>
              <w:bottom w:val="nil"/>
              <w:right w:val="nil"/>
            </w:tcBorders>
          </w:tcPr>
          <w:p w14:paraId="5436EDBB" w14:textId="77777777" w:rsidR="00F271FD" w:rsidRPr="001E5747" w:rsidRDefault="00F271FD" w:rsidP="0036091C">
            <w:pPr>
              <w:pStyle w:val="Normal6a"/>
            </w:pPr>
            <w:r w:rsidRPr="001E5747">
              <w:rPr>
                <w:b/>
                <w:i/>
              </w:rPr>
              <w:t>_________________</w:t>
            </w:r>
          </w:p>
        </w:tc>
      </w:tr>
      <w:tr w:rsidR="00F271FD" w:rsidRPr="001E5747" w14:paraId="58120447" w14:textId="77777777" w:rsidTr="0036091C">
        <w:trPr>
          <w:jc w:val="center"/>
        </w:trPr>
        <w:tc>
          <w:tcPr>
            <w:tcW w:w="4876" w:type="dxa"/>
            <w:tcBorders>
              <w:top w:val="nil"/>
              <w:left w:val="nil"/>
              <w:bottom w:val="nil"/>
              <w:right w:val="nil"/>
            </w:tcBorders>
          </w:tcPr>
          <w:p w14:paraId="0BB1D906" w14:textId="77777777" w:rsidR="00F271FD" w:rsidRPr="001E5747" w:rsidRDefault="00F271FD" w:rsidP="0036091C"/>
        </w:tc>
        <w:tc>
          <w:tcPr>
            <w:tcW w:w="4876" w:type="dxa"/>
            <w:tcBorders>
              <w:top w:val="nil"/>
              <w:left w:val="nil"/>
              <w:bottom w:val="nil"/>
              <w:right w:val="nil"/>
            </w:tcBorders>
          </w:tcPr>
          <w:p w14:paraId="40DF782C" w14:textId="77777777" w:rsidR="00F271FD" w:rsidRPr="001E5747" w:rsidRDefault="00F271FD" w:rsidP="0036091C">
            <w:pPr>
              <w:pStyle w:val="Normal6a"/>
            </w:pPr>
            <w:r w:rsidRPr="001E5747">
              <w:rPr>
                <w:b/>
                <w:i/>
                <w:vertAlign w:val="superscript"/>
              </w:rPr>
              <w:t>1 bis</w:t>
            </w:r>
            <w:r w:rsidRPr="001E5747">
              <w:t xml:space="preserve"> </w:t>
            </w:r>
            <w:r w:rsidRPr="001E5747">
              <w:rPr>
                <w:b/>
                <w:i/>
              </w:rPr>
              <w:t>OCSE, "The Economic Consequences of Climate Change" (Le conseguenze economiche dei cambiamenti climatici), 2015, https://www.oecd.org/env/the-economic-consequences-of-climate-change-9789264235410-en.htm</w:t>
            </w:r>
          </w:p>
        </w:tc>
      </w:tr>
    </w:tbl>
    <w:p w14:paraId="463AFEE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0516EA2" w14:textId="77777777" w:rsidR="00F271FD" w:rsidRPr="001E5747" w:rsidRDefault="00F271FD" w:rsidP="00F271FD">
      <w:r w:rsidRPr="001E5747">
        <w:rPr>
          <w:rStyle w:val="HideTWBExt"/>
        </w:rPr>
        <w:t>&lt;/Amend&gt;</w:t>
      </w:r>
    </w:p>
    <w:p w14:paraId="57E9F6D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87</w:t>
      </w:r>
      <w:r w:rsidRPr="001E5747">
        <w:rPr>
          <w:rStyle w:val="HideTWBExt"/>
          <w:b w:val="0"/>
        </w:rPr>
        <w:t>&lt;/NumAm&gt;</w:t>
      </w:r>
    </w:p>
    <w:p w14:paraId="45AF5233" w14:textId="77777777" w:rsidR="00F271FD" w:rsidRPr="001E5747" w:rsidRDefault="00F271FD" w:rsidP="00F271FD">
      <w:pPr>
        <w:pStyle w:val="NormalBold"/>
      </w:pPr>
      <w:r w:rsidRPr="001E5747">
        <w:rPr>
          <w:rStyle w:val="HideTWBExt"/>
          <w:b w:val="0"/>
        </w:rPr>
        <w:t>&lt;RepeatBlock-By&gt;&lt;Members&gt;</w:t>
      </w:r>
      <w:r w:rsidRPr="001E5747">
        <w:t>Lídia Pereira, Isabel Benjumea Benjumea</w:t>
      </w:r>
      <w:r w:rsidRPr="001E5747">
        <w:rPr>
          <w:rStyle w:val="HideTWBExt"/>
          <w:b w:val="0"/>
        </w:rPr>
        <w:t>&lt;/Members&gt;</w:t>
      </w:r>
    </w:p>
    <w:p w14:paraId="71F13BED" w14:textId="77777777" w:rsidR="00F271FD" w:rsidRPr="001E5747" w:rsidRDefault="00F271FD" w:rsidP="00F271FD">
      <w:pPr>
        <w:pStyle w:val="NormalBold"/>
      </w:pPr>
      <w:r w:rsidRPr="001E5747">
        <w:rPr>
          <w:rStyle w:val="HideTWBExt"/>
          <w:b w:val="0"/>
        </w:rPr>
        <w:t>&lt;/RepeatBlock-By&gt;</w:t>
      </w:r>
    </w:p>
    <w:p w14:paraId="4E94E54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12D1AD4" w14:textId="77777777" w:rsidR="00F271FD" w:rsidRPr="001E5747" w:rsidRDefault="00F271FD" w:rsidP="00F271FD">
      <w:pPr>
        <w:pStyle w:val="NormalBold"/>
      </w:pPr>
      <w:r w:rsidRPr="001E5747">
        <w:rPr>
          <w:rStyle w:val="HideTWBExt"/>
          <w:b w:val="0"/>
        </w:rPr>
        <w:t>&lt;Article&gt;</w:t>
      </w:r>
      <w:r w:rsidRPr="001E5747">
        <w:t>Considerando G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8E28E2F" w14:textId="77777777" w:rsidTr="0036091C">
        <w:trPr>
          <w:trHeight w:hRule="exact" w:val="240"/>
          <w:jc w:val="center"/>
        </w:trPr>
        <w:tc>
          <w:tcPr>
            <w:tcW w:w="9752" w:type="dxa"/>
            <w:gridSpan w:val="2"/>
            <w:tcBorders>
              <w:top w:val="nil"/>
              <w:left w:val="nil"/>
              <w:bottom w:val="nil"/>
              <w:right w:val="nil"/>
            </w:tcBorders>
          </w:tcPr>
          <w:p w14:paraId="7A6B13C6" w14:textId="77777777" w:rsidR="00F271FD" w:rsidRPr="001E5747" w:rsidRDefault="00F271FD" w:rsidP="0036091C"/>
        </w:tc>
      </w:tr>
      <w:tr w:rsidR="00F271FD" w:rsidRPr="001E5747" w14:paraId="272F47A5" w14:textId="77777777" w:rsidTr="0036091C">
        <w:trPr>
          <w:trHeight w:val="240"/>
          <w:jc w:val="center"/>
        </w:trPr>
        <w:tc>
          <w:tcPr>
            <w:tcW w:w="4876" w:type="dxa"/>
            <w:tcBorders>
              <w:top w:val="nil"/>
              <w:left w:val="nil"/>
              <w:bottom w:val="nil"/>
              <w:right w:val="nil"/>
            </w:tcBorders>
          </w:tcPr>
          <w:p w14:paraId="267599A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893BFBC" w14:textId="77777777" w:rsidR="00F271FD" w:rsidRPr="001E5747" w:rsidRDefault="00F271FD" w:rsidP="0036091C">
            <w:pPr>
              <w:pStyle w:val="AmColumnHeading"/>
            </w:pPr>
            <w:r w:rsidRPr="001E5747">
              <w:t>Emendamento</w:t>
            </w:r>
          </w:p>
        </w:tc>
      </w:tr>
      <w:tr w:rsidR="00F271FD" w:rsidRPr="001E5747" w14:paraId="2DD696A6" w14:textId="77777777" w:rsidTr="0036091C">
        <w:trPr>
          <w:jc w:val="center"/>
        </w:trPr>
        <w:tc>
          <w:tcPr>
            <w:tcW w:w="4876" w:type="dxa"/>
            <w:tcBorders>
              <w:top w:val="nil"/>
              <w:left w:val="nil"/>
              <w:bottom w:val="nil"/>
              <w:right w:val="nil"/>
            </w:tcBorders>
          </w:tcPr>
          <w:p w14:paraId="5BDC4F32" w14:textId="77777777" w:rsidR="00F271FD" w:rsidRPr="001E5747" w:rsidRDefault="00F271FD" w:rsidP="0036091C">
            <w:pPr>
              <w:pStyle w:val="Normal6a"/>
            </w:pPr>
          </w:p>
        </w:tc>
        <w:tc>
          <w:tcPr>
            <w:tcW w:w="4876" w:type="dxa"/>
            <w:tcBorders>
              <w:top w:val="nil"/>
              <w:left w:val="nil"/>
              <w:bottom w:val="nil"/>
              <w:right w:val="nil"/>
            </w:tcBorders>
          </w:tcPr>
          <w:p w14:paraId="2DD70B3B" w14:textId="77777777" w:rsidR="00F271FD" w:rsidRPr="001E5747" w:rsidRDefault="00F271FD" w:rsidP="0036091C">
            <w:pPr>
              <w:pStyle w:val="Normal6a"/>
            </w:pPr>
            <w:r w:rsidRPr="001E5747">
              <w:rPr>
                <w:b/>
                <w:i/>
              </w:rPr>
              <w:t>G bis.</w:t>
            </w:r>
            <w:r w:rsidRPr="001E5747">
              <w:tab/>
            </w:r>
            <w:r w:rsidRPr="001E5747">
              <w:rPr>
                <w:b/>
                <w:i/>
              </w:rPr>
              <w:t>considerando che l'UE si trova ad affrontare una situazione di fuga di capitali verso gli Stati Uniti d'America, con circa 300 miliardi di EUR di risparmi europei che affluiscono ogni anno ai mercati dei capitali statunitensi; che è urgente incentivare le famiglie europee a risparmiare e investire in Europa;</w:t>
            </w:r>
          </w:p>
        </w:tc>
      </w:tr>
    </w:tbl>
    <w:p w14:paraId="1C5E2B5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3B12B3A" w14:textId="77777777" w:rsidR="00F271FD" w:rsidRPr="001E5747" w:rsidRDefault="00F271FD" w:rsidP="00F271FD">
      <w:r w:rsidRPr="001E5747">
        <w:rPr>
          <w:rStyle w:val="HideTWBExt"/>
        </w:rPr>
        <w:t>&lt;/Amend&gt;</w:t>
      </w:r>
    </w:p>
    <w:p w14:paraId="0C3211C1"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88</w:t>
      </w:r>
      <w:r w:rsidRPr="001E5747">
        <w:rPr>
          <w:rStyle w:val="HideTWBExt"/>
          <w:b w:val="0"/>
        </w:rPr>
        <w:t>&lt;/NumAm&gt;</w:t>
      </w:r>
    </w:p>
    <w:p w14:paraId="77DFBE46"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5D93873A" w14:textId="77777777" w:rsidR="00F271FD" w:rsidRPr="001E5747" w:rsidRDefault="00F271FD" w:rsidP="00F271FD">
      <w:pPr>
        <w:pStyle w:val="NormalBold"/>
      </w:pPr>
      <w:r w:rsidRPr="001E5747">
        <w:rPr>
          <w:rStyle w:val="HideTWBExt"/>
          <w:b w:val="0"/>
        </w:rPr>
        <w:t>&lt;/RepeatBlock-By&gt;</w:t>
      </w:r>
    </w:p>
    <w:p w14:paraId="7FB7A96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3EA3BB1" w14:textId="77777777" w:rsidR="00F271FD" w:rsidRPr="001E5747" w:rsidRDefault="00F271FD" w:rsidP="00F271FD">
      <w:pPr>
        <w:pStyle w:val="NormalBold"/>
      </w:pPr>
      <w:r w:rsidRPr="001E5747">
        <w:rPr>
          <w:rStyle w:val="HideTWBExt"/>
          <w:b w:val="0"/>
        </w:rPr>
        <w:t>&lt;Article&gt;</w:t>
      </w:r>
      <w:r w:rsidRPr="001E5747">
        <w:t>Considerando G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673659D" w14:textId="77777777" w:rsidTr="0036091C">
        <w:trPr>
          <w:trHeight w:hRule="exact" w:val="240"/>
          <w:jc w:val="center"/>
        </w:trPr>
        <w:tc>
          <w:tcPr>
            <w:tcW w:w="9752" w:type="dxa"/>
            <w:gridSpan w:val="2"/>
            <w:tcBorders>
              <w:top w:val="nil"/>
              <w:left w:val="nil"/>
              <w:bottom w:val="nil"/>
              <w:right w:val="nil"/>
            </w:tcBorders>
          </w:tcPr>
          <w:p w14:paraId="0C00D18A" w14:textId="77777777" w:rsidR="00F271FD" w:rsidRPr="001E5747" w:rsidRDefault="00F271FD" w:rsidP="0036091C"/>
        </w:tc>
      </w:tr>
      <w:tr w:rsidR="00F271FD" w:rsidRPr="001E5747" w14:paraId="6AEFD2E5" w14:textId="77777777" w:rsidTr="0036091C">
        <w:trPr>
          <w:trHeight w:val="240"/>
          <w:jc w:val="center"/>
        </w:trPr>
        <w:tc>
          <w:tcPr>
            <w:tcW w:w="4876" w:type="dxa"/>
            <w:tcBorders>
              <w:top w:val="nil"/>
              <w:left w:val="nil"/>
              <w:bottom w:val="nil"/>
              <w:right w:val="nil"/>
            </w:tcBorders>
          </w:tcPr>
          <w:p w14:paraId="640E00A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83B6DCC" w14:textId="77777777" w:rsidR="00F271FD" w:rsidRPr="001E5747" w:rsidRDefault="00F271FD" w:rsidP="0036091C">
            <w:pPr>
              <w:pStyle w:val="AmColumnHeading"/>
            </w:pPr>
            <w:r w:rsidRPr="001E5747">
              <w:t>Emendamento</w:t>
            </w:r>
          </w:p>
        </w:tc>
      </w:tr>
      <w:tr w:rsidR="00F271FD" w:rsidRPr="001E5747" w14:paraId="4DE8A4A4" w14:textId="77777777" w:rsidTr="0036091C">
        <w:trPr>
          <w:jc w:val="center"/>
        </w:trPr>
        <w:tc>
          <w:tcPr>
            <w:tcW w:w="4876" w:type="dxa"/>
            <w:tcBorders>
              <w:top w:val="nil"/>
              <w:left w:val="nil"/>
              <w:bottom w:val="nil"/>
              <w:right w:val="nil"/>
            </w:tcBorders>
          </w:tcPr>
          <w:p w14:paraId="0D7A8658" w14:textId="77777777" w:rsidR="00F271FD" w:rsidRPr="001E5747" w:rsidRDefault="00F271FD" w:rsidP="0036091C">
            <w:pPr>
              <w:pStyle w:val="Normal6a"/>
            </w:pPr>
          </w:p>
        </w:tc>
        <w:tc>
          <w:tcPr>
            <w:tcW w:w="4876" w:type="dxa"/>
            <w:tcBorders>
              <w:top w:val="nil"/>
              <w:left w:val="nil"/>
              <w:bottom w:val="nil"/>
              <w:right w:val="nil"/>
            </w:tcBorders>
          </w:tcPr>
          <w:p w14:paraId="308087DB" w14:textId="77777777" w:rsidR="00F271FD" w:rsidRPr="001E5747" w:rsidRDefault="00F271FD" w:rsidP="0036091C">
            <w:pPr>
              <w:pStyle w:val="Normal6a"/>
            </w:pPr>
            <w:r w:rsidRPr="001E5747">
              <w:rPr>
                <w:b/>
                <w:i/>
              </w:rPr>
              <w:t>G bis.</w:t>
            </w:r>
            <w:r w:rsidRPr="001E5747">
              <w:tab/>
            </w:r>
            <w:r w:rsidRPr="001E5747">
              <w:rPr>
                <w:b/>
                <w:i/>
              </w:rPr>
              <w:t>considerando che attualmente oltre l'80 % delle tecnologie digitali europee è importato da paesi terzi, il che comporta una vulnerabilità sistemica e ostacola la competitività e il potenziale di innovazione dell'Europa;</w:t>
            </w:r>
          </w:p>
        </w:tc>
      </w:tr>
    </w:tbl>
    <w:p w14:paraId="7100F760"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4D1F08DF" w14:textId="77777777" w:rsidR="00F271FD" w:rsidRPr="003A3DC8" w:rsidRDefault="00F271FD" w:rsidP="00F271FD">
      <w:pPr>
        <w:rPr>
          <w:lang w:val="es-ES"/>
        </w:rPr>
      </w:pPr>
      <w:r w:rsidRPr="003A3DC8">
        <w:rPr>
          <w:rStyle w:val="HideTWBExt"/>
          <w:lang w:val="es-ES"/>
        </w:rPr>
        <w:t>&lt;/Amend&gt;</w:t>
      </w:r>
    </w:p>
    <w:p w14:paraId="458E83DC"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89</w:t>
      </w:r>
      <w:r w:rsidRPr="003A3DC8">
        <w:rPr>
          <w:rStyle w:val="HideTWBExt"/>
          <w:b w:val="0"/>
          <w:lang w:val="es-ES"/>
        </w:rPr>
        <w:t>&lt;/NumAm&gt;</w:t>
      </w:r>
    </w:p>
    <w:p w14:paraId="07655FC6"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Fabio De Masi</w:t>
      </w:r>
      <w:r w:rsidRPr="003A3DC8">
        <w:rPr>
          <w:rStyle w:val="HideTWBExt"/>
          <w:b w:val="0"/>
          <w:lang w:val="es-ES"/>
        </w:rPr>
        <w:t>&lt;/Members&gt;</w:t>
      </w:r>
    </w:p>
    <w:p w14:paraId="5717E208" w14:textId="77777777" w:rsidR="00F271FD" w:rsidRPr="003A3DC8" w:rsidRDefault="00F271FD" w:rsidP="00F271FD">
      <w:pPr>
        <w:pStyle w:val="NormalBold"/>
        <w:rPr>
          <w:lang w:val="es-ES"/>
        </w:rPr>
      </w:pPr>
      <w:r w:rsidRPr="003A3DC8">
        <w:rPr>
          <w:rStyle w:val="HideTWBExt"/>
          <w:b w:val="0"/>
          <w:lang w:val="es-ES"/>
        </w:rPr>
        <w:t>&lt;/RepeatBlock-By&gt;</w:t>
      </w:r>
    </w:p>
    <w:p w14:paraId="4A47221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5F40714" w14:textId="77777777" w:rsidR="00F271FD" w:rsidRPr="001E5747" w:rsidRDefault="00F271FD" w:rsidP="00F271FD">
      <w:pPr>
        <w:pStyle w:val="NormalBold"/>
      </w:pPr>
      <w:r w:rsidRPr="001E5747">
        <w:rPr>
          <w:rStyle w:val="HideTWBExt"/>
          <w:b w:val="0"/>
        </w:rPr>
        <w:t>&lt;Article&gt;</w:t>
      </w:r>
      <w:r w:rsidRPr="001E5747">
        <w:t>Considerando G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6C7C8C2" w14:textId="77777777" w:rsidTr="0036091C">
        <w:trPr>
          <w:trHeight w:hRule="exact" w:val="240"/>
          <w:jc w:val="center"/>
        </w:trPr>
        <w:tc>
          <w:tcPr>
            <w:tcW w:w="9752" w:type="dxa"/>
            <w:gridSpan w:val="2"/>
            <w:tcBorders>
              <w:top w:val="nil"/>
              <w:left w:val="nil"/>
              <w:bottom w:val="nil"/>
              <w:right w:val="nil"/>
            </w:tcBorders>
          </w:tcPr>
          <w:p w14:paraId="1DC0569F" w14:textId="77777777" w:rsidR="00F271FD" w:rsidRPr="001E5747" w:rsidRDefault="00F271FD" w:rsidP="0036091C"/>
        </w:tc>
      </w:tr>
      <w:tr w:rsidR="00F271FD" w:rsidRPr="001E5747" w14:paraId="42785731" w14:textId="77777777" w:rsidTr="0036091C">
        <w:trPr>
          <w:trHeight w:val="240"/>
          <w:jc w:val="center"/>
        </w:trPr>
        <w:tc>
          <w:tcPr>
            <w:tcW w:w="4876" w:type="dxa"/>
            <w:tcBorders>
              <w:top w:val="nil"/>
              <w:left w:val="nil"/>
              <w:bottom w:val="nil"/>
              <w:right w:val="nil"/>
            </w:tcBorders>
          </w:tcPr>
          <w:p w14:paraId="696DA0C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DBCE3B5" w14:textId="77777777" w:rsidR="00F271FD" w:rsidRPr="001E5747" w:rsidRDefault="00F271FD" w:rsidP="0036091C">
            <w:pPr>
              <w:pStyle w:val="AmColumnHeading"/>
            </w:pPr>
            <w:r w:rsidRPr="001E5747">
              <w:t>Emendamento</w:t>
            </w:r>
          </w:p>
        </w:tc>
      </w:tr>
      <w:tr w:rsidR="00F271FD" w:rsidRPr="001E5747" w14:paraId="49B7F9D5" w14:textId="77777777" w:rsidTr="0036091C">
        <w:trPr>
          <w:jc w:val="center"/>
        </w:trPr>
        <w:tc>
          <w:tcPr>
            <w:tcW w:w="4876" w:type="dxa"/>
            <w:tcBorders>
              <w:top w:val="nil"/>
              <w:left w:val="nil"/>
              <w:bottom w:val="nil"/>
              <w:right w:val="nil"/>
            </w:tcBorders>
          </w:tcPr>
          <w:p w14:paraId="1DB5D4BC" w14:textId="77777777" w:rsidR="00F271FD" w:rsidRPr="001E5747" w:rsidRDefault="00F271FD" w:rsidP="0036091C">
            <w:pPr>
              <w:pStyle w:val="Normal6a"/>
            </w:pPr>
          </w:p>
        </w:tc>
        <w:tc>
          <w:tcPr>
            <w:tcW w:w="4876" w:type="dxa"/>
            <w:tcBorders>
              <w:top w:val="nil"/>
              <w:left w:val="nil"/>
              <w:bottom w:val="nil"/>
              <w:right w:val="nil"/>
            </w:tcBorders>
          </w:tcPr>
          <w:p w14:paraId="63AEF348" w14:textId="77777777" w:rsidR="00F271FD" w:rsidRPr="001E5747" w:rsidRDefault="00F271FD" w:rsidP="0036091C">
            <w:pPr>
              <w:pStyle w:val="Normal6a"/>
            </w:pPr>
            <w:r w:rsidRPr="001E5747">
              <w:rPr>
                <w:b/>
                <w:i/>
              </w:rPr>
              <w:t>G bis.</w:t>
            </w:r>
            <w:r w:rsidRPr="001E5747">
              <w:tab/>
            </w:r>
            <w:r w:rsidRPr="001E5747">
              <w:rPr>
                <w:b/>
                <w:i/>
              </w:rPr>
              <w:t>considerando che l'indagine sul credito bancario nella zona euro della BCE (gennaio 2025) e la relazione SAFE (novembre 2024) individuano nella mancanza di domanda di prestiti il principale ostacolo a una maggiore crescita del credito;</w:t>
            </w:r>
          </w:p>
        </w:tc>
      </w:tr>
    </w:tbl>
    <w:p w14:paraId="31F830B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9713871" w14:textId="77777777" w:rsidR="00F271FD" w:rsidRPr="001E5747" w:rsidRDefault="00F271FD" w:rsidP="00F271FD">
      <w:r w:rsidRPr="001E5747">
        <w:rPr>
          <w:rStyle w:val="HideTWBExt"/>
        </w:rPr>
        <w:t>&lt;/Amend&gt;</w:t>
      </w:r>
    </w:p>
    <w:p w14:paraId="67AE15C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90</w:t>
      </w:r>
      <w:r w:rsidRPr="001E5747">
        <w:rPr>
          <w:rStyle w:val="HideTWBExt"/>
          <w:b w:val="0"/>
        </w:rPr>
        <w:t>&lt;/NumAm&gt;</w:t>
      </w:r>
    </w:p>
    <w:p w14:paraId="1C878BA8"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17055D43"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43D793C7" w14:textId="77777777" w:rsidR="00F271FD" w:rsidRPr="001E5747" w:rsidRDefault="00F271FD" w:rsidP="00F271FD">
      <w:pPr>
        <w:pStyle w:val="NormalBold"/>
      </w:pPr>
      <w:r w:rsidRPr="001E5747">
        <w:rPr>
          <w:rStyle w:val="HideTWBExt"/>
          <w:b w:val="0"/>
        </w:rPr>
        <w:t>&lt;Members&gt;</w:t>
      </w:r>
      <w:r w:rsidRPr="001E5747">
        <w:t>René Repasi, Evelyn Regner, Niels Fuglsang, Claire Fita, Lara Wolters</w:t>
      </w:r>
      <w:r w:rsidRPr="001E5747">
        <w:rPr>
          <w:rStyle w:val="HideTWBExt"/>
          <w:b w:val="0"/>
        </w:rPr>
        <w:t>&lt;/Members&gt;</w:t>
      </w:r>
    </w:p>
    <w:p w14:paraId="404D1B39" w14:textId="77777777" w:rsidR="00F271FD" w:rsidRPr="001E5747" w:rsidRDefault="00F271FD" w:rsidP="00F271FD">
      <w:pPr>
        <w:pStyle w:val="NormalBold"/>
      </w:pPr>
      <w:r w:rsidRPr="001E5747">
        <w:rPr>
          <w:rStyle w:val="HideTWBExt"/>
          <w:b w:val="0"/>
        </w:rPr>
        <w:t>&lt;/RepeatBlock-By&gt;</w:t>
      </w:r>
    </w:p>
    <w:p w14:paraId="691A430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F8B58C3" w14:textId="77777777" w:rsidR="00F271FD" w:rsidRPr="001E5747" w:rsidRDefault="00F271FD" w:rsidP="00F271FD">
      <w:pPr>
        <w:pStyle w:val="NormalBold"/>
      </w:pPr>
      <w:r w:rsidRPr="001E5747">
        <w:rPr>
          <w:rStyle w:val="HideTWBExt"/>
          <w:b w:val="0"/>
        </w:rPr>
        <w:t>&lt;Article&gt;</w:t>
      </w:r>
      <w:r w:rsidRPr="001E5747">
        <w:t>Considerando G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30E774F" w14:textId="77777777" w:rsidTr="0036091C">
        <w:trPr>
          <w:trHeight w:hRule="exact" w:val="240"/>
          <w:jc w:val="center"/>
        </w:trPr>
        <w:tc>
          <w:tcPr>
            <w:tcW w:w="9752" w:type="dxa"/>
            <w:gridSpan w:val="2"/>
            <w:tcBorders>
              <w:top w:val="nil"/>
              <w:left w:val="nil"/>
              <w:bottom w:val="nil"/>
              <w:right w:val="nil"/>
            </w:tcBorders>
          </w:tcPr>
          <w:p w14:paraId="0FD9012B" w14:textId="77777777" w:rsidR="00F271FD" w:rsidRPr="001E5747" w:rsidRDefault="00F271FD" w:rsidP="0036091C"/>
        </w:tc>
      </w:tr>
      <w:tr w:rsidR="00F271FD" w:rsidRPr="001E5747" w14:paraId="16C730E5" w14:textId="77777777" w:rsidTr="0036091C">
        <w:trPr>
          <w:trHeight w:val="240"/>
          <w:jc w:val="center"/>
        </w:trPr>
        <w:tc>
          <w:tcPr>
            <w:tcW w:w="4876" w:type="dxa"/>
            <w:tcBorders>
              <w:top w:val="nil"/>
              <w:left w:val="nil"/>
              <w:bottom w:val="nil"/>
              <w:right w:val="nil"/>
            </w:tcBorders>
          </w:tcPr>
          <w:p w14:paraId="2D03DD6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8509740" w14:textId="77777777" w:rsidR="00F271FD" w:rsidRPr="001E5747" w:rsidRDefault="00F271FD" w:rsidP="0036091C">
            <w:pPr>
              <w:pStyle w:val="AmColumnHeading"/>
            </w:pPr>
            <w:r w:rsidRPr="001E5747">
              <w:t>Emendamento</w:t>
            </w:r>
          </w:p>
        </w:tc>
      </w:tr>
      <w:tr w:rsidR="00F271FD" w:rsidRPr="001E5747" w14:paraId="1942F699" w14:textId="77777777" w:rsidTr="0036091C">
        <w:trPr>
          <w:jc w:val="center"/>
        </w:trPr>
        <w:tc>
          <w:tcPr>
            <w:tcW w:w="4876" w:type="dxa"/>
            <w:tcBorders>
              <w:top w:val="nil"/>
              <w:left w:val="nil"/>
              <w:bottom w:val="nil"/>
              <w:right w:val="nil"/>
            </w:tcBorders>
          </w:tcPr>
          <w:p w14:paraId="72AB6EF8" w14:textId="77777777" w:rsidR="00F271FD" w:rsidRPr="001E5747" w:rsidRDefault="00F271FD" w:rsidP="0036091C">
            <w:pPr>
              <w:pStyle w:val="Normal6a"/>
            </w:pPr>
          </w:p>
        </w:tc>
        <w:tc>
          <w:tcPr>
            <w:tcW w:w="4876" w:type="dxa"/>
            <w:tcBorders>
              <w:top w:val="nil"/>
              <w:left w:val="nil"/>
              <w:bottom w:val="nil"/>
              <w:right w:val="nil"/>
            </w:tcBorders>
          </w:tcPr>
          <w:p w14:paraId="35CD1F9F" w14:textId="77777777" w:rsidR="00F271FD" w:rsidRPr="001E5747" w:rsidRDefault="00F271FD" w:rsidP="0036091C">
            <w:pPr>
              <w:pStyle w:val="Normal6a"/>
            </w:pPr>
            <w:r w:rsidRPr="001E5747">
              <w:rPr>
                <w:b/>
                <w:i/>
              </w:rPr>
              <w:t>G bis.</w:t>
            </w:r>
            <w:r w:rsidRPr="001E5747">
              <w:tab/>
            </w:r>
            <w:r w:rsidRPr="001E5747">
              <w:rPr>
                <w:b/>
                <w:i/>
              </w:rPr>
              <w:t>considerando che, tra gli ostacoli segnalati nel mercato unico, le PMI hanno evidenziato l'IVA per il 17 %, l'accesso al mercato per il 12 %, i finanziamenti per il 10 % e i requisiti di mercato per il 6 %</w:t>
            </w:r>
            <w:r w:rsidRPr="001E5747">
              <w:rPr>
                <w:b/>
                <w:i/>
                <w:vertAlign w:val="superscript"/>
              </w:rPr>
              <w:t>1 bis</w:t>
            </w:r>
            <w:r w:rsidRPr="001E5747">
              <w:rPr>
                <w:b/>
                <w:i/>
              </w:rPr>
              <w:t>;</w:t>
            </w:r>
          </w:p>
        </w:tc>
      </w:tr>
      <w:tr w:rsidR="00F271FD" w:rsidRPr="001E5747" w14:paraId="2F3B4ED5" w14:textId="77777777" w:rsidTr="0036091C">
        <w:trPr>
          <w:jc w:val="center"/>
        </w:trPr>
        <w:tc>
          <w:tcPr>
            <w:tcW w:w="4876" w:type="dxa"/>
            <w:tcBorders>
              <w:top w:val="nil"/>
              <w:left w:val="nil"/>
              <w:bottom w:val="nil"/>
              <w:right w:val="nil"/>
            </w:tcBorders>
          </w:tcPr>
          <w:p w14:paraId="38FB0B46" w14:textId="77777777" w:rsidR="00F271FD" w:rsidRPr="001E5747" w:rsidRDefault="00F271FD" w:rsidP="0036091C"/>
        </w:tc>
        <w:tc>
          <w:tcPr>
            <w:tcW w:w="4876" w:type="dxa"/>
            <w:tcBorders>
              <w:top w:val="nil"/>
              <w:left w:val="nil"/>
              <w:bottom w:val="nil"/>
              <w:right w:val="nil"/>
            </w:tcBorders>
          </w:tcPr>
          <w:p w14:paraId="11EC3F0B" w14:textId="77777777" w:rsidR="00F271FD" w:rsidRPr="001E5747" w:rsidRDefault="00F271FD" w:rsidP="0036091C">
            <w:pPr>
              <w:pStyle w:val="Normal6a"/>
            </w:pPr>
            <w:r w:rsidRPr="001E5747">
              <w:rPr>
                <w:b/>
                <w:i/>
              </w:rPr>
              <w:t>_________________</w:t>
            </w:r>
          </w:p>
        </w:tc>
      </w:tr>
      <w:tr w:rsidR="00F271FD" w:rsidRPr="001E5747" w14:paraId="3557B3A4" w14:textId="77777777" w:rsidTr="0036091C">
        <w:trPr>
          <w:jc w:val="center"/>
        </w:trPr>
        <w:tc>
          <w:tcPr>
            <w:tcW w:w="4876" w:type="dxa"/>
            <w:tcBorders>
              <w:top w:val="nil"/>
              <w:left w:val="nil"/>
              <w:bottom w:val="nil"/>
              <w:right w:val="nil"/>
            </w:tcBorders>
          </w:tcPr>
          <w:p w14:paraId="114BFFF2" w14:textId="77777777" w:rsidR="00F271FD" w:rsidRPr="001E5747" w:rsidRDefault="00F271FD" w:rsidP="0036091C"/>
        </w:tc>
        <w:tc>
          <w:tcPr>
            <w:tcW w:w="4876" w:type="dxa"/>
            <w:tcBorders>
              <w:top w:val="nil"/>
              <w:left w:val="nil"/>
              <w:bottom w:val="nil"/>
              <w:right w:val="nil"/>
            </w:tcBorders>
          </w:tcPr>
          <w:p w14:paraId="2BA6B417" w14:textId="77777777" w:rsidR="00F271FD" w:rsidRPr="001E5747" w:rsidRDefault="00F271FD" w:rsidP="0036091C">
            <w:pPr>
              <w:pStyle w:val="Normal6a"/>
            </w:pPr>
            <w:r w:rsidRPr="001E5747">
              <w:rPr>
                <w:b/>
                <w:i/>
                <w:vertAlign w:val="superscript"/>
              </w:rPr>
              <w:t>1 bis</w:t>
            </w:r>
            <w:r w:rsidRPr="001E5747">
              <w:t xml:space="preserve"> </w:t>
            </w:r>
            <w:r w:rsidRPr="001E5747">
              <w:rPr>
                <w:b/>
                <w:i/>
              </w:rPr>
              <w:t>Relazione 2025 sul mercato unico e la competitività, COM(2025) 26 final.</w:t>
            </w:r>
          </w:p>
        </w:tc>
      </w:tr>
    </w:tbl>
    <w:p w14:paraId="009379E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4B7D51A" w14:textId="77777777" w:rsidR="00F271FD" w:rsidRPr="001E5747" w:rsidRDefault="00F271FD" w:rsidP="00F271FD">
      <w:r w:rsidRPr="001E5747">
        <w:rPr>
          <w:rStyle w:val="HideTWBExt"/>
        </w:rPr>
        <w:t>&lt;/Amend&gt;</w:t>
      </w:r>
    </w:p>
    <w:p w14:paraId="0F87F77D"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91</w:t>
      </w:r>
      <w:r w:rsidRPr="001E5747">
        <w:rPr>
          <w:rStyle w:val="HideTWBExt"/>
          <w:b w:val="0"/>
        </w:rPr>
        <w:t>&lt;/NumAm&gt;</w:t>
      </w:r>
    </w:p>
    <w:p w14:paraId="6E2E1CC5" w14:textId="77777777" w:rsidR="00F271FD" w:rsidRPr="001E5747" w:rsidRDefault="00F271FD" w:rsidP="00F271FD">
      <w:pPr>
        <w:pStyle w:val="NormalBold"/>
      </w:pPr>
      <w:r w:rsidRPr="001E5747">
        <w:rPr>
          <w:rStyle w:val="HideTWBExt"/>
          <w:b w:val="0"/>
        </w:rPr>
        <w:t>&lt;RepeatBlock-By&gt;&lt;Members&gt;</w:t>
      </w:r>
      <w:r w:rsidRPr="001E5747">
        <w:t>Christophe Gomart</w:t>
      </w:r>
      <w:r w:rsidRPr="001E5747">
        <w:rPr>
          <w:rStyle w:val="HideTWBExt"/>
          <w:b w:val="0"/>
        </w:rPr>
        <w:t>&lt;/Members&gt;</w:t>
      </w:r>
    </w:p>
    <w:p w14:paraId="7A12B1C4" w14:textId="77777777" w:rsidR="00F271FD" w:rsidRPr="001E5747" w:rsidRDefault="00F271FD" w:rsidP="00F271FD">
      <w:pPr>
        <w:pStyle w:val="NormalBold"/>
      </w:pPr>
      <w:r w:rsidRPr="001E5747">
        <w:rPr>
          <w:rStyle w:val="HideTWBExt"/>
          <w:b w:val="0"/>
        </w:rPr>
        <w:t>&lt;/RepeatBlock-By&gt;</w:t>
      </w:r>
    </w:p>
    <w:p w14:paraId="3A3AA45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6BE717E" w14:textId="77777777" w:rsidR="00F271FD" w:rsidRPr="001E5747" w:rsidRDefault="00F271FD" w:rsidP="00F271FD">
      <w:pPr>
        <w:pStyle w:val="NormalBold"/>
      </w:pPr>
      <w:r w:rsidRPr="001E5747">
        <w:rPr>
          <w:rStyle w:val="HideTWBExt"/>
          <w:b w:val="0"/>
        </w:rPr>
        <w:t>&lt;Article&gt;</w:t>
      </w:r>
      <w:r w:rsidRPr="001E5747">
        <w:t>Considerando G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3D06DC6" w14:textId="77777777" w:rsidTr="0036091C">
        <w:trPr>
          <w:trHeight w:hRule="exact" w:val="240"/>
          <w:jc w:val="center"/>
        </w:trPr>
        <w:tc>
          <w:tcPr>
            <w:tcW w:w="9752" w:type="dxa"/>
            <w:gridSpan w:val="2"/>
            <w:tcBorders>
              <w:top w:val="nil"/>
              <w:left w:val="nil"/>
              <w:bottom w:val="nil"/>
              <w:right w:val="nil"/>
            </w:tcBorders>
          </w:tcPr>
          <w:p w14:paraId="0314E637" w14:textId="77777777" w:rsidR="00F271FD" w:rsidRPr="001E5747" w:rsidRDefault="00F271FD" w:rsidP="0036091C"/>
        </w:tc>
      </w:tr>
      <w:tr w:rsidR="00F271FD" w:rsidRPr="001E5747" w14:paraId="5F5AA954" w14:textId="77777777" w:rsidTr="0036091C">
        <w:trPr>
          <w:trHeight w:val="240"/>
          <w:jc w:val="center"/>
        </w:trPr>
        <w:tc>
          <w:tcPr>
            <w:tcW w:w="4876" w:type="dxa"/>
            <w:tcBorders>
              <w:top w:val="nil"/>
              <w:left w:val="nil"/>
              <w:bottom w:val="nil"/>
              <w:right w:val="nil"/>
            </w:tcBorders>
          </w:tcPr>
          <w:p w14:paraId="7E101BB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B03798B" w14:textId="77777777" w:rsidR="00F271FD" w:rsidRPr="001E5747" w:rsidRDefault="00F271FD" w:rsidP="0036091C">
            <w:pPr>
              <w:pStyle w:val="AmColumnHeading"/>
            </w:pPr>
            <w:r w:rsidRPr="001E5747">
              <w:t>Emendamento</w:t>
            </w:r>
          </w:p>
        </w:tc>
      </w:tr>
      <w:tr w:rsidR="00F271FD" w:rsidRPr="001E5747" w14:paraId="3248AC81" w14:textId="77777777" w:rsidTr="0036091C">
        <w:trPr>
          <w:jc w:val="center"/>
        </w:trPr>
        <w:tc>
          <w:tcPr>
            <w:tcW w:w="4876" w:type="dxa"/>
            <w:tcBorders>
              <w:top w:val="nil"/>
              <w:left w:val="nil"/>
              <w:bottom w:val="nil"/>
              <w:right w:val="nil"/>
            </w:tcBorders>
          </w:tcPr>
          <w:p w14:paraId="341EE192" w14:textId="77777777" w:rsidR="00F271FD" w:rsidRPr="001E5747" w:rsidRDefault="00F271FD" w:rsidP="0036091C">
            <w:pPr>
              <w:pStyle w:val="Normal6a"/>
            </w:pPr>
          </w:p>
        </w:tc>
        <w:tc>
          <w:tcPr>
            <w:tcW w:w="4876" w:type="dxa"/>
            <w:tcBorders>
              <w:top w:val="nil"/>
              <w:left w:val="nil"/>
              <w:bottom w:val="nil"/>
              <w:right w:val="nil"/>
            </w:tcBorders>
          </w:tcPr>
          <w:p w14:paraId="1FC060A7" w14:textId="77777777" w:rsidR="00F271FD" w:rsidRPr="001E5747" w:rsidRDefault="00F271FD" w:rsidP="0036091C">
            <w:pPr>
              <w:pStyle w:val="Normal6a"/>
            </w:pPr>
            <w:r w:rsidRPr="001E5747">
              <w:rPr>
                <w:b/>
                <w:i/>
              </w:rPr>
              <w:t>G bis.</w:t>
            </w:r>
            <w:r w:rsidRPr="001E5747">
              <w:tab/>
            </w:r>
            <w:r w:rsidRPr="001E5747">
              <w:rPr>
                <w:b/>
                <w:i/>
              </w:rPr>
              <w:t>considerando che, secondo un'indagine della Commissione europea del 19 luglio 2023, solo il 18 % degli europei ha un elevato livello di alfabetizzazione finanziaria;</w:t>
            </w:r>
          </w:p>
        </w:tc>
      </w:tr>
    </w:tbl>
    <w:p w14:paraId="290E8F6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{FR}</w:t>
      </w:r>
      <w:r w:rsidRPr="001E5747">
        <w:t>fr</w:t>
      </w:r>
      <w:r w:rsidRPr="001E5747">
        <w:rPr>
          <w:rStyle w:val="HideTWBExt"/>
        </w:rPr>
        <w:t>&lt;/Original&gt;</w:t>
      </w:r>
    </w:p>
    <w:p w14:paraId="2EA13C23" w14:textId="77777777" w:rsidR="00F271FD" w:rsidRPr="001E5747" w:rsidRDefault="00F271FD" w:rsidP="00F271FD">
      <w:r w:rsidRPr="001E5747">
        <w:rPr>
          <w:rStyle w:val="HideTWBExt"/>
        </w:rPr>
        <w:t>&lt;/Amend&gt;</w:t>
      </w:r>
    </w:p>
    <w:p w14:paraId="69CEA40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92</w:t>
      </w:r>
      <w:r w:rsidRPr="001E5747">
        <w:rPr>
          <w:rStyle w:val="HideTWBExt"/>
          <w:b w:val="0"/>
        </w:rPr>
        <w:t>&lt;/NumAm&gt;</w:t>
      </w:r>
    </w:p>
    <w:p w14:paraId="3777C589"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08E1F190" w14:textId="77777777" w:rsidR="00F271FD" w:rsidRPr="001E5747" w:rsidRDefault="00F271FD" w:rsidP="00F271FD">
      <w:pPr>
        <w:pStyle w:val="NormalBold"/>
      </w:pPr>
      <w:r w:rsidRPr="001E5747">
        <w:rPr>
          <w:rStyle w:val="HideTWBExt"/>
          <w:b w:val="0"/>
        </w:rPr>
        <w:t>&lt;/RepeatBlock-By&gt;</w:t>
      </w:r>
    </w:p>
    <w:p w14:paraId="5EFCDE2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5E36AE4" w14:textId="77777777" w:rsidR="00F271FD" w:rsidRPr="001E5747" w:rsidRDefault="00F271FD" w:rsidP="00F271FD">
      <w:pPr>
        <w:pStyle w:val="NormalBold"/>
      </w:pPr>
      <w:r w:rsidRPr="001E5747">
        <w:rPr>
          <w:rStyle w:val="HideTWBExt"/>
          <w:b w:val="0"/>
        </w:rPr>
        <w:t>&lt;Article&gt;</w:t>
      </w:r>
      <w:r w:rsidRPr="001E5747">
        <w:t>Considerando G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E1C5CE5" w14:textId="77777777" w:rsidTr="0036091C">
        <w:trPr>
          <w:trHeight w:hRule="exact" w:val="240"/>
          <w:jc w:val="center"/>
        </w:trPr>
        <w:tc>
          <w:tcPr>
            <w:tcW w:w="9752" w:type="dxa"/>
            <w:gridSpan w:val="2"/>
            <w:tcBorders>
              <w:top w:val="nil"/>
              <w:left w:val="nil"/>
              <w:bottom w:val="nil"/>
              <w:right w:val="nil"/>
            </w:tcBorders>
          </w:tcPr>
          <w:p w14:paraId="208875CF" w14:textId="77777777" w:rsidR="00F271FD" w:rsidRPr="001E5747" w:rsidRDefault="00F271FD" w:rsidP="0036091C"/>
        </w:tc>
      </w:tr>
      <w:tr w:rsidR="00F271FD" w:rsidRPr="001E5747" w14:paraId="7D7BC347" w14:textId="77777777" w:rsidTr="0036091C">
        <w:trPr>
          <w:trHeight w:val="240"/>
          <w:jc w:val="center"/>
        </w:trPr>
        <w:tc>
          <w:tcPr>
            <w:tcW w:w="4876" w:type="dxa"/>
            <w:tcBorders>
              <w:top w:val="nil"/>
              <w:left w:val="nil"/>
              <w:bottom w:val="nil"/>
              <w:right w:val="nil"/>
            </w:tcBorders>
          </w:tcPr>
          <w:p w14:paraId="112476B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EEBF751" w14:textId="77777777" w:rsidR="00F271FD" w:rsidRPr="001E5747" w:rsidRDefault="00F271FD" w:rsidP="0036091C">
            <w:pPr>
              <w:pStyle w:val="AmColumnHeading"/>
            </w:pPr>
            <w:r w:rsidRPr="001E5747">
              <w:t>Emendamento</w:t>
            </w:r>
          </w:p>
        </w:tc>
      </w:tr>
      <w:tr w:rsidR="00F271FD" w:rsidRPr="001E5747" w14:paraId="666DE29B" w14:textId="77777777" w:rsidTr="0036091C">
        <w:trPr>
          <w:jc w:val="center"/>
        </w:trPr>
        <w:tc>
          <w:tcPr>
            <w:tcW w:w="4876" w:type="dxa"/>
            <w:tcBorders>
              <w:top w:val="nil"/>
              <w:left w:val="nil"/>
              <w:bottom w:val="nil"/>
              <w:right w:val="nil"/>
            </w:tcBorders>
          </w:tcPr>
          <w:p w14:paraId="0FFF675E" w14:textId="77777777" w:rsidR="00F271FD" w:rsidRPr="001E5747" w:rsidRDefault="00F271FD" w:rsidP="0036091C">
            <w:pPr>
              <w:pStyle w:val="Normal6a"/>
            </w:pPr>
          </w:p>
        </w:tc>
        <w:tc>
          <w:tcPr>
            <w:tcW w:w="4876" w:type="dxa"/>
            <w:tcBorders>
              <w:top w:val="nil"/>
              <w:left w:val="nil"/>
              <w:bottom w:val="nil"/>
              <w:right w:val="nil"/>
            </w:tcBorders>
          </w:tcPr>
          <w:p w14:paraId="542D3C44" w14:textId="77777777" w:rsidR="00F271FD" w:rsidRPr="001E5747" w:rsidRDefault="00F271FD" w:rsidP="0036091C">
            <w:pPr>
              <w:pStyle w:val="Normal6a"/>
            </w:pPr>
            <w:r w:rsidRPr="001E5747">
              <w:rPr>
                <w:b/>
                <w:i/>
              </w:rPr>
              <w:t>G bis.</w:t>
            </w:r>
            <w:r w:rsidRPr="001E5747">
              <w:tab/>
            </w:r>
            <w:r w:rsidRPr="001E5747">
              <w:rPr>
                <w:b/>
                <w:i/>
              </w:rPr>
              <w:t>considerando che la Commissione europea ha pubblicato il suo primo piano di azione per la creazione dell'Unione dei mercati dei capitali nel settembre 2015;</w:t>
            </w:r>
          </w:p>
        </w:tc>
      </w:tr>
    </w:tbl>
    <w:p w14:paraId="209B2F59"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7C743767" w14:textId="77777777" w:rsidR="00F271FD" w:rsidRPr="003A3DC8" w:rsidRDefault="00F271FD" w:rsidP="00F271FD">
      <w:pPr>
        <w:rPr>
          <w:lang w:val="es-ES"/>
        </w:rPr>
      </w:pPr>
      <w:r w:rsidRPr="003A3DC8">
        <w:rPr>
          <w:rStyle w:val="HideTWBExt"/>
          <w:lang w:val="es-ES"/>
        </w:rPr>
        <w:t>&lt;/Amend&gt;</w:t>
      </w:r>
    </w:p>
    <w:p w14:paraId="76A0A487"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93</w:t>
      </w:r>
      <w:r w:rsidRPr="003A3DC8">
        <w:rPr>
          <w:rStyle w:val="HideTWBExt"/>
          <w:b w:val="0"/>
          <w:lang w:val="es-ES"/>
        </w:rPr>
        <w:t>&lt;/NumAm&gt;</w:t>
      </w:r>
    </w:p>
    <w:p w14:paraId="0BD4C7AE"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Thomas Bajada</w:t>
      </w:r>
      <w:r w:rsidRPr="003A3DC8">
        <w:rPr>
          <w:rStyle w:val="HideTWBExt"/>
          <w:b w:val="0"/>
          <w:lang w:val="es-ES"/>
        </w:rPr>
        <w:t>&lt;/Members&gt;</w:t>
      </w:r>
    </w:p>
    <w:p w14:paraId="7CFD22C4" w14:textId="77777777" w:rsidR="00F271FD" w:rsidRPr="003A3DC8" w:rsidRDefault="00F271FD" w:rsidP="00F271FD">
      <w:pPr>
        <w:pStyle w:val="NormalBold"/>
        <w:rPr>
          <w:lang w:val="es-ES"/>
        </w:rPr>
      </w:pPr>
      <w:r w:rsidRPr="003A3DC8">
        <w:rPr>
          <w:rStyle w:val="HideTWBExt"/>
          <w:b w:val="0"/>
          <w:lang w:val="es-ES"/>
        </w:rPr>
        <w:t>&lt;/RepeatBlock-By&gt;</w:t>
      </w:r>
    </w:p>
    <w:p w14:paraId="162BC12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79CAF49" w14:textId="77777777" w:rsidR="00F271FD" w:rsidRPr="001E5747" w:rsidRDefault="00F271FD" w:rsidP="00F271FD">
      <w:pPr>
        <w:pStyle w:val="NormalBold"/>
      </w:pPr>
      <w:r w:rsidRPr="001E5747">
        <w:rPr>
          <w:rStyle w:val="HideTWBExt"/>
          <w:b w:val="0"/>
        </w:rPr>
        <w:t>&lt;Article&gt;</w:t>
      </w:r>
      <w:r w:rsidRPr="001E5747">
        <w:t>Considerando G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EDA334C" w14:textId="77777777" w:rsidTr="0036091C">
        <w:trPr>
          <w:trHeight w:hRule="exact" w:val="240"/>
          <w:jc w:val="center"/>
        </w:trPr>
        <w:tc>
          <w:tcPr>
            <w:tcW w:w="9752" w:type="dxa"/>
            <w:gridSpan w:val="2"/>
            <w:tcBorders>
              <w:top w:val="nil"/>
              <w:left w:val="nil"/>
              <w:bottom w:val="nil"/>
              <w:right w:val="nil"/>
            </w:tcBorders>
          </w:tcPr>
          <w:p w14:paraId="40FD4203" w14:textId="77777777" w:rsidR="00F271FD" w:rsidRPr="001E5747" w:rsidRDefault="00F271FD" w:rsidP="0036091C"/>
        </w:tc>
      </w:tr>
      <w:tr w:rsidR="00F271FD" w:rsidRPr="001E5747" w14:paraId="25EA7920" w14:textId="77777777" w:rsidTr="0036091C">
        <w:trPr>
          <w:trHeight w:val="240"/>
          <w:jc w:val="center"/>
        </w:trPr>
        <w:tc>
          <w:tcPr>
            <w:tcW w:w="4876" w:type="dxa"/>
            <w:tcBorders>
              <w:top w:val="nil"/>
              <w:left w:val="nil"/>
              <w:bottom w:val="nil"/>
              <w:right w:val="nil"/>
            </w:tcBorders>
          </w:tcPr>
          <w:p w14:paraId="23EECC0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B159464" w14:textId="77777777" w:rsidR="00F271FD" w:rsidRPr="001E5747" w:rsidRDefault="00F271FD" w:rsidP="0036091C">
            <w:pPr>
              <w:pStyle w:val="AmColumnHeading"/>
            </w:pPr>
            <w:r w:rsidRPr="001E5747">
              <w:t>Emendamento</w:t>
            </w:r>
          </w:p>
        </w:tc>
      </w:tr>
      <w:tr w:rsidR="00F271FD" w:rsidRPr="001E5747" w14:paraId="432EAD05" w14:textId="77777777" w:rsidTr="0036091C">
        <w:trPr>
          <w:jc w:val="center"/>
        </w:trPr>
        <w:tc>
          <w:tcPr>
            <w:tcW w:w="4876" w:type="dxa"/>
            <w:tcBorders>
              <w:top w:val="nil"/>
              <w:left w:val="nil"/>
              <w:bottom w:val="nil"/>
              <w:right w:val="nil"/>
            </w:tcBorders>
          </w:tcPr>
          <w:p w14:paraId="2F358E54" w14:textId="77777777" w:rsidR="00F271FD" w:rsidRPr="001E5747" w:rsidRDefault="00F271FD" w:rsidP="0036091C">
            <w:pPr>
              <w:pStyle w:val="Normal6a"/>
            </w:pPr>
          </w:p>
        </w:tc>
        <w:tc>
          <w:tcPr>
            <w:tcW w:w="4876" w:type="dxa"/>
            <w:tcBorders>
              <w:top w:val="nil"/>
              <w:left w:val="nil"/>
              <w:bottom w:val="nil"/>
              <w:right w:val="nil"/>
            </w:tcBorders>
          </w:tcPr>
          <w:p w14:paraId="34A1EDDB" w14:textId="77777777" w:rsidR="00F271FD" w:rsidRPr="001E5747" w:rsidRDefault="00F271FD" w:rsidP="0036091C">
            <w:pPr>
              <w:pStyle w:val="Normal6a"/>
            </w:pPr>
            <w:r w:rsidRPr="001E5747">
              <w:rPr>
                <w:b/>
                <w:i/>
              </w:rPr>
              <w:t>G bis.</w:t>
            </w:r>
            <w:r w:rsidRPr="001E5747">
              <w:tab/>
            </w:r>
            <w:r w:rsidRPr="001E5747">
              <w:rPr>
                <w:b/>
                <w:i/>
              </w:rPr>
              <w:t>considerando che l'indagine Eurobarometro del luglio 2023 mostra che solo il 18 % dei cittadini dell'UE possiede un elevato livello di alfabetizzazione finanziaria;</w:t>
            </w:r>
          </w:p>
        </w:tc>
      </w:tr>
    </w:tbl>
    <w:p w14:paraId="70B0771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CD50113" w14:textId="77777777" w:rsidR="00F271FD" w:rsidRPr="001E5747" w:rsidRDefault="00F271FD" w:rsidP="00F271FD">
      <w:r w:rsidRPr="001E5747">
        <w:rPr>
          <w:rStyle w:val="HideTWBExt"/>
        </w:rPr>
        <w:t>&lt;/Amend&gt;</w:t>
      </w:r>
    </w:p>
    <w:p w14:paraId="0D0532B0"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94</w:t>
      </w:r>
      <w:r w:rsidRPr="001E5747">
        <w:rPr>
          <w:rStyle w:val="HideTWBExt"/>
          <w:b w:val="0"/>
        </w:rPr>
        <w:t>&lt;/NumAm&gt;</w:t>
      </w:r>
    </w:p>
    <w:p w14:paraId="1B763746"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213327C9" w14:textId="77777777" w:rsidR="00F271FD" w:rsidRPr="001E5747" w:rsidRDefault="00F271FD" w:rsidP="00F271FD">
      <w:pPr>
        <w:pStyle w:val="NormalBold"/>
      </w:pPr>
      <w:r w:rsidRPr="001E5747">
        <w:rPr>
          <w:rStyle w:val="HideTWBExt"/>
          <w:b w:val="0"/>
        </w:rPr>
        <w:t>&lt;/RepeatBlock-By&gt;</w:t>
      </w:r>
    </w:p>
    <w:p w14:paraId="428A1C1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7638E0B" w14:textId="77777777" w:rsidR="00F271FD" w:rsidRPr="001E5747" w:rsidRDefault="00F271FD" w:rsidP="00F271FD">
      <w:pPr>
        <w:pStyle w:val="NormalBold"/>
      </w:pPr>
      <w:r w:rsidRPr="001E5747">
        <w:rPr>
          <w:rStyle w:val="HideTWBExt"/>
          <w:b w:val="0"/>
        </w:rPr>
        <w:t>&lt;Article&gt;</w:t>
      </w:r>
      <w:r w:rsidRPr="001E5747">
        <w:t>Considerando G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63739D0" w14:textId="77777777" w:rsidTr="0036091C">
        <w:trPr>
          <w:trHeight w:hRule="exact" w:val="240"/>
          <w:jc w:val="center"/>
        </w:trPr>
        <w:tc>
          <w:tcPr>
            <w:tcW w:w="9752" w:type="dxa"/>
            <w:gridSpan w:val="2"/>
            <w:tcBorders>
              <w:top w:val="nil"/>
              <w:left w:val="nil"/>
              <w:bottom w:val="nil"/>
              <w:right w:val="nil"/>
            </w:tcBorders>
          </w:tcPr>
          <w:p w14:paraId="514D1BFA" w14:textId="77777777" w:rsidR="00F271FD" w:rsidRPr="001E5747" w:rsidRDefault="00F271FD" w:rsidP="0036091C"/>
        </w:tc>
      </w:tr>
      <w:tr w:rsidR="00F271FD" w:rsidRPr="001E5747" w14:paraId="595138AA" w14:textId="77777777" w:rsidTr="0036091C">
        <w:trPr>
          <w:trHeight w:val="240"/>
          <w:jc w:val="center"/>
        </w:trPr>
        <w:tc>
          <w:tcPr>
            <w:tcW w:w="4876" w:type="dxa"/>
            <w:tcBorders>
              <w:top w:val="nil"/>
              <w:left w:val="nil"/>
              <w:bottom w:val="nil"/>
              <w:right w:val="nil"/>
            </w:tcBorders>
          </w:tcPr>
          <w:p w14:paraId="5FB19AE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B918968" w14:textId="77777777" w:rsidR="00F271FD" w:rsidRPr="001E5747" w:rsidRDefault="00F271FD" w:rsidP="0036091C">
            <w:pPr>
              <w:pStyle w:val="AmColumnHeading"/>
            </w:pPr>
            <w:r w:rsidRPr="001E5747">
              <w:t>Emendamento</w:t>
            </w:r>
          </w:p>
        </w:tc>
      </w:tr>
      <w:tr w:rsidR="00F271FD" w:rsidRPr="001E5747" w14:paraId="0B0565A9" w14:textId="77777777" w:rsidTr="0036091C">
        <w:trPr>
          <w:jc w:val="center"/>
        </w:trPr>
        <w:tc>
          <w:tcPr>
            <w:tcW w:w="4876" w:type="dxa"/>
            <w:tcBorders>
              <w:top w:val="nil"/>
              <w:left w:val="nil"/>
              <w:bottom w:val="nil"/>
              <w:right w:val="nil"/>
            </w:tcBorders>
          </w:tcPr>
          <w:p w14:paraId="1BF7C274" w14:textId="77777777" w:rsidR="00F271FD" w:rsidRPr="001E5747" w:rsidRDefault="00F271FD" w:rsidP="0036091C">
            <w:pPr>
              <w:pStyle w:val="Normal6a"/>
            </w:pPr>
          </w:p>
        </w:tc>
        <w:tc>
          <w:tcPr>
            <w:tcW w:w="4876" w:type="dxa"/>
            <w:tcBorders>
              <w:top w:val="nil"/>
              <w:left w:val="nil"/>
              <w:bottom w:val="nil"/>
              <w:right w:val="nil"/>
            </w:tcBorders>
          </w:tcPr>
          <w:p w14:paraId="0AEB96D0" w14:textId="77777777" w:rsidR="00F271FD" w:rsidRPr="001E5747" w:rsidRDefault="00F271FD" w:rsidP="0036091C">
            <w:pPr>
              <w:pStyle w:val="Normal6a"/>
            </w:pPr>
            <w:r w:rsidRPr="001E5747">
              <w:rPr>
                <w:b/>
                <w:i/>
              </w:rPr>
              <w:t>G ter.</w:t>
            </w:r>
            <w:r w:rsidRPr="001E5747">
              <w:tab/>
            </w:r>
            <w:r w:rsidRPr="001E5747">
              <w:rPr>
                <w:b/>
                <w:i/>
              </w:rPr>
              <w:t>considerando che le attuali guerre commerciali e le controversie relative ai dazi stanno causando una notevole incertezza nei mercati globali, in particolare incidendo sugli investimenti transfrontalieri e perturbando le catene di approvvigionamento consolidate; che l'imposizione di dazi e ostacoli commerciali compromette i principi del libero scambio e dei mercati competitivi, che sono essenziali per il buon funzionamento dei mercati dei capitali privati; che tali tensioni geopolitiche creano ulteriori rischi per gli investitori, riducendo la fiducia e ostacolando il flusso transfrontaliero di capitali privati, che è fondamentale per finanziare l'innovazione, le start-up e le imprese in crescita; che l'instabilità causata da tali conflitti commerciali rischia di rallentare lo sviluppo dell'Unione dei mercati dei capitali scoraggiando gli investimenti nel mercato europeo, in particolare nei settori ad alto rischio che dipendono fortemente dalle reti commerciali globali;</w:t>
            </w:r>
          </w:p>
        </w:tc>
      </w:tr>
    </w:tbl>
    <w:p w14:paraId="6919AB6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8D28D28" w14:textId="77777777" w:rsidR="00F271FD" w:rsidRPr="001E5747" w:rsidRDefault="00F271FD" w:rsidP="00F271FD">
      <w:r w:rsidRPr="001E5747">
        <w:rPr>
          <w:rStyle w:val="HideTWBExt"/>
        </w:rPr>
        <w:t>&lt;/Amend&gt;</w:t>
      </w:r>
    </w:p>
    <w:p w14:paraId="0782BEC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95</w:t>
      </w:r>
      <w:r w:rsidRPr="001E5747">
        <w:rPr>
          <w:rStyle w:val="HideTWBExt"/>
          <w:b w:val="0"/>
        </w:rPr>
        <w:t>&lt;/NumAm&gt;</w:t>
      </w:r>
    </w:p>
    <w:p w14:paraId="3DDE9CF5"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20383EB8" w14:textId="77777777" w:rsidR="00F271FD" w:rsidRPr="001E5747" w:rsidRDefault="00F271FD" w:rsidP="00F271FD">
      <w:pPr>
        <w:pStyle w:val="NormalBold"/>
      </w:pPr>
      <w:r w:rsidRPr="001E5747">
        <w:rPr>
          <w:rStyle w:val="HideTWBExt"/>
          <w:b w:val="0"/>
        </w:rPr>
        <w:t>&lt;/RepeatBlock-By&gt;</w:t>
      </w:r>
    </w:p>
    <w:p w14:paraId="28CAD8E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8F021BD" w14:textId="77777777" w:rsidR="00F271FD" w:rsidRPr="001E5747" w:rsidRDefault="00F271FD" w:rsidP="00F271FD">
      <w:pPr>
        <w:pStyle w:val="NormalBold"/>
      </w:pPr>
      <w:r w:rsidRPr="001E5747">
        <w:rPr>
          <w:rStyle w:val="HideTWBExt"/>
          <w:b w:val="0"/>
        </w:rPr>
        <w:t>&lt;Article&gt;</w:t>
      </w:r>
      <w:r w:rsidRPr="001E5747">
        <w:t>Considerando G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B6DEB43" w14:textId="77777777" w:rsidTr="0036091C">
        <w:trPr>
          <w:trHeight w:hRule="exact" w:val="240"/>
          <w:jc w:val="center"/>
        </w:trPr>
        <w:tc>
          <w:tcPr>
            <w:tcW w:w="9752" w:type="dxa"/>
            <w:gridSpan w:val="2"/>
            <w:tcBorders>
              <w:top w:val="nil"/>
              <w:left w:val="nil"/>
              <w:bottom w:val="nil"/>
              <w:right w:val="nil"/>
            </w:tcBorders>
          </w:tcPr>
          <w:p w14:paraId="7F4B00E2" w14:textId="77777777" w:rsidR="00F271FD" w:rsidRPr="001E5747" w:rsidRDefault="00F271FD" w:rsidP="0036091C"/>
        </w:tc>
      </w:tr>
      <w:tr w:rsidR="00F271FD" w:rsidRPr="001E5747" w14:paraId="31DE9613" w14:textId="77777777" w:rsidTr="0036091C">
        <w:trPr>
          <w:trHeight w:val="240"/>
          <w:jc w:val="center"/>
        </w:trPr>
        <w:tc>
          <w:tcPr>
            <w:tcW w:w="4876" w:type="dxa"/>
            <w:tcBorders>
              <w:top w:val="nil"/>
              <w:left w:val="nil"/>
              <w:bottom w:val="nil"/>
              <w:right w:val="nil"/>
            </w:tcBorders>
          </w:tcPr>
          <w:p w14:paraId="42E771A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3FF3D47" w14:textId="77777777" w:rsidR="00F271FD" w:rsidRPr="001E5747" w:rsidRDefault="00F271FD" w:rsidP="0036091C">
            <w:pPr>
              <w:pStyle w:val="AmColumnHeading"/>
            </w:pPr>
            <w:r w:rsidRPr="001E5747">
              <w:t>Emendamento</w:t>
            </w:r>
          </w:p>
        </w:tc>
      </w:tr>
      <w:tr w:rsidR="00F271FD" w:rsidRPr="001E5747" w14:paraId="5859CFF4" w14:textId="77777777" w:rsidTr="0036091C">
        <w:trPr>
          <w:jc w:val="center"/>
        </w:trPr>
        <w:tc>
          <w:tcPr>
            <w:tcW w:w="4876" w:type="dxa"/>
            <w:tcBorders>
              <w:top w:val="nil"/>
              <w:left w:val="nil"/>
              <w:bottom w:val="nil"/>
              <w:right w:val="nil"/>
            </w:tcBorders>
          </w:tcPr>
          <w:p w14:paraId="4330231B" w14:textId="77777777" w:rsidR="00F271FD" w:rsidRPr="001E5747" w:rsidRDefault="00F271FD" w:rsidP="0036091C">
            <w:pPr>
              <w:pStyle w:val="Normal6a"/>
            </w:pPr>
          </w:p>
        </w:tc>
        <w:tc>
          <w:tcPr>
            <w:tcW w:w="4876" w:type="dxa"/>
            <w:tcBorders>
              <w:top w:val="nil"/>
              <w:left w:val="nil"/>
              <w:bottom w:val="nil"/>
              <w:right w:val="nil"/>
            </w:tcBorders>
          </w:tcPr>
          <w:p w14:paraId="28BF923C" w14:textId="77777777" w:rsidR="00F271FD" w:rsidRPr="001E5747" w:rsidRDefault="00F271FD" w:rsidP="0036091C">
            <w:pPr>
              <w:pStyle w:val="Normal6a"/>
            </w:pPr>
            <w:r w:rsidRPr="001E5747">
              <w:rPr>
                <w:b/>
                <w:i/>
              </w:rPr>
              <w:t>G ter.</w:t>
            </w:r>
            <w:r w:rsidRPr="001E5747">
              <w:tab/>
            </w:r>
            <w:r w:rsidRPr="001E5747">
              <w:rPr>
                <w:b/>
                <w:i/>
              </w:rPr>
              <w:t>considerando che gli assicuratori svolgono un ruolo fondamentale nel conseguimento degli obiettivi dell'Unione dei mercati dei capitali, fornendo protezione contro i rischi per i cittadini e le imprese, sostenendo i risparmi pensionistici e agendo come importanti investitori a lungo termine nell'economia dell'UE;</w:t>
            </w:r>
          </w:p>
        </w:tc>
      </w:tr>
    </w:tbl>
    <w:p w14:paraId="088B9A69"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6EAF6EA8" w14:textId="77777777" w:rsidR="00F271FD" w:rsidRPr="003A3DC8" w:rsidRDefault="00F271FD" w:rsidP="00F271FD">
      <w:pPr>
        <w:rPr>
          <w:lang w:val="es-ES"/>
        </w:rPr>
      </w:pPr>
      <w:r w:rsidRPr="003A3DC8">
        <w:rPr>
          <w:rStyle w:val="HideTWBExt"/>
          <w:lang w:val="es-ES"/>
        </w:rPr>
        <w:t>&lt;/Amend&gt;</w:t>
      </w:r>
    </w:p>
    <w:p w14:paraId="3AE95396"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96</w:t>
      </w:r>
      <w:r w:rsidRPr="003A3DC8">
        <w:rPr>
          <w:rStyle w:val="HideTWBExt"/>
          <w:b w:val="0"/>
          <w:lang w:val="es-ES"/>
        </w:rPr>
        <w:t>&lt;/NumAm&gt;</w:t>
      </w:r>
    </w:p>
    <w:p w14:paraId="24387916"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Michalis Hadjipantela</w:t>
      </w:r>
      <w:r w:rsidRPr="003A3DC8">
        <w:rPr>
          <w:rStyle w:val="HideTWBExt"/>
          <w:b w:val="0"/>
          <w:lang w:val="es-ES"/>
        </w:rPr>
        <w:t>&lt;/Members&gt;</w:t>
      </w:r>
    </w:p>
    <w:p w14:paraId="258A016F" w14:textId="77777777" w:rsidR="00F271FD" w:rsidRPr="003A3DC8" w:rsidRDefault="00F271FD" w:rsidP="00F271FD">
      <w:pPr>
        <w:pStyle w:val="NormalBold"/>
        <w:rPr>
          <w:lang w:val="es-ES"/>
        </w:rPr>
      </w:pPr>
      <w:r w:rsidRPr="003A3DC8">
        <w:rPr>
          <w:rStyle w:val="HideTWBExt"/>
          <w:b w:val="0"/>
          <w:lang w:val="es-ES"/>
        </w:rPr>
        <w:t>&lt;/RepeatBlock-By&gt;</w:t>
      </w:r>
    </w:p>
    <w:p w14:paraId="3A65BAE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BBFA62D" w14:textId="77777777" w:rsidR="00F271FD" w:rsidRPr="001E5747" w:rsidRDefault="00F271FD" w:rsidP="00F271FD">
      <w:pPr>
        <w:pStyle w:val="NormalBold"/>
      </w:pPr>
      <w:r w:rsidRPr="001E5747">
        <w:rPr>
          <w:rStyle w:val="HideTWBExt"/>
          <w:b w:val="0"/>
        </w:rPr>
        <w:t>&lt;Article&gt;</w:t>
      </w:r>
      <w:r w:rsidRPr="001E5747">
        <w:t>Considerando G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D02B794" w14:textId="77777777" w:rsidTr="0036091C">
        <w:trPr>
          <w:trHeight w:hRule="exact" w:val="240"/>
          <w:jc w:val="center"/>
        </w:trPr>
        <w:tc>
          <w:tcPr>
            <w:tcW w:w="9752" w:type="dxa"/>
            <w:gridSpan w:val="2"/>
            <w:tcBorders>
              <w:top w:val="nil"/>
              <w:left w:val="nil"/>
              <w:bottom w:val="nil"/>
              <w:right w:val="nil"/>
            </w:tcBorders>
          </w:tcPr>
          <w:p w14:paraId="3256F506" w14:textId="77777777" w:rsidR="00F271FD" w:rsidRPr="001E5747" w:rsidRDefault="00F271FD" w:rsidP="0036091C"/>
        </w:tc>
      </w:tr>
      <w:tr w:rsidR="00F271FD" w:rsidRPr="001E5747" w14:paraId="31966F3A" w14:textId="77777777" w:rsidTr="0036091C">
        <w:trPr>
          <w:trHeight w:val="240"/>
          <w:jc w:val="center"/>
        </w:trPr>
        <w:tc>
          <w:tcPr>
            <w:tcW w:w="4876" w:type="dxa"/>
            <w:tcBorders>
              <w:top w:val="nil"/>
              <w:left w:val="nil"/>
              <w:bottom w:val="nil"/>
              <w:right w:val="nil"/>
            </w:tcBorders>
          </w:tcPr>
          <w:p w14:paraId="7C497EC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A91AC94" w14:textId="77777777" w:rsidR="00F271FD" w:rsidRPr="001E5747" w:rsidRDefault="00F271FD" w:rsidP="0036091C">
            <w:pPr>
              <w:pStyle w:val="AmColumnHeading"/>
            </w:pPr>
            <w:r w:rsidRPr="001E5747">
              <w:t>Emendamento</w:t>
            </w:r>
          </w:p>
        </w:tc>
      </w:tr>
      <w:tr w:rsidR="00F271FD" w:rsidRPr="001E5747" w14:paraId="209AAE8D" w14:textId="77777777" w:rsidTr="0036091C">
        <w:trPr>
          <w:jc w:val="center"/>
        </w:trPr>
        <w:tc>
          <w:tcPr>
            <w:tcW w:w="4876" w:type="dxa"/>
            <w:tcBorders>
              <w:top w:val="nil"/>
              <w:left w:val="nil"/>
              <w:bottom w:val="nil"/>
              <w:right w:val="nil"/>
            </w:tcBorders>
          </w:tcPr>
          <w:p w14:paraId="7335C627" w14:textId="77777777" w:rsidR="00F271FD" w:rsidRPr="001E5747" w:rsidRDefault="00F271FD" w:rsidP="0036091C">
            <w:pPr>
              <w:pStyle w:val="Normal6a"/>
            </w:pPr>
          </w:p>
        </w:tc>
        <w:tc>
          <w:tcPr>
            <w:tcW w:w="4876" w:type="dxa"/>
            <w:tcBorders>
              <w:top w:val="nil"/>
              <w:left w:val="nil"/>
              <w:bottom w:val="nil"/>
              <w:right w:val="nil"/>
            </w:tcBorders>
          </w:tcPr>
          <w:p w14:paraId="70FFCE4F" w14:textId="77777777" w:rsidR="00F271FD" w:rsidRPr="001E5747" w:rsidRDefault="00F271FD" w:rsidP="0036091C">
            <w:pPr>
              <w:pStyle w:val="Normal6a"/>
            </w:pPr>
            <w:r w:rsidRPr="001E5747">
              <w:rPr>
                <w:b/>
                <w:i/>
              </w:rPr>
              <w:t>G ter.</w:t>
            </w:r>
            <w:r w:rsidRPr="001E5747">
              <w:tab/>
            </w:r>
            <w:r w:rsidRPr="001E5747">
              <w:rPr>
                <w:b/>
                <w:i/>
              </w:rPr>
              <w:t>considerando che la riduzione dei vincoli finanziari sosterrebbe lo sviluppo di imprese innovative, giovani e piccole</w:t>
            </w:r>
            <w:r w:rsidRPr="001E5747">
              <w:rPr>
                <w:b/>
                <w:i/>
                <w:vertAlign w:val="superscript"/>
              </w:rPr>
              <w:t>1 bis</w:t>
            </w:r>
            <w:r w:rsidRPr="001E5747">
              <w:rPr>
                <w:b/>
                <w:i/>
              </w:rPr>
              <w:t>; che la relazione Draghi sottolinea che un'eccessiva avversione al rischio ostacola la crescita;</w:t>
            </w:r>
          </w:p>
        </w:tc>
      </w:tr>
      <w:tr w:rsidR="00F271FD" w:rsidRPr="001E5747" w14:paraId="5D816276" w14:textId="77777777" w:rsidTr="0036091C">
        <w:trPr>
          <w:jc w:val="center"/>
        </w:trPr>
        <w:tc>
          <w:tcPr>
            <w:tcW w:w="4876" w:type="dxa"/>
            <w:tcBorders>
              <w:top w:val="nil"/>
              <w:left w:val="nil"/>
              <w:bottom w:val="nil"/>
              <w:right w:val="nil"/>
            </w:tcBorders>
          </w:tcPr>
          <w:p w14:paraId="692728D1" w14:textId="77777777" w:rsidR="00F271FD" w:rsidRPr="001E5747" w:rsidRDefault="00F271FD" w:rsidP="0036091C"/>
        </w:tc>
        <w:tc>
          <w:tcPr>
            <w:tcW w:w="4876" w:type="dxa"/>
            <w:tcBorders>
              <w:top w:val="nil"/>
              <w:left w:val="nil"/>
              <w:bottom w:val="nil"/>
              <w:right w:val="nil"/>
            </w:tcBorders>
          </w:tcPr>
          <w:p w14:paraId="1E55D2B6" w14:textId="77777777" w:rsidR="00F271FD" w:rsidRPr="001E5747" w:rsidRDefault="00F271FD" w:rsidP="0036091C">
            <w:pPr>
              <w:pStyle w:val="Normal6a"/>
            </w:pPr>
            <w:r w:rsidRPr="001E5747">
              <w:rPr>
                <w:b/>
                <w:i/>
              </w:rPr>
              <w:t>_________________</w:t>
            </w:r>
          </w:p>
        </w:tc>
      </w:tr>
      <w:tr w:rsidR="00F271FD" w:rsidRPr="001E5747" w14:paraId="4B9B611C" w14:textId="77777777" w:rsidTr="0036091C">
        <w:trPr>
          <w:jc w:val="center"/>
        </w:trPr>
        <w:tc>
          <w:tcPr>
            <w:tcW w:w="4876" w:type="dxa"/>
            <w:tcBorders>
              <w:top w:val="nil"/>
              <w:left w:val="nil"/>
              <w:bottom w:val="nil"/>
              <w:right w:val="nil"/>
            </w:tcBorders>
          </w:tcPr>
          <w:p w14:paraId="47AB3A9C" w14:textId="77777777" w:rsidR="00F271FD" w:rsidRPr="001E5747" w:rsidRDefault="00F271FD" w:rsidP="0036091C"/>
        </w:tc>
        <w:tc>
          <w:tcPr>
            <w:tcW w:w="4876" w:type="dxa"/>
            <w:tcBorders>
              <w:top w:val="nil"/>
              <w:left w:val="nil"/>
              <w:bottom w:val="nil"/>
              <w:right w:val="nil"/>
            </w:tcBorders>
          </w:tcPr>
          <w:p w14:paraId="0EF4422D" w14:textId="77777777" w:rsidR="00F271FD" w:rsidRPr="001E5747" w:rsidRDefault="00F271FD" w:rsidP="0036091C">
            <w:pPr>
              <w:pStyle w:val="Normal6a"/>
            </w:pPr>
            <w:r w:rsidRPr="001E5747">
              <w:rPr>
                <w:b/>
                <w:i/>
                <w:vertAlign w:val="superscript"/>
              </w:rPr>
              <w:t>1 bis</w:t>
            </w:r>
            <w:r w:rsidRPr="001E5747">
              <w:t xml:space="preserve"> </w:t>
            </w:r>
            <w:r w:rsidRPr="001E5747">
              <w:rPr>
                <w:b/>
                <w:i/>
              </w:rPr>
              <w:t>Banca centrale europea, "European competitiveness: the role of institutions and the case for structural reforms (Competitività europea: il ruolo delle istituzioni e la necessità di riforme strutturali), https://www.ecb.europa.eu/press/economic-bulletin/articles/2025/html/ecb.ebart202501_01~fd1781599d.en.html.</w:t>
            </w:r>
          </w:p>
        </w:tc>
      </w:tr>
    </w:tbl>
    <w:p w14:paraId="22E941D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98ED62D" w14:textId="77777777" w:rsidR="00F271FD" w:rsidRPr="001E5747" w:rsidRDefault="00F271FD" w:rsidP="00F271FD">
      <w:r w:rsidRPr="001E5747">
        <w:rPr>
          <w:rStyle w:val="HideTWBExt"/>
        </w:rPr>
        <w:t>&lt;/Amend&gt;</w:t>
      </w:r>
    </w:p>
    <w:p w14:paraId="0345842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97</w:t>
      </w:r>
      <w:r w:rsidRPr="001E5747">
        <w:rPr>
          <w:rStyle w:val="HideTWBExt"/>
          <w:b w:val="0"/>
        </w:rPr>
        <w:t>&lt;/NumAm&gt;</w:t>
      </w:r>
    </w:p>
    <w:p w14:paraId="1CEC1295"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27919102"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1674D105" w14:textId="77777777" w:rsidR="00F271FD" w:rsidRPr="001E5747" w:rsidRDefault="00F271FD" w:rsidP="00F271FD">
      <w:pPr>
        <w:pStyle w:val="NormalBold"/>
      </w:pPr>
      <w:r w:rsidRPr="001E5747">
        <w:rPr>
          <w:rStyle w:val="HideTWBExt"/>
          <w:b w:val="0"/>
        </w:rPr>
        <w:t>&lt;Members&gt;</w:t>
      </w:r>
      <w:r w:rsidRPr="001E5747">
        <w:t>Jonás Fernández, René Repasi, Eero Heinäluoma, Evelyn Regner, Niels Fuglsang, Claire Fita, Carla Tavares, Francisco Assis, Lara Wolters</w:t>
      </w:r>
      <w:r w:rsidRPr="001E5747">
        <w:rPr>
          <w:rStyle w:val="HideTWBExt"/>
          <w:b w:val="0"/>
        </w:rPr>
        <w:t>&lt;/Members&gt;</w:t>
      </w:r>
    </w:p>
    <w:p w14:paraId="1A8377BF" w14:textId="77777777" w:rsidR="00F271FD" w:rsidRPr="001E5747" w:rsidRDefault="00F271FD" w:rsidP="00F271FD">
      <w:pPr>
        <w:pStyle w:val="NormalBold"/>
      </w:pPr>
      <w:r w:rsidRPr="001E5747">
        <w:rPr>
          <w:rStyle w:val="HideTWBExt"/>
          <w:b w:val="0"/>
        </w:rPr>
        <w:t>&lt;/RepeatBlock-By&gt;</w:t>
      </w:r>
    </w:p>
    <w:p w14:paraId="4095A67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81EFE8A" w14:textId="77777777" w:rsidR="00F271FD" w:rsidRPr="001E5747" w:rsidRDefault="00F271FD" w:rsidP="00F271FD">
      <w:pPr>
        <w:pStyle w:val="NormalBold"/>
      </w:pPr>
      <w:r w:rsidRPr="001E5747">
        <w:rPr>
          <w:rStyle w:val="HideTWBExt"/>
          <w:b w:val="0"/>
        </w:rPr>
        <w:t>&lt;Article&gt;</w:t>
      </w:r>
      <w:r w:rsidRPr="001E5747">
        <w:t>Considerando G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2DB6B6C" w14:textId="77777777" w:rsidTr="0036091C">
        <w:trPr>
          <w:trHeight w:hRule="exact" w:val="240"/>
          <w:jc w:val="center"/>
        </w:trPr>
        <w:tc>
          <w:tcPr>
            <w:tcW w:w="9752" w:type="dxa"/>
            <w:gridSpan w:val="2"/>
            <w:tcBorders>
              <w:top w:val="nil"/>
              <w:left w:val="nil"/>
              <w:bottom w:val="nil"/>
              <w:right w:val="nil"/>
            </w:tcBorders>
          </w:tcPr>
          <w:p w14:paraId="6817C487" w14:textId="77777777" w:rsidR="00F271FD" w:rsidRPr="001E5747" w:rsidRDefault="00F271FD" w:rsidP="0036091C"/>
        </w:tc>
      </w:tr>
      <w:tr w:rsidR="00F271FD" w:rsidRPr="001E5747" w14:paraId="001B855D" w14:textId="77777777" w:rsidTr="0036091C">
        <w:trPr>
          <w:trHeight w:val="240"/>
          <w:jc w:val="center"/>
        </w:trPr>
        <w:tc>
          <w:tcPr>
            <w:tcW w:w="4876" w:type="dxa"/>
            <w:tcBorders>
              <w:top w:val="nil"/>
              <w:left w:val="nil"/>
              <w:bottom w:val="nil"/>
              <w:right w:val="nil"/>
            </w:tcBorders>
          </w:tcPr>
          <w:p w14:paraId="66B4FC2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83A4FFD" w14:textId="77777777" w:rsidR="00F271FD" w:rsidRPr="001E5747" w:rsidRDefault="00F271FD" w:rsidP="0036091C">
            <w:pPr>
              <w:pStyle w:val="AmColumnHeading"/>
            </w:pPr>
            <w:r w:rsidRPr="001E5747">
              <w:t>Emendamento</w:t>
            </w:r>
          </w:p>
        </w:tc>
      </w:tr>
      <w:tr w:rsidR="00F271FD" w:rsidRPr="001E5747" w14:paraId="2EDDB347" w14:textId="77777777" w:rsidTr="0036091C">
        <w:trPr>
          <w:jc w:val="center"/>
        </w:trPr>
        <w:tc>
          <w:tcPr>
            <w:tcW w:w="4876" w:type="dxa"/>
            <w:tcBorders>
              <w:top w:val="nil"/>
              <w:left w:val="nil"/>
              <w:bottom w:val="nil"/>
              <w:right w:val="nil"/>
            </w:tcBorders>
          </w:tcPr>
          <w:p w14:paraId="3AD7FC34" w14:textId="77777777" w:rsidR="00F271FD" w:rsidRPr="001E5747" w:rsidRDefault="00F271FD" w:rsidP="0036091C">
            <w:pPr>
              <w:pStyle w:val="Normal6a"/>
            </w:pPr>
          </w:p>
        </w:tc>
        <w:tc>
          <w:tcPr>
            <w:tcW w:w="4876" w:type="dxa"/>
            <w:tcBorders>
              <w:top w:val="nil"/>
              <w:left w:val="nil"/>
              <w:bottom w:val="nil"/>
              <w:right w:val="nil"/>
            </w:tcBorders>
          </w:tcPr>
          <w:p w14:paraId="0AF3324F" w14:textId="77777777" w:rsidR="00F271FD" w:rsidRPr="001E5747" w:rsidRDefault="00F271FD" w:rsidP="0036091C">
            <w:pPr>
              <w:pStyle w:val="Normal6a"/>
            </w:pPr>
            <w:r w:rsidRPr="001E5747">
              <w:rPr>
                <w:b/>
                <w:i/>
              </w:rPr>
              <w:t>G ter.</w:t>
            </w:r>
            <w:r w:rsidRPr="001E5747">
              <w:tab/>
            </w:r>
            <w:r w:rsidRPr="001E5747">
              <w:rPr>
                <w:b/>
                <w:i/>
              </w:rPr>
              <w:t>considerando che gli ostacoli interni al mercato unico equivalgono a una dazio superiore al 100 % per i soli servizi finanziari</w:t>
            </w:r>
            <w:r w:rsidRPr="001E5747">
              <w:rPr>
                <w:b/>
                <w:i/>
                <w:vertAlign w:val="superscript"/>
              </w:rPr>
              <w:t>1 bis</w:t>
            </w:r>
            <w:r w:rsidRPr="001E5747">
              <w:rPr>
                <w:b/>
                <w:i/>
              </w:rPr>
              <w:t>;</w:t>
            </w:r>
          </w:p>
        </w:tc>
      </w:tr>
      <w:tr w:rsidR="00F271FD" w:rsidRPr="001E5747" w14:paraId="6AC8260B" w14:textId="77777777" w:rsidTr="0036091C">
        <w:trPr>
          <w:jc w:val="center"/>
        </w:trPr>
        <w:tc>
          <w:tcPr>
            <w:tcW w:w="4876" w:type="dxa"/>
            <w:tcBorders>
              <w:top w:val="nil"/>
              <w:left w:val="nil"/>
              <w:bottom w:val="nil"/>
              <w:right w:val="nil"/>
            </w:tcBorders>
          </w:tcPr>
          <w:p w14:paraId="0A337593" w14:textId="77777777" w:rsidR="00F271FD" w:rsidRPr="001E5747" w:rsidRDefault="00F271FD" w:rsidP="0036091C"/>
        </w:tc>
        <w:tc>
          <w:tcPr>
            <w:tcW w:w="4876" w:type="dxa"/>
            <w:tcBorders>
              <w:top w:val="nil"/>
              <w:left w:val="nil"/>
              <w:bottom w:val="nil"/>
              <w:right w:val="nil"/>
            </w:tcBorders>
          </w:tcPr>
          <w:p w14:paraId="73324684" w14:textId="77777777" w:rsidR="00F271FD" w:rsidRPr="001E5747" w:rsidRDefault="00F271FD" w:rsidP="0036091C">
            <w:pPr>
              <w:pStyle w:val="Normal6a"/>
            </w:pPr>
            <w:r w:rsidRPr="001E5747">
              <w:rPr>
                <w:b/>
                <w:i/>
              </w:rPr>
              <w:t>_________________</w:t>
            </w:r>
          </w:p>
        </w:tc>
      </w:tr>
      <w:tr w:rsidR="00F271FD" w:rsidRPr="001E5747" w14:paraId="14490EA9" w14:textId="77777777" w:rsidTr="0036091C">
        <w:trPr>
          <w:jc w:val="center"/>
        </w:trPr>
        <w:tc>
          <w:tcPr>
            <w:tcW w:w="4876" w:type="dxa"/>
            <w:tcBorders>
              <w:top w:val="nil"/>
              <w:left w:val="nil"/>
              <w:bottom w:val="nil"/>
              <w:right w:val="nil"/>
            </w:tcBorders>
          </w:tcPr>
          <w:p w14:paraId="1B686A03" w14:textId="77777777" w:rsidR="00F271FD" w:rsidRPr="001E5747" w:rsidRDefault="00F271FD" w:rsidP="0036091C"/>
        </w:tc>
        <w:tc>
          <w:tcPr>
            <w:tcW w:w="4876" w:type="dxa"/>
            <w:tcBorders>
              <w:top w:val="nil"/>
              <w:left w:val="nil"/>
              <w:bottom w:val="nil"/>
              <w:right w:val="nil"/>
            </w:tcBorders>
          </w:tcPr>
          <w:p w14:paraId="0FB7ABDE" w14:textId="77777777" w:rsidR="00F271FD" w:rsidRPr="001E5747" w:rsidRDefault="00F271FD" w:rsidP="0036091C">
            <w:pPr>
              <w:pStyle w:val="Normal6a"/>
            </w:pPr>
            <w:r w:rsidRPr="001E5747">
              <w:rPr>
                <w:b/>
                <w:i/>
                <w:vertAlign w:val="superscript"/>
              </w:rPr>
              <w:t>1 bis</w:t>
            </w:r>
            <w:r w:rsidRPr="001E5747">
              <w:t xml:space="preserve"> </w:t>
            </w:r>
            <w:r w:rsidRPr="001E5747">
              <w:rPr>
                <w:b/>
                <w:i/>
              </w:rPr>
              <w:t>FMI, "Regional Economic Outlook, Europe's Declining Productivity Growth: Diagnoses and Remedies" (Prospettiva economica regionale, il declino della crescita della produttività europea: diagnosi e rimedi), pag. 19.</w:t>
            </w:r>
          </w:p>
        </w:tc>
      </w:tr>
    </w:tbl>
    <w:p w14:paraId="51C426E9"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D15975A" w14:textId="77777777" w:rsidR="00F271FD" w:rsidRPr="001E5747" w:rsidRDefault="00F271FD" w:rsidP="00F271FD">
      <w:r w:rsidRPr="001E5747">
        <w:rPr>
          <w:rStyle w:val="HideTWBExt"/>
        </w:rPr>
        <w:t>&lt;/Amend&gt;</w:t>
      </w:r>
    </w:p>
    <w:p w14:paraId="592FF66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98</w:t>
      </w:r>
      <w:r w:rsidRPr="001E5747">
        <w:rPr>
          <w:rStyle w:val="HideTWBExt"/>
          <w:b w:val="0"/>
        </w:rPr>
        <w:t>&lt;/NumAm&gt;</w:t>
      </w:r>
    </w:p>
    <w:p w14:paraId="200C719C"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186F3D40"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7E8D6FFA"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Francisco Assis, Lara Wolters</w:t>
      </w:r>
      <w:r w:rsidRPr="001E5747">
        <w:rPr>
          <w:rStyle w:val="HideTWBExt"/>
          <w:b w:val="0"/>
        </w:rPr>
        <w:t>&lt;/Members&gt;</w:t>
      </w:r>
    </w:p>
    <w:p w14:paraId="130DBEB6" w14:textId="77777777" w:rsidR="00F271FD" w:rsidRPr="001E5747" w:rsidRDefault="00F271FD" w:rsidP="00F271FD">
      <w:pPr>
        <w:pStyle w:val="NormalBold"/>
      </w:pPr>
      <w:r w:rsidRPr="001E5747">
        <w:rPr>
          <w:rStyle w:val="HideTWBExt"/>
          <w:b w:val="0"/>
        </w:rPr>
        <w:t>&lt;/RepeatBlock-By&gt;</w:t>
      </w:r>
    </w:p>
    <w:p w14:paraId="115A0D6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6C02418" w14:textId="77777777" w:rsidR="00F271FD" w:rsidRPr="001E5747" w:rsidRDefault="00F271FD" w:rsidP="00F271FD">
      <w:pPr>
        <w:pStyle w:val="NormalBold"/>
      </w:pPr>
      <w:r w:rsidRPr="001E5747">
        <w:rPr>
          <w:rStyle w:val="HideTWBExt"/>
          <w:b w:val="0"/>
        </w:rPr>
        <w:t>&lt;Article&gt;</w:t>
      </w:r>
      <w:r w:rsidRPr="001E5747">
        <w:t>Considerando G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5BF9EE1" w14:textId="77777777" w:rsidTr="0036091C">
        <w:trPr>
          <w:trHeight w:hRule="exact" w:val="240"/>
          <w:jc w:val="center"/>
        </w:trPr>
        <w:tc>
          <w:tcPr>
            <w:tcW w:w="9752" w:type="dxa"/>
            <w:gridSpan w:val="2"/>
            <w:tcBorders>
              <w:top w:val="nil"/>
              <w:left w:val="nil"/>
              <w:bottom w:val="nil"/>
              <w:right w:val="nil"/>
            </w:tcBorders>
          </w:tcPr>
          <w:p w14:paraId="54358F19" w14:textId="77777777" w:rsidR="00F271FD" w:rsidRPr="001E5747" w:rsidRDefault="00F271FD" w:rsidP="0036091C"/>
        </w:tc>
      </w:tr>
      <w:tr w:rsidR="00F271FD" w:rsidRPr="001E5747" w14:paraId="5E2A9A82" w14:textId="77777777" w:rsidTr="0036091C">
        <w:trPr>
          <w:trHeight w:val="240"/>
          <w:jc w:val="center"/>
        </w:trPr>
        <w:tc>
          <w:tcPr>
            <w:tcW w:w="4876" w:type="dxa"/>
            <w:tcBorders>
              <w:top w:val="nil"/>
              <w:left w:val="nil"/>
              <w:bottom w:val="nil"/>
              <w:right w:val="nil"/>
            </w:tcBorders>
          </w:tcPr>
          <w:p w14:paraId="433EEDB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0314B82" w14:textId="77777777" w:rsidR="00F271FD" w:rsidRPr="001E5747" w:rsidRDefault="00F271FD" w:rsidP="0036091C">
            <w:pPr>
              <w:pStyle w:val="AmColumnHeading"/>
            </w:pPr>
            <w:r w:rsidRPr="001E5747">
              <w:t>Emendamento</w:t>
            </w:r>
          </w:p>
        </w:tc>
      </w:tr>
      <w:tr w:rsidR="00F271FD" w:rsidRPr="001E5747" w14:paraId="6255595E" w14:textId="77777777" w:rsidTr="0036091C">
        <w:trPr>
          <w:jc w:val="center"/>
        </w:trPr>
        <w:tc>
          <w:tcPr>
            <w:tcW w:w="4876" w:type="dxa"/>
            <w:tcBorders>
              <w:top w:val="nil"/>
              <w:left w:val="nil"/>
              <w:bottom w:val="nil"/>
              <w:right w:val="nil"/>
            </w:tcBorders>
          </w:tcPr>
          <w:p w14:paraId="237656BA" w14:textId="77777777" w:rsidR="00F271FD" w:rsidRPr="001E5747" w:rsidRDefault="00F271FD" w:rsidP="0036091C">
            <w:pPr>
              <w:pStyle w:val="Normal6a"/>
            </w:pPr>
          </w:p>
        </w:tc>
        <w:tc>
          <w:tcPr>
            <w:tcW w:w="4876" w:type="dxa"/>
            <w:tcBorders>
              <w:top w:val="nil"/>
              <w:left w:val="nil"/>
              <w:bottom w:val="nil"/>
              <w:right w:val="nil"/>
            </w:tcBorders>
          </w:tcPr>
          <w:p w14:paraId="0DE9EDD2" w14:textId="77777777" w:rsidR="00F271FD" w:rsidRPr="001E5747" w:rsidRDefault="00F271FD" w:rsidP="0036091C">
            <w:pPr>
              <w:pStyle w:val="Normal6a"/>
            </w:pPr>
            <w:r w:rsidRPr="001E5747">
              <w:rPr>
                <w:b/>
                <w:i/>
              </w:rPr>
              <w:t>G quater.</w:t>
            </w:r>
            <w:r w:rsidRPr="001E5747">
              <w:tab/>
            </w:r>
            <w:r w:rsidRPr="001E5747">
              <w:rPr>
                <w:b/>
                <w:i/>
              </w:rPr>
              <w:t>considerando che a marzo 2023 vi erano 295 sedi di negoziazione, 14 controparti centrali (CCP) e 32 depositari centrali di titoli (CSD) nell'UE; che nel 2023 tra il 56 e il 68 % delle negoziazioni in sede si è svolto sulla borsa nazionale per i cinque principali indici azionari dell'Europa occidentale (AEX 25, CAC 40, DAX 40, IBEX 35 e MIB 40)</w:t>
            </w:r>
            <w:r w:rsidRPr="001E5747">
              <w:rPr>
                <w:b/>
                <w:i/>
                <w:vertAlign w:val="superscript"/>
              </w:rPr>
              <w:t>1 bis</w:t>
            </w:r>
            <w:r w:rsidRPr="001E5747">
              <w:rPr>
                <w:b/>
                <w:i/>
              </w:rPr>
              <w:t>;</w:t>
            </w:r>
          </w:p>
        </w:tc>
      </w:tr>
      <w:tr w:rsidR="00F271FD" w:rsidRPr="001E5747" w14:paraId="4816DB30" w14:textId="77777777" w:rsidTr="0036091C">
        <w:trPr>
          <w:jc w:val="center"/>
        </w:trPr>
        <w:tc>
          <w:tcPr>
            <w:tcW w:w="4876" w:type="dxa"/>
            <w:tcBorders>
              <w:top w:val="nil"/>
              <w:left w:val="nil"/>
              <w:bottom w:val="nil"/>
              <w:right w:val="nil"/>
            </w:tcBorders>
          </w:tcPr>
          <w:p w14:paraId="7F52614F" w14:textId="77777777" w:rsidR="00F271FD" w:rsidRPr="001E5747" w:rsidRDefault="00F271FD" w:rsidP="0036091C"/>
        </w:tc>
        <w:tc>
          <w:tcPr>
            <w:tcW w:w="4876" w:type="dxa"/>
            <w:tcBorders>
              <w:top w:val="nil"/>
              <w:left w:val="nil"/>
              <w:bottom w:val="nil"/>
              <w:right w:val="nil"/>
            </w:tcBorders>
          </w:tcPr>
          <w:p w14:paraId="166BFEB3" w14:textId="77777777" w:rsidR="00F271FD" w:rsidRPr="001E5747" w:rsidRDefault="00F271FD" w:rsidP="0036091C">
            <w:pPr>
              <w:pStyle w:val="Normal6a"/>
            </w:pPr>
            <w:r w:rsidRPr="001E5747">
              <w:rPr>
                <w:b/>
                <w:i/>
              </w:rPr>
              <w:t>_________________</w:t>
            </w:r>
          </w:p>
        </w:tc>
      </w:tr>
      <w:tr w:rsidR="00F271FD" w:rsidRPr="001E5747" w14:paraId="2F2469DD" w14:textId="77777777" w:rsidTr="0036091C">
        <w:trPr>
          <w:jc w:val="center"/>
        </w:trPr>
        <w:tc>
          <w:tcPr>
            <w:tcW w:w="4876" w:type="dxa"/>
            <w:tcBorders>
              <w:top w:val="nil"/>
              <w:left w:val="nil"/>
              <w:bottom w:val="nil"/>
              <w:right w:val="nil"/>
            </w:tcBorders>
          </w:tcPr>
          <w:p w14:paraId="2FE3A930" w14:textId="77777777" w:rsidR="00F271FD" w:rsidRPr="001E5747" w:rsidRDefault="00F271FD" w:rsidP="0036091C"/>
        </w:tc>
        <w:tc>
          <w:tcPr>
            <w:tcW w:w="4876" w:type="dxa"/>
            <w:tcBorders>
              <w:top w:val="nil"/>
              <w:left w:val="nil"/>
              <w:bottom w:val="nil"/>
              <w:right w:val="nil"/>
            </w:tcBorders>
          </w:tcPr>
          <w:p w14:paraId="4BDE6DBB" w14:textId="77777777" w:rsidR="00F271FD" w:rsidRPr="001E5747" w:rsidRDefault="00F271FD" w:rsidP="0036091C">
            <w:pPr>
              <w:pStyle w:val="Normal6a"/>
            </w:pPr>
            <w:r w:rsidRPr="001E5747">
              <w:rPr>
                <w:b/>
                <w:i/>
                <w:vertAlign w:val="superscript"/>
              </w:rPr>
              <w:t>1 bis</w:t>
            </w:r>
            <w:r w:rsidRPr="001E5747">
              <w:t xml:space="preserve"> </w:t>
            </w:r>
            <w:r w:rsidRPr="001E5747">
              <w:rPr>
                <w:b/>
                <w:i/>
              </w:rPr>
              <w:t>Occasional Paper Series n. 369 della BCE.</w:t>
            </w:r>
          </w:p>
        </w:tc>
      </w:tr>
    </w:tbl>
    <w:p w14:paraId="22FE0F5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79F3E19" w14:textId="77777777" w:rsidR="00F271FD" w:rsidRPr="001E5747" w:rsidRDefault="00F271FD" w:rsidP="00F271FD">
      <w:r w:rsidRPr="001E5747">
        <w:rPr>
          <w:rStyle w:val="HideTWBExt"/>
        </w:rPr>
        <w:t>&lt;/Amend&gt;</w:t>
      </w:r>
    </w:p>
    <w:p w14:paraId="4B2F3E4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99</w:t>
      </w:r>
      <w:r w:rsidRPr="001E5747">
        <w:rPr>
          <w:rStyle w:val="HideTWBExt"/>
          <w:b w:val="0"/>
        </w:rPr>
        <w:t>&lt;/NumAm&gt;</w:t>
      </w:r>
    </w:p>
    <w:p w14:paraId="6E749483"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09724F51" w14:textId="77777777" w:rsidR="00F271FD" w:rsidRPr="001E5747" w:rsidRDefault="00F271FD" w:rsidP="00F271FD">
      <w:pPr>
        <w:pStyle w:val="NormalBold"/>
      </w:pPr>
      <w:r w:rsidRPr="001E5747">
        <w:rPr>
          <w:rStyle w:val="HideTWBExt"/>
          <w:b w:val="0"/>
        </w:rPr>
        <w:t>&lt;/RepeatBlock-By&gt;</w:t>
      </w:r>
    </w:p>
    <w:p w14:paraId="0159954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4C120EE" w14:textId="77777777" w:rsidR="00F271FD" w:rsidRPr="001E5747" w:rsidRDefault="00F271FD" w:rsidP="00F271FD">
      <w:pPr>
        <w:pStyle w:val="NormalBold"/>
      </w:pPr>
      <w:r w:rsidRPr="001E5747">
        <w:rPr>
          <w:rStyle w:val="HideTWBExt"/>
          <w:b w:val="0"/>
        </w:rPr>
        <w:t>&lt;Article&gt;</w:t>
      </w:r>
      <w:r w:rsidRPr="001E5747">
        <w:t>Considerando G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35E0F66" w14:textId="77777777" w:rsidTr="0036091C">
        <w:trPr>
          <w:trHeight w:hRule="exact" w:val="240"/>
          <w:jc w:val="center"/>
        </w:trPr>
        <w:tc>
          <w:tcPr>
            <w:tcW w:w="9752" w:type="dxa"/>
            <w:gridSpan w:val="2"/>
            <w:tcBorders>
              <w:top w:val="nil"/>
              <w:left w:val="nil"/>
              <w:bottom w:val="nil"/>
              <w:right w:val="nil"/>
            </w:tcBorders>
          </w:tcPr>
          <w:p w14:paraId="60193DA0" w14:textId="77777777" w:rsidR="00F271FD" w:rsidRPr="001E5747" w:rsidRDefault="00F271FD" w:rsidP="0036091C"/>
        </w:tc>
      </w:tr>
      <w:tr w:rsidR="00F271FD" w:rsidRPr="001E5747" w14:paraId="538E364E" w14:textId="77777777" w:rsidTr="0036091C">
        <w:trPr>
          <w:trHeight w:val="240"/>
          <w:jc w:val="center"/>
        </w:trPr>
        <w:tc>
          <w:tcPr>
            <w:tcW w:w="4876" w:type="dxa"/>
            <w:tcBorders>
              <w:top w:val="nil"/>
              <w:left w:val="nil"/>
              <w:bottom w:val="nil"/>
              <w:right w:val="nil"/>
            </w:tcBorders>
          </w:tcPr>
          <w:p w14:paraId="0A81819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55546EA" w14:textId="77777777" w:rsidR="00F271FD" w:rsidRPr="001E5747" w:rsidRDefault="00F271FD" w:rsidP="0036091C">
            <w:pPr>
              <w:pStyle w:val="AmColumnHeading"/>
            </w:pPr>
            <w:r w:rsidRPr="001E5747">
              <w:t>Emendamento</w:t>
            </w:r>
          </w:p>
        </w:tc>
      </w:tr>
      <w:tr w:rsidR="00F271FD" w:rsidRPr="001E5747" w14:paraId="23CD125D" w14:textId="77777777" w:rsidTr="0036091C">
        <w:trPr>
          <w:jc w:val="center"/>
        </w:trPr>
        <w:tc>
          <w:tcPr>
            <w:tcW w:w="4876" w:type="dxa"/>
            <w:tcBorders>
              <w:top w:val="nil"/>
              <w:left w:val="nil"/>
              <w:bottom w:val="nil"/>
              <w:right w:val="nil"/>
            </w:tcBorders>
          </w:tcPr>
          <w:p w14:paraId="11C62A20" w14:textId="77777777" w:rsidR="00F271FD" w:rsidRPr="001E5747" w:rsidRDefault="00F271FD" w:rsidP="0036091C">
            <w:pPr>
              <w:pStyle w:val="Normal6a"/>
            </w:pPr>
          </w:p>
        </w:tc>
        <w:tc>
          <w:tcPr>
            <w:tcW w:w="4876" w:type="dxa"/>
            <w:tcBorders>
              <w:top w:val="nil"/>
              <w:left w:val="nil"/>
              <w:bottom w:val="nil"/>
              <w:right w:val="nil"/>
            </w:tcBorders>
          </w:tcPr>
          <w:p w14:paraId="7A4AD4A7" w14:textId="77777777" w:rsidR="00F271FD" w:rsidRPr="001E5747" w:rsidRDefault="00F271FD" w:rsidP="0036091C">
            <w:pPr>
              <w:pStyle w:val="Normal6a"/>
            </w:pPr>
            <w:r w:rsidRPr="001E5747">
              <w:rPr>
                <w:b/>
                <w:i/>
              </w:rPr>
              <w:t>G quater.</w:t>
            </w:r>
            <w:r w:rsidRPr="001E5747">
              <w:tab/>
            </w:r>
            <w:r w:rsidRPr="001E5747">
              <w:rPr>
                <w:b/>
                <w:i/>
              </w:rPr>
              <w:t>considerando che i mercati europei dei capitali sono estremamente frammentati, con un numero significativo di sedi di negoziazione che opera in tutto il continente;</w:t>
            </w:r>
          </w:p>
        </w:tc>
      </w:tr>
    </w:tbl>
    <w:p w14:paraId="0D4651D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DBDF5E6" w14:textId="77777777" w:rsidR="00F271FD" w:rsidRPr="001E5747" w:rsidRDefault="00F271FD" w:rsidP="00F271FD">
      <w:r w:rsidRPr="001E5747">
        <w:rPr>
          <w:rStyle w:val="HideTWBExt"/>
        </w:rPr>
        <w:t>&lt;/Amend&gt;</w:t>
      </w:r>
    </w:p>
    <w:p w14:paraId="72A6BDB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100</w:t>
      </w:r>
      <w:r w:rsidRPr="001E5747">
        <w:rPr>
          <w:rStyle w:val="HideTWBExt"/>
          <w:b w:val="0"/>
        </w:rPr>
        <w:t>&lt;/NumAm&gt;</w:t>
      </w:r>
    </w:p>
    <w:p w14:paraId="01C94C9C"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228CAD74" w14:textId="77777777" w:rsidR="00F271FD" w:rsidRPr="001E5747" w:rsidRDefault="00F271FD" w:rsidP="00F271FD">
      <w:pPr>
        <w:pStyle w:val="NormalBold"/>
      </w:pPr>
      <w:r w:rsidRPr="001E5747">
        <w:rPr>
          <w:rStyle w:val="HideTWBExt"/>
          <w:b w:val="0"/>
        </w:rPr>
        <w:t>&lt;/RepeatBlock-By&gt;</w:t>
      </w:r>
    </w:p>
    <w:p w14:paraId="09E6F82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CCA1BA5" w14:textId="77777777" w:rsidR="00F271FD" w:rsidRPr="001E5747" w:rsidRDefault="00F271FD" w:rsidP="00F271FD">
      <w:pPr>
        <w:pStyle w:val="NormalBold"/>
      </w:pPr>
      <w:r w:rsidRPr="001E5747">
        <w:rPr>
          <w:rStyle w:val="HideTWBExt"/>
          <w:b w:val="0"/>
        </w:rPr>
        <w:t>&lt;Article&gt;</w:t>
      </w:r>
      <w:r w:rsidRPr="001E5747">
        <w:t>Considerando G quinquies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7A21AF2" w14:textId="77777777" w:rsidTr="0036091C">
        <w:trPr>
          <w:trHeight w:hRule="exact" w:val="240"/>
          <w:jc w:val="center"/>
        </w:trPr>
        <w:tc>
          <w:tcPr>
            <w:tcW w:w="9752" w:type="dxa"/>
            <w:gridSpan w:val="2"/>
            <w:tcBorders>
              <w:top w:val="nil"/>
              <w:left w:val="nil"/>
              <w:bottom w:val="nil"/>
              <w:right w:val="nil"/>
            </w:tcBorders>
          </w:tcPr>
          <w:p w14:paraId="70938D56" w14:textId="77777777" w:rsidR="00F271FD" w:rsidRPr="001E5747" w:rsidRDefault="00F271FD" w:rsidP="0036091C"/>
        </w:tc>
      </w:tr>
      <w:tr w:rsidR="00F271FD" w:rsidRPr="001E5747" w14:paraId="78D6FFA9" w14:textId="77777777" w:rsidTr="0036091C">
        <w:trPr>
          <w:trHeight w:val="240"/>
          <w:jc w:val="center"/>
        </w:trPr>
        <w:tc>
          <w:tcPr>
            <w:tcW w:w="4876" w:type="dxa"/>
            <w:tcBorders>
              <w:top w:val="nil"/>
              <w:left w:val="nil"/>
              <w:bottom w:val="nil"/>
              <w:right w:val="nil"/>
            </w:tcBorders>
          </w:tcPr>
          <w:p w14:paraId="50F095B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8ADA671" w14:textId="77777777" w:rsidR="00F271FD" w:rsidRPr="001E5747" w:rsidRDefault="00F271FD" w:rsidP="0036091C">
            <w:pPr>
              <w:pStyle w:val="AmColumnHeading"/>
            </w:pPr>
            <w:r w:rsidRPr="001E5747">
              <w:t>Emendamento</w:t>
            </w:r>
          </w:p>
        </w:tc>
      </w:tr>
      <w:tr w:rsidR="00F271FD" w:rsidRPr="001E5747" w14:paraId="4BC5AF45" w14:textId="77777777" w:rsidTr="0036091C">
        <w:trPr>
          <w:jc w:val="center"/>
        </w:trPr>
        <w:tc>
          <w:tcPr>
            <w:tcW w:w="4876" w:type="dxa"/>
            <w:tcBorders>
              <w:top w:val="nil"/>
              <w:left w:val="nil"/>
              <w:bottom w:val="nil"/>
              <w:right w:val="nil"/>
            </w:tcBorders>
          </w:tcPr>
          <w:p w14:paraId="6B1AE297" w14:textId="77777777" w:rsidR="00F271FD" w:rsidRPr="001E5747" w:rsidRDefault="00F271FD" w:rsidP="0036091C">
            <w:pPr>
              <w:pStyle w:val="Normal6a"/>
            </w:pPr>
          </w:p>
        </w:tc>
        <w:tc>
          <w:tcPr>
            <w:tcW w:w="4876" w:type="dxa"/>
            <w:tcBorders>
              <w:top w:val="nil"/>
              <w:left w:val="nil"/>
              <w:bottom w:val="nil"/>
              <w:right w:val="nil"/>
            </w:tcBorders>
          </w:tcPr>
          <w:p w14:paraId="01739FCA" w14:textId="77777777" w:rsidR="00F271FD" w:rsidRPr="001E5747" w:rsidRDefault="00F271FD" w:rsidP="0036091C">
            <w:pPr>
              <w:pStyle w:val="Normal6a"/>
            </w:pPr>
            <w:r w:rsidRPr="001E5747">
              <w:rPr>
                <w:b/>
                <w:i/>
              </w:rPr>
              <w:t>G quinquies.</w:t>
            </w:r>
            <w:r w:rsidRPr="001E5747">
              <w:tab/>
            </w:r>
            <w:r w:rsidRPr="001E5747">
              <w:rPr>
                <w:b/>
                <w:i/>
              </w:rPr>
              <w:t>considerando che il finanziamento azionario ha un notevole potenziale inutilizzato nel sostenere la crescita e l'innovazione delle imprese dell'UE; che le banche rappresentano attualmente meno del 5 % degli investimenti in private equity, in parte a causa del trattamento prudenziale delle partecipazioni azionarie societarie ai sensi del regolamento sui requisiti patrimoniali e del quadro di Basilea III;</w:t>
            </w:r>
          </w:p>
        </w:tc>
      </w:tr>
    </w:tbl>
    <w:p w14:paraId="79E1CE5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6B50670" w14:textId="77777777" w:rsidR="00F271FD" w:rsidRPr="001E5747" w:rsidRDefault="00F271FD" w:rsidP="00F271FD">
      <w:r w:rsidRPr="001E5747">
        <w:rPr>
          <w:rStyle w:val="HideTWBExt"/>
        </w:rPr>
        <w:t>&lt;/Amend&gt;</w:t>
      </w:r>
    </w:p>
    <w:p w14:paraId="4BAD6A4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101</w:t>
      </w:r>
      <w:r w:rsidRPr="001E5747">
        <w:rPr>
          <w:rStyle w:val="HideTWBExt"/>
          <w:b w:val="0"/>
        </w:rPr>
        <w:t>&lt;/NumAm&gt;</w:t>
      </w:r>
    </w:p>
    <w:p w14:paraId="56D2589E"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5E9E7BCA"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00FFDEC9"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Francisco Assis, Lara Wolters</w:t>
      </w:r>
      <w:r w:rsidRPr="001E5747">
        <w:rPr>
          <w:rStyle w:val="HideTWBExt"/>
          <w:b w:val="0"/>
        </w:rPr>
        <w:t>&lt;/Members&gt;</w:t>
      </w:r>
    </w:p>
    <w:p w14:paraId="731275CC" w14:textId="77777777" w:rsidR="00F271FD" w:rsidRPr="001E5747" w:rsidRDefault="00F271FD" w:rsidP="00F271FD">
      <w:pPr>
        <w:pStyle w:val="NormalBold"/>
      </w:pPr>
      <w:r w:rsidRPr="001E5747">
        <w:rPr>
          <w:rStyle w:val="HideTWBExt"/>
          <w:b w:val="0"/>
        </w:rPr>
        <w:t>&lt;/RepeatBlock-By&gt;</w:t>
      </w:r>
    </w:p>
    <w:p w14:paraId="263DF678"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2251311" w14:textId="77777777" w:rsidR="00F271FD" w:rsidRPr="001E5747" w:rsidRDefault="00F271FD" w:rsidP="00F271FD">
      <w:pPr>
        <w:pStyle w:val="NormalBold"/>
      </w:pPr>
      <w:r w:rsidRPr="001E5747">
        <w:rPr>
          <w:rStyle w:val="HideTWBExt"/>
          <w:b w:val="0"/>
        </w:rPr>
        <w:t>&lt;Article&gt;</w:t>
      </w:r>
      <w:r w:rsidRPr="001E5747">
        <w:t>Considerando G quinquies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0013143" w14:textId="77777777" w:rsidTr="0036091C">
        <w:trPr>
          <w:trHeight w:hRule="exact" w:val="240"/>
          <w:jc w:val="center"/>
        </w:trPr>
        <w:tc>
          <w:tcPr>
            <w:tcW w:w="9752" w:type="dxa"/>
            <w:gridSpan w:val="2"/>
            <w:tcBorders>
              <w:top w:val="nil"/>
              <w:left w:val="nil"/>
              <w:bottom w:val="nil"/>
              <w:right w:val="nil"/>
            </w:tcBorders>
          </w:tcPr>
          <w:p w14:paraId="535932DD" w14:textId="77777777" w:rsidR="00F271FD" w:rsidRPr="001E5747" w:rsidRDefault="00F271FD" w:rsidP="0036091C"/>
        </w:tc>
      </w:tr>
      <w:tr w:rsidR="00F271FD" w:rsidRPr="001E5747" w14:paraId="13732F30" w14:textId="77777777" w:rsidTr="0036091C">
        <w:trPr>
          <w:trHeight w:val="240"/>
          <w:jc w:val="center"/>
        </w:trPr>
        <w:tc>
          <w:tcPr>
            <w:tcW w:w="4876" w:type="dxa"/>
            <w:tcBorders>
              <w:top w:val="nil"/>
              <w:left w:val="nil"/>
              <w:bottom w:val="nil"/>
              <w:right w:val="nil"/>
            </w:tcBorders>
          </w:tcPr>
          <w:p w14:paraId="68CB9D2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65985E9" w14:textId="77777777" w:rsidR="00F271FD" w:rsidRPr="001E5747" w:rsidRDefault="00F271FD" w:rsidP="0036091C">
            <w:pPr>
              <w:pStyle w:val="AmColumnHeading"/>
            </w:pPr>
            <w:r w:rsidRPr="001E5747">
              <w:t>Emendamento</w:t>
            </w:r>
          </w:p>
        </w:tc>
      </w:tr>
      <w:tr w:rsidR="00F271FD" w:rsidRPr="001E5747" w14:paraId="10A8FC93" w14:textId="77777777" w:rsidTr="0036091C">
        <w:trPr>
          <w:jc w:val="center"/>
        </w:trPr>
        <w:tc>
          <w:tcPr>
            <w:tcW w:w="4876" w:type="dxa"/>
            <w:tcBorders>
              <w:top w:val="nil"/>
              <w:left w:val="nil"/>
              <w:bottom w:val="nil"/>
              <w:right w:val="nil"/>
            </w:tcBorders>
          </w:tcPr>
          <w:p w14:paraId="44E5FB5C" w14:textId="77777777" w:rsidR="00F271FD" w:rsidRPr="001E5747" w:rsidRDefault="00F271FD" w:rsidP="0036091C">
            <w:pPr>
              <w:pStyle w:val="Normal6a"/>
            </w:pPr>
          </w:p>
        </w:tc>
        <w:tc>
          <w:tcPr>
            <w:tcW w:w="4876" w:type="dxa"/>
            <w:tcBorders>
              <w:top w:val="nil"/>
              <w:left w:val="nil"/>
              <w:bottom w:val="nil"/>
              <w:right w:val="nil"/>
            </w:tcBorders>
          </w:tcPr>
          <w:p w14:paraId="45E8D7BB" w14:textId="77777777" w:rsidR="00F271FD" w:rsidRPr="001E5747" w:rsidRDefault="00F271FD" w:rsidP="0036091C">
            <w:pPr>
              <w:pStyle w:val="Normal6a"/>
            </w:pPr>
            <w:r w:rsidRPr="001E5747">
              <w:rPr>
                <w:b/>
                <w:i/>
              </w:rPr>
              <w:t>G quinquies.</w:t>
            </w:r>
            <w:r w:rsidRPr="001E5747">
              <w:tab/>
            </w:r>
            <w:r w:rsidRPr="001E5747">
              <w:rPr>
                <w:b/>
                <w:i/>
              </w:rPr>
              <w:t>considerando che i regimi fiscali e di insolvenza in tutti gli Stati membri rimangono sostanzialmente non allineati;</w:t>
            </w:r>
          </w:p>
        </w:tc>
      </w:tr>
    </w:tbl>
    <w:p w14:paraId="3DEE4C8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9F98DB5" w14:textId="77777777" w:rsidR="00F271FD" w:rsidRPr="001E5747" w:rsidRDefault="00F271FD" w:rsidP="00F271FD">
      <w:r w:rsidRPr="001E5747">
        <w:rPr>
          <w:rStyle w:val="HideTWBExt"/>
        </w:rPr>
        <w:t>&lt;/Amend&gt;</w:t>
      </w:r>
    </w:p>
    <w:p w14:paraId="732D642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102</w:t>
      </w:r>
      <w:r w:rsidRPr="001E5747">
        <w:rPr>
          <w:rStyle w:val="HideTWBExt"/>
          <w:b w:val="0"/>
        </w:rPr>
        <w:t>&lt;/NumAm&gt;</w:t>
      </w:r>
    </w:p>
    <w:p w14:paraId="2F68422D"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4DBF84B3" w14:textId="77777777" w:rsidR="00F271FD" w:rsidRPr="001E5747" w:rsidRDefault="00F271FD" w:rsidP="00F271FD">
      <w:pPr>
        <w:pStyle w:val="NormalBold"/>
      </w:pPr>
      <w:r w:rsidRPr="001E5747">
        <w:rPr>
          <w:rStyle w:val="HideTWBExt"/>
          <w:b w:val="0"/>
        </w:rPr>
        <w:t>&lt;/RepeatBlock-By&gt;</w:t>
      </w:r>
    </w:p>
    <w:p w14:paraId="4752A46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879503E" w14:textId="77777777" w:rsidR="00F271FD" w:rsidRPr="001E5747" w:rsidRDefault="00F271FD" w:rsidP="00F271FD">
      <w:pPr>
        <w:pStyle w:val="NormalBold"/>
      </w:pPr>
      <w:r w:rsidRPr="001E5747">
        <w:rPr>
          <w:rStyle w:val="HideTWBExt"/>
          <w:b w:val="0"/>
        </w:rPr>
        <w:t>&lt;Article&gt;</w:t>
      </w:r>
      <w:r w:rsidRPr="001E5747">
        <w:t>Considerando G sexies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2748977" w14:textId="77777777" w:rsidTr="0036091C">
        <w:trPr>
          <w:trHeight w:hRule="exact" w:val="240"/>
          <w:jc w:val="center"/>
        </w:trPr>
        <w:tc>
          <w:tcPr>
            <w:tcW w:w="9752" w:type="dxa"/>
            <w:gridSpan w:val="2"/>
            <w:tcBorders>
              <w:top w:val="nil"/>
              <w:left w:val="nil"/>
              <w:bottom w:val="nil"/>
              <w:right w:val="nil"/>
            </w:tcBorders>
          </w:tcPr>
          <w:p w14:paraId="71083209" w14:textId="77777777" w:rsidR="00F271FD" w:rsidRPr="001E5747" w:rsidRDefault="00F271FD" w:rsidP="0036091C"/>
        </w:tc>
      </w:tr>
      <w:tr w:rsidR="00F271FD" w:rsidRPr="001E5747" w14:paraId="4804CF13" w14:textId="77777777" w:rsidTr="0036091C">
        <w:trPr>
          <w:trHeight w:val="240"/>
          <w:jc w:val="center"/>
        </w:trPr>
        <w:tc>
          <w:tcPr>
            <w:tcW w:w="4876" w:type="dxa"/>
            <w:tcBorders>
              <w:top w:val="nil"/>
              <w:left w:val="nil"/>
              <w:bottom w:val="nil"/>
              <w:right w:val="nil"/>
            </w:tcBorders>
          </w:tcPr>
          <w:p w14:paraId="2BCA805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2AB1301" w14:textId="77777777" w:rsidR="00F271FD" w:rsidRPr="001E5747" w:rsidRDefault="00F271FD" w:rsidP="0036091C">
            <w:pPr>
              <w:pStyle w:val="AmColumnHeading"/>
            </w:pPr>
            <w:r w:rsidRPr="001E5747">
              <w:t>Emendamento</w:t>
            </w:r>
          </w:p>
        </w:tc>
      </w:tr>
      <w:tr w:rsidR="00F271FD" w:rsidRPr="001E5747" w14:paraId="6CC57E66" w14:textId="77777777" w:rsidTr="0036091C">
        <w:trPr>
          <w:jc w:val="center"/>
        </w:trPr>
        <w:tc>
          <w:tcPr>
            <w:tcW w:w="4876" w:type="dxa"/>
            <w:tcBorders>
              <w:top w:val="nil"/>
              <w:left w:val="nil"/>
              <w:bottom w:val="nil"/>
              <w:right w:val="nil"/>
            </w:tcBorders>
          </w:tcPr>
          <w:p w14:paraId="7B88F134" w14:textId="77777777" w:rsidR="00F271FD" w:rsidRPr="001E5747" w:rsidRDefault="00F271FD" w:rsidP="0036091C">
            <w:pPr>
              <w:pStyle w:val="Normal6a"/>
            </w:pPr>
          </w:p>
        </w:tc>
        <w:tc>
          <w:tcPr>
            <w:tcW w:w="4876" w:type="dxa"/>
            <w:tcBorders>
              <w:top w:val="nil"/>
              <w:left w:val="nil"/>
              <w:bottom w:val="nil"/>
              <w:right w:val="nil"/>
            </w:tcBorders>
          </w:tcPr>
          <w:p w14:paraId="4F9A47E8" w14:textId="77777777" w:rsidR="00F271FD" w:rsidRPr="001E5747" w:rsidRDefault="00F271FD" w:rsidP="0036091C">
            <w:pPr>
              <w:pStyle w:val="Normal6a"/>
            </w:pPr>
            <w:r w:rsidRPr="001E5747">
              <w:rPr>
                <w:b/>
                <w:i/>
              </w:rPr>
              <w:t>G sexies.</w:t>
            </w:r>
            <w:r w:rsidRPr="001E5747">
              <w:tab/>
            </w:r>
            <w:r w:rsidRPr="001E5747">
              <w:rPr>
                <w:b/>
                <w:i/>
              </w:rPr>
              <w:t>considerando che i risparmi saranno investiti nell'Unione solo se l'economia europea offrirà opportunità sufficientemente attraenti e redditizie; che il successo dell'Unione del risparmio e degli investimenti dipende da un sostanziale miglioramento della competitività e dell'attrattività economica generale dell'Unione;</w:t>
            </w:r>
          </w:p>
        </w:tc>
      </w:tr>
    </w:tbl>
    <w:p w14:paraId="6F8EF73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AAE7250" w14:textId="77777777" w:rsidR="00F271FD" w:rsidRPr="001E5747" w:rsidRDefault="00F271FD" w:rsidP="00F271FD">
      <w:r w:rsidRPr="001E5747">
        <w:rPr>
          <w:rStyle w:val="HideTWBExt"/>
        </w:rPr>
        <w:t>&lt;/Amend&gt;</w:t>
      </w:r>
    </w:p>
    <w:p w14:paraId="784262A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103</w:t>
      </w:r>
      <w:r w:rsidRPr="001E5747">
        <w:rPr>
          <w:rStyle w:val="HideTWBExt"/>
          <w:b w:val="0"/>
        </w:rPr>
        <w:t>&lt;/NumAm&gt;</w:t>
      </w:r>
    </w:p>
    <w:p w14:paraId="25CF381F"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19A8D18F"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7C7C1BAF"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Francisco Assis, Lara Wolters</w:t>
      </w:r>
      <w:r w:rsidRPr="001E5747">
        <w:rPr>
          <w:rStyle w:val="HideTWBExt"/>
          <w:b w:val="0"/>
        </w:rPr>
        <w:t>&lt;/Members&gt;</w:t>
      </w:r>
    </w:p>
    <w:p w14:paraId="403F0661" w14:textId="77777777" w:rsidR="00F271FD" w:rsidRPr="001E5747" w:rsidRDefault="00F271FD" w:rsidP="00F271FD">
      <w:pPr>
        <w:pStyle w:val="NormalBold"/>
      </w:pPr>
      <w:r w:rsidRPr="001E5747">
        <w:rPr>
          <w:rStyle w:val="HideTWBExt"/>
          <w:b w:val="0"/>
        </w:rPr>
        <w:t>&lt;/RepeatBlock-By&gt;</w:t>
      </w:r>
    </w:p>
    <w:p w14:paraId="4CE4902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77BFF7C" w14:textId="77777777" w:rsidR="00F271FD" w:rsidRPr="001E5747" w:rsidRDefault="00F271FD" w:rsidP="00F271FD">
      <w:pPr>
        <w:pStyle w:val="NormalBold"/>
      </w:pPr>
      <w:r w:rsidRPr="001E5747">
        <w:rPr>
          <w:rStyle w:val="HideTWBExt"/>
          <w:b w:val="0"/>
        </w:rPr>
        <w:t>&lt;Article&gt;</w:t>
      </w:r>
      <w:r w:rsidRPr="001E5747">
        <w:t>Considerando G sexies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3E3EEA2" w14:textId="77777777" w:rsidTr="0036091C">
        <w:trPr>
          <w:trHeight w:hRule="exact" w:val="240"/>
          <w:jc w:val="center"/>
        </w:trPr>
        <w:tc>
          <w:tcPr>
            <w:tcW w:w="9752" w:type="dxa"/>
            <w:gridSpan w:val="2"/>
            <w:tcBorders>
              <w:top w:val="nil"/>
              <w:left w:val="nil"/>
              <w:bottom w:val="nil"/>
              <w:right w:val="nil"/>
            </w:tcBorders>
          </w:tcPr>
          <w:p w14:paraId="6B0542E3" w14:textId="77777777" w:rsidR="00F271FD" w:rsidRPr="001E5747" w:rsidRDefault="00F271FD" w:rsidP="0036091C"/>
        </w:tc>
      </w:tr>
      <w:tr w:rsidR="00F271FD" w:rsidRPr="001E5747" w14:paraId="60032B70" w14:textId="77777777" w:rsidTr="0036091C">
        <w:trPr>
          <w:trHeight w:val="240"/>
          <w:jc w:val="center"/>
        </w:trPr>
        <w:tc>
          <w:tcPr>
            <w:tcW w:w="4876" w:type="dxa"/>
            <w:tcBorders>
              <w:top w:val="nil"/>
              <w:left w:val="nil"/>
              <w:bottom w:val="nil"/>
              <w:right w:val="nil"/>
            </w:tcBorders>
          </w:tcPr>
          <w:p w14:paraId="1A46938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0971B68" w14:textId="77777777" w:rsidR="00F271FD" w:rsidRPr="001E5747" w:rsidRDefault="00F271FD" w:rsidP="0036091C">
            <w:pPr>
              <w:pStyle w:val="AmColumnHeading"/>
            </w:pPr>
            <w:r w:rsidRPr="001E5747">
              <w:t>Emendamento</w:t>
            </w:r>
          </w:p>
        </w:tc>
      </w:tr>
      <w:tr w:rsidR="00F271FD" w:rsidRPr="001E5747" w14:paraId="03E678E0" w14:textId="77777777" w:rsidTr="0036091C">
        <w:trPr>
          <w:jc w:val="center"/>
        </w:trPr>
        <w:tc>
          <w:tcPr>
            <w:tcW w:w="4876" w:type="dxa"/>
            <w:tcBorders>
              <w:top w:val="nil"/>
              <w:left w:val="nil"/>
              <w:bottom w:val="nil"/>
              <w:right w:val="nil"/>
            </w:tcBorders>
          </w:tcPr>
          <w:p w14:paraId="74A64C8A" w14:textId="77777777" w:rsidR="00F271FD" w:rsidRPr="001E5747" w:rsidRDefault="00F271FD" w:rsidP="0036091C">
            <w:pPr>
              <w:pStyle w:val="Normal6a"/>
            </w:pPr>
          </w:p>
        </w:tc>
        <w:tc>
          <w:tcPr>
            <w:tcW w:w="4876" w:type="dxa"/>
            <w:tcBorders>
              <w:top w:val="nil"/>
              <w:left w:val="nil"/>
              <w:bottom w:val="nil"/>
              <w:right w:val="nil"/>
            </w:tcBorders>
          </w:tcPr>
          <w:p w14:paraId="2AD336B5" w14:textId="77777777" w:rsidR="00F271FD" w:rsidRPr="001E5747" w:rsidRDefault="00F271FD" w:rsidP="0036091C">
            <w:pPr>
              <w:pStyle w:val="Normal6a"/>
            </w:pPr>
            <w:r w:rsidRPr="001E5747">
              <w:rPr>
                <w:b/>
                <w:i/>
              </w:rPr>
              <w:t>G sexies.</w:t>
            </w:r>
            <w:r w:rsidRPr="001E5747">
              <w:tab/>
            </w:r>
            <w:r w:rsidRPr="001E5747">
              <w:rPr>
                <w:b/>
                <w:i/>
              </w:rPr>
              <w:t>considerando che, secondo la relazione Draghi, i cittadini dell'UE dovrebbero poter investire in tutta Europa senza una tassazione complessa e che la tassazione relativa agli investimenti di capitale dovrebbe essere sincronizzata il più possibile per ridurre la frammentazione in termini di incentivi</w:t>
            </w:r>
            <w:r w:rsidRPr="001E5747">
              <w:rPr>
                <w:b/>
                <w:i/>
                <w:vertAlign w:val="superscript"/>
              </w:rPr>
              <w:t>1 bis</w:t>
            </w:r>
            <w:r w:rsidRPr="001E5747">
              <w:rPr>
                <w:b/>
                <w:i/>
              </w:rPr>
              <w:t>;</w:t>
            </w:r>
          </w:p>
        </w:tc>
      </w:tr>
      <w:tr w:rsidR="00F271FD" w:rsidRPr="001E5747" w14:paraId="5A2C7E6F" w14:textId="77777777" w:rsidTr="0036091C">
        <w:trPr>
          <w:jc w:val="center"/>
        </w:trPr>
        <w:tc>
          <w:tcPr>
            <w:tcW w:w="4876" w:type="dxa"/>
            <w:tcBorders>
              <w:top w:val="nil"/>
              <w:left w:val="nil"/>
              <w:bottom w:val="nil"/>
              <w:right w:val="nil"/>
            </w:tcBorders>
          </w:tcPr>
          <w:p w14:paraId="3BB7E8EA" w14:textId="77777777" w:rsidR="00F271FD" w:rsidRPr="001E5747" w:rsidRDefault="00F271FD" w:rsidP="0036091C"/>
        </w:tc>
        <w:tc>
          <w:tcPr>
            <w:tcW w:w="4876" w:type="dxa"/>
            <w:tcBorders>
              <w:top w:val="nil"/>
              <w:left w:val="nil"/>
              <w:bottom w:val="nil"/>
              <w:right w:val="nil"/>
            </w:tcBorders>
          </w:tcPr>
          <w:p w14:paraId="196F340C" w14:textId="77777777" w:rsidR="00F271FD" w:rsidRPr="001E5747" w:rsidRDefault="00F271FD" w:rsidP="0036091C">
            <w:pPr>
              <w:pStyle w:val="Normal6a"/>
            </w:pPr>
            <w:r w:rsidRPr="001E5747">
              <w:rPr>
                <w:b/>
                <w:i/>
              </w:rPr>
              <w:t>_________________</w:t>
            </w:r>
          </w:p>
        </w:tc>
      </w:tr>
      <w:tr w:rsidR="00F271FD" w:rsidRPr="001E5747" w14:paraId="2B3F96C3" w14:textId="77777777" w:rsidTr="0036091C">
        <w:trPr>
          <w:jc w:val="center"/>
        </w:trPr>
        <w:tc>
          <w:tcPr>
            <w:tcW w:w="4876" w:type="dxa"/>
            <w:tcBorders>
              <w:top w:val="nil"/>
              <w:left w:val="nil"/>
              <w:bottom w:val="nil"/>
              <w:right w:val="nil"/>
            </w:tcBorders>
          </w:tcPr>
          <w:p w14:paraId="77FB4C80" w14:textId="77777777" w:rsidR="00F271FD" w:rsidRPr="001E5747" w:rsidRDefault="00F271FD" w:rsidP="0036091C"/>
        </w:tc>
        <w:tc>
          <w:tcPr>
            <w:tcW w:w="4876" w:type="dxa"/>
            <w:tcBorders>
              <w:top w:val="nil"/>
              <w:left w:val="nil"/>
              <w:bottom w:val="nil"/>
              <w:right w:val="nil"/>
            </w:tcBorders>
          </w:tcPr>
          <w:p w14:paraId="7EB2C514" w14:textId="77777777" w:rsidR="00F271FD" w:rsidRPr="001E5747" w:rsidRDefault="00F271FD" w:rsidP="0036091C">
            <w:pPr>
              <w:pStyle w:val="Normal6a"/>
            </w:pPr>
            <w:r w:rsidRPr="001E5747">
              <w:rPr>
                <w:b/>
                <w:i/>
                <w:vertAlign w:val="superscript"/>
              </w:rPr>
              <w:t>1 bis</w:t>
            </w:r>
            <w:r w:rsidRPr="001E5747">
              <w:t xml:space="preserve"> </w:t>
            </w:r>
            <w:r w:rsidRPr="001E5747">
              <w:rPr>
                <w:b/>
                <w:i/>
              </w:rPr>
              <w:t>Draghi M., The future of European competitiveness, Part B – In-depth analysis and recommendations (Il futuro della competitività europea, Parte B – Analisi approfondite e raccomandazioni), settembre 2024, pag. 293.</w:t>
            </w:r>
          </w:p>
        </w:tc>
      </w:tr>
    </w:tbl>
    <w:p w14:paraId="4187927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90B31C8" w14:textId="77777777" w:rsidR="00F271FD" w:rsidRPr="001E5747" w:rsidRDefault="00F271FD" w:rsidP="00F271FD">
      <w:r w:rsidRPr="001E5747">
        <w:rPr>
          <w:rStyle w:val="HideTWBExt"/>
        </w:rPr>
        <w:t>&lt;/Amend&gt;</w:t>
      </w:r>
    </w:p>
    <w:p w14:paraId="2D916DD0"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104</w:t>
      </w:r>
      <w:r w:rsidRPr="001E5747">
        <w:rPr>
          <w:rStyle w:val="HideTWBExt"/>
          <w:b w:val="0"/>
        </w:rPr>
        <w:t>&lt;/NumAm&gt;</w:t>
      </w:r>
    </w:p>
    <w:p w14:paraId="3F2E7E1C"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75A8BED4"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65ADAFDE"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Francisco Assis, Lara Wolters</w:t>
      </w:r>
      <w:r w:rsidRPr="001E5747">
        <w:rPr>
          <w:rStyle w:val="HideTWBExt"/>
          <w:b w:val="0"/>
        </w:rPr>
        <w:t>&lt;/Members&gt;</w:t>
      </w:r>
    </w:p>
    <w:p w14:paraId="5340C45E" w14:textId="77777777" w:rsidR="00F271FD" w:rsidRPr="001E5747" w:rsidRDefault="00F271FD" w:rsidP="00F271FD">
      <w:pPr>
        <w:pStyle w:val="NormalBold"/>
      </w:pPr>
      <w:r w:rsidRPr="001E5747">
        <w:rPr>
          <w:rStyle w:val="HideTWBExt"/>
          <w:b w:val="0"/>
        </w:rPr>
        <w:t>&lt;/RepeatBlock-By&gt;</w:t>
      </w:r>
    </w:p>
    <w:p w14:paraId="76BA397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13C6D77" w14:textId="77777777" w:rsidR="00F271FD" w:rsidRPr="001E5747" w:rsidRDefault="00F271FD" w:rsidP="00F271FD">
      <w:pPr>
        <w:pStyle w:val="NormalBold"/>
      </w:pPr>
      <w:r w:rsidRPr="001E5747">
        <w:rPr>
          <w:rStyle w:val="HideTWBExt"/>
          <w:b w:val="0"/>
        </w:rPr>
        <w:t>&lt;Article&gt;</w:t>
      </w:r>
      <w:r w:rsidRPr="001E5747">
        <w:t>Considerando G septies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C05619B" w14:textId="77777777" w:rsidTr="0036091C">
        <w:trPr>
          <w:trHeight w:hRule="exact" w:val="240"/>
          <w:jc w:val="center"/>
        </w:trPr>
        <w:tc>
          <w:tcPr>
            <w:tcW w:w="9752" w:type="dxa"/>
            <w:gridSpan w:val="2"/>
            <w:tcBorders>
              <w:top w:val="nil"/>
              <w:left w:val="nil"/>
              <w:bottom w:val="nil"/>
              <w:right w:val="nil"/>
            </w:tcBorders>
          </w:tcPr>
          <w:p w14:paraId="66404E36" w14:textId="77777777" w:rsidR="00F271FD" w:rsidRPr="001E5747" w:rsidRDefault="00F271FD" w:rsidP="0036091C"/>
        </w:tc>
      </w:tr>
      <w:tr w:rsidR="00F271FD" w:rsidRPr="001E5747" w14:paraId="52935FA6" w14:textId="77777777" w:rsidTr="0036091C">
        <w:trPr>
          <w:trHeight w:val="240"/>
          <w:jc w:val="center"/>
        </w:trPr>
        <w:tc>
          <w:tcPr>
            <w:tcW w:w="4876" w:type="dxa"/>
            <w:tcBorders>
              <w:top w:val="nil"/>
              <w:left w:val="nil"/>
              <w:bottom w:val="nil"/>
              <w:right w:val="nil"/>
            </w:tcBorders>
          </w:tcPr>
          <w:p w14:paraId="057E580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B046494" w14:textId="77777777" w:rsidR="00F271FD" w:rsidRPr="001E5747" w:rsidRDefault="00F271FD" w:rsidP="0036091C">
            <w:pPr>
              <w:pStyle w:val="AmColumnHeading"/>
            </w:pPr>
            <w:r w:rsidRPr="001E5747">
              <w:t>Emendamento</w:t>
            </w:r>
          </w:p>
        </w:tc>
      </w:tr>
      <w:tr w:rsidR="00F271FD" w:rsidRPr="001E5747" w14:paraId="097908A8" w14:textId="77777777" w:rsidTr="0036091C">
        <w:trPr>
          <w:jc w:val="center"/>
        </w:trPr>
        <w:tc>
          <w:tcPr>
            <w:tcW w:w="4876" w:type="dxa"/>
            <w:tcBorders>
              <w:top w:val="nil"/>
              <w:left w:val="nil"/>
              <w:bottom w:val="nil"/>
              <w:right w:val="nil"/>
            </w:tcBorders>
          </w:tcPr>
          <w:p w14:paraId="7AC953FE" w14:textId="77777777" w:rsidR="00F271FD" w:rsidRPr="001E5747" w:rsidRDefault="00F271FD" w:rsidP="0036091C">
            <w:pPr>
              <w:pStyle w:val="Normal6a"/>
            </w:pPr>
          </w:p>
        </w:tc>
        <w:tc>
          <w:tcPr>
            <w:tcW w:w="4876" w:type="dxa"/>
            <w:tcBorders>
              <w:top w:val="nil"/>
              <w:left w:val="nil"/>
              <w:bottom w:val="nil"/>
              <w:right w:val="nil"/>
            </w:tcBorders>
          </w:tcPr>
          <w:p w14:paraId="18A83EAC" w14:textId="77777777" w:rsidR="00F271FD" w:rsidRPr="001E5747" w:rsidRDefault="00F271FD" w:rsidP="0036091C">
            <w:pPr>
              <w:pStyle w:val="Normal6a"/>
            </w:pPr>
            <w:r w:rsidRPr="001E5747">
              <w:rPr>
                <w:b/>
                <w:i/>
              </w:rPr>
              <w:t>G septies.</w:t>
            </w:r>
            <w:r w:rsidRPr="001E5747">
              <w:tab/>
            </w:r>
            <w:r w:rsidRPr="001E5747">
              <w:rPr>
                <w:b/>
                <w:i/>
              </w:rPr>
              <w:t>considerando che, secondo la relazione Letta, la frammentazione fiscale rimane uno dei principali ostacoli per le imprese dell'UE e le PMI in particolare, e che un migliore allineamento attraverso un quadro fiscale armonizzato dell'UE è fondamentale per agevolare la libera circolazione di lavoratori, beni e servizi e sostenere la crescita e gli investimenti privati</w:t>
            </w:r>
            <w:r w:rsidRPr="001E5747">
              <w:rPr>
                <w:b/>
                <w:i/>
                <w:vertAlign w:val="superscript"/>
              </w:rPr>
              <w:t>1 bis</w:t>
            </w:r>
            <w:r w:rsidRPr="001E5747">
              <w:rPr>
                <w:b/>
                <w:i/>
              </w:rPr>
              <w:t>;</w:t>
            </w:r>
          </w:p>
        </w:tc>
      </w:tr>
      <w:tr w:rsidR="00F271FD" w:rsidRPr="001E5747" w14:paraId="0BD8C2EE" w14:textId="77777777" w:rsidTr="0036091C">
        <w:trPr>
          <w:jc w:val="center"/>
        </w:trPr>
        <w:tc>
          <w:tcPr>
            <w:tcW w:w="4876" w:type="dxa"/>
            <w:tcBorders>
              <w:top w:val="nil"/>
              <w:left w:val="nil"/>
              <w:bottom w:val="nil"/>
              <w:right w:val="nil"/>
            </w:tcBorders>
          </w:tcPr>
          <w:p w14:paraId="034DC30B" w14:textId="77777777" w:rsidR="00F271FD" w:rsidRPr="001E5747" w:rsidRDefault="00F271FD" w:rsidP="0036091C"/>
        </w:tc>
        <w:tc>
          <w:tcPr>
            <w:tcW w:w="4876" w:type="dxa"/>
            <w:tcBorders>
              <w:top w:val="nil"/>
              <w:left w:val="nil"/>
              <w:bottom w:val="nil"/>
              <w:right w:val="nil"/>
            </w:tcBorders>
          </w:tcPr>
          <w:p w14:paraId="59401E57" w14:textId="77777777" w:rsidR="00F271FD" w:rsidRPr="001E5747" w:rsidRDefault="00F271FD" w:rsidP="0036091C">
            <w:pPr>
              <w:pStyle w:val="Normal6a"/>
            </w:pPr>
            <w:r w:rsidRPr="001E5747">
              <w:rPr>
                <w:b/>
                <w:i/>
              </w:rPr>
              <w:t>_________________</w:t>
            </w:r>
          </w:p>
        </w:tc>
      </w:tr>
      <w:tr w:rsidR="00F271FD" w:rsidRPr="001E5747" w14:paraId="6F41F59E" w14:textId="77777777" w:rsidTr="0036091C">
        <w:trPr>
          <w:jc w:val="center"/>
        </w:trPr>
        <w:tc>
          <w:tcPr>
            <w:tcW w:w="4876" w:type="dxa"/>
            <w:tcBorders>
              <w:top w:val="nil"/>
              <w:left w:val="nil"/>
              <w:bottom w:val="nil"/>
              <w:right w:val="nil"/>
            </w:tcBorders>
          </w:tcPr>
          <w:p w14:paraId="15BAEE58" w14:textId="77777777" w:rsidR="00F271FD" w:rsidRPr="001E5747" w:rsidRDefault="00F271FD" w:rsidP="0036091C"/>
        </w:tc>
        <w:tc>
          <w:tcPr>
            <w:tcW w:w="4876" w:type="dxa"/>
            <w:tcBorders>
              <w:top w:val="nil"/>
              <w:left w:val="nil"/>
              <w:bottom w:val="nil"/>
              <w:right w:val="nil"/>
            </w:tcBorders>
          </w:tcPr>
          <w:p w14:paraId="3F565D31" w14:textId="77777777" w:rsidR="00F271FD" w:rsidRPr="001E5747" w:rsidRDefault="00F271FD" w:rsidP="0036091C">
            <w:pPr>
              <w:pStyle w:val="Normal6a"/>
            </w:pPr>
            <w:r w:rsidRPr="001E5747">
              <w:rPr>
                <w:b/>
                <w:i/>
                <w:vertAlign w:val="superscript"/>
              </w:rPr>
              <w:t>1 bis</w:t>
            </w:r>
            <w:r w:rsidRPr="001E5747">
              <w:t xml:space="preserve"> </w:t>
            </w:r>
            <w:r w:rsidRPr="001E5747">
              <w:rPr>
                <w:b/>
                <w:i/>
              </w:rPr>
              <w:t>Letta E., "Much more than a market – Speed, Security, Solidarity Empowering the Single Market to deliver a sustainable future and prosperity for all EU Citizens" (Molto più di un mercato – Rapidità, sicurezza e solidarietà: rafforzare il mercato unico per garantire a tutti i cittadini dell'UE un futuro sostenibile e prosperità), aprile 2024, pag. 111.</w:t>
            </w:r>
          </w:p>
        </w:tc>
      </w:tr>
    </w:tbl>
    <w:p w14:paraId="50789FE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E9BB50A" w14:textId="77777777" w:rsidR="00F271FD" w:rsidRPr="001E5747" w:rsidRDefault="00F271FD" w:rsidP="00F271FD">
      <w:r w:rsidRPr="001E5747">
        <w:rPr>
          <w:rStyle w:val="HideTWBExt"/>
        </w:rPr>
        <w:t>&lt;/Amend&gt;</w:t>
      </w:r>
    </w:p>
    <w:p w14:paraId="246E1771"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105</w:t>
      </w:r>
      <w:r w:rsidRPr="001E5747">
        <w:rPr>
          <w:rStyle w:val="HideTWBExt"/>
          <w:b w:val="0"/>
        </w:rPr>
        <w:t>&lt;/NumAm&gt;</w:t>
      </w:r>
    </w:p>
    <w:p w14:paraId="2E8601B9"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65FCEE78" w14:textId="77777777" w:rsidR="00F271FD" w:rsidRPr="001E5747" w:rsidRDefault="00F271FD" w:rsidP="00F271FD">
      <w:pPr>
        <w:pStyle w:val="NormalBold"/>
      </w:pPr>
      <w:r w:rsidRPr="001E5747">
        <w:rPr>
          <w:rStyle w:val="HideTWBExt"/>
          <w:b w:val="0"/>
        </w:rPr>
        <w:t>&lt;/RepeatBlock-By&gt;</w:t>
      </w:r>
    </w:p>
    <w:p w14:paraId="335570C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FD33297" w14:textId="77777777" w:rsidR="00F271FD" w:rsidRPr="001E5747" w:rsidRDefault="00F271FD" w:rsidP="00F271FD">
      <w:pPr>
        <w:pStyle w:val="NormalBold"/>
      </w:pPr>
      <w:r w:rsidRPr="001E5747">
        <w:rPr>
          <w:rStyle w:val="HideTWBExt"/>
          <w:b w:val="0"/>
        </w:rPr>
        <w:t>&lt;Article&gt;</w:t>
      </w:r>
      <w:r w:rsidRPr="001E5747">
        <w:t>Considerando G septies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4B771D2" w14:textId="77777777" w:rsidTr="0036091C">
        <w:trPr>
          <w:trHeight w:hRule="exact" w:val="240"/>
          <w:jc w:val="center"/>
        </w:trPr>
        <w:tc>
          <w:tcPr>
            <w:tcW w:w="9752" w:type="dxa"/>
            <w:gridSpan w:val="2"/>
            <w:tcBorders>
              <w:top w:val="nil"/>
              <w:left w:val="nil"/>
              <w:bottom w:val="nil"/>
              <w:right w:val="nil"/>
            </w:tcBorders>
          </w:tcPr>
          <w:p w14:paraId="1448B794" w14:textId="77777777" w:rsidR="00F271FD" w:rsidRPr="001E5747" w:rsidRDefault="00F271FD" w:rsidP="0036091C"/>
        </w:tc>
      </w:tr>
      <w:tr w:rsidR="00F271FD" w:rsidRPr="001E5747" w14:paraId="12C6B336" w14:textId="77777777" w:rsidTr="0036091C">
        <w:trPr>
          <w:trHeight w:val="240"/>
          <w:jc w:val="center"/>
        </w:trPr>
        <w:tc>
          <w:tcPr>
            <w:tcW w:w="4876" w:type="dxa"/>
            <w:tcBorders>
              <w:top w:val="nil"/>
              <w:left w:val="nil"/>
              <w:bottom w:val="nil"/>
              <w:right w:val="nil"/>
            </w:tcBorders>
          </w:tcPr>
          <w:p w14:paraId="4C9662F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05EE011" w14:textId="77777777" w:rsidR="00F271FD" w:rsidRPr="001E5747" w:rsidRDefault="00F271FD" w:rsidP="0036091C">
            <w:pPr>
              <w:pStyle w:val="AmColumnHeading"/>
            </w:pPr>
            <w:r w:rsidRPr="001E5747">
              <w:t>Emendamento</w:t>
            </w:r>
          </w:p>
        </w:tc>
      </w:tr>
      <w:tr w:rsidR="00F271FD" w:rsidRPr="001E5747" w14:paraId="283B96EF" w14:textId="77777777" w:rsidTr="0036091C">
        <w:trPr>
          <w:jc w:val="center"/>
        </w:trPr>
        <w:tc>
          <w:tcPr>
            <w:tcW w:w="4876" w:type="dxa"/>
            <w:tcBorders>
              <w:top w:val="nil"/>
              <w:left w:val="nil"/>
              <w:bottom w:val="nil"/>
              <w:right w:val="nil"/>
            </w:tcBorders>
          </w:tcPr>
          <w:p w14:paraId="6BD5D995" w14:textId="77777777" w:rsidR="00F271FD" w:rsidRPr="001E5747" w:rsidRDefault="00F271FD" w:rsidP="0036091C">
            <w:pPr>
              <w:pStyle w:val="Normal6a"/>
            </w:pPr>
          </w:p>
        </w:tc>
        <w:tc>
          <w:tcPr>
            <w:tcW w:w="4876" w:type="dxa"/>
            <w:tcBorders>
              <w:top w:val="nil"/>
              <w:left w:val="nil"/>
              <w:bottom w:val="nil"/>
              <w:right w:val="nil"/>
            </w:tcBorders>
          </w:tcPr>
          <w:p w14:paraId="06092776" w14:textId="77777777" w:rsidR="00F271FD" w:rsidRPr="001E5747" w:rsidRDefault="00F271FD" w:rsidP="0036091C">
            <w:pPr>
              <w:pStyle w:val="Normal6a"/>
            </w:pPr>
            <w:r w:rsidRPr="001E5747">
              <w:rPr>
                <w:b/>
                <w:i/>
              </w:rPr>
              <w:t>G septies.</w:t>
            </w:r>
            <w:r w:rsidRPr="001E5747">
              <w:tab/>
            </w:r>
            <w:r w:rsidRPr="001E5747">
              <w:rPr>
                <w:b/>
                <w:i/>
              </w:rPr>
              <w:t>considerando che il recesso del Regno Unito dall'Unione europea ha comportato la perdita di una quota significativa del mercato dei capitali dell'Unione, creando nel contempo un concorrente prossimo con infrastrutture finanziarie ben sviluppate e ingenti pool di liquidità;</w:t>
            </w:r>
          </w:p>
        </w:tc>
      </w:tr>
    </w:tbl>
    <w:p w14:paraId="111A2A1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3CD70F9" w14:textId="77777777" w:rsidR="00F271FD" w:rsidRPr="001E5747" w:rsidRDefault="00F271FD" w:rsidP="00F271FD">
      <w:r w:rsidRPr="001E5747">
        <w:rPr>
          <w:rStyle w:val="HideTWBExt"/>
        </w:rPr>
        <w:t>&lt;/Amend&gt;</w:t>
      </w:r>
    </w:p>
    <w:p w14:paraId="28C32C80"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106</w:t>
      </w:r>
      <w:r w:rsidRPr="001E5747">
        <w:rPr>
          <w:rStyle w:val="HideTWBExt"/>
          <w:b w:val="0"/>
        </w:rPr>
        <w:t>&lt;/NumAm&gt;</w:t>
      </w:r>
    </w:p>
    <w:p w14:paraId="628EF307"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210E4D27" w14:textId="77777777" w:rsidR="00F271FD" w:rsidRPr="001E5747" w:rsidRDefault="00F271FD" w:rsidP="00F271FD">
      <w:pPr>
        <w:pStyle w:val="NormalBold"/>
      </w:pPr>
      <w:r w:rsidRPr="001E5747">
        <w:rPr>
          <w:rStyle w:val="HideTWBExt"/>
          <w:b w:val="0"/>
        </w:rPr>
        <w:t>&lt;/RepeatBlock-By&gt;</w:t>
      </w:r>
    </w:p>
    <w:p w14:paraId="3CB2A37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C34EA76" w14:textId="77777777" w:rsidR="00F271FD" w:rsidRPr="001E5747" w:rsidRDefault="00F271FD" w:rsidP="00F271FD">
      <w:pPr>
        <w:pStyle w:val="NormalBold"/>
      </w:pPr>
      <w:r w:rsidRPr="001E5747">
        <w:rPr>
          <w:rStyle w:val="HideTWBExt"/>
          <w:b w:val="0"/>
        </w:rPr>
        <w:t>&lt;Article&gt;</w:t>
      </w:r>
      <w:r w:rsidRPr="001E5747">
        <w:t>Considerando G octies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8CE7E29" w14:textId="77777777" w:rsidTr="0036091C">
        <w:trPr>
          <w:trHeight w:hRule="exact" w:val="240"/>
          <w:jc w:val="center"/>
        </w:trPr>
        <w:tc>
          <w:tcPr>
            <w:tcW w:w="9752" w:type="dxa"/>
            <w:gridSpan w:val="2"/>
            <w:tcBorders>
              <w:top w:val="nil"/>
              <w:left w:val="nil"/>
              <w:bottom w:val="nil"/>
              <w:right w:val="nil"/>
            </w:tcBorders>
          </w:tcPr>
          <w:p w14:paraId="0513847E" w14:textId="77777777" w:rsidR="00F271FD" w:rsidRPr="001E5747" w:rsidRDefault="00F271FD" w:rsidP="0036091C"/>
        </w:tc>
      </w:tr>
      <w:tr w:rsidR="00F271FD" w:rsidRPr="001E5747" w14:paraId="25118BD8" w14:textId="77777777" w:rsidTr="0036091C">
        <w:trPr>
          <w:trHeight w:val="240"/>
          <w:jc w:val="center"/>
        </w:trPr>
        <w:tc>
          <w:tcPr>
            <w:tcW w:w="4876" w:type="dxa"/>
            <w:tcBorders>
              <w:top w:val="nil"/>
              <w:left w:val="nil"/>
              <w:bottom w:val="nil"/>
              <w:right w:val="nil"/>
            </w:tcBorders>
          </w:tcPr>
          <w:p w14:paraId="04CAC11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15D584E" w14:textId="77777777" w:rsidR="00F271FD" w:rsidRPr="001E5747" w:rsidRDefault="00F271FD" w:rsidP="0036091C">
            <w:pPr>
              <w:pStyle w:val="AmColumnHeading"/>
            </w:pPr>
            <w:r w:rsidRPr="001E5747">
              <w:t>Emendamento</w:t>
            </w:r>
          </w:p>
        </w:tc>
      </w:tr>
      <w:tr w:rsidR="00F271FD" w:rsidRPr="001E5747" w14:paraId="4DC358A3" w14:textId="77777777" w:rsidTr="0036091C">
        <w:trPr>
          <w:jc w:val="center"/>
        </w:trPr>
        <w:tc>
          <w:tcPr>
            <w:tcW w:w="4876" w:type="dxa"/>
            <w:tcBorders>
              <w:top w:val="nil"/>
              <w:left w:val="nil"/>
              <w:bottom w:val="nil"/>
              <w:right w:val="nil"/>
            </w:tcBorders>
          </w:tcPr>
          <w:p w14:paraId="2D2E9957" w14:textId="77777777" w:rsidR="00F271FD" w:rsidRPr="001E5747" w:rsidRDefault="00F271FD" w:rsidP="0036091C">
            <w:pPr>
              <w:pStyle w:val="Normal6a"/>
            </w:pPr>
          </w:p>
        </w:tc>
        <w:tc>
          <w:tcPr>
            <w:tcW w:w="4876" w:type="dxa"/>
            <w:tcBorders>
              <w:top w:val="nil"/>
              <w:left w:val="nil"/>
              <w:bottom w:val="nil"/>
              <w:right w:val="nil"/>
            </w:tcBorders>
          </w:tcPr>
          <w:p w14:paraId="6FBD5719" w14:textId="77777777" w:rsidR="00F271FD" w:rsidRPr="001E5747" w:rsidRDefault="00F271FD" w:rsidP="0036091C">
            <w:pPr>
              <w:pStyle w:val="Normal6a"/>
            </w:pPr>
            <w:r w:rsidRPr="001E5747">
              <w:rPr>
                <w:b/>
                <w:i/>
              </w:rPr>
              <w:t>G octies.</w:t>
            </w:r>
            <w:r w:rsidRPr="001E5747">
              <w:tab/>
            </w:r>
            <w:r w:rsidRPr="001E5747">
              <w:rPr>
                <w:b/>
                <w:i/>
              </w:rPr>
              <w:t>considerando che l'integrazione dei mercati dei capitali, sebbene necessaria, non è di per sé sufficiente per conseguire l'aumento mirato degli investimenti; che occorre integrare una maggiore efficienza dei mercati dei capitali attraverso adeguati incentivi fiscali e investimenti pubblici mirati;</w:t>
            </w:r>
          </w:p>
        </w:tc>
      </w:tr>
    </w:tbl>
    <w:p w14:paraId="5A2C371C"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D4B1B77" w14:textId="77777777" w:rsidR="00F271FD" w:rsidRPr="001E5747" w:rsidRDefault="00F271FD" w:rsidP="00F271FD">
      <w:r w:rsidRPr="001E5747">
        <w:rPr>
          <w:rStyle w:val="HideTWBExt"/>
        </w:rPr>
        <w:t>&lt;/Amend&gt;</w:t>
      </w:r>
    </w:p>
    <w:p w14:paraId="0B7FFF0D"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107</w:t>
      </w:r>
      <w:r w:rsidRPr="001E5747">
        <w:rPr>
          <w:rStyle w:val="HideTWBExt"/>
          <w:b w:val="0"/>
        </w:rPr>
        <w:t>&lt;/NumAm&gt;</w:t>
      </w:r>
    </w:p>
    <w:p w14:paraId="48685B08"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66791C6B"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4F441EE5"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Thomas Bajada, Francisco Assis, Lara Wolters</w:t>
      </w:r>
      <w:r w:rsidRPr="001E5747">
        <w:rPr>
          <w:rStyle w:val="HideTWBExt"/>
          <w:b w:val="0"/>
        </w:rPr>
        <w:t>&lt;/Members&gt;</w:t>
      </w:r>
    </w:p>
    <w:p w14:paraId="036211DC" w14:textId="77777777" w:rsidR="00F271FD" w:rsidRPr="001E5747" w:rsidRDefault="00F271FD" w:rsidP="00F271FD">
      <w:pPr>
        <w:pStyle w:val="NormalBold"/>
      </w:pPr>
      <w:r w:rsidRPr="001E5747">
        <w:rPr>
          <w:rStyle w:val="HideTWBExt"/>
          <w:b w:val="0"/>
        </w:rPr>
        <w:t>&lt;/RepeatBlock-By&gt;</w:t>
      </w:r>
    </w:p>
    <w:p w14:paraId="6453D02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E6560F3" w14:textId="77777777" w:rsidR="00F271FD" w:rsidRPr="001E5747" w:rsidRDefault="00F271FD" w:rsidP="00F271FD">
      <w:pPr>
        <w:pStyle w:val="NormalBold"/>
      </w:pPr>
      <w:r w:rsidRPr="001E5747">
        <w:rPr>
          <w:rStyle w:val="HideTWBExt"/>
          <w:b w:val="0"/>
        </w:rPr>
        <w:t>&lt;Article&gt;</w:t>
      </w:r>
      <w:r w:rsidRPr="001E5747">
        <w:t>Considerando G octies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627AF5E" w14:textId="77777777" w:rsidTr="0036091C">
        <w:trPr>
          <w:trHeight w:hRule="exact" w:val="240"/>
          <w:jc w:val="center"/>
        </w:trPr>
        <w:tc>
          <w:tcPr>
            <w:tcW w:w="9752" w:type="dxa"/>
            <w:gridSpan w:val="2"/>
            <w:tcBorders>
              <w:top w:val="nil"/>
              <w:left w:val="nil"/>
              <w:bottom w:val="nil"/>
              <w:right w:val="nil"/>
            </w:tcBorders>
          </w:tcPr>
          <w:p w14:paraId="124542FD" w14:textId="77777777" w:rsidR="00F271FD" w:rsidRPr="001E5747" w:rsidRDefault="00F271FD" w:rsidP="0036091C"/>
        </w:tc>
      </w:tr>
      <w:tr w:rsidR="00F271FD" w:rsidRPr="001E5747" w14:paraId="6D35C96B" w14:textId="77777777" w:rsidTr="0036091C">
        <w:trPr>
          <w:trHeight w:val="240"/>
          <w:jc w:val="center"/>
        </w:trPr>
        <w:tc>
          <w:tcPr>
            <w:tcW w:w="4876" w:type="dxa"/>
            <w:tcBorders>
              <w:top w:val="nil"/>
              <w:left w:val="nil"/>
              <w:bottom w:val="nil"/>
              <w:right w:val="nil"/>
            </w:tcBorders>
          </w:tcPr>
          <w:p w14:paraId="3B7F594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F8FDD9E" w14:textId="77777777" w:rsidR="00F271FD" w:rsidRPr="001E5747" w:rsidRDefault="00F271FD" w:rsidP="0036091C">
            <w:pPr>
              <w:pStyle w:val="AmColumnHeading"/>
            </w:pPr>
            <w:r w:rsidRPr="001E5747">
              <w:t>Emendamento</w:t>
            </w:r>
          </w:p>
        </w:tc>
      </w:tr>
      <w:tr w:rsidR="00F271FD" w:rsidRPr="001E5747" w14:paraId="55135236" w14:textId="77777777" w:rsidTr="0036091C">
        <w:trPr>
          <w:jc w:val="center"/>
        </w:trPr>
        <w:tc>
          <w:tcPr>
            <w:tcW w:w="4876" w:type="dxa"/>
            <w:tcBorders>
              <w:top w:val="nil"/>
              <w:left w:val="nil"/>
              <w:bottom w:val="nil"/>
              <w:right w:val="nil"/>
            </w:tcBorders>
          </w:tcPr>
          <w:p w14:paraId="437CF19A" w14:textId="77777777" w:rsidR="00F271FD" w:rsidRPr="001E5747" w:rsidRDefault="00F271FD" w:rsidP="0036091C">
            <w:pPr>
              <w:pStyle w:val="Normal6a"/>
            </w:pPr>
          </w:p>
        </w:tc>
        <w:tc>
          <w:tcPr>
            <w:tcW w:w="4876" w:type="dxa"/>
            <w:tcBorders>
              <w:top w:val="nil"/>
              <w:left w:val="nil"/>
              <w:bottom w:val="nil"/>
              <w:right w:val="nil"/>
            </w:tcBorders>
          </w:tcPr>
          <w:p w14:paraId="2B4D71CB" w14:textId="77777777" w:rsidR="00F271FD" w:rsidRPr="001E5747" w:rsidRDefault="00F271FD" w:rsidP="0036091C">
            <w:pPr>
              <w:pStyle w:val="Normal6a"/>
            </w:pPr>
            <w:r w:rsidRPr="001E5747">
              <w:rPr>
                <w:b/>
                <w:i/>
              </w:rPr>
              <w:t>G octies.</w:t>
            </w:r>
            <w:r w:rsidRPr="001E5747">
              <w:tab/>
            </w:r>
            <w:r w:rsidRPr="001E5747">
              <w:rPr>
                <w:b/>
                <w:i/>
              </w:rPr>
              <w:t>considerando che la mancanza di opportunità di uscita per gli investitori costituisce un fattore chiave per il sottosviluppo dei fondi di capitale di rischio e di capitale di crescita nell'UE; che l'UE dipende eccessivamente dal finanziamento bancario</w:t>
            </w:r>
            <w:r w:rsidRPr="001E5747">
              <w:rPr>
                <w:b/>
                <w:i/>
                <w:vertAlign w:val="superscript"/>
              </w:rPr>
              <w:t>1 bis</w:t>
            </w:r>
            <w:r w:rsidRPr="001E5747">
              <w:rPr>
                <w:b/>
                <w:i/>
              </w:rPr>
              <w:t>;</w:t>
            </w:r>
          </w:p>
        </w:tc>
      </w:tr>
      <w:tr w:rsidR="00F271FD" w:rsidRPr="001E5747" w14:paraId="21377785" w14:textId="77777777" w:rsidTr="0036091C">
        <w:trPr>
          <w:jc w:val="center"/>
        </w:trPr>
        <w:tc>
          <w:tcPr>
            <w:tcW w:w="4876" w:type="dxa"/>
            <w:tcBorders>
              <w:top w:val="nil"/>
              <w:left w:val="nil"/>
              <w:bottom w:val="nil"/>
              <w:right w:val="nil"/>
            </w:tcBorders>
          </w:tcPr>
          <w:p w14:paraId="6145B6CF" w14:textId="77777777" w:rsidR="00F271FD" w:rsidRPr="001E5747" w:rsidRDefault="00F271FD" w:rsidP="0036091C"/>
        </w:tc>
        <w:tc>
          <w:tcPr>
            <w:tcW w:w="4876" w:type="dxa"/>
            <w:tcBorders>
              <w:top w:val="nil"/>
              <w:left w:val="nil"/>
              <w:bottom w:val="nil"/>
              <w:right w:val="nil"/>
            </w:tcBorders>
          </w:tcPr>
          <w:p w14:paraId="4A831132" w14:textId="77777777" w:rsidR="00F271FD" w:rsidRPr="001E5747" w:rsidRDefault="00F271FD" w:rsidP="0036091C">
            <w:pPr>
              <w:pStyle w:val="Normal6a"/>
            </w:pPr>
            <w:r w:rsidRPr="001E5747">
              <w:rPr>
                <w:b/>
                <w:i/>
              </w:rPr>
              <w:t>_________________</w:t>
            </w:r>
          </w:p>
        </w:tc>
      </w:tr>
      <w:tr w:rsidR="00F271FD" w:rsidRPr="001E5747" w14:paraId="3656381F" w14:textId="77777777" w:rsidTr="0036091C">
        <w:trPr>
          <w:jc w:val="center"/>
        </w:trPr>
        <w:tc>
          <w:tcPr>
            <w:tcW w:w="4876" w:type="dxa"/>
            <w:tcBorders>
              <w:top w:val="nil"/>
              <w:left w:val="nil"/>
              <w:bottom w:val="nil"/>
              <w:right w:val="nil"/>
            </w:tcBorders>
          </w:tcPr>
          <w:p w14:paraId="67F0E050" w14:textId="77777777" w:rsidR="00F271FD" w:rsidRPr="001E5747" w:rsidRDefault="00F271FD" w:rsidP="0036091C"/>
        </w:tc>
        <w:tc>
          <w:tcPr>
            <w:tcW w:w="4876" w:type="dxa"/>
            <w:tcBorders>
              <w:top w:val="nil"/>
              <w:left w:val="nil"/>
              <w:bottom w:val="nil"/>
              <w:right w:val="nil"/>
            </w:tcBorders>
          </w:tcPr>
          <w:p w14:paraId="1EDA4358" w14:textId="77777777" w:rsidR="00F271FD" w:rsidRPr="001E5747" w:rsidRDefault="00F271FD" w:rsidP="0036091C">
            <w:pPr>
              <w:pStyle w:val="Normal6a"/>
            </w:pPr>
            <w:r w:rsidRPr="001E5747">
              <w:rPr>
                <w:b/>
                <w:i/>
                <w:vertAlign w:val="superscript"/>
              </w:rPr>
              <w:t>1 bis</w:t>
            </w:r>
            <w:r w:rsidRPr="001E5747">
              <w:t xml:space="preserve"> </w:t>
            </w:r>
            <w:r w:rsidRPr="001E5747">
              <w:rPr>
                <w:b/>
                <w:i/>
              </w:rPr>
              <w:t>I prestiti bancari costituivano il 50,43 % del finanziamento degli operatori non finanziari (calcoli 2023 di ESTAT, BCE, DG FISMA), comunicazione dal titolo "Unione del risparmio e degli investimenti", invito a presentare contributi.</w:t>
            </w:r>
          </w:p>
        </w:tc>
      </w:tr>
    </w:tbl>
    <w:p w14:paraId="24B3DD19"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335C7C6" w14:textId="77777777" w:rsidR="00F271FD" w:rsidRPr="001E5747" w:rsidRDefault="00F271FD" w:rsidP="00F271FD">
      <w:r w:rsidRPr="001E5747">
        <w:rPr>
          <w:rStyle w:val="HideTWBExt"/>
        </w:rPr>
        <w:t>&lt;/Amend&gt;</w:t>
      </w:r>
    </w:p>
    <w:p w14:paraId="2582DF5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108</w:t>
      </w:r>
      <w:r w:rsidRPr="001E5747">
        <w:rPr>
          <w:rStyle w:val="HideTWBExt"/>
          <w:b w:val="0"/>
        </w:rPr>
        <w:t>&lt;/NumAm&gt;</w:t>
      </w:r>
    </w:p>
    <w:p w14:paraId="28BE4DBE"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27B93CA7"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0858A937" w14:textId="77777777" w:rsidR="00F271FD" w:rsidRPr="001E5747" w:rsidRDefault="00F271FD" w:rsidP="00F271FD">
      <w:pPr>
        <w:pStyle w:val="NormalBold"/>
      </w:pPr>
      <w:r w:rsidRPr="001E5747">
        <w:rPr>
          <w:rStyle w:val="HideTWBExt"/>
          <w:b w:val="0"/>
        </w:rPr>
        <w:t>&lt;Members&gt;</w:t>
      </w:r>
      <w:r w:rsidRPr="001E5747">
        <w:t>Jonás Fernández, René Repasi, Eero Heinäluoma, Evelyn Regner, Niels Fuglsang, Claire Fita, Carla Tavares, Francisco Assis, Lara Wolters</w:t>
      </w:r>
      <w:r w:rsidRPr="001E5747">
        <w:rPr>
          <w:rStyle w:val="HideTWBExt"/>
          <w:b w:val="0"/>
        </w:rPr>
        <w:t>&lt;/Members&gt;</w:t>
      </w:r>
    </w:p>
    <w:p w14:paraId="4C604E97" w14:textId="77777777" w:rsidR="00F271FD" w:rsidRPr="001E5747" w:rsidRDefault="00F271FD" w:rsidP="00F271FD">
      <w:pPr>
        <w:pStyle w:val="NormalBold"/>
      </w:pPr>
      <w:r w:rsidRPr="001E5747">
        <w:rPr>
          <w:rStyle w:val="HideTWBExt"/>
          <w:b w:val="0"/>
        </w:rPr>
        <w:t>&lt;/RepeatBlock-By&gt;</w:t>
      </w:r>
    </w:p>
    <w:p w14:paraId="25B3C5C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CB66137" w14:textId="77777777" w:rsidR="00F271FD" w:rsidRPr="001E5747" w:rsidRDefault="00F271FD" w:rsidP="00F271FD">
      <w:pPr>
        <w:pStyle w:val="NormalBold"/>
      </w:pPr>
      <w:r w:rsidRPr="001E5747">
        <w:rPr>
          <w:rStyle w:val="HideTWBExt"/>
          <w:b w:val="0"/>
        </w:rPr>
        <w:t>&lt;Article&gt;</w:t>
      </w:r>
      <w:r w:rsidRPr="001E5747">
        <w:t>Considerando G nonies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6EBA18D" w14:textId="77777777" w:rsidTr="0036091C">
        <w:trPr>
          <w:trHeight w:hRule="exact" w:val="240"/>
          <w:jc w:val="center"/>
        </w:trPr>
        <w:tc>
          <w:tcPr>
            <w:tcW w:w="9752" w:type="dxa"/>
            <w:gridSpan w:val="2"/>
            <w:tcBorders>
              <w:top w:val="nil"/>
              <w:left w:val="nil"/>
              <w:bottom w:val="nil"/>
              <w:right w:val="nil"/>
            </w:tcBorders>
          </w:tcPr>
          <w:p w14:paraId="7BBC6E97" w14:textId="77777777" w:rsidR="00F271FD" w:rsidRPr="001E5747" w:rsidRDefault="00F271FD" w:rsidP="0036091C"/>
        </w:tc>
      </w:tr>
      <w:tr w:rsidR="00F271FD" w:rsidRPr="001E5747" w14:paraId="782A2D2B" w14:textId="77777777" w:rsidTr="0036091C">
        <w:trPr>
          <w:trHeight w:val="240"/>
          <w:jc w:val="center"/>
        </w:trPr>
        <w:tc>
          <w:tcPr>
            <w:tcW w:w="4876" w:type="dxa"/>
            <w:tcBorders>
              <w:top w:val="nil"/>
              <w:left w:val="nil"/>
              <w:bottom w:val="nil"/>
              <w:right w:val="nil"/>
            </w:tcBorders>
          </w:tcPr>
          <w:p w14:paraId="18A15A1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10A0338" w14:textId="77777777" w:rsidR="00F271FD" w:rsidRPr="001E5747" w:rsidRDefault="00F271FD" w:rsidP="0036091C">
            <w:pPr>
              <w:pStyle w:val="AmColumnHeading"/>
            </w:pPr>
            <w:r w:rsidRPr="001E5747">
              <w:t>Emendamento</w:t>
            </w:r>
          </w:p>
        </w:tc>
      </w:tr>
      <w:tr w:rsidR="00F271FD" w:rsidRPr="001E5747" w14:paraId="4BD5FD53" w14:textId="77777777" w:rsidTr="0036091C">
        <w:trPr>
          <w:jc w:val="center"/>
        </w:trPr>
        <w:tc>
          <w:tcPr>
            <w:tcW w:w="4876" w:type="dxa"/>
            <w:tcBorders>
              <w:top w:val="nil"/>
              <w:left w:val="nil"/>
              <w:bottom w:val="nil"/>
              <w:right w:val="nil"/>
            </w:tcBorders>
          </w:tcPr>
          <w:p w14:paraId="0513C2D0" w14:textId="77777777" w:rsidR="00F271FD" w:rsidRPr="001E5747" w:rsidRDefault="00F271FD" w:rsidP="0036091C">
            <w:pPr>
              <w:pStyle w:val="Normal6a"/>
            </w:pPr>
          </w:p>
        </w:tc>
        <w:tc>
          <w:tcPr>
            <w:tcW w:w="4876" w:type="dxa"/>
            <w:tcBorders>
              <w:top w:val="nil"/>
              <w:left w:val="nil"/>
              <w:bottom w:val="nil"/>
              <w:right w:val="nil"/>
            </w:tcBorders>
          </w:tcPr>
          <w:p w14:paraId="62254BB3" w14:textId="77777777" w:rsidR="00F271FD" w:rsidRPr="001E5747" w:rsidRDefault="00F271FD" w:rsidP="0036091C">
            <w:pPr>
              <w:pStyle w:val="Normal6a"/>
            </w:pPr>
            <w:r w:rsidRPr="001E5747">
              <w:rPr>
                <w:b/>
                <w:i/>
              </w:rPr>
              <w:t>G nonies.</w:t>
            </w:r>
            <w:r w:rsidRPr="001E5747">
              <w:tab/>
            </w:r>
            <w:r w:rsidRPr="001E5747">
              <w:rPr>
                <w:b/>
                <w:i/>
              </w:rPr>
              <w:t>considerando che l'84 %</w:t>
            </w:r>
            <w:r w:rsidRPr="001E5747">
              <w:rPr>
                <w:b/>
                <w:i/>
                <w:vertAlign w:val="superscript"/>
              </w:rPr>
              <w:t>1 bis</w:t>
            </w:r>
            <w:r w:rsidRPr="001E5747">
              <w:rPr>
                <w:b/>
                <w:i/>
              </w:rPr>
              <w:t xml:space="preserve"> del totale delle cartolarizzazioni europee è stato trattenuto dalle banche e non venduto agli investitori; che l'80 % delle emissioni di cartolarizzazioni è concentrato in quattro Stati membri; che il mercato delle emissioni di cartolarizzazioni è altamente concentrato tra gli operatori di mercato</w:t>
            </w:r>
            <w:r w:rsidRPr="001E5747">
              <w:rPr>
                <w:b/>
                <w:i/>
                <w:vertAlign w:val="superscript"/>
              </w:rPr>
              <w:t>1 ter</w:t>
            </w:r>
            <w:r w:rsidRPr="001E5747">
              <w:rPr>
                <w:b/>
                <w:i/>
              </w:rPr>
              <w:t>;</w:t>
            </w:r>
          </w:p>
        </w:tc>
      </w:tr>
      <w:tr w:rsidR="00F271FD" w:rsidRPr="001E5747" w14:paraId="420F4655" w14:textId="77777777" w:rsidTr="0036091C">
        <w:trPr>
          <w:jc w:val="center"/>
        </w:trPr>
        <w:tc>
          <w:tcPr>
            <w:tcW w:w="4876" w:type="dxa"/>
            <w:tcBorders>
              <w:top w:val="nil"/>
              <w:left w:val="nil"/>
              <w:bottom w:val="nil"/>
              <w:right w:val="nil"/>
            </w:tcBorders>
          </w:tcPr>
          <w:p w14:paraId="6B64372F" w14:textId="77777777" w:rsidR="00F271FD" w:rsidRPr="001E5747" w:rsidRDefault="00F271FD" w:rsidP="0036091C"/>
        </w:tc>
        <w:tc>
          <w:tcPr>
            <w:tcW w:w="4876" w:type="dxa"/>
            <w:tcBorders>
              <w:top w:val="nil"/>
              <w:left w:val="nil"/>
              <w:bottom w:val="nil"/>
              <w:right w:val="nil"/>
            </w:tcBorders>
          </w:tcPr>
          <w:p w14:paraId="7EA604B3" w14:textId="77777777" w:rsidR="00F271FD" w:rsidRPr="001E5747" w:rsidRDefault="00F271FD" w:rsidP="0036091C">
            <w:pPr>
              <w:pStyle w:val="Normal6a"/>
            </w:pPr>
            <w:r w:rsidRPr="001E5747">
              <w:rPr>
                <w:b/>
                <w:i/>
              </w:rPr>
              <w:t>_________________</w:t>
            </w:r>
          </w:p>
        </w:tc>
      </w:tr>
      <w:tr w:rsidR="00F271FD" w:rsidRPr="001E5747" w14:paraId="50735F36" w14:textId="77777777" w:rsidTr="0036091C">
        <w:trPr>
          <w:jc w:val="center"/>
        </w:trPr>
        <w:tc>
          <w:tcPr>
            <w:tcW w:w="4876" w:type="dxa"/>
            <w:tcBorders>
              <w:top w:val="nil"/>
              <w:left w:val="nil"/>
              <w:bottom w:val="nil"/>
              <w:right w:val="nil"/>
            </w:tcBorders>
          </w:tcPr>
          <w:p w14:paraId="5F09F5BB" w14:textId="77777777" w:rsidR="00F271FD" w:rsidRPr="001E5747" w:rsidRDefault="00F271FD" w:rsidP="0036091C"/>
        </w:tc>
        <w:tc>
          <w:tcPr>
            <w:tcW w:w="4876" w:type="dxa"/>
            <w:tcBorders>
              <w:top w:val="nil"/>
              <w:left w:val="nil"/>
              <w:bottom w:val="nil"/>
              <w:right w:val="nil"/>
            </w:tcBorders>
          </w:tcPr>
          <w:p w14:paraId="1C24F262" w14:textId="77777777" w:rsidR="00F271FD" w:rsidRPr="001E5747" w:rsidRDefault="00F271FD" w:rsidP="0036091C">
            <w:pPr>
              <w:pStyle w:val="Normal6a"/>
            </w:pPr>
            <w:r w:rsidRPr="001E5747">
              <w:rPr>
                <w:b/>
                <w:i/>
                <w:vertAlign w:val="superscript"/>
              </w:rPr>
              <w:t>1 bis</w:t>
            </w:r>
            <w:r w:rsidRPr="001E5747">
              <w:t xml:space="preserve"> </w:t>
            </w:r>
            <w:r w:rsidRPr="001E5747">
              <w:rPr>
                <w:b/>
                <w:i/>
              </w:rPr>
              <w:t>Comitato europeo di rischio sistemico, "Monitoring systemic risks in the EU securitisation market" (Monitoraggio dei rischi sistemici nel mercato delle cartolarizzazioni dell'UE), luglio 2022.</w:t>
            </w:r>
          </w:p>
        </w:tc>
      </w:tr>
      <w:tr w:rsidR="00F271FD" w:rsidRPr="001E5747" w14:paraId="12452E23" w14:textId="77777777" w:rsidTr="0036091C">
        <w:trPr>
          <w:jc w:val="center"/>
        </w:trPr>
        <w:tc>
          <w:tcPr>
            <w:tcW w:w="4876" w:type="dxa"/>
            <w:tcBorders>
              <w:top w:val="nil"/>
              <w:left w:val="nil"/>
              <w:bottom w:val="nil"/>
              <w:right w:val="nil"/>
            </w:tcBorders>
          </w:tcPr>
          <w:p w14:paraId="75186AA3" w14:textId="77777777" w:rsidR="00F271FD" w:rsidRPr="001E5747" w:rsidRDefault="00F271FD" w:rsidP="0036091C"/>
        </w:tc>
        <w:tc>
          <w:tcPr>
            <w:tcW w:w="4876" w:type="dxa"/>
            <w:tcBorders>
              <w:top w:val="nil"/>
              <w:left w:val="nil"/>
              <w:bottom w:val="nil"/>
              <w:right w:val="nil"/>
            </w:tcBorders>
          </w:tcPr>
          <w:p w14:paraId="44BFEF1E" w14:textId="77777777" w:rsidR="00F271FD" w:rsidRPr="001E5747" w:rsidRDefault="00F271FD" w:rsidP="0036091C">
            <w:pPr>
              <w:pStyle w:val="Normal6a"/>
            </w:pPr>
            <w:r w:rsidRPr="001E5747">
              <w:rPr>
                <w:b/>
                <w:i/>
                <w:vertAlign w:val="superscript"/>
              </w:rPr>
              <w:t>1 ter</w:t>
            </w:r>
            <w:r w:rsidRPr="001E5747">
              <w:t xml:space="preserve"> </w:t>
            </w:r>
            <w:r w:rsidRPr="001E5747">
              <w:rPr>
                <w:b/>
                <w:i/>
              </w:rPr>
              <w:t>Secondo la relazione del Comitato europeo di rischio sistemico (CERS) "Monitoring systemic risks in the EU securitisation market" (luglio 2022), nel maggiore segmento di mercato dell'UE, l'RMBS, dieci banche rappresentavano due terzi delle emissioni totali.</w:t>
            </w:r>
          </w:p>
        </w:tc>
      </w:tr>
    </w:tbl>
    <w:p w14:paraId="0307BF3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B3EA9C5" w14:textId="77777777" w:rsidR="00F271FD" w:rsidRPr="001E5747" w:rsidRDefault="00F271FD" w:rsidP="00F271FD">
      <w:r w:rsidRPr="001E5747">
        <w:rPr>
          <w:rStyle w:val="HideTWBExt"/>
        </w:rPr>
        <w:t>&lt;/Amend&gt;</w:t>
      </w:r>
    </w:p>
    <w:p w14:paraId="7A14921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109</w:t>
      </w:r>
      <w:r w:rsidRPr="001E5747">
        <w:rPr>
          <w:rStyle w:val="HideTWBExt"/>
          <w:b w:val="0"/>
        </w:rPr>
        <w:t>&lt;/NumAm&gt;</w:t>
      </w:r>
    </w:p>
    <w:p w14:paraId="02355B98"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54078499"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3F76CC22"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Francisco Assis, Lara Wolters</w:t>
      </w:r>
      <w:r w:rsidRPr="001E5747">
        <w:rPr>
          <w:rStyle w:val="HideTWBExt"/>
          <w:b w:val="0"/>
        </w:rPr>
        <w:t>&lt;/Members&gt;</w:t>
      </w:r>
    </w:p>
    <w:p w14:paraId="4B820A12" w14:textId="77777777" w:rsidR="00F271FD" w:rsidRPr="001E5747" w:rsidRDefault="00F271FD" w:rsidP="00F271FD">
      <w:pPr>
        <w:pStyle w:val="NormalBold"/>
      </w:pPr>
      <w:r w:rsidRPr="001E5747">
        <w:rPr>
          <w:rStyle w:val="HideTWBExt"/>
          <w:b w:val="0"/>
        </w:rPr>
        <w:t>&lt;/RepeatBlock-By&gt;</w:t>
      </w:r>
    </w:p>
    <w:p w14:paraId="56C92696"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DDA1E5B" w14:textId="77777777" w:rsidR="00F271FD" w:rsidRPr="001E5747" w:rsidRDefault="00F271FD" w:rsidP="00F271FD">
      <w:pPr>
        <w:pStyle w:val="NormalBold"/>
      </w:pPr>
      <w:r w:rsidRPr="001E5747">
        <w:rPr>
          <w:rStyle w:val="HideTWBExt"/>
          <w:b w:val="0"/>
        </w:rPr>
        <w:t>&lt;Article&gt;</w:t>
      </w:r>
      <w:r w:rsidRPr="001E5747">
        <w:t>Considerando G decies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349567C" w14:textId="77777777" w:rsidTr="0036091C">
        <w:trPr>
          <w:trHeight w:hRule="exact" w:val="240"/>
          <w:jc w:val="center"/>
        </w:trPr>
        <w:tc>
          <w:tcPr>
            <w:tcW w:w="9752" w:type="dxa"/>
            <w:gridSpan w:val="2"/>
            <w:tcBorders>
              <w:top w:val="nil"/>
              <w:left w:val="nil"/>
              <w:bottom w:val="nil"/>
              <w:right w:val="nil"/>
            </w:tcBorders>
          </w:tcPr>
          <w:p w14:paraId="33CB8F68" w14:textId="77777777" w:rsidR="00F271FD" w:rsidRPr="001E5747" w:rsidRDefault="00F271FD" w:rsidP="0036091C"/>
        </w:tc>
      </w:tr>
      <w:tr w:rsidR="00F271FD" w:rsidRPr="001E5747" w14:paraId="026A9FDD" w14:textId="77777777" w:rsidTr="0036091C">
        <w:trPr>
          <w:trHeight w:val="240"/>
          <w:jc w:val="center"/>
        </w:trPr>
        <w:tc>
          <w:tcPr>
            <w:tcW w:w="4876" w:type="dxa"/>
            <w:tcBorders>
              <w:top w:val="nil"/>
              <w:left w:val="nil"/>
              <w:bottom w:val="nil"/>
              <w:right w:val="nil"/>
            </w:tcBorders>
          </w:tcPr>
          <w:p w14:paraId="4F87946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F545C6E" w14:textId="77777777" w:rsidR="00F271FD" w:rsidRPr="001E5747" w:rsidRDefault="00F271FD" w:rsidP="0036091C">
            <w:pPr>
              <w:pStyle w:val="AmColumnHeading"/>
            </w:pPr>
            <w:r w:rsidRPr="001E5747">
              <w:t>Emendamento</w:t>
            </w:r>
          </w:p>
        </w:tc>
      </w:tr>
      <w:tr w:rsidR="00F271FD" w:rsidRPr="001E5747" w14:paraId="4B9857C1" w14:textId="77777777" w:rsidTr="0036091C">
        <w:trPr>
          <w:jc w:val="center"/>
        </w:trPr>
        <w:tc>
          <w:tcPr>
            <w:tcW w:w="4876" w:type="dxa"/>
            <w:tcBorders>
              <w:top w:val="nil"/>
              <w:left w:val="nil"/>
              <w:bottom w:val="nil"/>
              <w:right w:val="nil"/>
            </w:tcBorders>
          </w:tcPr>
          <w:p w14:paraId="4F8381BA" w14:textId="77777777" w:rsidR="00F271FD" w:rsidRPr="001E5747" w:rsidRDefault="00F271FD" w:rsidP="0036091C">
            <w:pPr>
              <w:pStyle w:val="Normal6a"/>
            </w:pPr>
          </w:p>
        </w:tc>
        <w:tc>
          <w:tcPr>
            <w:tcW w:w="4876" w:type="dxa"/>
            <w:tcBorders>
              <w:top w:val="nil"/>
              <w:left w:val="nil"/>
              <w:bottom w:val="nil"/>
              <w:right w:val="nil"/>
            </w:tcBorders>
          </w:tcPr>
          <w:p w14:paraId="0314AF5E" w14:textId="77777777" w:rsidR="00F271FD" w:rsidRPr="001E5747" w:rsidRDefault="00F271FD" w:rsidP="0036091C">
            <w:pPr>
              <w:pStyle w:val="Normal6a"/>
            </w:pPr>
            <w:r w:rsidRPr="001E5747">
              <w:rPr>
                <w:b/>
                <w:i/>
              </w:rPr>
              <w:t>G decies.</w:t>
            </w:r>
            <w:r w:rsidRPr="001E5747">
              <w:tab/>
            </w:r>
            <w:r w:rsidRPr="001E5747">
              <w:rPr>
                <w:b/>
                <w:i/>
              </w:rPr>
              <w:t>considerando che il dispositivo per la ripresa e la resilienza (RRF) potrebbe contribuire a un aumento cumulativo del PIL dell'Unione europea compreso tra 0,4 e 0,9 punti percentuali entro il 2026 e, nei casi specifici di Italia e Spagna, tra 1,2 e 1,9 punti percentuali</w:t>
            </w:r>
            <w:r w:rsidRPr="001E5747">
              <w:rPr>
                <w:b/>
                <w:i/>
                <w:vertAlign w:val="superscript"/>
              </w:rPr>
              <w:t>1 bis</w:t>
            </w:r>
            <w:r w:rsidRPr="001E5747">
              <w:rPr>
                <w:b/>
                <w:i/>
              </w:rPr>
              <w:t>;</w:t>
            </w:r>
          </w:p>
        </w:tc>
      </w:tr>
      <w:tr w:rsidR="00F271FD" w:rsidRPr="001E5747" w14:paraId="5D7625D7" w14:textId="77777777" w:rsidTr="0036091C">
        <w:trPr>
          <w:jc w:val="center"/>
        </w:trPr>
        <w:tc>
          <w:tcPr>
            <w:tcW w:w="4876" w:type="dxa"/>
            <w:tcBorders>
              <w:top w:val="nil"/>
              <w:left w:val="nil"/>
              <w:bottom w:val="nil"/>
              <w:right w:val="nil"/>
            </w:tcBorders>
          </w:tcPr>
          <w:p w14:paraId="2E6B6035" w14:textId="77777777" w:rsidR="00F271FD" w:rsidRPr="001E5747" w:rsidRDefault="00F271FD" w:rsidP="0036091C"/>
        </w:tc>
        <w:tc>
          <w:tcPr>
            <w:tcW w:w="4876" w:type="dxa"/>
            <w:tcBorders>
              <w:top w:val="nil"/>
              <w:left w:val="nil"/>
              <w:bottom w:val="nil"/>
              <w:right w:val="nil"/>
            </w:tcBorders>
          </w:tcPr>
          <w:p w14:paraId="68569A9B" w14:textId="77777777" w:rsidR="00F271FD" w:rsidRPr="001E5747" w:rsidRDefault="00F271FD" w:rsidP="0036091C">
            <w:pPr>
              <w:pStyle w:val="Normal6a"/>
            </w:pPr>
            <w:r w:rsidRPr="001E5747">
              <w:rPr>
                <w:b/>
                <w:i/>
              </w:rPr>
              <w:t>_________________</w:t>
            </w:r>
          </w:p>
        </w:tc>
      </w:tr>
      <w:tr w:rsidR="00F271FD" w:rsidRPr="001E5747" w14:paraId="2AB3901D" w14:textId="77777777" w:rsidTr="0036091C">
        <w:trPr>
          <w:jc w:val="center"/>
        </w:trPr>
        <w:tc>
          <w:tcPr>
            <w:tcW w:w="4876" w:type="dxa"/>
            <w:tcBorders>
              <w:top w:val="nil"/>
              <w:left w:val="nil"/>
              <w:bottom w:val="nil"/>
              <w:right w:val="nil"/>
            </w:tcBorders>
          </w:tcPr>
          <w:p w14:paraId="18969AC6" w14:textId="77777777" w:rsidR="00F271FD" w:rsidRPr="001E5747" w:rsidRDefault="00F271FD" w:rsidP="0036091C"/>
        </w:tc>
        <w:tc>
          <w:tcPr>
            <w:tcW w:w="4876" w:type="dxa"/>
            <w:tcBorders>
              <w:top w:val="nil"/>
              <w:left w:val="nil"/>
              <w:bottom w:val="nil"/>
              <w:right w:val="nil"/>
            </w:tcBorders>
          </w:tcPr>
          <w:p w14:paraId="64BC6675" w14:textId="77777777" w:rsidR="00F271FD" w:rsidRPr="001E5747" w:rsidRDefault="00F271FD" w:rsidP="0036091C">
            <w:pPr>
              <w:pStyle w:val="Normal6a"/>
            </w:pPr>
            <w:r w:rsidRPr="001E5747">
              <w:rPr>
                <w:b/>
                <w:i/>
                <w:vertAlign w:val="superscript"/>
              </w:rPr>
              <w:t>1 bis</w:t>
            </w:r>
            <w:r w:rsidRPr="001E5747">
              <w:t xml:space="preserve"> </w:t>
            </w:r>
            <w:r w:rsidRPr="001E5747">
              <w:rPr>
                <w:b/>
                <w:i/>
              </w:rPr>
              <w:t>Occasional Paper Series n. 362 della BCE.</w:t>
            </w:r>
          </w:p>
        </w:tc>
      </w:tr>
    </w:tbl>
    <w:p w14:paraId="45AC7AC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4F01B9D" w14:textId="77777777" w:rsidR="00F271FD" w:rsidRPr="001E5747" w:rsidRDefault="00F271FD" w:rsidP="00F271FD">
      <w:r w:rsidRPr="001E5747">
        <w:rPr>
          <w:rStyle w:val="HideTWBExt"/>
        </w:rPr>
        <w:t>&lt;/Amend&gt;</w:t>
      </w:r>
    </w:p>
    <w:p w14:paraId="1A7E497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110</w:t>
      </w:r>
      <w:r w:rsidRPr="001E5747">
        <w:rPr>
          <w:rStyle w:val="HideTWBExt"/>
          <w:b w:val="0"/>
        </w:rPr>
        <w:t>&lt;/NumAm&gt;</w:t>
      </w:r>
    </w:p>
    <w:p w14:paraId="79D55E7A"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09965F04"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68C7D71F"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Thomas Bajada, Francisco Assis, Lara Wolters</w:t>
      </w:r>
      <w:r w:rsidRPr="001E5747">
        <w:rPr>
          <w:rStyle w:val="HideTWBExt"/>
          <w:b w:val="0"/>
        </w:rPr>
        <w:t>&lt;/Members&gt;</w:t>
      </w:r>
    </w:p>
    <w:p w14:paraId="5594A2B7" w14:textId="77777777" w:rsidR="00F271FD" w:rsidRPr="001E5747" w:rsidRDefault="00F271FD" w:rsidP="00F271FD">
      <w:pPr>
        <w:pStyle w:val="NormalBold"/>
      </w:pPr>
      <w:r w:rsidRPr="001E5747">
        <w:rPr>
          <w:rStyle w:val="HideTWBExt"/>
          <w:b w:val="0"/>
        </w:rPr>
        <w:t>&lt;/RepeatBlock-By&gt;</w:t>
      </w:r>
    </w:p>
    <w:p w14:paraId="42333A3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24E4EB7" w14:textId="77777777" w:rsidR="00F271FD" w:rsidRPr="001E5747" w:rsidRDefault="00F271FD" w:rsidP="00F271FD">
      <w:pPr>
        <w:pStyle w:val="NormalBold"/>
      </w:pPr>
      <w:r w:rsidRPr="001E5747">
        <w:rPr>
          <w:rStyle w:val="HideTWBExt"/>
          <w:b w:val="0"/>
        </w:rPr>
        <w:t>&lt;Article&gt;</w:t>
      </w:r>
      <w:r w:rsidRPr="001E5747">
        <w:t>Considerando G undecies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327535D" w14:textId="77777777" w:rsidTr="0036091C">
        <w:trPr>
          <w:trHeight w:hRule="exact" w:val="240"/>
          <w:jc w:val="center"/>
        </w:trPr>
        <w:tc>
          <w:tcPr>
            <w:tcW w:w="9752" w:type="dxa"/>
            <w:gridSpan w:val="2"/>
            <w:tcBorders>
              <w:top w:val="nil"/>
              <w:left w:val="nil"/>
              <w:bottom w:val="nil"/>
              <w:right w:val="nil"/>
            </w:tcBorders>
          </w:tcPr>
          <w:p w14:paraId="512E956D" w14:textId="77777777" w:rsidR="00F271FD" w:rsidRPr="001E5747" w:rsidRDefault="00F271FD" w:rsidP="0036091C"/>
        </w:tc>
      </w:tr>
      <w:tr w:rsidR="00F271FD" w:rsidRPr="001E5747" w14:paraId="29B99CB3" w14:textId="77777777" w:rsidTr="0036091C">
        <w:trPr>
          <w:trHeight w:val="240"/>
          <w:jc w:val="center"/>
        </w:trPr>
        <w:tc>
          <w:tcPr>
            <w:tcW w:w="4876" w:type="dxa"/>
            <w:tcBorders>
              <w:top w:val="nil"/>
              <w:left w:val="nil"/>
              <w:bottom w:val="nil"/>
              <w:right w:val="nil"/>
            </w:tcBorders>
          </w:tcPr>
          <w:p w14:paraId="16B5C55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65F868C" w14:textId="77777777" w:rsidR="00F271FD" w:rsidRPr="001E5747" w:rsidRDefault="00F271FD" w:rsidP="0036091C">
            <w:pPr>
              <w:pStyle w:val="AmColumnHeading"/>
            </w:pPr>
            <w:r w:rsidRPr="001E5747">
              <w:t>Emendamento</w:t>
            </w:r>
          </w:p>
        </w:tc>
      </w:tr>
      <w:tr w:rsidR="00F271FD" w:rsidRPr="001E5747" w14:paraId="2AE25775" w14:textId="77777777" w:rsidTr="0036091C">
        <w:trPr>
          <w:jc w:val="center"/>
        </w:trPr>
        <w:tc>
          <w:tcPr>
            <w:tcW w:w="4876" w:type="dxa"/>
            <w:tcBorders>
              <w:top w:val="nil"/>
              <w:left w:val="nil"/>
              <w:bottom w:val="nil"/>
              <w:right w:val="nil"/>
            </w:tcBorders>
          </w:tcPr>
          <w:p w14:paraId="50BD51D3" w14:textId="77777777" w:rsidR="00F271FD" w:rsidRPr="001E5747" w:rsidRDefault="00F271FD" w:rsidP="0036091C">
            <w:pPr>
              <w:pStyle w:val="Normal6a"/>
            </w:pPr>
          </w:p>
        </w:tc>
        <w:tc>
          <w:tcPr>
            <w:tcW w:w="4876" w:type="dxa"/>
            <w:tcBorders>
              <w:top w:val="nil"/>
              <w:left w:val="nil"/>
              <w:bottom w:val="nil"/>
              <w:right w:val="nil"/>
            </w:tcBorders>
          </w:tcPr>
          <w:p w14:paraId="09F8DA7B" w14:textId="77777777" w:rsidR="00F271FD" w:rsidRPr="001E5747" w:rsidRDefault="00F271FD" w:rsidP="0036091C">
            <w:pPr>
              <w:pStyle w:val="Normal6a"/>
            </w:pPr>
            <w:r w:rsidRPr="001E5747">
              <w:rPr>
                <w:b/>
                <w:i/>
              </w:rPr>
              <w:t>G undecies.</w:t>
            </w:r>
            <w:r w:rsidRPr="001E5747">
              <w:tab/>
            </w:r>
            <w:r w:rsidRPr="001E5747">
              <w:rPr>
                <w:b/>
                <w:i/>
              </w:rPr>
              <w:t>considerando che i pagamenti nell'ambito del dispositivo per la ripresa e la resilienza (RFF) attualmente non possono essere effettuati dopo dicembre 2026;</w:t>
            </w:r>
          </w:p>
        </w:tc>
      </w:tr>
    </w:tbl>
    <w:p w14:paraId="4841F4E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55C1942" w14:textId="77777777" w:rsidR="00F271FD" w:rsidRPr="001E5747" w:rsidRDefault="00F271FD" w:rsidP="00F271FD">
      <w:r w:rsidRPr="001E5747">
        <w:rPr>
          <w:rStyle w:val="HideTWBExt"/>
        </w:rPr>
        <w:t>&lt;/Amend&gt;</w:t>
      </w:r>
    </w:p>
    <w:p w14:paraId="45B3F13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111</w:t>
      </w:r>
      <w:r w:rsidRPr="001E5747">
        <w:rPr>
          <w:rStyle w:val="HideTWBExt"/>
          <w:b w:val="0"/>
        </w:rPr>
        <w:t>&lt;/NumAm&gt;</w:t>
      </w:r>
    </w:p>
    <w:p w14:paraId="233AC6CB"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20E92979"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2BE8C4A0"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Francisco Assis, Lara Wolters</w:t>
      </w:r>
      <w:r w:rsidRPr="001E5747">
        <w:rPr>
          <w:rStyle w:val="HideTWBExt"/>
          <w:b w:val="0"/>
        </w:rPr>
        <w:t>&lt;/Members&gt;</w:t>
      </w:r>
    </w:p>
    <w:p w14:paraId="1BCBF469" w14:textId="77777777" w:rsidR="00F271FD" w:rsidRPr="001E5747" w:rsidRDefault="00F271FD" w:rsidP="00F271FD">
      <w:pPr>
        <w:pStyle w:val="NormalBold"/>
      </w:pPr>
      <w:r w:rsidRPr="001E5747">
        <w:rPr>
          <w:rStyle w:val="HideTWBExt"/>
          <w:b w:val="0"/>
        </w:rPr>
        <w:t>&lt;/RepeatBlock-By&gt;</w:t>
      </w:r>
    </w:p>
    <w:p w14:paraId="7A6C222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1673359" w14:textId="77777777" w:rsidR="00F271FD" w:rsidRPr="001E5747" w:rsidRDefault="00F271FD" w:rsidP="00F271FD">
      <w:pPr>
        <w:pStyle w:val="NormalBold"/>
      </w:pPr>
      <w:r w:rsidRPr="001E5747">
        <w:rPr>
          <w:rStyle w:val="HideTWBExt"/>
          <w:b w:val="0"/>
        </w:rPr>
        <w:t>&lt;Article&gt;</w:t>
      </w:r>
      <w:r w:rsidRPr="001E5747">
        <w:t>Considerando G duodecies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97F9D0B" w14:textId="77777777" w:rsidTr="0036091C">
        <w:trPr>
          <w:trHeight w:hRule="exact" w:val="240"/>
          <w:jc w:val="center"/>
        </w:trPr>
        <w:tc>
          <w:tcPr>
            <w:tcW w:w="9752" w:type="dxa"/>
            <w:gridSpan w:val="2"/>
            <w:tcBorders>
              <w:top w:val="nil"/>
              <w:left w:val="nil"/>
              <w:bottom w:val="nil"/>
              <w:right w:val="nil"/>
            </w:tcBorders>
          </w:tcPr>
          <w:p w14:paraId="0F299681" w14:textId="77777777" w:rsidR="00F271FD" w:rsidRPr="001E5747" w:rsidRDefault="00F271FD" w:rsidP="0036091C"/>
        </w:tc>
      </w:tr>
      <w:tr w:rsidR="00F271FD" w:rsidRPr="001E5747" w14:paraId="1BA6C0BD" w14:textId="77777777" w:rsidTr="0036091C">
        <w:trPr>
          <w:trHeight w:val="240"/>
          <w:jc w:val="center"/>
        </w:trPr>
        <w:tc>
          <w:tcPr>
            <w:tcW w:w="4876" w:type="dxa"/>
            <w:tcBorders>
              <w:top w:val="nil"/>
              <w:left w:val="nil"/>
              <w:bottom w:val="nil"/>
              <w:right w:val="nil"/>
            </w:tcBorders>
          </w:tcPr>
          <w:p w14:paraId="3FB8821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463970E" w14:textId="77777777" w:rsidR="00F271FD" w:rsidRPr="001E5747" w:rsidRDefault="00F271FD" w:rsidP="0036091C">
            <w:pPr>
              <w:pStyle w:val="AmColumnHeading"/>
            </w:pPr>
            <w:r w:rsidRPr="001E5747">
              <w:t>Emendamento</w:t>
            </w:r>
          </w:p>
        </w:tc>
      </w:tr>
      <w:tr w:rsidR="00F271FD" w:rsidRPr="001E5747" w14:paraId="4330458B" w14:textId="77777777" w:rsidTr="0036091C">
        <w:trPr>
          <w:jc w:val="center"/>
        </w:trPr>
        <w:tc>
          <w:tcPr>
            <w:tcW w:w="4876" w:type="dxa"/>
            <w:tcBorders>
              <w:top w:val="nil"/>
              <w:left w:val="nil"/>
              <w:bottom w:val="nil"/>
              <w:right w:val="nil"/>
            </w:tcBorders>
          </w:tcPr>
          <w:p w14:paraId="673CE587" w14:textId="77777777" w:rsidR="00F271FD" w:rsidRPr="001E5747" w:rsidRDefault="00F271FD" w:rsidP="0036091C">
            <w:pPr>
              <w:pStyle w:val="Normal6a"/>
            </w:pPr>
          </w:p>
        </w:tc>
        <w:tc>
          <w:tcPr>
            <w:tcW w:w="4876" w:type="dxa"/>
            <w:tcBorders>
              <w:top w:val="nil"/>
              <w:left w:val="nil"/>
              <w:bottom w:val="nil"/>
              <w:right w:val="nil"/>
            </w:tcBorders>
          </w:tcPr>
          <w:p w14:paraId="263E6833" w14:textId="77777777" w:rsidR="00F271FD" w:rsidRPr="001E5747" w:rsidRDefault="00F271FD" w:rsidP="0036091C">
            <w:pPr>
              <w:pStyle w:val="Normal6a"/>
            </w:pPr>
            <w:r w:rsidRPr="001E5747">
              <w:rPr>
                <w:b/>
                <w:i/>
              </w:rPr>
              <w:t>G duodecies.</w:t>
            </w:r>
            <w:r w:rsidRPr="001E5747">
              <w:tab/>
            </w:r>
            <w:r w:rsidRPr="001E5747">
              <w:rPr>
                <w:b/>
                <w:i/>
              </w:rPr>
              <w:t>considerando che l'attuale principale strumento di condivisione del rischio dell'Unione è il programma InvestEU; che la maggior parte dei partner esecutivi continua a concentrarsi principalmente sull'ambito di investimento a basso rischio;</w:t>
            </w:r>
          </w:p>
        </w:tc>
      </w:tr>
    </w:tbl>
    <w:p w14:paraId="2DE8B73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3CAA5E1" w14:textId="77777777" w:rsidR="00F271FD" w:rsidRPr="001E5747" w:rsidRDefault="00F271FD" w:rsidP="00F271FD">
      <w:r w:rsidRPr="001E5747">
        <w:rPr>
          <w:rStyle w:val="HideTWBExt"/>
        </w:rPr>
        <w:t>&lt;/Amend&gt;</w:t>
      </w:r>
    </w:p>
    <w:p w14:paraId="257E116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112</w:t>
      </w:r>
      <w:r w:rsidRPr="001E5747">
        <w:rPr>
          <w:rStyle w:val="HideTWBExt"/>
          <w:b w:val="0"/>
        </w:rPr>
        <w:t>&lt;/NumAm&gt;</w:t>
      </w:r>
    </w:p>
    <w:p w14:paraId="706DAA73"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3A30F36A"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02F70A3F" w14:textId="77777777" w:rsidR="00F271FD" w:rsidRPr="001E5747" w:rsidRDefault="00F271FD" w:rsidP="00F271FD">
      <w:pPr>
        <w:pStyle w:val="NormalBold"/>
      </w:pPr>
      <w:r w:rsidRPr="001E5747">
        <w:rPr>
          <w:rStyle w:val="HideTWBExt"/>
          <w:b w:val="0"/>
        </w:rPr>
        <w:t>&lt;Members&gt;</w:t>
      </w:r>
      <w:r w:rsidRPr="001E5747">
        <w:t>Jonás Fernández, René Repasi, Eero Heinäluoma, Evelyn Regner, Niels Fuglsang, Claire Fita, Carla Tavares, Francisco Assis, Lara Wolters</w:t>
      </w:r>
      <w:r w:rsidRPr="001E5747">
        <w:rPr>
          <w:rStyle w:val="HideTWBExt"/>
          <w:b w:val="0"/>
        </w:rPr>
        <w:t>&lt;/Members&gt;</w:t>
      </w:r>
    </w:p>
    <w:p w14:paraId="5A50B31B" w14:textId="77777777" w:rsidR="00F271FD" w:rsidRPr="001E5747" w:rsidRDefault="00F271FD" w:rsidP="00F271FD">
      <w:pPr>
        <w:pStyle w:val="NormalBold"/>
      </w:pPr>
      <w:r w:rsidRPr="001E5747">
        <w:rPr>
          <w:rStyle w:val="HideTWBExt"/>
          <w:b w:val="0"/>
        </w:rPr>
        <w:t>&lt;/RepeatBlock-By&gt;</w:t>
      </w:r>
    </w:p>
    <w:p w14:paraId="64F3F0B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D65BDFE" w14:textId="77777777" w:rsidR="00F271FD" w:rsidRPr="001E5747" w:rsidRDefault="00F271FD" w:rsidP="00F271FD">
      <w:pPr>
        <w:pStyle w:val="NormalBold"/>
      </w:pPr>
      <w:r w:rsidRPr="001E5747">
        <w:rPr>
          <w:rStyle w:val="HideTWBExt"/>
          <w:b w:val="0"/>
        </w:rPr>
        <w:t>&lt;Article&gt;</w:t>
      </w:r>
      <w:r w:rsidRPr="001E5747">
        <w:t>Considerando G terdecies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52E7261" w14:textId="77777777" w:rsidTr="0036091C">
        <w:trPr>
          <w:trHeight w:hRule="exact" w:val="240"/>
          <w:jc w:val="center"/>
        </w:trPr>
        <w:tc>
          <w:tcPr>
            <w:tcW w:w="9752" w:type="dxa"/>
            <w:gridSpan w:val="2"/>
            <w:tcBorders>
              <w:top w:val="nil"/>
              <w:left w:val="nil"/>
              <w:bottom w:val="nil"/>
              <w:right w:val="nil"/>
            </w:tcBorders>
          </w:tcPr>
          <w:p w14:paraId="4336B79A" w14:textId="77777777" w:rsidR="00F271FD" w:rsidRPr="001E5747" w:rsidRDefault="00F271FD" w:rsidP="0036091C"/>
        </w:tc>
      </w:tr>
      <w:tr w:rsidR="00F271FD" w:rsidRPr="001E5747" w14:paraId="41C5697C" w14:textId="77777777" w:rsidTr="0036091C">
        <w:trPr>
          <w:trHeight w:val="240"/>
          <w:jc w:val="center"/>
        </w:trPr>
        <w:tc>
          <w:tcPr>
            <w:tcW w:w="4876" w:type="dxa"/>
            <w:tcBorders>
              <w:top w:val="nil"/>
              <w:left w:val="nil"/>
              <w:bottom w:val="nil"/>
              <w:right w:val="nil"/>
            </w:tcBorders>
          </w:tcPr>
          <w:p w14:paraId="01E6A82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8CD29B3" w14:textId="77777777" w:rsidR="00F271FD" w:rsidRPr="001E5747" w:rsidRDefault="00F271FD" w:rsidP="0036091C">
            <w:pPr>
              <w:pStyle w:val="AmColumnHeading"/>
            </w:pPr>
            <w:r w:rsidRPr="001E5747">
              <w:t>Emendamento</w:t>
            </w:r>
          </w:p>
        </w:tc>
      </w:tr>
      <w:tr w:rsidR="00F271FD" w:rsidRPr="001E5747" w14:paraId="59F2C2E4" w14:textId="77777777" w:rsidTr="0036091C">
        <w:trPr>
          <w:jc w:val="center"/>
        </w:trPr>
        <w:tc>
          <w:tcPr>
            <w:tcW w:w="4876" w:type="dxa"/>
            <w:tcBorders>
              <w:top w:val="nil"/>
              <w:left w:val="nil"/>
              <w:bottom w:val="nil"/>
              <w:right w:val="nil"/>
            </w:tcBorders>
          </w:tcPr>
          <w:p w14:paraId="4D6C8005" w14:textId="77777777" w:rsidR="00F271FD" w:rsidRPr="001E5747" w:rsidRDefault="00F271FD" w:rsidP="0036091C">
            <w:pPr>
              <w:pStyle w:val="Normal6a"/>
            </w:pPr>
          </w:p>
        </w:tc>
        <w:tc>
          <w:tcPr>
            <w:tcW w:w="4876" w:type="dxa"/>
            <w:tcBorders>
              <w:top w:val="nil"/>
              <w:left w:val="nil"/>
              <w:bottom w:val="nil"/>
              <w:right w:val="nil"/>
            </w:tcBorders>
          </w:tcPr>
          <w:p w14:paraId="56782365" w14:textId="77777777" w:rsidR="00F271FD" w:rsidRPr="001E5747" w:rsidRDefault="00F271FD" w:rsidP="0036091C">
            <w:pPr>
              <w:pStyle w:val="Normal6a"/>
            </w:pPr>
            <w:r w:rsidRPr="001E5747">
              <w:rPr>
                <w:b/>
                <w:i/>
              </w:rPr>
              <w:t>G terdecies.</w:t>
            </w:r>
            <w:r w:rsidRPr="001E5747">
              <w:tab/>
            </w:r>
            <w:r w:rsidRPr="001E5747">
              <w:rPr>
                <w:b/>
                <w:i/>
              </w:rPr>
              <w:t>considerando che la resistenza politica e interessi nazionali divergenti hanno impedito di raggiungere un consenso sulla realizzazione di un'Unione dei mercati dei capitali;</w:t>
            </w:r>
          </w:p>
        </w:tc>
      </w:tr>
    </w:tbl>
    <w:p w14:paraId="512B7F9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CC9B63F" w14:textId="77777777" w:rsidR="00F271FD" w:rsidRPr="001E5747" w:rsidRDefault="00F271FD" w:rsidP="00F271FD">
      <w:r w:rsidRPr="001E5747">
        <w:rPr>
          <w:rStyle w:val="HideTWBExt"/>
        </w:rPr>
        <w:t>&lt;/Amend&gt;</w:t>
      </w:r>
    </w:p>
    <w:p w14:paraId="0960E83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113</w:t>
      </w:r>
      <w:r w:rsidRPr="001E5747">
        <w:rPr>
          <w:rStyle w:val="HideTWBExt"/>
          <w:b w:val="0"/>
        </w:rPr>
        <w:t>&lt;/NumAm&gt;</w:t>
      </w:r>
    </w:p>
    <w:p w14:paraId="65B9607E"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13B7ABCD" w14:textId="77777777" w:rsidR="00F271FD" w:rsidRPr="001E5747" w:rsidRDefault="00F271FD" w:rsidP="00F271FD">
      <w:pPr>
        <w:pStyle w:val="NormalBold"/>
      </w:pPr>
      <w:r w:rsidRPr="001E5747">
        <w:rPr>
          <w:rStyle w:val="HideTWBExt"/>
          <w:b w:val="0"/>
        </w:rPr>
        <w:t>&lt;/RepeatBlock-By&gt;</w:t>
      </w:r>
    </w:p>
    <w:p w14:paraId="08468BC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56CFC88" w14:textId="77777777" w:rsidR="00F271FD" w:rsidRPr="001E5747" w:rsidRDefault="00F271FD" w:rsidP="00F271FD">
      <w:pPr>
        <w:pStyle w:val="NormalBold"/>
      </w:pPr>
      <w:r w:rsidRPr="001E5747">
        <w:rPr>
          <w:rStyle w:val="HideTWBExt"/>
          <w:b w:val="0"/>
        </w:rPr>
        <w:t>&lt;Article&gt;</w:t>
      </w:r>
      <w:r w:rsidRPr="001E5747">
        <w:t>Sottotitolo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AAC3C94" w14:textId="77777777" w:rsidTr="0036091C">
        <w:trPr>
          <w:trHeight w:hRule="exact" w:val="240"/>
          <w:jc w:val="center"/>
        </w:trPr>
        <w:tc>
          <w:tcPr>
            <w:tcW w:w="9752" w:type="dxa"/>
            <w:gridSpan w:val="2"/>
            <w:tcBorders>
              <w:top w:val="nil"/>
              <w:left w:val="nil"/>
              <w:bottom w:val="nil"/>
              <w:right w:val="nil"/>
            </w:tcBorders>
          </w:tcPr>
          <w:p w14:paraId="11209978" w14:textId="77777777" w:rsidR="00F271FD" w:rsidRPr="001E5747" w:rsidRDefault="00F271FD" w:rsidP="0036091C"/>
        </w:tc>
      </w:tr>
      <w:tr w:rsidR="00F271FD" w:rsidRPr="001E5747" w14:paraId="69BF4BAC" w14:textId="77777777" w:rsidTr="0036091C">
        <w:trPr>
          <w:trHeight w:val="240"/>
          <w:jc w:val="center"/>
        </w:trPr>
        <w:tc>
          <w:tcPr>
            <w:tcW w:w="4876" w:type="dxa"/>
            <w:tcBorders>
              <w:top w:val="nil"/>
              <w:left w:val="nil"/>
              <w:bottom w:val="nil"/>
              <w:right w:val="nil"/>
            </w:tcBorders>
          </w:tcPr>
          <w:p w14:paraId="2C9CC52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543EBF1" w14:textId="77777777" w:rsidR="00F271FD" w:rsidRPr="001E5747" w:rsidRDefault="00F271FD" w:rsidP="0036091C">
            <w:pPr>
              <w:pStyle w:val="AmColumnHeading"/>
            </w:pPr>
            <w:r w:rsidRPr="001E5747">
              <w:t>Emendamento</w:t>
            </w:r>
          </w:p>
        </w:tc>
      </w:tr>
      <w:tr w:rsidR="00F271FD" w:rsidRPr="001E5747" w14:paraId="6F333EB4" w14:textId="77777777" w:rsidTr="0036091C">
        <w:trPr>
          <w:jc w:val="center"/>
        </w:trPr>
        <w:tc>
          <w:tcPr>
            <w:tcW w:w="4876" w:type="dxa"/>
            <w:tcBorders>
              <w:top w:val="nil"/>
              <w:left w:val="nil"/>
              <w:bottom w:val="nil"/>
              <w:right w:val="nil"/>
            </w:tcBorders>
          </w:tcPr>
          <w:p w14:paraId="6AC6FE7E" w14:textId="77777777" w:rsidR="00F271FD" w:rsidRPr="001E5747" w:rsidRDefault="00F271FD" w:rsidP="0036091C">
            <w:pPr>
              <w:pStyle w:val="Normal6a"/>
            </w:pPr>
            <w:r w:rsidRPr="001E5747">
              <w:t xml:space="preserve">Costruire una visione condivisa per la produttività dell'Europa e la necessità di una crescita </w:t>
            </w:r>
            <w:r w:rsidRPr="001E5747">
              <w:rPr>
                <w:b/>
                <w:i/>
              </w:rPr>
              <w:t>sostenibile</w:t>
            </w:r>
          </w:p>
        </w:tc>
        <w:tc>
          <w:tcPr>
            <w:tcW w:w="4876" w:type="dxa"/>
            <w:tcBorders>
              <w:top w:val="nil"/>
              <w:left w:val="nil"/>
              <w:bottom w:val="nil"/>
              <w:right w:val="nil"/>
            </w:tcBorders>
          </w:tcPr>
          <w:p w14:paraId="6F1E0F06" w14:textId="77777777" w:rsidR="00F271FD" w:rsidRPr="001E5747" w:rsidRDefault="00F271FD" w:rsidP="0036091C">
            <w:pPr>
              <w:pStyle w:val="Normal6a"/>
            </w:pPr>
            <w:r w:rsidRPr="001E5747">
              <w:t>Costruire una visione condivisa per la produttività dell'Europa e la necessità di una crescita</w:t>
            </w:r>
          </w:p>
        </w:tc>
      </w:tr>
    </w:tbl>
    <w:p w14:paraId="1BF9846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E58B3B0" w14:textId="77777777" w:rsidR="00F271FD" w:rsidRPr="001E5747" w:rsidRDefault="00F271FD" w:rsidP="00F271FD">
      <w:r w:rsidRPr="001E5747">
        <w:rPr>
          <w:rStyle w:val="HideTWBExt"/>
        </w:rPr>
        <w:t>&lt;/Amend&gt;</w:t>
      </w:r>
    </w:p>
    <w:p w14:paraId="31CDBA8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114</w:t>
      </w:r>
      <w:r w:rsidRPr="001E5747">
        <w:rPr>
          <w:rStyle w:val="HideTWBExt"/>
          <w:b w:val="0"/>
        </w:rPr>
        <w:t>&lt;/NumAm&gt;</w:t>
      </w:r>
    </w:p>
    <w:p w14:paraId="3C79EB38" w14:textId="77777777" w:rsidR="00F271FD" w:rsidRPr="001E5747" w:rsidRDefault="00F271FD" w:rsidP="00F271FD">
      <w:pPr>
        <w:pStyle w:val="NormalBold"/>
      </w:pPr>
      <w:r w:rsidRPr="001E5747">
        <w:rPr>
          <w:rStyle w:val="HideTWBExt"/>
          <w:b w:val="0"/>
        </w:rPr>
        <w:t>&lt;RepeatBlock-By&gt;&lt;Members&gt;</w:t>
      </w:r>
      <w:r w:rsidRPr="001E5747">
        <w:t>Lefteris Nikolaou-Alavanos, Kostas Papadakis</w:t>
      </w:r>
      <w:r w:rsidRPr="001E5747">
        <w:rPr>
          <w:rStyle w:val="HideTWBExt"/>
          <w:b w:val="0"/>
        </w:rPr>
        <w:t>&lt;/Members&gt;</w:t>
      </w:r>
    </w:p>
    <w:p w14:paraId="2C4187D4" w14:textId="77777777" w:rsidR="00F271FD" w:rsidRPr="001E5747" w:rsidRDefault="00F271FD" w:rsidP="00F271FD">
      <w:pPr>
        <w:pStyle w:val="NormalBold"/>
      </w:pPr>
      <w:r w:rsidRPr="001E5747">
        <w:rPr>
          <w:rStyle w:val="HideTWBExt"/>
          <w:b w:val="0"/>
        </w:rPr>
        <w:t>&lt;/RepeatBlock-By&gt;</w:t>
      </w:r>
    </w:p>
    <w:p w14:paraId="6904AA9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311C6EF" w14:textId="77777777" w:rsidR="00F271FD" w:rsidRPr="001E5747" w:rsidRDefault="00F271FD" w:rsidP="00F271FD">
      <w:pPr>
        <w:pStyle w:val="NormalBold"/>
      </w:pPr>
      <w:r w:rsidRPr="001E5747">
        <w:rPr>
          <w:rStyle w:val="HideTWBExt"/>
          <w:b w:val="0"/>
        </w:rPr>
        <w:t>&lt;Article&gt;</w:t>
      </w:r>
      <w:r w:rsidRPr="001E5747">
        <w:t>Paragrafo -1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C73C6FA" w14:textId="77777777" w:rsidTr="0036091C">
        <w:trPr>
          <w:trHeight w:hRule="exact" w:val="240"/>
          <w:jc w:val="center"/>
        </w:trPr>
        <w:tc>
          <w:tcPr>
            <w:tcW w:w="9752" w:type="dxa"/>
            <w:gridSpan w:val="2"/>
            <w:tcBorders>
              <w:top w:val="nil"/>
              <w:left w:val="nil"/>
              <w:bottom w:val="nil"/>
              <w:right w:val="nil"/>
            </w:tcBorders>
          </w:tcPr>
          <w:p w14:paraId="0C09BBBC" w14:textId="77777777" w:rsidR="00F271FD" w:rsidRPr="001E5747" w:rsidRDefault="00F271FD" w:rsidP="0036091C"/>
        </w:tc>
      </w:tr>
      <w:tr w:rsidR="00F271FD" w:rsidRPr="001E5747" w14:paraId="4C32201F" w14:textId="77777777" w:rsidTr="0036091C">
        <w:trPr>
          <w:trHeight w:val="240"/>
          <w:jc w:val="center"/>
        </w:trPr>
        <w:tc>
          <w:tcPr>
            <w:tcW w:w="4876" w:type="dxa"/>
            <w:tcBorders>
              <w:top w:val="nil"/>
              <w:left w:val="nil"/>
              <w:bottom w:val="nil"/>
              <w:right w:val="nil"/>
            </w:tcBorders>
          </w:tcPr>
          <w:p w14:paraId="30A5610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3890FDB" w14:textId="77777777" w:rsidR="00F271FD" w:rsidRPr="001E5747" w:rsidRDefault="00F271FD" w:rsidP="0036091C">
            <w:pPr>
              <w:pStyle w:val="AmColumnHeading"/>
            </w:pPr>
            <w:r w:rsidRPr="001E5747">
              <w:t>Emendamento</w:t>
            </w:r>
          </w:p>
        </w:tc>
      </w:tr>
      <w:tr w:rsidR="00F271FD" w:rsidRPr="001E5747" w14:paraId="1CD4B842" w14:textId="77777777" w:rsidTr="0036091C">
        <w:trPr>
          <w:jc w:val="center"/>
        </w:trPr>
        <w:tc>
          <w:tcPr>
            <w:tcW w:w="4876" w:type="dxa"/>
            <w:tcBorders>
              <w:top w:val="nil"/>
              <w:left w:val="nil"/>
              <w:bottom w:val="nil"/>
              <w:right w:val="nil"/>
            </w:tcBorders>
          </w:tcPr>
          <w:p w14:paraId="3A071DC1" w14:textId="77777777" w:rsidR="00F271FD" w:rsidRPr="001E5747" w:rsidRDefault="00F271FD" w:rsidP="0036091C">
            <w:pPr>
              <w:pStyle w:val="Normal6a"/>
            </w:pPr>
          </w:p>
        </w:tc>
        <w:tc>
          <w:tcPr>
            <w:tcW w:w="4876" w:type="dxa"/>
            <w:tcBorders>
              <w:top w:val="nil"/>
              <w:left w:val="nil"/>
              <w:bottom w:val="nil"/>
              <w:right w:val="nil"/>
            </w:tcBorders>
          </w:tcPr>
          <w:p w14:paraId="3E0D3C72" w14:textId="77777777" w:rsidR="00F271FD" w:rsidRPr="001E5747" w:rsidRDefault="00F271FD" w:rsidP="0036091C">
            <w:pPr>
              <w:pStyle w:val="Normal6a"/>
            </w:pPr>
            <w:r w:rsidRPr="001E5747">
              <w:rPr>
                <w:b/>
                <w:i/>
              </w:rPr>
              <w:t>-1.</w:t>
            </w:r>
            <w:r w:rsidRPr="001E5747">
              <w:tab/>
            </w:r>
            <w:r w:rsidRPr="001E5747">
              <w:rPr>
                <w:b/>
                <w:i/>
              </w:rPr>
              <w:t>la relazione Draghi sulla competitività delle imprese dell'UE mira a riorientare l'economia capitalista dell'Unione in un momento in cui la concorrenza geopolitica dell'UE si sta intensificando, con la Cina, in competizione con gli Stati Uniti per il primato, con gli Stati Uniti stessi, ma anche con la Russia, mentre si stanno manifestando i primi segni di una nuova crisi economica; la relazione mira a mobilitare i fondi accumulati che non sono stati investiti attraverso il Green Deal europeo e il Fondo per la ripresa e la resilienza, fornendo ulteriori incentivi ai gruppi economici, per un valore di miliardi di euro, e persino sacrificando i depositi della gente comune e i fondi pensione, frutti di una vita di duro lavoro delle famiglie della classe operaia; la relazione è caratterizzata dal suo sostegno al passaggio dell'UE all'"economia di guerra", che sta già nascendo con i piani "ReArm Europe", "Unione della preparazione" e "ProtectEU", e indica il crescente coinvolgimento dell'UE nella guerra imperialista in Ucraina, contro la Russia capitalista, nel quadro della pianificazione euro-atlantica, ma anche in modo indipendente, con il "saccheggio" della ricchezza mineraria dell'Ucraina, delle reti di trasmissione dell'energia, ecc.; essa riguarda anche il sostegno dell'UE allo Stato occupante di Israele, che sta commettendo un genocidio contro il popolo palestinese; in nome della competitività, la relazione Draghi promuove il congelamento dei salari e delle pensioni, drastici tagli all'istruzione, alla sanità, allo Stato sociale, alla protezione civile e la loro commercializzazione simultanea al fine di sovvenzionare la redditività dei gruppi; nella medesima ottica, promuove l'ulteriore smantellamento dei diritti all'organizzazione e all'azione sindacale e allo sciopero, favorendo il clima della "minaccia di guerra" e delle "circostanze eccezionali"; secondo la relazione Draghi, il conto da 800 miliardi di EUR per l'economia di guerra sarà pagato a caro prezzo dai lavoratori dell'UE e dalle classi lavoratrici povere, al fine di salvaguardare la redditività e gli interessi delle grandi imprese, in un momento in cui i lavoratori poveri rappresentano più di un terzo della popolazione dell'UE e quattro su dieci non sono in grado, in modo continuativo o periodico, di adempiere ai loro obblighi permanenti;</w:t>
            </w:r>
          </w:p>
        </w:tc>
      </w:tr>
      <w:tr w:rsidR="00F271FD" w:rsidRPr="001E5747" w14:paraId="774623C2" w14:textId="77777777" w:rsidTr="0036091C">
        <w:trPr>
          <w:jc w:val="center"/>
        </w:trPr>
        <w:tc>
          <w:tcPr>
            <w:tcW w:w="4876" w:type="dxa"/>
            <w:tcBorders>
              <w:top w:val="nil"/>
              <w:left w:val="nil"/>
              <w:bottom w:val="nil"/>
              <w:right w:val="nil"/>
            </w:tcBorders>
          </w:tcPr>
          <w:p w14:paraId="27AD8376" w14:textId="77777777" w:rsidR="00F271FD" w:rsidRPr="001E5747" w:rsidRDefault="00F271FD" w:rsidP="0036091C">
            <w:pPr>
              <w:pStyle w:val="Normal6a"/>
            </w:pPr>
          </w:p>
        </w:tc>
        <w:tc>
          <w:tcPr>
            <w:tcW w:w="4876" w:type="dxa"/>
            <w:tcBorders>
              <w:top w:val="nil"/>
              <w:left w:val="nil"/>
              <w:bottom w:val="nil"/>
              <w:right w:val="nil"/>
            </w:tcBorders>
          </w:tcPr>
          <w:p w14:paraId="46990448" w14:textId="77777777" w:rsidR="00F271FD" w:rsidRPr="001E5747" w:rsidRDefault="00F271FD" w:rsidP="0036091C">
            <w:pPr>
              <w:pStyle w:val="Normal6a"/>
            </w:pPr>
            <w:r w:rsidRPr="001E5747">
              <w:rPr>
                <w:b/>
                <w:i/>
              </w:rPr>
              <w:t>per questi motivi, la relazione Draghi e la pianificazione antipopolare dell'UE, che mira a rafforzare i gruppi economici a scapito dei diritti e delle esigenze dei lavoratori, sono respinte;</w:t>
            </w:r>
          </w:p>
        </w:tc>
      </w:tr>
    </w:tbl>
    <w:p w14:paraId="58D6AF0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{EL}</w:t>
      </w:r>
      <w:r w:rsidRPr="001E5747">
        <w:t>el</w:t>
      </w:r>
      <w:r w:rsidRPr="001E5747">
        <w:rPr>
          <w:rStyle w:val="HideTWBExt"/>
        </w:rPr>
        <w:t>&lt;/Original&gt;</w:t>
      </w:r>
    </w:p>
    <w:p w14:paraId="73003FC4" w14:textId="3A13B25C" w:rsidR="00F271FD" w:rsidRPr="001E5747" w:rsidRDefault="00F271FD" w:rsidP="00F271FD">
      <w:r w:rsidRPr="001E5747">
        <w:rPr>
          <w:rStyle w:val="HideTWBExt"/>
        </w:rPr>
        <w:t>&lt;/Amend&gt;</w:t>
      </w:r>
    </w:p>
    <w:p w14:paraId="61F6778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115</w:t>
      </w:r>
      <w:r w:rsidRPr="001E5747">
        <w:rPr>
          <w:rStyle w:val="HideTWBExt"/>
          <w:b w:val="0"/>
        </w:rPr>
        <w:t>&lt;/NumAm&gt;</w:t>
      </w:r>
    </w:p>
    <w:p w14:paraId="47552B7F"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297287B9" w14:textId="77777777" w:rsidR="00F271FD" w:rsidRPr="001E5747" w:rsidRDefault="00F271FD" w:rsidP="00F271FD">
      <w:pPr>
        <w:pStyle w:val="NormalBold"/>
      </w:pPr>
      <w:r w:rsidRPr="001E5747">
        <w:rPr>
          <w:rStyle w:val="HideTWBExt"/>
          <w:b w:val="0"/>
        </w:rPr>
        <w:t>&lt;/RepeatBlock-By&gt;</w:t>
      </w:r>
    </w:p>
    <w:p w14:paraId="29CD7CD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B3B9D52" w14:textId="77777777" w:rsidR="00F271FD" w:rsidRPr="001E5747" w:rsidRDefault="00F271FD" w:rsidP="00F271FD">
      <w:pPr>
        <w:pStyle w:val="NormalBold"/>
      </w:pPr>
      <w:r w:rsidRPr="001E5747">
        <w:rPr>
          <w:rStyle w:val="HideTWBExt"/>
          <w:b w:val="0"/>
        </w:rPr>
        <w:t>&lt;Article&gt;</w:t>
      </w:r>
      <w:r w:rsidRPr="001E5747">
        <w:t>Paragrafo -1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97FE802" w14:textId="77777777" w:rsidTr="0036091C">
        <w:trPr>
          <w:trHeight w:hRule="exact" w:val="240"/>
          <w:jc w:val="center"/>
        </w:trPr>
        <w:tc>
          <w:tcPr>
            <w:tcW w:w="9752" w:type="dxa"/>
            <w:gridSpan w:val="2"/>
            <w:tcBorders>
              <w:top w:val="nil"/>
              <w:left w:val="nil"/>
              <w:bottom w:val="nil"/>
              <w:right w:val="nil"/>
            </w:tcBorders>
          </w:tcPr>
          <w:p w14:paraId="490F42BB" w14:textId="77777777" w:rsidR="00F271FD" w:rsidRPr="001E5747" w:rsidRDefault="00F271FD" w:rsidP="0036091C"/>
        </w:tc>
      </w:tr>
      <w:tr w:rsidR="00F271FD" w:rsidRPr="001E5747" w14:paraId="00A4B312" w14:textId="77777777" w:rsidTr="0036091C">
        <w:trPr>
          <w:trHeight w:val="240"/>
          <w:jc w:val="center"/>
        </w:trPr>
        <w:tc>
          <w:tcPr>
            <w:tcW w:w="4876" w:type="dxa"/>
            <w:tcBorders>
              <w:top w:val="nil"/>
              <w:left w:val="nil"/>
              <w:bottom w:val="nil"/>
              <w:right w:val="nil"/>
            </w:tcBorders>
          </w:tcPr>
          <w:p w14:paraId="6AF47A0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FFA4E90" w14:textId="77777777" w:rsidR="00F271FD" w:rsidRPr="001E5747" w:rsidRDefault="00F271FD" w:rsidP="0036091C">
            <w:pPr>
              <w:pStyle w:val="AmColumnHeading"/>
            </w:pPr>
            <w:r w:rsidRPr="001E5747">
              <w:t>Emendamento</w:t>
            </w:r>
          </w:p>
        </w:tc>
      </w:tr>
      <w:tr w:rsidR="00F271FD" w:rsidRPr="001E5747" w14:paraId="22D12599" w14:textId="77777777" w:rsidTr="0036091C">
        <w:trPr>
          <w:jc w:val="center"/>
        </w:trPr>
        <w:tc>
          <w:tcPr>
            <w:tcW w:w="4876" w:type="dxa"/>
            <w:tcBorders>
              <w:top w:val="nil"/>
              <w:left w:val="nil"/>
              <w:bottom w:val="nil"/>
              <w:right w:val="nil"/>
            </w:tcBorders>
          </w:tcPr>
          <w:p w14:paraId="49767B53" w14:textId="77777777" w:rsidR="00F271FD" w:rsidRPr="001E5747" w:rsidRDefault="00F271FD" w:rsidP="0036091C">
            <w:pPr>
              <w:pStyle w:val="Normal6a"/>
            </w:pPr>
          </w:p>
        </w:tc>
        <w:tc>
          <w:tcPr>
            <w:tcW w:w="4876" w:type="dxa"/>
            <w:tcBorders>
              <w:top w:val="nil"/>
              <w:left w:val="nil"/>
              <w:bottom w:val="nil"/>
              <w:right w:val="nil"/>
            </w:tcBorders>
          </w:tcPr>
          <w:p w14:paraId="61660B6C" w14:textId="77777777" w:rsidR="00F271FD" w:rsidRPr="001E5747" w:rsidRDefault="00F271FD" w:rsidP="0036091C">
            <w:pPr>
              <w:pStyle w:val="Normal6a"/>
            </w:pPr>
            <w:r w:rsidRPr="001E5747">
              <w:rPr>
                <w:b/>
                <w:i/>
              </w:rPr>
              <w:t>-1.</w:t>
            </w:r>
            <w:r w:rsidRPr="001E5747">
              <w:tab/>
            </w:r>
            <w:r w:rsidRPr="001E5747">
              <w:rPr>
                <w:b/>
                <w:i/>
              </w:rPr>
              <w:t>esprime preoccupazione per le attuali incertezze geopolitiche e il loro impatto sugli indicatori macroeconomici e le loro conseguenze sociali; osserva che tali incertezze hanno già aumentato significativamente la volatilità sui mercati finanziari e hanno portato all'indebolimento del dollaro USA; ritiene che questo sia il momento ideale per accelerare l'integrazione dei mercati dei capitali europei, in quanto un mercato dei capitali più integrato può promuovere maggiori flussi di investimenti, migliorare la stabilità finanziaria e posizionare l'euro come valuta globale più importante, rafforzando la sovranità economica e la resilienza dell'Europa; sottolinea che lo Stato di diritto, la stabilità legislativa e la prevedibilità sono fondamentali per gli investitori internazionali; esorta la Commissione ad astenersi dall'apportare modifiche significative alle normative di adozione recente; sottolinea che l'emissione di debito comune dell'UE contribuirebbe all'attrattiva dei mercati finanziari dell'Unione, fornendo agli investitori internazionali un'attività sicura e liquida; sottolinea che un euro digitale, attraverso la fornitura di un mezzo di pagamento sicuro, gratuito e facilmente accessibile, contribuirebbe in modo significativo alla sovranità monetaria e promuoverebbe il ruolo internazionale dell'euro;</w:t>
            </w:r>
          </w:p>
        </w:tc>
      </w:tr>
    </w:tbl>
    <w:p w14:paraId="4C9C1F9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C75E3B7" w14:textId="77777777" w:rsidR="00F271FD" w:rsidRPr="001E5747" w:rsidRDefault="00F271FD" w:rsidP="00F271FD">
      <w:r w:rsidRPr="001E5747">
        <w:rPr>
          <w:rStyle w:val="HideTWBExt"/>
        </w:rPr>
        <w:t>&lt;/Amend&gt;</w:t>
      </w:r>
    </w:p>
    <w:p w14:paraId="57733A2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116</w:t>
      </w:r>
      <w:r w:rsidRPr="001E5747">
        <w:rPr>
          <w:rStyle w:val="HideTWBExt"/>
          <w:b w:val="0"/>
        </w:rPr>
        <w:t>&lt;/NumAm&gt;</w:t>
      </w:r>
    </w:p>
    <w:p w14:paraId="7A8B4C99"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4D0686A3" w14:textId="77777777" w:rsidR="00F271FD" w:rsidRPr="001E5747" w:rsidRDefault="00F271FD" w:rsidP="00F271FD">
      <w:pPr>
        <w:pStyle w:val="NormalBold"/>
      </w:pPr>
      <w:r w:rsidRPr="001E5747">
        <w:rPr>
          <w:rStyle w:val="HideTWBExt"/>
          <w:b w:val="0"/>
        </w:rPr>
        <w:t>&lt;/RepeatBlock-By&gt;</w:t>
      </w:r>
    </w:p>
    <w:p w14:paraId="0E67FB3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61CA127"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6A3A581" w14:textId="77777777" w:rsidTr="0036091C">
        <w:trPr>
          <w:trHeight w:hRule="exact" w:val="240"/>
          <w:jc w:val="center"/>
        </w:trPr>
        <w:tc>
          <w:tcPr>
            <w:tcW w:w="9752" w:type="dxa"/>
            <w:gridSpan w:val="2"/>
            <w:tcBorders>
              <w:top w:val="nil"/>
              <w:left w:val="nil"/>
              <w:bottom w:val="nil"/>
              <w:right w:val="nil"/>
            </w:tcBorders>
          </w:tcPr>
          <w:p w14:paraId="535F35E6" w14:textId="77777777" w:rsidR="00F271FD" w:rsidRPr="001E5747" w:rsidRDefault="00F271FD" w:rsidP="0036091C"/>
        </w:tc>
      </w:tr>
      <w:tr w:rsidR="00F271FD" w:rsidRPr="001E5747" w14:paraId="7000E347" w14:textId="77777777" w:rsidTr="0036091C">
        <w:trPr>
          <w:trHeight w:val="240"/>
          <w:jc w:val="center"/>
        </w:trPr>
        <w:tc>
          <w:tcPr>
            <w:tcW w:w="4876" w:type="dxa"/>
            <w:tcBorders>
              <w:top w:val="nil"/>
              <w:left w:val="nil"/>
              <w:bottom w:val="nil"/>
              <w:right w:val="nil"/>
            </w:tcBorders>
          </w:tcPr>
          <w:p w14:paraId="4F10FD6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9D5894B" w14:textId="77777777" w:rsidR="00F271FD" w:rsidRPr="001E5747" w:rsidRDefault="00F271FD" w:rsidP="0036091C">
            <w:pPr>
              <w:pStyle w:val="AmColumnHeading"/>
            </w:pPr>
            <w:r w:rsidRPr="001E5747">
              <w:t>Emendamento</w:t>
            </w:r>
          </w:p>
        </w:tc>
      </w:tr>
      <w:tr w:rsidR="00F271FD" w:rsidRPr="001E5747" w14:paraId="5CE88B4F" w14:textId="77777777" w:rsidTr="0036091C">
        <w:trPr>
          <w:jc w:val="center"/>
        </w:trPr>
        <w:tc>
          <w:tcPr>
            <w:tcW w:w="4876" w:type="dxa"/>
            <w:tcBorders>
              <w:top w:val="nil"/>
              <w:left w:val="nil"/>
              <w:bottom w:val="nil"/>
              <w:right w:val="nil"/>
            </w:tcBorders>
          </w:tcPr>
          <w:p w14:paraId="6D1BFD3F"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e la sovranità industriale e tecnologica dell'UE, </w:t>
            </w:r>
            <w:r w:rsidRPr="001E5747">
              <w:rPr>
                <w:b/>
                <w:i/>
              </w:rPr>
              <w:t>sostenere la transizione verde, creare</w:t>
            </w:r>
            <w:r w:rsidRPr="001E5747">
              <w:t xml:space="preserve"> posti di lavoro di qualità e </w:t>
            </w:r>
            <w:r w:rsidRPr="001E5747">
              <w:rPr>
                <w:b/>
                <w:i/>
              </w:rPr>
              <w:t>contribuire alla convergenza sociale verso l'alto</w:t>
            </w:r>
            <w:r w:rsidRPr="001E5747">
              <w:t>, in un contesto di instabilità geopolitica e tensioni internazionali;</w:t>
            </w:r>
          </w:p>
        </w:tc>
        <w:tc>
          <w:tcPr>
            <w:tcW w:w="4876" w:type="dxa"/>
            <w:tcBorders>
              <w:top w:val="nil"/>
              <w:left w:val="nil"/>
              <w:bottom w:val="nil"/>
              <w:right w:val="nil"/>
            </w:tcBorders>
          </w:tcPr>
          <w:p w14:paraId="65CF4DCC" w14:textId="77777777" w:rsidR="00F271FD" w:rsidRPr="001E5747" w:rsidRDefault="00F271FD" w:rsidP="0036091C">
            <w:pPr>
              <w:pStyle w:val="Normal6a"/>
            </w:pPr>
            <w:r w:rsidRPr="001E5747">
              <w:t>1.</w:t>
            </w:r>
            <w:r w:rsidRPr="001E5747">
              <w:tab/>
              <w:t xml:space="preserve">chiede </w:t>
            </w:r>
            <w:r w:rsidRPr="001E5747">
              <w:rPr>
                <w:b/>
                <w:i/>
              </w:rPr>
              <w:t>una liberalizzazione del mercato che stimoli</w:t>
            </w:r>
            <w:r w:rsidRPr="001E5747">
              <w:t xml:space="preserve"> una mobilizzazione generale di tutte le risorse finanziarie e degli strumenti disponibili </w:t>
            </w:r>
            <w:r w:rsidRPr="001E5747">
              <w:rPr>
                <w:b/>
                <w:i/>
              </w:rPr>
              <w:t>assegnati in maniera efficace</w:t>
            </w:r>
            <w:r w:rsidRPr="001E5747">
              <w:t xml:space="preserve"> per rafforzare la sicurezza e la sovranità industriale e tecnologica dell'UE, </w:t>
            </w:r>
            <w:r w:rsidRPr="001E5747">
              <w:rPr>
                <w:b/>
                <w:i/>
              </w:rPr>
              <w:t>conseguite attraverso investimenti privati, aperture del mercato e riduzioni degli ostacoli, eliminando così la notevole dipendenza dai sussidi; ricorda che la liberalizzazione del mercato porta ad attirare investimenti e stimola la creazione e la crescita delle imprese, che altresì crea</w:t>
            </w:r>
            <w:r w:rsidRPr="001E5747">
              <w:t xml:space="preserve"> posti di lavoro di qualità e </w:t>
            </w:r>
            <w:r w:rsidRPr="001E5747">
              <w:rPr>
                <w:b/>
                <w:i/>
              </w:rPr>
              <w:t>contribuisce al miglioramento del tenore di vita dei cittadini</w:t>
            </w:r>
            <w:r w:rsidRPr="001E5747">
              <w:t xml:space="preserve">, in un contesto di instabilità geopolitica e tensioni internazionali </w:t>
            </w:r>
            <w:r w:rsidRPr="001E5747">
              <w:rPr>
                <w:b/>
                <w:i/>
              </w:rPr>
              <w:t>in cui la sovraregolamentazione scoraggia gli investimenti e la generazione di ricchezza</w:t>
            </w:r>
            <w:r w:rsidRPr="001E5747">
              <w:t>;</w:t>
            </w:r>
          </w:p>
        </w:tc>
      </w:tr>
    </w:tbl>
    <w:p w14:paraId="60354DBC"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7F3FEAF" w14:textId="77777777" w:rsidR="00F271FD" w:rsidRPr="001E5747" w:rsidRDefault="00F271FD" w:rsidP="00F271FD">
      <w:r w:rsidRPr="001E5747">
        <w:rPr>
          <w:rStyle w:val="HideTWBExt"/>
        </w:rPr>
        <w:t>&lt;/Amend&gt;</w:t>
      </w:r>
    </w:p>
    <w:p w14:paraId="360D3F5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117</w:t>
      </w:r>
      <w:r w:rsidRPr="001E5747">
        <w:rPr>
          <w:rStyle w:val="HideTWBExt"/>
          <w:b w:val="0"/>
        </w:rPr>
        <w:t>&lt;/NumAm&gt;</w:t>
      </w:r>
    </w:p>
    <w:p w14:paraId="35441E7C" w14:textId="77777777" w:rsidR="00F271FD" w:rsidRPr="001E5747" w:rsidRDefault="00F271FD" w:rsidP="00F271FD">
      <w:pPr>
        <w:pStyle w:val="NormalBold"/>
      </w:pPr>
      <w:r w:rsidRPr="001E5747">
        <w:rPr>
          <w:rStyle w:val="HideTWBExt"/>
          <w:b w:val="0"/>
        </w:rPr>
        <w:t>&lt;RepeatBlock-By&gt;&lt;Members&gt;</w:t>
      </w:r>
      <w:r w:rsidRPr="001E5747">
        <w:t>Regina Doherty</w:t>
      </w:r>
      <w:r w:rsidRPr="001E5747">
        <w:rPr>
          <w:rStyle w:val="HideTWBExt"/>
          <w:b w:val="0"/>
        </w:rPr>
        <w:t>&lt;/Members&gt;</w:t>
      </w:r>
    </w:p>
    <w:p w14:paraId="11525D22" w14:textId="77777777" w:rsidR="00F271FD" w:rsidRPr="001E5747" w:rsidRDefault="00F271FD" w:rsidP="00F271FD">
      <w:pPr>
        <w:pStyle w:val="NormalBold"/>
      </w:pPr>
      <w:r w:rsidRPr="001E5747">
        <w:rPr>
          <w:rStyle w:val="HideTWBExt"/>
          <w:b w:val="0"/>
        </w:rPr>
        <w:t>&lt;/RepeatBlock-By&gt;</w:t>
      </w:r>
    </w:p>
    <w:p w14:paraId="1FCB8BE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EC34A13"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3AF7B9D" w14:textId="77777777" w:rsidTr="0036091C">
        <w:trPr>
          <w:trHeight w:hRule="exact" w:val="240"/>
          <w:jc w:val="center"/>
        </w:trPr>
        <w:tc>
          <w:tcPr>
            <w:tcW w:w="9752" w:type="dxa"/>
            <w:gridSpan w:val="2"/>
            <w:tcBorders>
              <w:top w:val="nil"/>
              <w:left w:val="nil"/>
              <w:bottom w:val="nil"/>
              <w:right w:val="nil"/>
            </w:tcBorders>
          </w:tcPr>
          <w:p w14:paraId="04FDB258" w14:textId="77777777" w:rsidR="00F271FD" w:rsidRPr="001E5747" w:rsidRDefault="00F271FD" w:rsidP="0036091C"/>
        </w:tc>
      </w:tr>
      <w:tr w:rsidR="00F271FD" w:rsidRPr="001E5747" w14:paraId="3B1F7E92" w14:textId="77777777" w:rsidTr="0036091C">
        <w:trPr>
          <w:trHeight w:val="240"/>
          <w:jc w:val="center"/>
        </w:trPr>
        <w:tc>
          <w:tcPr>
            <w:tcW w:w="4876" w:type="dxa"/>
            <w:tcBorders>
              <w:top w:val="nil"/>
              <w:left w:val="nil"/>
              <w:bottom w:val="nil"/>
              <w:right w:val="nil"/>
            </w:tcBorders>
          </w:tcPr>
          <w:p w14:paraId="4E25FED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2AF5368" w14:textId="77777777" w:rsidR="00F271FD" w:rsidRPr="001E5747" w:rsidRDefault="00F271FD" w:rsidP="0036091C">
            <w:pPr>
              <w:pStyle w:val="AmColumnHeading"/>
            </w:pPr>
            <w:r w:rsidRPr="001E5747">
              <w:t>Emendamento</w:t>
            </w:r>
          </w:p>
        </w:tc>
      </w:tr>
      <w:tr w:rsidR="00F271FD" w:rsidRPr="001E5747" w14:paraId="21D3D39F" w14:textId="77777777" w:rsidTr="0036091C">
        <w:trPr>
          <w:jc w:val="center"/>
        </w:trPr>
        <w:tc>
          <w:tcPr>
            <w:tcW w:w="4876" w:type="dxa"/>
            <w:tcBorders>
              <w:top w:val="nil"/>
              <w:left w:val="nil"/>
              <w:bottom w:val="nil"/>
              <w:right w:val="nil"/>
            </w:tcBorders>
          </w:tcPr>
          <w:p w14:paraId="42476CF3" w14:textId="77777777" w:rsidR="00F271FD" w:rsidRPr="001E5747" w:rsidRDefault="00F271FD" w:rsidP="0036091C">
            <w:pPr>
              <w:pStyle w:val="Normal6a"/>
            </w:pPr>
            <w:r w:rsidRPr="001E5747">
              <w:t>1.</w:t>
            </w:r>
            <w:r w:rsidRPr="001E5747">
              <w:tab/>
              <w:t xml:space="preserve">chiede una mobilizzazione generale </w:t>
            </w:r>
            <w:r w:rsidRPr="001E5747">
              <w:rPr>
                <w:b/>
                <w:i/>
              </w:rPr>
              <w:t>di tutte le</w:t>
            </w:r>
            <w:r w:rsidRPr="001E5747">
              <w:t xml:space="preserve"> risorse finanziarie </w:t>
            </w:r>
            <w:r w:rsidRPr="001E5747">
              <w:rPr>
                <w:b/>
                <w:i/>
              </w:rPr>
              <w:t>e degli strumenti disponibili per rafforzare la sicurezza e la sovranità industriale e tecnologica dell'UE</w:t>
            </w:r>
            <w:r w:rsidRPr="001E5747">
              <w:t xml:space="preserve">, </w:t>
            </w:r>
            <w:r w:rsidRPr="001E5747">
              <w:rPr>
                <w:b/>
                <w:i/>
              </w:rPr>
              <w:t>sostenere</w:t>
            </w:r>
            <w:r w:rsidRPr="001E5747">
              <w:t xml:space="preserve"> la transizione verde, </w:t>
            </w:r>
            <w:r w:rsidRPr="001E5747">
              <w:rPr>
                <w:b/>
                <w:i/>
              </w:rPr>
              <w:t>creare</w:t>
            </w:r>
            <w:r w:rsidRPr="001E5747">
              <w:t xml:space="preserve"> posti di lavoro di qualità e </w:t>
            </w:r>
            <w:r w:rsidRPr="001E5747">
              <w:rPr>
                <w:b/>
                <w:i/>
              </w:rPr>
              <w:t>contribuire alla convergenza</w:t>
            </w:r>
            <w:r w:rsidRPr="001E5747">
              <w:t xml:space="preserve"> sociale </w:t>
            </w:r>
            <w:r w:rsidRPr="001E5747">
              <w:rPr>
                <w:b/>
                <w:i/>
              </w:rPr>
              <w:t>verso l'alto</w:t>
            </w:r>
            <w:r w:rsidRPr="001E5747">
              <w:t>, in un contesto di instabilità geopolitica e tensioni internazionali;</w:t>
            </w:r>
          </w:p>
        </w:tc>
        <w:tc>
          <w:tcPr>
            <w:tcW w:w="4876" w:type="dxa"/>
            <w:tcBorders>
              <w:top w:val="nil"/>
              <w:left w:val="nil"/>
              <w:bottom w:val="nil"/>
              <w:right w:val="nil"/>
            </w:tcBorders>
          </w:tcPr>
          <w:p w14:paraId="492B6BD0" w14:textId="77777777" w:rsidR="00F271FD" w:rsidRPr="001E5747" w:rsidRDefault="00F271FD" w:rsidP="0036091C">
            <w:pPr>
              <w:pStyle w:val="Normal6a"/>
            </w:pPr>
            <w:r w:rsidRPr="001E5747">
              <w:t>1.</w:t>
            </w:r>
            <w:r w:rsidRPr="001E5747">
              <w:tab/>
              <w:t xml:space="preserve">chiede una mobilizzazione generale </w:t>
            </w:r>
            <w:r w:rsidRPr="001E5747">
              <w:rPr>
                <w:b/>
                <w:i/>
              </w:rPr>
              <w:t>delle</w:t>
            </w:r>
            <w:r w:rsidRPr="001E5747">
              <w:t xml:space="preserve"> risorse </w:t>
            </w:r>
            <w:r w:rsidRPr="001E5747">
              <w:rPr>
                <w:b/>
                <w:i/>
              </w:rPr>
              <w:t>giuridiche, amministrative e</w:t>
            </w:r>
            <w:r w:rsidRPr="001E5747">
              <w:t xml:space="preserve"> finanziarie </w:t>
            </w:r>
            <w:r w:rsidRPr="001E5747">
              <w:rPr>
                <w:b/>
                <w:i/>
              </w:rPr>
              <w:t>per costruire una solida Unione dei mercati dei capitali in Europa, che stimolerà gli investimenti privati, aumenterà gli investimenti al dettaglio, trasformerà i risparmiatori in investitori, renderà il risparmio più produttivo, migliorerà il tenore di vita europeo, aumenterà la crescita economica e genererà più capitale da investire</w:t>
            </w:r>
            <w:r w:rsidRPr="001E5747">
              <w:t xml:space="preserve">, </w:t>
            </w:r>
            <w:r w:rsidRPr="001E5747">
              <w:rPr>
                <w:b/>
                <w:i/>
              </w:rPr>
              <w:t>il che a sua volta sosterrà</w:t>
            </w:r>
            <w:r w:rsidRPr="001E5747">
              <w:t xml:space="preserve"> la transizione verde </w:t>
            </w:r>
            <w:r w:rsidRPr="001E5747">
              <w:rPr>
                <w:b/>
                <w:i/>
              </w:rPr>
              <w:t>e digitale</w:t>
            </w:r>
            <w:r w:rsidRPr="001E5747">
              <w:t xml:space="preserve">, </w:t>
            </w:r>
            <w:r w:rsidRPr="001E5747">
              <w:rPr>
                <w:b/>
                <w:i/>
              </w:rPr>
              <w:t>creerà</w:t>
            </w:r>
            <w:r w:rsidRPr="001E5747">
              <w:t xml:space="preserve"> posti di lavoro di qualità e </w:t>
            </w:r>
            <w:r w:rsidRPr="001E5747">
              <w:rPr>
                <w:b/>
                <w:i/>
              </w:rPr>
              <w:t>aumenterà le opportunità economiche e la mobilità</w:t>
            </w:r>
            <w:r w:rsidRPr="001E5747">
              <w:t xml:space="preserve"> sociale, in un contesto di instabilità geopolitica e tensioni internazionali;</w:t>
            </w:r>
          </w:p>
        </w:tc>
      </w:tr>
    </w:tbl>
    <w:p w14:paraId="566A320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30F453D" w14:textId="77777777" w:rsidR="00F271FD" w:rsidRPr="001E5747" w:rsidRDefault="00F271FD" w:rsidP="00F271FD">
      <w:r w:rsidRPr="001E5747">
        <w:rPr>
          <w:rStyle w:val="HideTWBExt"/>
        </w:rPr>
        <w:t>&lt;/Amend&gt;</w:t>
      </w:r>
    </w:p>
    <w:p w14:paraId="1DDC99A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118</w:t>
      </w:r>
      <w:r w:rsidRPr="001E5747">
        <w:rPr>
          <w:rStyle w:val="HideTWBExt"/>
          <w:b w:val="0"/>
        </w:rPr>
        <w:t>&lt;/NumAm&gt;</w:t>
      </w:r>
    </w:p>
    <w:p w14:paraId="33005911" w14:textId="77777777" w:rsidR="00F271FD" w:rsidRPr="001E5747" w:rsidRDefault="00F271FD" w:rsidP="00F271FD">
      <w:pPr>
        <w:pStyle w:val="NormalBold"/>
      </w:pPr>
      <w:r w:rsidRPr="001E5747">
        <w:rPr>
          <w:rStyle w:val="HideTWBExt"/>
          <w:b w:val="0"/>
        </w:rPr>
        <w:t>&lt;RepeatBlock-By&gt;&lt;Members&gt;</w:t>
      </w:r>
      <w:r w:rsidRPr="001E5747">
        <w:t>Fernando Navarrete Rojas, Isabel Benjumea Benjumea</w:t>
      </w:r>
      <w:r w:rsidRPr="001E5747">
        <w:rPr>
          <w:rStyle w:val="HideTWBExt"/>
          <w:b w:val="0"/>
        </w:rPr>
        <w:t>&lt;/Members&gt;</w:t>
      </w:r>
    </w:p>
    <w:p w14:paraId="2F65A523" w14:textId="77777777" w:rsidR="00F271FD" w:rsidRPr="001E5747" w:rsidRDefault="00F271FD" w:rsidP="00F271FD">
      <w:pPr>
        <w:pStyle w:val="NormalBold"/>
      </w:pPr>
      <w:r w:rsidRPr="001E5747">
        <w:rPr>
          <w:rStyle w:val="HideTWBExt"/>
          <w:b w:val="0"/>
        </w:rPr>
        <w:t>&lt;/RepeatBlock-By&gt;</w:t>
      </w:r>
    </w:p>
    <w:p w14:paraId="697CFFE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B718EF0"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3AAF137" w14:textId="77777777" w:rsidTr="0036091C">
        <w:trPr>
          <w:trHeight w:hRule="exact" w:val="240"/>
          <w:jc w:val="center"/>
        </w:trPr>
        <w:tc>
          <w:tcPr>
            <w:tcW w:w="9752" w:type="dxa"/>
            <w:gridSpan w:val="2"/>
            <w:tcBorders>
              <w:top w:val="nil"/>
              <w:left w:val="nil"/>
              <w:bottom w:val="nil"/>
              <w:right w:val="nil"/>
            </w:tcBorders>
          </w:tcPr>
          <w:p w14:paraId="4E858778" w14:textId="77777777" w:rsidR="00F271FD" w:rsidRPr="001E5747" w:rsidRDefault="00F271FD" w:rsidP="0036091C"/>
        </w:tc>
      </w:tr>
      <w:tr w:rsidR="00F271FD" w:rsidRPr="001E5747" w14:paraId="2A234301" w14:textId="77777777" w:rsidTr="0036091C">
        <w:trPr>
          <w:trHeight w:val="240"/>
          <w:jc w:val="center"/>
        </w:trPr>
        <w:tc>
          <w:tcPr>
            <w:tcW w:w="4876" w:type="dxa"/>
            <w:tcBorders>
              <w:top w:val="nil"/>
              <w:left w:val="nil"/>
              <w:bottom w:val="nil"/>
              <w:right w:val="nil"/>
            </w:tcBorders>
          </w:tcPr>
          <w:p w14:paraId="7FF4B70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A1E5EAF" w14:textId="77777777" w:rsidR="00F271FD" w:rsidRPr="001E5747" w:rsidRDefault="00F271FD" w:rsidP="0036091C">
            <w:pPr>
              <w:pStyle w:val="AmColumnHeading"/>
            </w:pPr>
            <w:r w:rsidRPr="001E5747">
              <w:t>Emendamento</w:t>
            </w:r>
          </w:p>
        </w:tc>
      </w:tr>
      <w:tr w:rsidR="00F271FD" w:rsidRPr="001E5747" w14:paraId="1E3E44A0" w14:textId="77777777" w:rsidTr="0036091C">
        <w:trPr>
          <w:jc w:val="center"/>
        </w:trPr>
        <w:tc>
          <w:tcPr>
            <w:tcW w:w="4876" w:type="dxa"/>
            <w:tcBorders>
              <w:top w:val="nil"/>
              <w:left w:val="nil"/>
              <w:bottom w:val="nil"/>
              <w:right w:val="nil"/>
            </w:tcBorders>
          </w:tcPr>
          <w:p w14:paraId="25CE58A1"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w:t>
            </w:r>
            <w:r w:rsidRPr="001E5747">
              <w:rPr>
                <w:b/>
                <w:i/>
              </w:rPr>
              <w:t>sicurezza e la sovranità</w:t>
            </w:r>
            <w:r w:rsidRPr="001E5747">
              <w:t xml:space="preserve"> industriale e </w:t>
            </w:r>
            <w:r w:rsidRPr="001E5747">
              <w:rPr>
                <w:b/>
                <w:i/>
              </w:rPr>
              <w:t>tecnologica dell'UE, sostenere la transizione verde</w:t>
            </w:r>
            <w:r w:rsidRPr="001E5747">
              <w:t xml:space="preserve">, </w:t>
            </w:r>
            <w:r w:rsidRPr="001E5747">
              <w:rPr>
                <w:b/>
                <w:i/>
              </w:rPr>
              <w:t>creare posti di lavoro di qualità e contribuire alla convergenza sociale verso l'alto</w:t>
            </w:r>
            <w:r w:rsidRPr="001E5747">
              <w:t>, in un contesto di instabilità geopolitica e tensioni internazionali;</w:t>
            </w:r>
          </w:p>
        </w:tc>
        <w:tc>
          <w:tcPr>
            <w:tcW w:w="4876" w:type="dxa"/>
            <w:tcBorders>
              <w:top w:val="nil"/>
              <w:left w:val="nil"/>
              <w:bottom w:val="nil"/>
              <w:right w:val="nil"/>
            </w:tcBorders>
          </w:tcPr>
          <w:p w14:paraId="782AD51A"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w:t>
            </w:r>
            <w:r w:rsidRPr="001E5747">
              <w:rPr>
                <w:b/>
                <w:i/>
              </w:rPr>
              <w:t>competitività e l'autonomia strategica aperta dell'UE attraverso una politica</w:t>
            </w:r>
            <w:r w:rsidRPr="001E5747">
              <w:t xml:space="preserve"> industriale </w:t>
            </w:r>
            <w:r w:rsidRPr="001E5747">
              <w:rPr>
                <w:b/>
                <w:i/>
              </w:rPr>
              <w:t xml:space="preserve">rafforzata e orizzontale incentrata sull'innovazione, le tecnologie critiche </w:t>
            </w:r>
            <w:r w:rsidRPr="001E5747">
              <w:t xml:space="preserve">e </w:t>
            </w:r>
            <w:r w:rsidRPr="001E5747">
              <w:rPr>
                <w:b/>
                <w:i/>
              </w:rPr>
              <w:t>le capacità di difesa</w:t>
            </w:r>
            <w:r w:rsidRPr="001E5747">
              <w:t xml:space="preserve">, </w:t>
            </w:r>
            <w:r w:rsidRPr="001E5747">
              <w:rPr>
                <w:b/>
                <w:i/>
              </w:rPr>
              <w:t>al fine di consentire alle imprese dell'UE di competere</w:t>
            </w:r>
            <w:r w:rsidRPr="001E5747">
              <w:t xml:space="preserve"> in un contesto di instabilità geopolitica e tensioni internazionali;</w:t>
            </w:r>
          </w:p>
        </w:tc>
      </w:tr>
    </w:tbl>
    <w:p w14:paraId="55DB8378"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14F6829" w14:textId="77777777" w:rsidR="00F271FD" w:rsidRPr="001E5747" w:rsidRDefault="00F271FD" w:rsidP="00F271FD">
      <w:r w:rsidRPr="001E5747">
        <w:rPr>
          <w:rStyle w:val="HideTWBExt"/>
        </w:rPr>
        <w:t>&lt;/Amend&gt;</w:t>
      </w:r>
    </w:p>
    <w:p w14:paraId="6BA87FD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119</w:t>
      </w:r>
      <w:r w:rsidRPr="001E5747">
        <w:rPr>
          <w:rStyle w:val="HideTWBExt"/>
          <w:b w:val="0"/>
        </w:rPr>
        <w:t>&lt;/NumAm&gt;</w:t>
      </w:r>
    </w:p>
    <w:p w14:paraId="3A3CAF6C" w14:textId="77777777" w:rsidR="00F271FD" w:rsidRPr="001E5747" w:rsidRDefault="00F271FD" w:rsidP="00F271FD">
      <w:pPr>
        <w:pStyle w:val="NormalBold"/>
      </w:pPr>
      <w:r w:rsidRPr="001E5747">
        <w:rPr>
          <w:rStyle w:val="HideTWBExt"/>
          <w:b w:val="0"/>
        </w:rPr>
        <w:t>&lt;RepeatBlock-By&gt;&lt;Members&gt;</w:t>
      </w:r>
      <w:r w:rsidRPr="001E5747">
        <w:t>Auke Zijlstra</w:t>
      </w:r>
      <w:r w:rsidRPr="001E5747">
        <w:rPr>
          <w:rStyle w:val="HideTWBExt"/>
          <w:b w:val="0"/>
        </w:rPr>
        <w:t>&lt;/Members&gt;</w:t>
      </w:r>
    </w:p>
    <w:p w14:paraId="4522A01F" w14:textId="77777777" w:rsidR="00F271FD" w:rsidRPr="001E5747" w:rsidRDefault="00F271FD" w:rsidP="00F271FD">
      <w:pPr>
        <w:pStyle w:val="NormalBold"/>
      </w:pPr>
      <w:r w:rsidRPr="001E5747">
        <w:rPr>
          <w:rStyle w:val="HideTWBExt"/>
          <w:b w:val="0"/>
        </w:rPr>
        <w:t>&lt;/RepeatBlock-By&gt;</w:t>
      </w:r>
    </w:p>
    <w:p w14:paraId="5C658F9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F4274E3"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82ECD23" w14:textId="77777777" w:rsidTr="0036091C">
        <w:trPr>
          <w:trHeight w:hRule="exact" w:val="240"/>
          <w:jc w:val="center"/>
        </w:trPr>
        <w:tc>
          <w:tcPr>
            <w:tcW w:w="9752" w:type="dxa"/>
            <w:gridSpan w:val="2"/>
            <w:tcBorders>
              <w:top w:val="nil"/>
              <w:left w:val="nil"/>
              <w:bottom w:val="nil"/>
              <w:right w:val="nil"/>
            </w:tcBorders>
          </w:tcPr>
          <w:p w14:paraId="738B0AEB" w14:textId="77777777" w:rsidR="00F271FD" w:rsidRPr="001E5747" w:rsidRDefault="00F271FD" w:rsidP="0036091C"/>
        </w:tc>
      </w:tr>
      <w:tr w:rsidR="00F271FD" w:rsidRPr="001E5747" w14:paraId="0C05BBB5" w14:textId="77777777" w:rsidTr="0036091C">
        <w:trPr>
          <w:trHeight w:val="240"/>
          <w:jc w:val="center"/>
        </w:trPr>
        <w:tc>
          <w:tcPr>
            <w:tcW w:w="4876" w:type="dxa"/>
            <w:tcBorders>
              <w:top w:val="nil"/>
              <w:left w:val="nil"/>
              <w:bottom w:val="nil"/>
              <w:right w:val="nil"/>
            </w:tcBorders>
          </w:tcPr>
          <w:p w14:paraId="7680839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B461E50" w14:textId="77777777" w:rsidR="00F271FD" w:rsidRPr="001E5747" w:rsidRDefault="00F271FD" w:rsidP="0036091C">
            <w:pPr>
              <w:pStyle w:val="AmColumnHeading"/>
            </w:pPr>
            <w:r w:rsidRPr="001E5747">
              <w:t>Emendamento</w:t>
            </w:r>
          </w:p>
        </w:tc>
      </w:tr>
      <w:tr w:rsidR="00F271FD" w:rsidRPr="001E5747" w14:paraId="5F7E60DE" w14:textId="77777777" w:rsidTr="0036091C">
        <w:trPr>
          <w:jc w:val="center"/>
        </w:trPr>
        <w:tc>
          <w:tcPr>
            <w:tcW w:w="4876" w:type="dxa"/>
            <w:tcBorders>
              <w:top w:val="nil"/>
              <w:left w:val="nil"/>
              <w:bottom w:val="nil"/>
              <w:right w:val="nil"/>
            </w:tcBorders>
          </w:tcPr>
          <w:p w14:paraId="52FEBDA8" w14:textId="77777777" w:rsidR="00F271FD" w:rsidRPr="001E5747" w:rsidRDefault="00F271FD" w:rsidP="0036091C">
            <w:pPr>
              <w:pStyle w:val="Normal6a"/>
            </w:pPr>
            <w:r w:rsidRPr="001E5747">
              <w:t>1.</w:t>
            </w:r>
            <w:r w:rsidRPr="001E5747">
              <w:tab/>
              <w:t xml:space="preserve">chiede </w:t>
            </w:r>
            <w:r w:rsidRPr="001E5747">
              <w:rPr>
                <w:b/>
                <w:i/>
              </w:rPr>
              <w:t>una mobilizzazione generale di tutte le risorse finanziarie e degli strumenti disponibili per</w:t>
            </w:r>
            <w:r w:rsidRPr="001E5747">
              <w:t xml:space="preserve"> rafforzare la sicurezza </w:t>
            </w:r>
            <w:r w:rsidRPr="001E5747">
              <w:rPr>
                <w:b/>
                <w:i/>
              </w:rPr>
              <w:t>e</w:t>
            </w:r>
            <w:r w:rsidRPr="001E5747">
              <w:t xml:space="preserve"> la sovranità industriale e tecnologica dell'UE, </w:t>
            </w:r>
            <w:r w:rsidRPr="001E5747">
              <w:rPr>
                <w:b/>
                <w:i/>
              </w:rPr>
              <w:t>sostenere la transizione verde, creare</w:t>
            </w:r>
            <w:r w:rsidRPr="001E5747">
              <w:t xml:space="preserve"> posti di lavoro di qualità e </w:t>
            </w:r>
            <w:r w:rsidRPr="001E5747">
              <w:rPr>
                <w:b/>
                <w:i/>
              </w:rPr>
              <w:t>contribuire</w:t>
            </w:r>
            <w:r w:rsidRPr="001E5747">
              <w:t xml:space="preserve"> alla convergenza sociale verso l'alto, in un contesto di instabilità geopolitica e tensioni internazionali;</w:t>
            </w:r>
          </w:p>
        </w:tc>
        <w:tc>
          <w:tcPr>
            <w:tcW w:w="4876" w:type="dxa"/>
            <w:tcBorders>
              <w:top w:val="nil"/>
              <w:left w:val="nil"/>
              <w:bottom w:val="nil"/>
              <w:right w:val="nil"/>
            </w:tcBorders>
          </w:tcPr>
          <w:p w14:paraId="11BECAFF" w14:textId="77777777" w:rsidR="00F271FD" w:rsidRPr="001E5747" w:rsidRDefault="00F271FD" w:rsidP="0036091C">
            <w:pPr>
              <w:pStyle w:val="Normal6a"/>
            </w:pPr>
            <w:r w:rsidRPr="001E5747">
              <w:t>1.</w:t>
            </w:r>
            <w:r w:rsidRPr="001E5747">
              <w:tab/>
              <w:t xml:space="preserve">chiede </w:t>
            </w:r>
            <w:r w:rsidRPr="001E5747">
              <w:rPr>
                <w:b/>
                <w:i/>
              </w:rPr>
              <w:t>di</w:t>
            </w:r>
            <w:r w:rsidRPr="001E5747">
              <w:t xml:space="preserve"> rafforzare la sicurezza</w:t>
            </w:r>
            <w:r w:rsidRPr="001E5747">
              <w:rPr>
                <w:b/>
                <w:i/>
              </w:rPr>
              <w:t>,</w:t>
            </w:r>
            <w:r w:rsidRPr="001E5747">
              <w:t xml:space="preserve"> la sovranità industriale e tecnologica </w:t>
            </w:r>
            <w:r w:rsidRPr="001E5747">
              <w:rPr>
                <w:b/>
                <w:i/>
              </w:rPr>
              <w:t>e la competitività</w:t>
            </w:r>
            <w:r w:rsidRPr="001E5747">
              <w:t xml:space="preserve"> dell'UE, </w:t>
            </w:r>
            <w:r w:rsidRPr="001E5747">
              <w:rPr>
                <w:b/>
                <w:i/>
              </w:rPr>
              <w:t>che creano</w:t>
            </w:r>
            <w:r w:rsidRPr="001E5747">
              <w:t xml:space="preserve"> posti di lavoro di qualità e </w:t>
            </w:r>
            <w:r w:rsidRPr="001E5747">
              <w:rPr>
                <w:b/>
                <w:i/>
              </w:rPr>
              <w:t>contribuiscono</w:t>
            </w:r>
            <w:r w:rsidRPr="001E5747">
              <w:t xml:space="preserve"> alla convergenza sociale verso l'alto, in un contesto di instabilità geopolitica e tensioni internazionali;</w:t>
            </w:r>
          </w:p>
        </w:tc>
      </w:tr>
    </w:tbl>
    <w:p w14:paraId="0E57026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B034C5C" w14:textId="77777777" w:rsidR="00F271FD" w:rsidRPr="001E5747" w:rsidRDefault="00F271FD" w:rsidP="00F271FD">
      <w:r w:rsidRPr="001E5747">
        <w:rPr>
          <w:rStyle w:val="HideTWBExt"/>
        </w:rPr>
        <w:t>&lt;/Amend&gt;</w:t>
      </w:r>
    </w:p>
    <w:p w14:paraId="62944F01"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120</w:t>
      </w:r>
      <w:r w:rsidRPr="001E5747">
        <w:rPr>
          <w:rStyle w:val="HideTWBExt"/>
          <w:b w:val="0"/>
        </w:rPr>
        <w:t>&lt;/NumAm&gt;</w:t>
      </w:r>
    </w:p>
    <w:p w14:paraId="6EA7C2DC" w14:textId="77777777" w:rsidR="00F271FD" w:rsidRPr="001E5747" w:rsidRDefault="00F271FD" w:rsidP="00F271FD">
      <w:pPr>
        <w:pStyle w:val="NormalBold"/>
      </w:pPr>
      <w:r w:rsidRPr="001E5747">
        <w:rPr>
          <w:rStyle w:val="HideTWBExt"/>
          <w:b w:val="0"/>
        </w:rPr>
        <w:t>&lt;RepeatBlock-By&gt;&lt;Members&gt;</w:t>
      </w:r>
      <w:r w:rsidRPr="001E5747">
        <w:t>Pierre Pimpie</w:t>
      </w:r>
      <w:r w:rsidRPr="001E5747">
        <w:rPr>
          <w:rStyle w:val="HideTWBExt"/>
          <w:b w:val="0"/>
        </w:rPr>
        <w:t>&lt;/Members&gt;</w:t>
      </w:r>
    </w:p>
    <w:p w14:paraId="34EB6889" w14:textId="77777777" w:rsidR="00F271FD" w:rsidRPr="001E5747" w:rsidRDefault="00F271FD" w:rsidP="00F271FD">
      <w:pPr>
        <w:pStyle w:val="NormalBold"/>
      </w:pPr>
      <w:r w:rsidRPr="001E5747">
        <w:rPr>
          <w:rStyle w:val="HideTWBExt"/>
          <w:b w:val="0"/>
        </w:rPr>
        <w:t>&lt;/RepeatBlock-By&gt;</w:t>
      </w:r>
    </w:p>
    <w:p w14:paraId="461617E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8A0B5DD"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657FBCC" w14:textId="77777777" w:rsidTr="0036091C">
        <w:trPr>
          <w:trHeight w:hRule="exact" w:val="240"/>
          <w:jc w:val="center"/>
        </w:trPr>
        <w:tc>
          <w:tcPr>
            <w:tcW w:w="9752" w:type="dxa"/>
            <w:gridSpan w:val="2"/>
            <w:tcBorders>
              <w:top w:val="nil"/>
              <w:left w:val="nil"/>
              <w:bottom w:val="nil"/>
              <w:right w:val="nil"/>
            </w:tcBorders>
          </w:tcPr>
          <w:p w14:paraId="286DC62A" w14:textId="77777777" w:rsidR="00F271FD" w:rsidRPr="001E5747" w:rsidRDefault="00F271FD" w:rsidP="0036091C"/>
        </w:tc>
      </w:tr>
      <w:tr w:rsidR="00F271FD" w:rsidRPr="001E5747" w14:paraId="7CB6B406" w14:textId="77777777" w:rsidTr="0036091C">
        <w:trPr>
          <w:trHeight w:val="240"/>
          <w:jc w:val="center"/>
        </w:trPr>
        <w:tc>
          <w:tcPr>
            <w:tcW w:w="4876" w:type="dxa"/>
            <w:tcBorders>
              <w:top w:val="nil"/>
              <w:left w:val="nil"/>
              <w:bottom w:val="nil"/>
              <w:right w:val="nil"/>
            </w:tcBorders>
          </w:tcPr>
          <w:p w14:paraId="48637FF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C315C82" w14:textId="77777777" w:rsidR="00F271FD" w:rsidRPr="001E5747" w:rsidRDefault="00F271FD" w:rsidP="0036091C">
            <w:pPr>
              <w:pStyle w:val="AmColumnHeading"/>
            </w:pPr>
            <w:r w:rsidRPr="001E5747">
              <w:t>Emendamento</w:t>
            </w:r>
          </w:p>
        </w:tc>
      </w:tr>
      <w:tr w:rsidR="00F271FD" w:rsidRPr="001E5747" w14:paraId="3BB8C5A7" w14:textId="77777777" w:rsidTr="0036091C">
        <w:trPr>
          <w:jc w:val="center"/>
        </w:trPr>
        <w:tc>
          <w:tcPr>
            <w:tcW w:w="4876" w:type="dxa"/>
            <w:tcBorders>
              <w:top w:val="nil"/>
              <w:left w:val="nil"/>
              <w:bottom w:val="nil"/>
              <w:right w:val="nil"/>
            </w:tcBorders>
          </w:tcPr>
          <w:p w14:paraId="0825515B"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w:t>
            </w:r>
            <w:r w:rsidRPr="001E5747">
              <w:rPr>
                <w:b/>
                <w:i/>
              </w:rPr>
              <w:t>e</w:t>
            </w:r>
            <w:r w:rsidRPr="001E5747">
              <w:t xml:space="preserve"> la sovranità industriale e tecnologica dell'UE</w:t>
            </w:r>
            <w:r w:rsidRPr="001E5747">
              <w:rPr>
                <w:b/>
                <w:i/>
              </w:rPr>
              <w:t>, sostenere la transizione verde,</w:t>
            </w:r>
            <w:r w:rsidRPr="001E5747">
              <w:t xml:space="preserve"> creare posti di lavoro di qualità </w:t>
            </w:r>
            <w:r w:rsidRPr="001E5747">
              <w:rPr>
                <w:b/>
                <w:i/>
              </w:rPr>
              <w:t>e contribuire alla convergenza sociale verso l'alto</w:t>
            </w:r>
            <w:r w:rsidRPr="001E5747">
              <w:t>, in un contesto di instabilità geopolitica e tensioni internazionali;</w:t>
            </w:r>
          </w:p>
        </w:tc>
        <w:tc>
          <w:tcPr>
            <w:tcW w:w="4876" w:type="dxa"/>
            <w:tcBorders>
              <w:top w:val="nil"/>
              <w:left w:val="nil"/>
              <w:bottom w:val="nil"/>
              <w:right w:val="nil"/>
            </w:tcBorders>
          </w:tcPr>
          <w:p w14:paraId="1AAEB740" w14:textId="77777777" w:rsidR="00F271FD" w:rsidRPr="001E5747" w:rsidRDefault="00F271FD" w:rsidP="0036091C">
            <w:pPr>
              <w:pStyle w:val="Normal6a"/>
            </w:pPr>
            <w:r w:rsidRPr="001E5747">
              <w:t>1.</w:t>
            </w:r>
            <w:r w:rsidRPr="001E5747">
              <w:tab/>
              <w:t>chiede una mobilizzazione generale di tutte le risorse finanziarie e degli strumenti disponibili per rafforzare la sicurezza</w:t>
            </w:r>
            <w:r w:rsidRPr="001E5747">
              <w:rPr>
                <w:b/>
                <w:i/>
              </w:rPr>
              <w:t>,</w:t>
            </w:r>
            <w:r w:rsidRPr="001E5747">
              <w:t xml:space="preserve"> la sovranità industriale e tecnologica dell'UE </w:t>
            </w:r>
            <w:r w:rsidRPr="001E5747">
              <w:rPr>
                <w:b/>
                <w:i/>
              </w:rPr>
              <w:t>e</w:t>
            </w:r>
            <w:r w:rsidRPr="001E5747">
              <w:t xml:space="preserve"> creare posti di lavoro di qualità, in un contesto di instabilità geopolitica e tensioni internazionali;</w:t>
            </w:r>
          </w:p>
        </w:tc>
      </w:tr>
    </w:tbl>
    <w:p w14:paraId="3A83625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D61B405" w14:textId="77777777" w:rsidR="00F271FD" w:rsidRPr="001E5747" w:rsidRDefault="00F271FD" w:rsidP="00F271FD">
      <w:r w:rsidRPr="001E5747">
        <w:rPr>
          <w:rStyle w:val="HideTWBExt"/>
        </w:rPr>
        <w:t>&lt;/Amend&gt;</w:t>
      </w:r>
    </w:p>
    <w:p w14:paraId="60A4238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121</w:t>
      </w:r>
      <w:r w:rsidRPr="001E5747">
        <w:rPr>
          <w:rStyle w:val="HideTWBExt"/>
          <w:b w:val="0"/>
        </w:rPr>
        <w:t>&lt;/NumAm&gt;</w:t>
      </w:r>
    </w:p>
    <w:p w14:paraId="13F3CA50" w14:textId="77777777" w:rsidR="00F271FD" w:rsidRPr="001E5747" w:rsidRDefault="00F271FD" w:rsidP="00F271FD">
      <w:pPr>
        <w:pStyle w:val="NormalBold"/>
      </w:pPr>
      <w:r w:rsidRPr="001E5747">
        <w:rPr>
          <w:rStyle w:val="HideTWBExt"/>
          <w:b w:val="0"/>
        </w:rPr>
        <w:t>&lt;RepeatBlock-By&gt;&lt;Members&gt;</w:t>
      </w:r>
      <w:r w:rsidRPr="001E5747">
        <w:t>Arba Kokalari</w:t>
      </w:r>
      <w:r w:rsidRPr="001E5747">
        <w:rPr>
          <w:rStyle w:val="HideTWBExt"/>
          <w:b w:val="0"/>
        </w:rPr>
        <w:t>&lt;/Members&gt;</w:t>
      </w:r>
    </w:p>
    <w:p w14:paraId="0AA5117E" w14:textId="77777777" w:rsidR="00F271FD" w:rsidRPr="001E5747" w:rsidRDefault="00F271FD" w:rsidP="00F271FD">
      <w:pPr>
        <w:pStyle w:val="NormalBold"/>
      </w:pPr>
      <w:r w:rsidRPr="001E5747">
        <w:rPr>
          <w:rStyle w:val="HideTWBExt"/>
          <w:b w:val="0"/>
        </w:rPr>
        <w:t>&lt;/RepeatBlock-By&gt;</w:t>
      </w:r>
    </w:p>
    <w:p w14:paraId="799CCB9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F3C32C2"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5051011" w14:textId="77777777" w:rsidTr="0036091C">
        <w:trPr>
          <w:trHeight w:hRule="exact" w:val="240"/>
          <w:jc w:val="center"/>
        </w:trPr>
        <w:tc>
          <w:tcPr>
            <w:tcW w:w="9752" w:type="dxa"/>
            <w:gridSpan w:val="2"/>
            <w:tcBorders>
              <w:top w:val="nil"/>
              <w:left w:val="nil"/>
              <w:bottom w:val="nil"/>
              <w:right w:val="nil"/>
            </w:tcBorders>
          </w:tcPr>
          <w:p w14:paraId="13740589" w14:textId="77777777" w:rsidR="00F271FD" w:rsidRPr="001E5747" w:rsidRDefault="00F271FD" w:rsidP="0036091C"/>
        </w:tc>
      </w:tr>
      <w:tr w:rsidR="00F271FD" w:rsidRPr="001E5747" w14:paraId="74F8AB2B" w14:textId="77777777" w:rsidTr="0036091C">
        <w:trPr>
          <w:trHeight w:val="240"/>
          <w:jc w:val="center"/>
        </w:trPr>
        <w:tc>
          <w:tcPr>
            <w:tcW w:w="4876" w:type="dxa"/>
            <w:tcBorders>
              <w:top w:val="nil"/>
              <w:left w:val="nil"/>
              <w:bottom w:val="nil"/>
              <w:right w:val="nil"/>
            </w:tcBorders>
          </w:tcPr>
          <w:p w14:paraId="0E4637F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6DDC5C3" w14:textId="77777777" w:rsidR="00F271FD" w:rsidRPr="001E5747" w:rsidRDefault="00F271FD" w:rsidP="0036091C">
            <w:pPr>
              <w:pStyle w:val="AmColumnHeading"/>
            </w:pPr>
            <w:r w:rsidRPr="001E5747">
              <w:t>Emendamento</w:t>
            </w:r>
          </w:p>
        </w:tc>
      </w:tr>
      <w:tr w:rsidR="00F271FD" w:rsidRPr="001E5747" w14:paraId="39277205" w14:textId="77777777" w:rsidTr="0036091C">
        <w:trPr>
          <w:jc w:val="center"/>
        </w:trPr>
        <w:tc>
          <w:tcPr>
            <w:tcW w:w="4876" w:type="dxa"/>
            <w:tcBorders>
              <w:top w:val="nil"/>
              <w:left w:val="nil"/>
              <w:bottom w:val="nil"/>
              <w:right w:val="nil"/>
            </w:tcBorders>
          </w:tcPr>
          <w:p w14:paraId="02CB8EF4" w14:textId="77777777" w:rsidR="00F271FD" w:rsidRPr="001E5747" w:rsidRDefault="00F271FD" w:rsidP="0036091C">
            <w:pPr>
              <w:pStyle w:val="Normal6a"/>
            </w:pPr>
            <w:r w:rsidRPr="001E5747">
              <w:t>1.</w:t>
            </w:r>
            <w:r w:rsidRPr="001E5747">
              <w:tab/>
              <w:t xml:space="preserve">chiede </w:t>
            </w:r>
            <w:r w:rsidRPr="001E5747">
              <w:rPr>
                <w:b/>
                <w:i/>
              </w:rPr>
              <w:t>una mobilizzazione generale di tutte le risorse finanziarie e degli strumenti disponibili</w:t>
            </w:r>
            <w:r w:rsidRPr="001E5747">
              <w:t xml:space="preserve"> per rafforzare la sicurezza e la sovranità industriale e tecnologica dell'UE, sostenere la transizione verde,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5637E3B5" w14:textId="50F2E301" w:rsidR="00F271FD" w:rsidRPr="001E5747" w:rsidRDefault="00F271FD" w:rsidP="0036091C">
            <w:pPr>
              <w:pStyle w:val="Normal6a"/>
            </w:pPr>
            <w:r w:rsidRPr="001E5747">
              <w:t>1.</w:t>
            </w:r>
            <w:r w:rsidRPr="001E5747">
              <w:tab/>
              <w:t xml:space="preserve">chiede </w:t>
            </w:r>
            <w:r w:rsidRPr="001E5747">
              <w:rPr>
                <w:b/>
                <w:i/>
              </w:rPr>
              <w:t xml:space="preserve">lo sviluppo di un'Unione </w:t>
            </w:r>
            <w:r w:rsidR="003A3DC8">
              <w:rPr>
                <w:b/>
                <w:i/>
              </w:rPr>
              <w:t>del risparmio e degli investimenti</w:t>
            </w:r>
            <w:r w:rsidRPr="001E5747">
              <w:t xml:space="preserve"> per rafforzare la sicurezza e la sovranità industriale e tecnologica dell'UE, sostenere la transizione verde</w:t>
            </w:r>
            <w:r w:rsidRPr="001E5747">
              <w:rPr>
                <w:b/>
                <w:i/>
              </w:rPr>
              <w:t>, rafforzare la competitività, aumentare la crescita economica</w:t>
            </w:r>
            <w:r w:rsidRPr="001E5747">
              <w:t>, creare posti di lavoro di qualità e contribuire alla convergenza sociale verso l'alto, in un contesto di instabilità geopolitica e tensioni internazionali;</w:t>
            </w:r>
          </w:p>
        </w:tc>
      </w:tr>
    </w:tbl>
    <w:p w14:paraId="394DFD7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0008071" w14:textId="77777777" w:rsidR="00F271FD" w:rsidRPr="001E5747" w:rsidRDefault="00F271FD" w:rsidP="00F271FD">
      <w:r w:rsidRPr="001E5747">
        <w:rPr>
          <w:rStyle w:val="HideTWBExt"/>
        </w:rPr>
        <w:t>&lt;/Amend&gt;</w:t>
      </w:r>
    </w:p>
    <w:p w14:paraId="1E5379E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122</w:t>
      </w:r>
      <w:r w:rsidRPr="001E5747">
        <w:rPr>
          <w:rStyle w:val="HideTWBExt"/>
          <w:b w:val="0"/>
        </w:rPr>
        <w:t>&lt;/NumAm&gt;</w:t>
      </w:r>
    </w:p>
    <w:p w14:paraId="0377EC2F"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2AAC7E13" w14:textId="77777777" w:rsidR="00F271FD" w:rsidRPr="001E5747" w:rsidRDefault="00F271FD" w:rsidP="00F271FD">
      <w:pPr>
        <w:pStyle w:val="NormalBold"/>
      </w:pPr>
      <w:r w:rsidRPr="001E5747">
        <w:rPr>
          <w:rStyle w:val="HideTWBExt"/>
          <w:b w:val="0"/>
        </w:rPr>
        <w:t>&lt;/RepeatBlock-By&gt;</w:t>
      </w:r>
    </w:p>
    <w:p w14:paraId="366D5ED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CDB4F72"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41AA127" w14:textId="77777777" w:rsidTr="0036091C">
        <w:trPr>
          <w:trHeight w:hRule="exact" w:val="240"/>
          <w:jc w:val="center"/>
        </w:trPr>
        <w:tc>
          <w:tcPr>
            <w:tcW w:w="9752" w:type="dxa"/>
            <w:gridSpan w:val="2"/>
            <w:tcBorders>
              <w:top w:val="nil"/>
              <w:left w:val="nil"/>
              <w:bottom w:val="nil"/>
              <w:right w:val="nil"/>
            </w:tcBorders>
          </w:tcPr>
          <w:p w14:paraId="248381E3" w14:textId="77777777" w:rsidR="00F271FD" w:rsidRPr="001E5747" w:rsidRDefault="00F271FD" w:rsidP="0036091C"/>
        </w:tc>
      </w:tr>
      <w:tr w:rsidR="00F271FD" w:rsidRPr="001E5747" w14:paraId="37487D5C" w14:textId="77777777" w:rsidTr="0036091C">
        <w:trPr>
          <w:trHeight w:val="240"/>
          <w:jc w:val="center"/>
        </w:trPr>
        <w:tc>
          <w:tcPr>
            <w:tcW w:w="4876" w:type="dxa"/>
            <w:tcBorders>
              <w:top w:val="nil"/>
              <w:left w:val="nil"/>
              <w:bottom w:val="nil"/>
              <w:right w:val="nil"/>
            </w:tcBorders>
          </w:tcPr>
          <w:p w14:paraId="6CA53E2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A4DD747" w14:textId="77777777" w:rsidR="00F271FD" w:rsidRPr="001E5747" w:rsidRDefault="00F271FD" w:rsidP="0036091C">
            <w:pPr>
              <w:pStyle w:val="AmColumnHeading"/>
            </w:pPr>
            <w:r w:rsidRPr="001E5747">
              <w:t>Emendamento</w:t>
            </w:r>
          </w:p>
        </w:tc>
      </w:tr>
      <w:tr w:rsidR="00F271FD" w:rsidRPr="001E5747" w14:paraId="56DABD08" w14:textId="77777777" w:rsidTr="0036091C">
        <w:trPr>
          <w:jc w:val="center"/>
        </w:trPr>
        <w:tc>
          <w:tcPr>
            <w:tcW w:w="4876" w:type="dxa"/>
            <w:tcBorders>
              <w:top w:val="nil"/>
              <w:left w:val="nil"/>
              <w:bottom w:val="nil"/>
              <w:right w:val="nil"/>
            </w:tcBorders>
          </w:tcPr>
          <w:p w14:paraId="72FDFF98" w14:textId="77777777" w:rsidR="00F271FD" w:rsidRPr="001E5747" w:rsidRDefault="00F271FD" w:rsidP="0036091C">
            <w:pPr>
              <w:pStyle w:val="Normal6a"/>
            </w:pPr>
            <w:r w:rsidRPr="001E5747">
              <w:t>1.</w:t>
            </w:r>
            <w:r w:rsidRPr="001E5747">
              <w:tab/>
              <w:t>chiede una mobilizzazione generale di tutte le risorse finanziarie e degli strumenti disponibili per rafforzare la sicurezza e la sovranità industriale e tecnologica dell'UE</w:t>
            </w:r>
            <w:r w:rsidRPr="001E5747">
              <w:rPr>
                <w:b/>
                <w:i/>
              </w:rPr>
              <w:t>, sostenere la transizione verde, creare posti di lavoro di qualità e contribuire alla convergenza sociale verso l'alto,</w:t>
            </w:r>
            <w:r w:rsidRPr="001E5747">
              <w:t xml:space="preserve"> in un contesto di instabilità geopolitica e tensioni internazionali;</w:t>
            </w:r>
          </w:p>
        </w:tc>
        <w:tc>
          <w:tcPr>
            <w:tcW w:w="4876" w:type="dxa"/>
            <w:tcBorders>
              <w:top w:val="nil"/>
              <w:left w:val="nil"/>
              <w:bottom w:val="nil"/>
              <w:right w:val="nil"/>
            </w:tcBorders>
          </w:tcPr>
          <w:p w14:paraId="15436DDF"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e la sovranità industriale e tecnologica dell'UE </w:t>
            </w:r>
            <w:r w:rsidRPr="001E5747">
              <w:rPr>
                <w:b/>
                <w:i/>
              </w:rPr>
              <w:t>e migliorare la competitività dell'Unione</w:t>
            </w:r>
            <w:r w:rsidRPr="001E5747">
              <w:t xml:space="preserve"> in un contesto di instabilità geopolitica e tensioni internazionali;</w:t>
            </w:r>
          </w:p>
        </w:tc>
      </w:tr>
    </w:tbl>
    <w:p w14:paraId="2092BE8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8A382EE" w14:textId="77777777" w:rsidR="00F271FD" w:rsidRPr="001E5747" w:rsidRDefault="00F271FD" w:rsidP="00F271FD">
      <w:r w:rsidRPr="001E5747">
        <w:rPr>
          <w:rStyle w:val="HideTWBExt"/>
        </w:rPr>
        <w:t>&lt;/Amend&gt;</w:t>
      </w:r>
    </w:p>
    <w:p w14:paraId="41189A6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123</w:t>
      </w:r>
      <w:r w:rsidRPr="001E5747">
        <w:rPr>
          <w:rStyle w:val="HideTWBExt"/>
          <w:b w:val="0"/>
        </w:rPr>
        <w:t>&lt;/NumAm&gt;</w:t>
      </w:r>
    </w:p>
    <w:p w14:paraId="67E8601F"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58BC6505" w14:textId="77777777" w:rsidR="00F271FD" w:rsidRPr="001E5747" w:rsidRDefault="00F271FD" w:rsidP="00F271FD">
      <w:pPr>
        <w:pStyle w:val="NormalBold"/>
      </w:pPr>
      <w:r w:rsidRPr="001E5747">
        <w:rPr>
          <w:rStyle w:val="HideTWBExt"/>
          <w:b w:val="0"/>
        </w:rPr>
        <w:t>&lt;/RepeatBlock-By&gt;</w:t>
      </w:r>
    </w:p>
    <w:p w14:paraId="4E7C4FE6"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21217A7"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843DF13" w14:textId="77777777" w:rsidTr="0036091C">
        <w:trPr>
          <w:trHeight w:hRule="exact" w:val="240"/>
          <w:jc w:val="center"/>
        </w:trPr>
        <w:tc>
          <w:tcPr>
            <w:tcW w:w="9752" w:type="dxa"/>
            <w:gridSpan w:val="2"/>
            <w:tcBorders>
              <w:top w:val="nil"/>
              <w:left w:val="nil"/>
              <w:bottom w:val="nil"/>
              <w:right w:val="nil"/>
            </w:tcBorders>
          </w:tcPr>
          <w:p w14:paraId="5B222720" w14:textId="77777777" w:rsidR="00F271FD" w:rsidRPr="001E5747" w:rsidRDefault="00F271FD" w:rsidP="0036091C"/>
        </w:tc>
      </w:tr>
      <w:tr w:rsidR="00F271FD" w:rsidRPr="001E5747" w14:paraId="23935D77" w14:textId="77777777" w:rsidTr="0036091C">
        <w:trPr>
          <w:trHeight w:val="240"/>
          <w:jc w:val="center"/>
        </w:trPr>
        <w:tc>
          <w:tcPr>
            <w:tcW w:w="4876" w:type="dxa"/>
            <w:tcBorders>
              <w:top w:val="nil"/>
              <w:left w:val="nil"/>
              <w:bottom w:val="nil"/>
              <w:right w:val="nil"/>
            </w:tcBorders>
          </w:tcPr>
          <w:p w14:paraId="6ED1BDA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F66BDFC" w14:textId="77777777" w:rsidR="00F271FD" w:rsidRPr="001E5747" w:rsidRDefault="00F271FD" w:rsidP="0036091C">
            <w:pPr>
              <w:pStyle w:val="AmColumnHeading"/>
            </w:pPr>
            <w:r w:rsidRPr="001E5747">
              <w:t>Emendamento</w:t>
            </w:r>
          </w:p>
        </w:tc>
      </w:tr>
      <w:tr w:rsidR="00F271FD" w:rsidRPr="001E5747" w14:paraId="24BADBE1" w14:textId="77777777" w:rsidTr="0036091C">
        <w:trPr>
          <w:jc w:val="center"/>
        </w:trPr>
        <w:tc>
          <w:tcPr>
            <w:tcW w:w="4876" w:type="dxa"/>
            <w:tcBorders>
              <w:top w:val="nil"/>
              <w:left w:val="nil"/>
              <w:bottom w:val="nil"/>
              <w:right w:val="nil"/>
            </w:tcBorders>
          </w:tcPr>
          <w:p w14:paraId="67756DE1"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e la sovranità industriale e tecnologica dell'UE, </w:t>
            </w:r>
            <w:r w:rsidRPr="001E5747">
              <w:rPr>
                <w:b/>
                <w:i/>
              </w:rPr>
              <w:t>sostenere</w:t>
            </w:r>
            <w:r w:rsidRPr="001E5747">
              <w:t xml:space="preserve"> la transizione verde,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1F052DCD"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e la sovranità industriale e tecnologica dell'UE, </w:t>
            </w:r>
            <w:r w:rsidRPr="001E5747">
              <w:rPr>
                <w:b/>
                <w:i/>
              </w:rPr>
              <w:t>accelerare</w:t>
            </w:r>
            <w:r w:rsidRPr="001E5747">
              <w:t xml:space="preserve"> la transizione verde, creare posti di lavoro di qualità e contribuire alla convergenza sociale verso l'alto, in un contesto di instabilità geopolitica e tensioni internazionali;</w:t>
            </w:r>
          </w:p>
        </w:tc>
      </w:tr>
    </w:tbl>
    <w:p w14:paraId="2F92086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0582937" w14:textId="77777777" w:rsidR="00F271FD" w:rsidRPr="001E5747" w:rsidRDefault="00F271FD" w:rsidP="00F271FD">
      <w:r w:rsidRPr="001E5747">
        <w:rPr>
          <w:rStyle w:val="HideTWBExt"/>
        </w:rPr>
        <w:t>&lt;/Amend&gt;</w:t>
      </w:r>
    </w:p>
    <w:p w14:paraId="522A142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124</w:t>
      </w:r>
      <w:r w:rsidRPr="001E5747">
        <w:rPr>
          <w:rStyle w:val="HideTWBExt"/>
          <w:b w:val="0"/>
        </w:rPr>
        <w:t>&lt;/NumAm&gt;</w:t>
      </w:r>
    </w:p>
    <w:p w14:paraId="335517C1" w14:textId="77777777" w:rsidR="00F271FD" w:rsidRPr="001E5747" w:rsidRDefault="00F271FD" w:rsidP="00F271FD">
      <w:pPr>
        <w:pStyle w:val="NormalBold"/>
      </w:pPr>
      <w:r w:rsidRPr="001E5747">
        <w:rPr>
          <w:rStyle w:val="HideTWBExt"/>
          <w:b w:val="0"/>
        </w:rPr>
        <w:t>&lt;RepeatBlock-By&gt;&lt;Members&gt;</w:t>
      </w:r>
      <w:r w:rsidRPr="001E5747">
        <w:t>Fernand Kartheiser, Geadis Geadi, Kristoffer Storm, Nora Junco García, Diego Solier, Adrian-George Axinia, Georgiana Teodorescu</w:t>
      </w:r>
      <w:r w:rsidRPr="001E5747">
        <w:rPr>
          <w:rStyle w:val="HideTWBExt"/>
          <w:b w:val="0"/>
        </w:rPr>
        <w:t>&lt;/Members&gt;</w:t>
      </w:r>
    </w:p>
    <w:p w14:paraId="627D284B" w14:textId="77777777" w:rsidR="00F271FD" w:rsidRPr="001E5747" w:rsidRDefault="00F271FD" w:rsidP="00F271FD">
      <w:pPr>
        <w:pStyle w:val="NormalBold"/>
      </w:pPr>
      <w:r w:rsidRPr="001E5747">
        <w:rPr>
          <w:rStyle w:val="HideTWBExt"/>
          <w:b w:val="0"/>
        </w:rPr>
        <w:t>&lt;/RepeatBlock-By&gt;</w:t>
      </w:r>
    </w:p>
    <w:p w14:paraId="767FB5A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C6819BD"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2D3B3EE" w14:textId="77777777" w:rsidTr="0036091C">
        <w:trPr>
          <w:trHeight w:hRule="exact" w:val="240"/>
          <w:jc w:val="center"/>
        </w:trPr>
        <w:tc>
          <w:tcPr>
            <w:tcW w:w="9752" w:type="dxa"/>
            <w:gridSpan w:val="2"/>
            <w:tcBorders>
              <w:top w:val="nil"/>
              <w:left w:val="nil"/>
              <w:bottom w:val="nil"/>
              <w:right w:val="nil"/>
            </w:tcBorders>
          </w:tcPr>
          <w:p w14:paraId="60B0344F" w14:textId="77777777" w:rsidR="00F271FD" w:rsidRPr="001E5747" w:rsidRDefault="00F271FD" w:rsidP="0036091C"/>
        </w:tc>
      </w:tr>
      <w:tr w:rsidR="00F271FD" w:rsidRPr="001E5747" w14:paraId="5C003741" w14:textId="77777777" w:rsidTr="0036091C">
        <w:trPr>
          <w:trHeight w:val="240"/>
          <w:jc w:val="center"/>
        </w:trPr>
        <w:tc>
          <w:tcPr>
            <w:tcW w:w="4876" w:type="dxa"/>
            <w:tcBorders>
              <w:top w:val="nil"/>
              <w:left w:val="nil"/>
              <w:bottom w:val="nil"/>
              <w:right w:val="nil"/>
            </w:tcBorders>
          </w:tcPr>
          <w:p w14:paraId="6EAAAD9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4D35F6A" w14:textId="77777777" w:rsidR="00F271FD" w:rsidRPr="001E5747" w:rsidRDefault="00F271FD" w:rsidP="0036091C">
            <w:pPr>
              <w:pStyle w:val="AmColumnHeading"/>
            </w:pPr>
            <w:r w:rsidRPr="001E5747">
              <w:t>Emendamento</w:t>
            </w:r>
          </w:p>
        </w:tc>
      </w:tr>
      <w:tr w:rsidR="00F271FD" w:rsidRPr="001E5747" w14:paraId="51D52A70" w14:textId="77777777" w:rsidTr="0036091C">
        <w:trPr>
          <w:jc w:val="center"/>
        </w:trPr>
        <w:tc>
          <w:tcPr>
            <w:tcW w:w="4876" w:type="dxa"/>
            <w:tcBorders>
              <w:top w:val="nil"/>
              <w:left w:val="nil"/>
              <w:bottom w:val="nil"/>
              <w:right w:val="nil"/>
            </w:tcBorders>
          </w:tcPr>
          <w:p w14:paraId="0F5498F9"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e la sovranità industriale e tecnologica dell'UE, sostenere la transizione </w:t>
            </w:r>
            <w:r w:rsidRPr="001E5747">
              <w:rPr>
                <w:b/>
                <w:i/>
              </w:rPr>
              <w:t>verde</w:t>
            </w:r>
            <w:r w:rsidRPr="001E5747">
              <w:t>,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3B7D5290"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e la sovranità industriale e tecnologica dell'UE, sostenere la transizione </w:t>
            </w:r>
            <w:r w:rsidRPr="001E5747">
              <w:rPr>
                <w:b/>
                <w:i/>
              </w:rPr>
              <w:t>digitale</w:t>
            </w:r>
            <w:r w:rsidRPr="001E5747">
              <w:t>, creare posti di lavoro di qualità e contribuire alla convergenza sociale verso l'alto, in un contesto di instabilità geopolitica e tensioni internazionali;</w:t>
            </w:r>
          </w:p>
        </w:tc>
      </w:tr>
    </w:tbl>
    <w:p w14:paraId="79C9F98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475BC81" w14:textId="77777777" w:rsidR="00F271FD" w:rsidRPr="001E5747" w:rsidRDefault="00F271FD" w:rsidP="00F271FD">
      <w:r w:rsidRPr="001E5747">
        <w:rPr>
          <w:rStyle w:val="HideTWBExt"/>
        </w:rPr>
        <w:t>&lt;/Amend&gt;</w:t>
      </w:r>
    </w:p>
    <w:p w14:paraId="7DDFCC8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125</w:t>
      </w:r>
      <w:r w:rsidRPr="001E5747">
        <w:rPr>
          <w:rStyle w:val="HideTWBExt"/>
          <w:b w:val="0"/>
        </w:rPr>
        <w:t>&lt;/NumAm&gt;</w:t>
      </w:r>
    </w:p>
    <w:p w14:paraId="0DB66602" w14:textId="77777777" w:rsidR="00F271FD" w:rsidRPr="001E5747" w:rsidRDefault="00F271FD" w:rsidP="00F271FD">
      <w:pPr>
        <w:pStyle w:val="NormalBold"/>
      </w:pPr>
      <w:r w:rsidRPr="001E5747">
        <w:rPr>
          <w:rStyle w:val="HideTWBExt"/>
          <w:b w:val="0"/>
        </w:rPr>
        <w:t>&lt;RepeatBlock-By&gt;&lt;Members&gt;</w:t>
      </w:r>
      <w:r w:rsidRPr="001E5747">
        <w:t>Enikő Győri, Pierre Pimpie, Jorge Martín Frías</w:t>
      </w:r>
      <w:r w:rsidRPr="001E5747">
        <w:rPr>
          <w:rStyle w:val="HideTWBExt"/>
          <w:b w:val="0"/>
        </w:rPr>
        <w:t>&lt;/Members&gt;</w:t>
      </w:r>
    </w:p>
    <w:p w14:paraId="29742415" w14:textId="77777777" w:rsidR="00F271FD" w:rsidRPr="001E5747" w:rsidRDefault="00F271FD" w:rsidP="00F271FD">
      <w:pPr>
        <w:pStyle w:val="NormalBold"/>
      </w:pPr>
      <w:r w:rsidRPr="001E5747">
        <w:rPr>
          <w:rStyle w:val="HideTWBExt"/>
          <w:b w:val="0"/>
        </w:rPr>
        <w:t>&lt;/RepeatBlock-By&gt;</w:t>
      </w:r>
    </w:p>
    <w:p w14:paraId="67990CCC"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58CDFC6"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9C07AE5" w14:textId="77777777" w:rsidTr="0036091C">
        <w:trPr>
          <w:trHeight w:hRule="exact" w:val="240"/>
          <w:jc w:val="center"/>
        </w:trPr>
        <w:tc>
          <w:tcPr>
            <w:tcW w:w="9752" w:type="dxa"/>
            <w:gridSpan w:val="2"/>
            <w:tcBorders>
              <w:top w:val="nil"/>
              <w:left w:val="nil"/>
              <w:bottom w:val="nil"/>
              <w:right w:val="nil"/>
            </w:tcBorders>
          </w:tcPr>
          <w:p w14:paraId="38719DD3" w14:textId="77777777" w:rsidR="00F271FD" w:rsidRPr="001E5747" w:rsidRDefault="00F271FD" w:rsidP="0036091C"/>
        </w:tc>
      </w:tr>
      <w:tr w:rsidR="00F271FD" w:rsidRPr="001E5747" w14:paraId="1CBE60F6" w14:textId="77777777" w:rsidTr="0036091C">
        <w:trPr>
          <w:trHeight w:val="240"/>
          <w:jc w:val="center"/>
        </w:trPr>
        <w:tc>
          <w:tcPr>
            <w:tcW w:w="4876" w:type="dxa"/>
            <w:tcBorders>
              <w:top w:val="nil"/>
              <w:left w:val="nil"/>
              <w:bottom w:val="nil"/>
              <w:right w:val="nil"/>
            </w:tcBorders>
          </w:tcPr>
          <w:p w14:paraId="68379BD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861D893" w14:textId="77777777" w:rsidR="00F271FD" w:rsidRPr="001E5747" w:rsidRDefault="00F271FD" w:rsidP="0036091C">
            <w:pPr>
              <w:pStyle w:val="AmColumnHeading"/>
            </w:pPr>
            <w:r w:rsidRPr="001E5747">
              <w:t>Emendamento</w:t>
            </w:r>
          </w:p>
        </w:tc>
      </w:tr>
      <w:tr w:rsidR="00F271FD" w:rsidRPr="001E5747" w14:paraId="656BAEB2" w14:textId="77777777" w:rsidTr="0036091C">
        <w:trPr>
          <w:jc w:val="center"/>
        </w:trPr>
        <w:tc>
          <w:tcPr>
            <w:tcW w:w="4876" w:type="dxa"/>
            <w:tcBorders>
              <w:top w:val="nil"/>
              <w:left w:val="nil"/>
              <w:bottom w:val="nil"/>
              <w:right w:val="nil"/>
            </w:tcBorders>
          </w:tcPr>
          <w:p w14:paraId="4E9A83E0"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w:t>
            </w:r>
            <w:r w:rsidRPr="001E5747">
              <w:rPr>
                <w:b/>
                <w:i/>
              </w:rPr>
              <w:t>rafforzare</w:t>
            </w:r>
            <w:r w:rsidRPr="001E5747">
              <w:t xml:space="preserve"> la sicurezza e la sovranità industriale e tecnologica </w:t>
            </w:r>
            <w:r w:rsidRPr="001E5747">
              <w:rPr>
                <w:b/>
                <w:i/>
              </w:rPr>
              <w:t>dell'UE, sostenere la transizione verde</w:t>
            </w:r>
            <w:r w:rsidRPr="001E5747">
              <w:t>,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18C1FF4B"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w:t>
            </w:r>
            <w:r w:rsidRPr="001E5747">
              <w:rPr>
                <w:b/>
                <w:i/>
              </w:rPr>
              <w:t>stimolare la competitività dell'UE, rafforzarne</w:t>
            </w:r>
            <w:r w:rsidRPr="001E5747">
              <w:t xml:space="preserve"> la sicurezza e la sovranità industriale e tecnologica, creare posti di lavoro di qualità e contribuire alla convergenza sociale verso l'alto, in un contesto di instabilità geopolitica e tensioni internazionali;</w:t>
            </w:r>
          </w:p>
        </w:tc>
      </w:tr>
    </w:tbl>
    <w:p w14:paraId="6F19C35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A6706C4" w14:textId="77777777" w:rsidR="00F271FD" w:rsidRPr="001E5747" w:rsidRDefault="00F271FD" w:rsidP="00F271FD">
      <w:r w:rsidRPr="001E5747">
        <w:rPr>
          <w:rStyle w:val="HideTWBExt"/>
        </w:rPr>
        <w:t>&lt;/Amend&gt;</w:t>
      </w:r>
    </w:p>
    <w:p w14:paraId="6338FC4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126</w:t>
      </w:r>
      <w:r w:rsidRPr="001E5747">
        <w:rPr>
          <w:rStyle w:val="HideTWBExt"/>
          <w:b w:val="0"/>
        </w:rPr>
        <w:t>&lt;/NumAm&gt;</w:t>
      </w:r>
    </w:p>
    <w:p w14:paraId="1C332043" w14:textId="77777777" w:rsidR="00F271FD" w:rsidRPr="001E5747" w:rsidRDefault="00F271FD" w:rsidP="00F271FD">
      <w:pPr>
        <w:pStyle w:val="NormalBold"/>
      </w:pPr>
      <w:r w:rsidRPr="001E5747">
        <w:rPr>
          <w:rStyle w:val="HideTWBExt"/>
          <w:b w:val="0"/>
        </w:rPr>
        <w:t>&lt;RepeatBlock-By&gt;&lt;Members&gt;</w:t>
      </w:r>
      <w:r w:rsidRPr="001E5747">
        <w:t>Dirk Gotink</w:t>
      </w:r>
      <w:r w:rsidRPr="001E5747">
        <w:rPr>
          <w:rStyle w:val="HideTWBExt"/>
          <w:b w:val="0"/>
        </w:rPr>
        <w:t>&lt;/Members&gt;</w:t>
      </w:r>
    </w:p>
    <w:p w14:paraId="70697677" w14:textId="77777777" w:rsidR="00F271FD" w:rsidRPr="001E5747" w:rsidRDefault="00F271FD" w:rsidP="00F271FD">
      <w:pPr>
        <w:pStyle w:val="NormalBold"/>
      </w:pPr>
      <w:r w:rsidRPr="001E5747">
        <w:rPr>
          <w:rStyle w:val="HideTWBExt"/>
          <w:b w:val="0"/>
        </w:rPr>
        <w:t>&lt;/RepeatBlock-By&gt;</w:t>
      </w:r>
    </w:p>
    <w:p w14:paraId="18F2A20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F3F9913"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8B42F9D" w14:textId="77777777" w:rsidTr="0036091C">
        <w:trPr>
          <w:trHeight w:hRule="exact" w:val="240"/>
          <w:jc w:val="center"/>
        </w:trPr>
        <w:tc>
          <w:tcPr>
            <w:tcW w:w="9752" w:type="dxa"/>
            <w:gridSpan w:val="2"/>
            <w:tcBorders>
              <w:top w:val="nil"/>
              <w:left w:val="nil"/>
              <w:bottom w:val="nil"/>
              <w:right w:val="nil"/>
            </w:tcBorders>
          </w:tcPr>
          <w:p w14:paraId="35E04B44" w14:textId="77777777" w:rsidR="00F271FD" w:rsidRPr="001E5747" w:rsidRDefault="00F271FD" w:rsidP="0036091C"/>
        </w:tc>
      </w:tr>
      <w:tr w:rsidR="00F271FD" w:rsidRPr="001E5747" w14:paraId="3793DD29" w14:textId="77777777" w:rsidTr="0036091C">
        <w:trPr>
          <w:trHeight w:val="240"/>
          <w:jc w:val="center"/>
        </w:trPr>
        <w:tc>
          <w:tcPr>
            <w:tcW w:w="4876" w:type="dxa"/>
            <w:tcBorders>
              <w:top w:val="nil"/>
              <w:left w:val="nil"/>
              <w:bottom w:val="nil"/>
              <w:right w:val="nil"/>
            </w:tcBorders>
          </w:tcPr>
          <w:p w14:paraId="339397E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037CBD7" w14:textId="77777777" w:rsidR="00F271FD" w:rsidRPr="001E5747" w:rsidRDefault="00F271FD" w:rsidP="0036091C">
            <w:pPr>
              <w:pStyle w:val="AmColumnHeading"/>
            </w:pPr>
            <w:r w:rsidRPr="001E5747">
              <w:t>Emendamento</w:t>
            </w:r>
          </w:p>
        </w:tc>
      </w:tr>
      <w:tr w:rsidR="00F271FD" w:rsidRPr="001E5747" w14:paraId="105A7162" w14:textId="77777777" w:rsidTr="0036091C">
        <w:trPr>
          <w:jc w:val="center"/>
        </w:trPr>
        <w:tc>
          <w:tcPr>
            <w:tcW w:w="4876" w:type="dxa"/>
            <w:tcBorders>
              <w:top w:val="nil"/>
              <w:left w:val="nil"/>
              <w:bottom w:val="nil"/>
              <w:right w:val="nil"/>
            </w:tcBorders>
          </w:tcPr>
          <w:p w14:paraId="3E983082" w14:textId="77777777" w:rsidR="00F271FD" w:rsidRPr="001E5747" w:rsidRDefault="00F271FD" w:rsidP="0036091C">
            <w:pPr>
              <w:pStyle w:val="Normal6a"/>
            </w:pPr>
            <w:r w:rsidRPr="001E5747">
              <w:t>1.</w:t>
            </w:r>
            <w:r w:rsidRPr="001E5747">
              <w:tab/>
              <w:t xml:space="preserve">chiede una mobilizzazione </w:t>
            </w:r>
            <w:r w:rsidRPr="001E5747">
              <w:rPr>
                <w:b/>
                <w:i/>
              </w:rPr>
              <w:t>generale di tutte le</w:t>
            </w:r>
            <w:r w:rsidRPr="001E5747">
              <w:t xml:space="preserve"> risorse finanziarie </w:t>
            </w:r>
            <w:r w:rsidRPr="001E5747">
              <w:rPr>
                <w:b/>
                <w:i/>
              </w:rPr>
              <w:t>e degli strumenti disponibili</w:t>
            </w:r>
            <w:r w:rsidRPr="001E5747">
              <w:t xml:space="preserve"> per rafforzare la sicurezza e la sovranità industriale e tecnologica dell'UE, sostenere la transizione </w:t>
            </w:r>
            <w:r w:rsidRPr="001E5747">
              <w:rPr>
                <w:b/>
                <w:i/>
              </w:rPr>
              <w:t>verde</w:t>
            </w:r>
            <w:r w:rsidRPr="001E5747">
              <w:t>,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6F89B10F" w14:textId="77777777" w:rsidR="00F271FD" w:rsidRPr="001E5747" w:rsidRDefault="00F271FD" w:rsidP="0036091C">
            <w:pPr>
              <w:pStyle w:val="Normal6a"/>
            </w:pPr>
            <w:r w:rsidRPr="001E5747">
              <w:t>1.</w:t>
            </w:r>
            <w:r w:rsidRPr="001E5747">
              <w:tab/>
              <w:t xml:space="preserve">chiede una mobilizzazione </w:t>
            </w:r>
            <w:r w:rsidRPr="001E5747">
              <w:rPr>
                <w:b/>
                <w:i/>
              </w:rPr>
              <w:t>delle</w:t>
            </w:r>
            <w:r w:rsidRPr="001E5747">
              <w:t xml:space="preserve"> risorse finanziarie </w:t>
            </w:r>
            <w:r w:rsidRPr="001E5747">
              <w:rPr>
                <w:b/>
                <w:i/>
              </w:rPr>
              <w:t>del settore privato</w:t>
            </w:r>
            <w:r w:rsidRPr="001E5747">
              <w:t xml:space="preserve"> per rafforzare la sicurezza e la sovranità industriale e tecnologica dell'UE, sostenere la transizione </w:t>
            </w:r>
            <w:r w:rsidRPr="001E5747">
              <w:rPr>
                <w:b/>
                <w:i/>
              </w:rPr>
              <w:t>verso l'energia pulita e la decarbonizzazione</w:t>
            </w:r>
            <w:r w:rsidRPr="001E5747">
              <w:t>, creare posti di lavoro di qualità e contribuire alla convergenza sociale verso l'alto, in un contesto di instabilità geopolitica e tensioni internazionali;</w:t>
            </w:r>
          </w:p>
        </w:tc>
      </w:tr>
    </w:tbl>
    <w:p w14:paraId="78BC637C"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E4196A9" w14:textId="77777777" w:rsidR="00F271FD" w:rsidRPr="001E5747" w:rsidRDefault="00F271FD" w:rsidP="00F271FD">
      <w:r w:rsidRPr="001E5747">
        <w:rPr>
          <w:rStyle w:val="HideTWBExt"/>
        </w:rPr>
        <w:t>&lt;/Amend&gt;</w:t>
      </w:r>
    </w:p>
    <w:p w14:paraId="6839A2B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127</w:t>
      </w:r>
      <w:r w:rsidRPr="001E5747">
        <w:rPr>
          <w:rStyle w:val="HideTWBExt"/>
          <w:b w:val="0"/>
        </w:rPr>
        <w:t>&lt;/NumAm&gt;</w:t>
      </w:r>
    </w:p>
    <w:p w14:paraId="06240A38"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2FA8C19D" w14:textId="77777777" w:rsidR="00F271FD" w:rsidRPr="001E5747" w:rsidRDefault="00F271FD" w:rsidP="00F271FD">
      <w:pPr>
        <w:pStyle w:val="NormalBold"/>
      </w:pPr>
      <w:r w:rsidRPr="001E5747">
        <w:rPr>
          <w:rStyle w:val="HideTWBExt"/>
          <w:b w:val="0"/>
        </w:rPr>
        <w:t>&lt;/RepeatBlock-By&gt;</w:t>
      </w:r>
    </w:p>
    <w:p w14:paraId="7818718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CC78162"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071DF63" w14:textId="77777777" w:rsidTr="0036091C">
        <w:trPr>
          <w:trHeight w:hRule="exact" w:val="240"/>
          <w:jc w:val="center"/>
        </w:trPr>
        <w:tc>
          <w:tcPr>
            <w:tcW w:w="9752" w:type="dxa"/>
            <w:gridSpan w:val="2"/>
            <w:tcBorders>
              <w:top w:val="nil"/>
              <w:left w:val="nil"/>
              <w:bottom w:val="nil"/>
              <w:right w:val="nil"/>
            </w:tcBorders>
          </w:tcPr>
          <w:p w14:paraId="6CBB81DD" w14:textId="77777777" w:rsidR="00F271FD" w:rsidRPr="001E5747" w:rsidRDefault="00F271FD" w:rsidP="0036091C"/>
        </w:tc>
      </w:tr>
      <w:tr w:rsidR="00F271FD" w:rsidRPr="001E5747" w14:paraId="642130DF" w14:textId="77777777" w:rsidTr="0036091C">
        <w:trPr>
          <w:trHeight w:val="240"/>
          <w:jc w:val="center"/>
        </w:trPr>
        <w:tc>
          <w:tcPr>
            <w:tcW w:w="4876" w:type="dxa"/>
            <w:tcBorders>
              <w:top w:val="nil"/>
              <w:left w:val="nil"/>
              <w:bottom w:val="nil"/>
              <w:right w:val="nil"/>
            </w:tcBorders>
          </w:tcPr>
          <w:p w14:paraId="5B93CC9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01C2E18" w14:textId="77777777" w:rsidR="00F271FD" w:rsidRPr="001E5747" w:rsidRDefault="00F271FD" w:rsidP="0036091C">
            <w:pPr>
              <w:pStyle w:val="AmColumnHeading"/>
            </w:pPr>
            <w:r w:rsidRPr="001E5747">
              <w:t>Emendamento</w:t>
            </w:r>
          </w:p>
        </w:tc>
      </w:tr>
      <w:tr w:rsidR="00F271FD" w:rsidRPr="001E5747" w14:paraId="427684E6" w14:textId="77777777" w:rsidTr="0036091C">
        <w:trPr>
          <w:jc w:val="center"/>
        </w:trPr>
        <w:tc>
          <w:tcPr>
            <w:tcW w:w="4876" w:type="dxa"/>
            <w:tcBorders>
              <w:top w:val="nil"/>
              <w:left w:val="nil"/>
              <w:bottom w:val="nil"/>
              <w:right w:val="nil"/>
            </w:tcBorders>
          </w:tcPr>
          <w:p w14:paraId="685CD944"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e la sovranità industriale e tecnologica dell'UE, sostenere la transizione </w:t>
            </w:r>
            <w:r w:rsidRPr="001E5747">
              <w:rPr>
                <w:b/>
                <w:i/>
              </w:rPr>
              <w:t>verde</w:t>
            </w:r>
            <w:r w:rsidRPr="001E5747">
              <w:t>,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4D07E204"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e la sovranità industriale e tecnologica dell'UE, sostenere la transizione </w:t>
            </w:r>
            <w:r w:rsidRPr="001E5747">
              <w:rPr>
                <w:b/>
                <w:i/>
              </w:rPr>
              <w:t>energetica</w:t>
            </w:r>
            <w:r w:rsidRPr="001E5747">
              <w:t>, creare posti di lavoro di qualità e contribuire alla convergenza sociale verso l'alto, in un contesto di instabilità geopolitica e tensioni internazionali;</w:t>
            </w:r>
          </w:p>
        </w:tc>
      </w:tr>
    </w:tbl>
    <w:p w14:paraId="57D55667" w14:textId="77777777" w:rsidR="00F271FD" w:rsidRPr="003A3DC8" w:rsidRDefault="00F271FD" w:rsidP="00F271FD">
      <w:pPr>
        <w:pStyle w:val="AmOrLang"/>
        <w:rPr>
          <w:lang w:val="nl-NL"/>
        </w:rPr>
      </w:pPr>
      <w:r w:rsidRPr="003A3DC8">
        <w:rPr>
          <w:lang w:val="nl-NL"/>
        </w:rPr>
        <w:t xml:space="preserve">Or. </w:t>
      </w:r>
      <w:r w:rsidRPr="003A3DC8">
        <w:rPr>
          <w:rStyle w:val="HideTWBExt"/>
          <w:lang w:val="nl-NL"/>
        </w:rPr>
        <w:t>&lt;Original&gt;</w:t>
      </w:r>
      <w:r w:rsidRPr="003A3DC8">
        <w:rPr>
          <w:rStyle w:val="HideTWBInt"/>
          <w:lang w:val="nl-NL"/>
        </w:rPr>
        <w:t>{EN}</w:t>
      </w:r>
      <w:r w:rsidRPr="003A3DC8">
        <w:rPr>
          <w:lang w:val="nl-NL"/>
        </w:rPr>
        <w:t>en</w:t>
      </w:r>
      <w:r w:rsidRPr="003A3DC8">
        <w:rPr>
          <w:rStyle w:val="HideTWBExt"/>
          <w:lang w:val="nl-NL"/>
        </w:rPr>
        <w:t>&lt;/Original&gt;</w:t>
      </w:r>
    </w:p>
    <w:p w14:paraId="2E608802" w14:textId="77777777" w:rsidR="00F271FD" w:rsidRPr="003A3DC8" w:rsidRDefault="00F271FD" w:rsidP="00F271FD">
      <w:pPr>
        <w:rPr>
          <w:lang w:val="nl-NL"/>
        </w:rPr>
      </w:pPr>
      <w:r w:rsidRPr="003A3DC8">
        <w:rPr>
          <w:rStyle w:val="HideTWBExt"/>
          <w:lang w:val="nl-NL"/>
        </w:rPr>
        <w:t>&lt;/Amend&gt;</w:t>
      </w:r>
    </w:p>
    <w:p w14:paraId="544F7C8C" w14:textId="77777777" w:rsidR="00F271FD" w:rsidRPr="003A3DC8" w:rsidRDefault="00F271FD" w:rsidP="00F271FD">
      <w:pPr>
        <w:pStyle w:val="AmNumberTabs"/>
        <w:rPr>
          <w:lang w:val="nl-NL"/>
        </w:rPr>
      </w:pPr>
      <w:r w:rsidRPr="003A3DC8">
        <w:rPr>
          <w:rStyle w:val="HideTWBExt"/>
          <w:b w:val="0"/>
          <w:lang w:val="nl-NL"/>
        </w:rPr>
        <w:t>&lt;Amend&gt;</w:t>
      </w:r>
      <w:r w:rsidRPr="003A3DC8">
        <w:rPr>
          <w:lang w:val="nl-NL"/>
        </w:rPr>
        <w:t>Emendamento</w:t>
      </w:r>
      <w:r w:rsidRPr="003A3DC8">
        <w:rPr>
          <w:lang w:val="nl-NL"/>
        </w:rPr>
        <w:tab/>
      </w:r>
      <w:r w:rsidRPr="003A3DC8">
        <w:rPr>
          <w:lang w:val="nl-NL"/>
        </w:rPr>
        <w:tab/>
      </w:r>
      <w:r w:rsidRPr="003A3DC8">
        <w:rPr>
          <w:rStyle w:val="HideTWBExt"/>
          <w:b w:val="0"/>
          <w:lang w:val="nl-NL"/>
        </w:rPr>
        <w:t>&lt;NumAm&gt;</w:t>
      </w:r>
      <w:r w:rsidRPr="003A3DC8">
        <w:rPr>
          <w:lang w:val="nl-NL"/>
        </w:rPr>
        <w:t>128</w:t>
      </w:r>
      <w:r w:rsidRPr="003A3DC8">
        <w:rPr>
          <w:rStyle w:val="HideTWBExt"/>
          <w:b w:val="0"/>
          <w:lang w:val="nl-NL"/>
        </w:rPr>
        <w:t>&lt;/NumAm&gt;</w:t>
      </w:r>
    </w:p>
    <w:p w14:paraId="0869F77B" w14:textId="77777777" w:rsidR="00F271FD" w:rsidRPr="003A3DC8" w:rsidRDefault="00F271FD" w:rsidP="00F271FD">
      <w:pPr>
        <w:pStyle w:val="NormalBold"/>
        <w:rPr>
          <w:lang w:val="nl-NL"/>
        </w:rPr>
      </w:pPr>
      <w:r w:rsidRPr="003A3DC8">
        <w:rPr>
          <w:rStyle w:val="HideTWBExt"/>
          <w:b w:val="0"/>
          <w:lang w:val="nl-NL"/>
        </w:rPr>
        <w:t>&lt;RepeatBlock-By&gt;&lt;Members&gt;</w:t>
      </w:r>
      <w:r w:rsidRPr="003A3DC8">
        <w:rPr>
          <w:lang w:val="nl-NL"/>
        </w:rPr>
        <w:t>Anouk Van Brug, Engin Eroglu</w:t>
      </w:r>
      <w:r w:rsidRPr="003A3DC8">
        <w:rPr>
          <w:rStyle w:val="HideTWBExt"/>
          <w:b w:val="0"/>
          <w:lang w:val="nl-NL"/>
        </w:rPr>
        <w:t>&lt;/Members&gt;</w:t>
      </w:r>
    </w:p>
    <w:p w14:paraId="6447DD62" w14:textId="77777777" w:rsidR="00F271FD" w:rsidRPr="003A3DC8" w:rsidRDefault="00F271FD" w:rsidP="00F271FD">
      <w:pPr>
        <w:pStyle w:val="NormalBold"/>
        <w:rPr>
          <w:lang w:val="nl-NL"/>
        </w:rPr>
      </w:pPr>
      <w:r w:rsidRPr="003A3DC8">
        <w:rPr>
          <w:rStyle w:val="HideTWBExt"/>
          <w:b w:val="0"/>
          <w:lang w:val="nl-NL"/>
        </w:rPr>
        <w:t>&lt;/RepeatBlock-By&gt;</w:t>
      </w:r>
    </w:p>
    <w:p w14:paraId="3404DF2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9F2B4BD"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E7DE248" w14:textId="77777777" w:rsidTr="0036091C">
        <w:trPr>
          <w:trHeight w:hRule="exact" w:val="240"/>
          <w:jc w:val="center"/>
        </w:trPr>
        <w:tc>
          <w:tcPr>
            <w:tcW w:w="9752" w:type="dxa"/>
            <w:gridSpan w:val="2"/>
            <w:tcBorders>
              <w:top w:val="nil"/>
              <w:left w:val="nil"/>
              <w:bottom w:val="nil"/>
              <w:right w:val="nil"/>
            </w:tcBorders>
          </w:tcPr>
          <w:p w14:paraId="2F0C8603" w14:textId="77777777" w:rsidR="00F271FD" w:rsidRPr="001E5747" w:rsidRDefault="00F271FD" w:rsidP="0036091C"/>
        </w:tc>
      </w:tr>
      <w:tr w:rsidR="00F271FD" w:rsidRPr="001E5747" w14:paraId="47C3FF8A" w14:textId="77777777" w:rsidTr="0036091C">
        <w:trPr>
          <w:trHeight w:val="240"/>
          <w:jc w:val="center"/>
        </w:trPr>
        <w:tc>
          <w:tcPr>
            <w:tcW w:w="4876" w:type="dxa"/>
            <w:tcBorders>
              <w:top w:val="nil"/>
              <w:left w:val="nil"/>
              <w:bottom w:val="nil"/>
              <w:right w:val="nil"/>
            </w:tcBorders>
          </w:tcPr>
          <w:p w14:paraId="0E5E98A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E1431B6" w14:textId="77777777" w:rsidR="00F271FD" w:rsidRPr="001E5747" w:rsidRDefault="00F271FD" w:rsidP="0036091C">
            <w:pPr>
              <w:pStyle w:val="AmColumnHeading"/>
            </w:pPr>
            <w:r w:rsidRPr="001E5747">
              <w:t>Emendamento</w:t>
            </w:r>
          </w:p>
        </w:tc>
      </w:tr>
      <w:tr w:rsidR="00F271FD" w:rsidRPr="001E5747" w14:paraId="49FCF6AC" w14:textId="77777777" w:rsidTr="0036091C">
        <w:trPr>
          <w:jc w:val="center"/>
        </w:trPr>
        <w:tc>
          <w:tcPr>
            <w:tcW w:w="4876" w:type="dxa"/>
            <w:tcBorders>
              <w:top w:val="nil"/>
              <w:left w:val="nil"/>
              <w:bottom w:val="nil"/>
              <w:right w:val="nil"/>
            </w:tcBorders>
          </w:tcPr>
          <w:p w14:paraId="452F249A" w14:textId="77777777" w:rsidR="00F271FD" w:rsidRPr="001E5747" w:rsidRDefault="00F271FD" w:rsidP="0036091C">
            <w:pPr>
              <w:pStyle w:val="Normal6a"/>
            </w:pPr>
            <w:r w:rsidRPr="001E5747">
              <w:t>1.</w:t>
            </w:r>
            <w:r w:rsidRPr="001E5747">
              <w:tab/>
              <w:t xml:space="preserve">chiede una mobilizzazione </w:t>
            </w:r>
            <w:r w:rsidRPr="001E5747">
              <w:rPr>
                <w:b/>
                <w:i/>
              </w:rPr>
              <w:t>generale di tutte le</w:t>
            </w:r>
            <w:r w:rsidRPr="001E5747">
              <w:t xml:space="preserve"> risorse finanziarie e degli strumenti disponibili per rafforzare la sicurezza e la sovranità industriale e tecnologica dell'UE, sostenere la transizione verde,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3C9C0F1F" w14:textId="77777777" w:rsidR="00F271FD" w:rsidRPr="001E5747" w:rsidRDefault="00F271FD" w:rsidP="0036091C">
            <w:pPr>
              <w:pStyle w:val="Normal6a"/>
            </w:pPr>
            <w:r w:rsidRPr="001E5747">
              <w:t>1.</w:t>
            </w:r>
            <w:r w:rsidRPr="001E5747">
              <w:tab/>
              <w:t xml:space="preserve">chiede una mobilizzazione </w:t>
            </w:r>
            <w:r w:rsidRPr="001E5747">
              <w:rPr>
                <w:b/>
                <w:i/>
              </w:rPr>
              <w:t>sostanziale delle</w:t>
            </w:r>
            <w:r w:rsidRPr="001E5747">
              <w:t xml:space="preserve"> risorse finanziarie e degli strumenti disponibili per rafforzare la sicurezza e la sovranità industriale e tecnologica dell'UE, sostenere la transizione verde, creare posti di lavoro di qualità e contribuire alla convergenza sociale verso l'alto, in un contesto di instabilità geopolitica e tensioni internazionali;</w:t>
            </w:r>
          </w:p>
        </w:tc>
      </w:tr>
    </w:tbl>
    <w:p w14:paraId="088FF93B" w14:textId="77777777" w:rsidR="00F271FD" w:rsidRPr="003A3DC8" w:rsidRDefault="00F271FD" w:rsidP="00F271FD">
      <w:pPr>
        <w:pStyle w:val="AmOrLang"/>
        <w:rPr>
          <w:lang w:val="pt-PT"/>
        </w:rPr>
      </w:pPr>
      <w:r w:rsidRPr="003A3DC8">
        <w:rPr>
          <w:lang w:val="pt-PT"/>
        </w:rPr>
        <w:t xml:space="preserve">Or. </w:t>
      </w:r>
      <w:r w:rsidRPr="003A3DC8">
        <w:rPr>
          <w:rStyle w:val="HideTWBExt"/>
          <w:lang w:val="pt-PT"/>
        </w:rPr>
        <w:t>&lt;Original&gt;</w:t>
      </w:r>
      <w:r w:rsidRPr="003A3DC8">
        <w:rPr>
          <w:rStyle w:val="HideTWBInt"/>
          <w:lang w:val="pt-PT"/>
        </w:rPr>
        <w:t>{EN}</w:t>
      </w:r>
      <w:r w:rsidRPr="003A3DC8">
        <w:rPr>
          <w:lang w:val="pt-PT"/>
        </w:rPr>
        <w:t>en</w:t>
      </w:r>
      <w:r w:rsidRPr="003A3DC8">
        <w:rPr>
          <w:rStyle w:val="HideTWBExt"/>
          <w:lang w:val="pt-PT"/>
        </w:rPr>
        <w:t>&lt;/Original&gt;</w:t>
      </w:r>
    </w:p>
    <w:p w14:paraId="1659109F" w14:textId="77777777" w:rsidR="00F271FD" w:rsidRPr="003A3DC8" w:rsidRDefault="00F271FD" w:rsidP="00F271FD">
      <w:pPr>
        <w:rPr>
          <w:lang w:val="pt-PT"/>
        </w:rPr>
      </w:pPr>
      <w:r w:rsidRPr="003A3DC8">
        <w:rPr>
          <w:rStyle w:val="HideTWBExt"/>
          <w:lang w:val="pt-PT"/>
        </w:rPr>
        <w:t>&lt;/Amend&gt;</w:t>
      </w:r>
    </w:p>
    <w:p w14:paraId="5D9C040C" w14:textId="77777777" w:rsidR="00F271FD" w:rsidRPr="0036091C" w:rsidRDefault="00F271FD" w:rsidP="00F271FD">
      <w:pPr>
        <w:pStyle w:val="AmNumberTabs"/>
      </w:pPr>
      <w:r w:rsidRPr="0036091C">
        <w:rPr>
          <w:rStyle w:val="HideTWBExt"/>
          <w:b w:val="0"/>
        </w:rPr>
        <w:t>&lt;Amend&gt;</w:t>
      </w:r>
      <w:r w:rsidRPr="0036091C">
        <w:t>Emendamento</w:t>
      </w:r>
      <w:r w:rsidRPr="0036091C">
        <w:tab/>
      </w:r>
      <w:r w:rsidRPr="0036091C">
        <w:tab/>
      </w:r>
      <w:r w:rsidRPr="0036091C">
        <w:rPr>
          <w:rStyle w:val="HideTWBExt"/>
          <w:b w:val="0"/>
        </w:rPr>
        <w:t>&lt;NumAm&gt;</w:t>
      </w:r>
      <w:r w:rsidRPr="0036091C">
        <w:t>129</w:t>
      </w:r>
      <w:r w:rsidRPr="0036091C">
        <w:rPr>
          <w:rStyle w:val="HideTWBExt"/>
          <w:b w:val="0"/>
        </w:rPr>
        <w:t>&lt;/NumAm&gt;</w:t>
      </w:r>
    </w:p>
    <w:p w14:paraId="45543A45" w14:textId="77777777" w:rsidR="00F271FD" w:rsidRPr="0036091C" w:rsidRDefault="00F271FD" w:rsidP="00F271FD">
      <w:pPr>
        <w:pStyle w:val="NormalBold"/>
      </w:pPr>
      <w:r w:rsidRPr="0036091C">
        <w:rPr>
          <w:rStyle w:val="HideTWBExt"/>
          <w:b w:val="0"/>
        </w:rPr>
        <w:t>&lt;RepeatBlock-By&gt;&lt;Members&gt;</w:t>
      </w:r>
      <w:r w:rsidRPr="0036091C">
        <w:t>Lídia Pereira</w:t>
      </w:r>
      <w:r w:rsidRPr="0036091C">
        <w:rPr>
          <w:rStyle w:val="HideTWBExt"/>
          <w:b w:val="0"/>
        </w:rPr>
        <w:t>&lt;/Members&gt;</w:t>
      </w:r>
    </w:p>
    <w:p w14:paraId="4B4C30D9" w14:textId="77777777" w:rsidR="00F271FD" w:rsidRPr="0036091C" w:rsidRDefault="00F271FD" w:rsidP="00F271FD">
      <w:pPr>
        <w:pStyle w:val="NormalBold"/>
      </w:pPr>
      <w:r w:rsidRPr="0036091C">
        <w:rPr>
          <w:rStyle w:val="HideTWBExt"/>
          <w:b w:val="0"/>
        </w:rPr>
        <w:t>&lt;/RepeatBlock-By&gt;</w:t>
      </w:r>
    </w:p>
    <w:p w14:paraId="44FACF1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4E8AD61"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C17862E" w14:textId="77777777" w:rsidTr="0036091C">
        <w:trPr>
          <w:trHeight w:hRule="exact" w:val="240"/>
          <w:jc w:val="center"/>
        </w:trPr>
        <w:tc>
          <w:tcPr>
            <w:tcW w:w="9752" w:type="dxa"/>
            <w:gridSpan w:val="2"/>
            <w:tcBorders>
              <w:top w:val="nil"/>
              <w:left w:val="nil"/>
              <w:bottom w:val="nil"/>
              <w:right w:val="nil"/>
            </w:tcBorders>
          </w:tcPr>
          <w:p w14:paraId="4D504944" w14:textId="77777777" w:rsidR="00F271FD" w:rsidRPr="001E5747" w:rsidRDefault="00F271FD" w:rsidP="0036091C"/>
        </w:tc>
      </w:tr>
      <w:tr w:rsidR="00F271FD" w:rsidRPr="001E5747" w14:paraId="021577F9" w14:textId="77777777" w:rsidTr="0036091C">
        <w:trPr>
          <w:trHeight w:val="240"/>
          <w:jc w:val="center"/>
        </w:trPr>
        <w:tc>
          <w:tcPr>
            <w:tcW w:w="4876" w:type="dxa"/>
            <w:tcBorders>
              <w:top w:val="nil"/>
              <w:left w:val="nil"/>
              <w:bottom w:val="nil"/>
              <w:right w:val="nil"/>
            </w:tcBorders>
          </w:tcPr>
          <w:p w14:paraId="4D83495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0A12BAE" w14:textId="77777777" w:rsidR="00F271FD" w:rsidRPr="001E5747" w:rsidRDefault="00F271FD" w:rsidP="0036091C">
            <w:pPr>
              <w:pStyle w:val="AmColumnHeading"/>
            </w:pPr>
            <w:r w:rsidRPr="001E5747">
              <w:t>Emendamento</w:t>
            </w:r>
          </w:p>
        </w:tc>
      </w:tr>
      <w:tr w:rsidR="00F271FD" w:rsidRPr="001E5747" w14:paraId="4CD64081" w14:textId="77777777" w:rsidTr="0036091C">
        <w:trPr>
          <w:jc w:val="center"/>
        </w:trPr>
        <w:tc>
          <w:tcPr>
            <w:tcW w:w="4876" w:type="dxa"/>
            <w:tcBorders>
              <w:top w:val="nil"/>
              <w:left w:val="nil"/>
              <w:bottom w:val="nil"/>
              <w:right w:val="nil"/>
            </w:tcBorders>
          </w:tcPr>
          <w:p w14:paraId="0CA8430F" w14:textId="77777777" w:rsidR="00F271FD" w:rsidRPr="001E5747" w:rsidRDefault="00F271FD" w:rsidP="0036091C">
            <w:pPr>
              <w:pStyle w:val="Normal6a"/>
            </w:pPr>
            <w:r w:rsidRPr="001E5747">
              <w:t>1.</w:t>
            </w:r>
            <w:r w:rsidRPr="001E5747">
              <w:tab/>
              <w:t>chiede una mobilizzazione generale di tutte le risorse finanziarie e degli strumenti disponibili per rafforzare la sicurezza e la sovranità industriale e tecnologica dell'UE, sostenere la transizione verde,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2E214163"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e la sovranità industriale e tecnologica dell'UE, sostenere la transizione </w:t>
            </w:r>
            <w:r w:rsidRPr="001E5747">
              <w:rPr>
                <w:b/>
                <w:i/>
              </w:rPr>
              <w:t>digitale e</w:t>
            </w:r>
            <w:r w:rsidRPr="001E5747">
              <w:t xml:space="preserve"> verde</w:t>
            </w:r>
            <w:r w:rsidRPr="001E5747">
              <w:rPr>
                <w:b/>
                <w:i/>
              </w:rPr>
              <w:t>, migliorare la competitività, generare una crescita economica sostenuta</w:t>
            </w:r>
            <w:r w:rsidRPr="001E5747">
              <w:t xml:space="preserve">, creare posti di lavoro di qualità e contribuire alla convergenza sociale verso l'alto </w:t>
            </w:r>
            <w:r w:rsidRPr="001E5747">
              <w:rPr>
                <w:b/>
                <w:i/>
              </w:rPr>
              <w:t>e alla coesione</w:t>
            </w:r>
            <w:r w:rsidRPr="001E5747">
              <w:t>, in un contesto di instabilità geopolitica e tensioni internazionali;</w:t>
            </w:r>
          </w:p>
        </w:tc>
      </w:tr>
    </w:tbl>
    <w:p w14:paraId="527585B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198A956" w14:textId="77777777" w:rsidR="00F271FD" w:rsidRPr="001E5747" w:rsidRDefault="00F271FD" w:rsidP="00F271FD">
      <w:r w:rsidRPr="001E5747">
        <w:rPr>
          <w:rStyle w:val="HideTWBExt"/>
        </w:rPr>
        <w:t>&lt;/Amend&gt;</w:t>
      </w:r>
    </w:p>
    <w:p w14:paraId="03FC4D9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130</w:t>
      </w:r>
      <w:r w:rsidRPr="001E5747">
        <w:rPr>
          <w:rStyle w:val="HideTWBExt"/>
          <w:b w:val="0"/>
        </w:rPr>
        <w:t>&lt;/NumAm&gt;</w:t>
      </w:r>
    </w:p>
    <w:p w14:paraId="013902A2" w14:textId="77777777" w:rsidR="00F271FD" w:rsidRPr="001E5747" w:rsidRDefault="00F271FD" w:rsidP="00F271FD">
      <w:pPr>
        <w:pStyle w:val="NormalBold"/>
      </w:pPr>
      <w:r w:rsidRPr="001E5747">
        <w:rPr>
          <w:rStyle w:val="HideTWBExt"/>
          <w:b w:val="0"/>
        </w:rPr>
        <w:t>&lt;RepeatBlock-By&gt;&lt;Members&gt;</w:t>
      </w:r>
      <w:r w:rsidRPr="001E5747">
        <w:t>Kinga Kollár, Isabel Benjumea Benjumea</w:t>
      </w:r>
      <w:r w:rsidRPr="001E5747">
        <w:rPr>
          <w:rStyle w:val="HideTWBExt"/>
          <w:b w:val="0"/>
        </w:rPr>
        <w:t>&lt;/Members&gt;</w:t>
      </w:r>
    </w:p>
    <w:p w14:paraId="0326A87E" w14:textId="77777777" w:rsidR="00F271FD" w:rsidRPr="001E5747" w:rsidRDefault="00F271FD" w:rsidP="00F271FD">
      <w:pPr>
        <w:pStyle w:val="NormalBold"/>
      </w:pPr>
      <w:r w:rsidRPr="001E5747">
        <w:rPr>
          <w:rStyle w:val="HideTWBExt"/>
          <w:b w:val="0"/>
        </w:rPr>
        <w:t>&lt;/RepeatBlock-By&gt;</w:t>
      </w:r>
    </w:p>
    <w:p w14:paraId="7D1AA09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190D79B"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E7DDCD4" w14:textId="77777777" w:rsidTr="0036091C">
        <w:trPr>
          <w:trHeight w:hRule="exact" w:val="240"/>
          <w:jc w:val="center"/>
        </w:trPr>
        <w:tc>
          <w:tcPr>
            <w:tcW w:w="9752" w:type="dxa"/>
            <w:gridSpan w:val="2"/>
            <w:tcBorders>
              <w:top w:val="nil"/>
              <w:left w:val="nil"/>
              <w:bottom w:val="nil"/>
              <w:right w:val="nil"/>
            </w:tcBorders>
          </w:tcPr>
          <w:p w14:paraId="2CAC0663" w14:textId="77777777" w:rsidR="00F271FD" w:rsidRPr="001E5747" w:rsidRDefault="00F271FD" w:rsidP="0036091C"/>
        </w:tc>
      </w:tr>
      <w:tr w:rsidR="00F271FD" w:rsidRPr="001E5747" w14:paraId="710F5C23" w14:textId="77777777" w:rsidTr="0036091C">
        <w:trPr>
          <w:trHeight w:val="240"/>
          <w:jc w:val="center"/>
        </w:trPr>
        <w:tc>
          <w:tcPr>
            <w:tcW w:w="4876" w:type="dxa"/>
            <w:tcBorders>
              <w:top w:val="nil"/>
              <w:left w:val="nil"/>
              <w:bottom w:val="nil"/>
              <w:right w:val="nil"/>
            </w:tcBorders>
          </w:tcPr>
          <w:p w14:paraId="1D8DA6B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E40A539" w14:textId="77777777" w:rsidR="00F271FD" w:rsidRPr="001E5747" w:rsidRDefault="00F271FD" w:rsidP="0036091C">
            <w:pPr>
              <w:pStyle w:val="AmColumnHeading"/>
            </w:pPr>
            <w:r w:rsidRPr="001E5747">
              <w:t>Emendamento</w:t>
            </w:r>
          </w:p>
        </w:tc>
      </w:tr>
      <w:tr w:rsidR="00F271FD" w:rsidRPr="001E5747" w14:paraId="3AF498FF" w14:textId="77777777" w:rsidTr="0036091C">
        <w:trPr>
          <w:jc w:val="center"/>
        </w:trPr>
        <w:tc>
          <w:tcPr>
            <w:tcW w:w="4876" w:type="dxa"/>
            <w:tcBorders>
              <w:top w:val="nil"/>
              <w:left w:val="nil"/>
              <w:bottom w:val="nil"/>
              <w:right w:val="nil"/>
            </w:tcBorders>
          </w:tcPr>
          <w:p w14:paraId="754EA226" w14:textId="77777777" w:rsidR="00F271FD" w:rsidRPr="001E5747" w:rsidRDefault="00F271FD" w:rsidP="0036091C">
            <w:pPr>
              <w:pStyle w:val="Normal6a"/>
            </w:pPr>
            <w:r w:rsidRPr="001E5747">
              <w:t>1.</w:t>
            </w:r>
            <w:r w:rsidRPr="001E5747">
              <w:tab/>
              <w:t>chiede una mobilizzazione generale di tutte le risorse finanziarie e degli strumenti disponibili per rafforzare la sicurezza e la sovranità industriale e tecnologica dell'UE, sostenere la transizione verde,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64AF7A52" w14:textId="77777777" w:rsidR="00F271FD" w:rsidRPr="001E5747" w:rsidRDefault="00F271FD" w:rsidP="0036091C">
            <w:pPr>
              <w:pStyle w:val="Normal6a"/>
            </w:pPr>
            <w:r w:rsidRPr="001E5747">
              <w:t>1.</w:t>
            </w:r>
            <w:r w:rsidRPr="001E5747">
              <w:tab/>
              <w:t>chiede una mobilizzazione generale di tutte le risorse finanziarie e degli strumenti disponibili per rafforzare la sicurezza e la sovranità industriale e tecnologica dell'UE, sostenere la transizione verde, creare posti di lavoro di qualità</w:t>
            </w:r>
            <w:r w:rsidRPr="001E5747">
              <w:rPr>
                <w:b/>
                <w:i/>
              </w:rPr>
              <w:t>, promuovere il settore delle PMI</w:t>
            </w:r>
            <w:r w:rsidRPr="001E5747">
              <w:t xml:space="preserve"> e contribuire alla convergenza sociale verso l'alto, in un contesto di instabilità geopolitica e tensioni internazionali; </w:t>
            </w:r>
            <w:r w:rsidRPr="001E5747">
              <w:rPr>
                <w:b/>
                <w:i/>
              </w:rPr>
              <w:t>rileva che la sicurezza rappresenta un prerequisito per una crescita sostenibile;</w:t>
            </w:r>
          </w:p>
        </w:tc>
      </w:tr>
    </w:tbl>
    <w:p w14:paraId="549E361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48F01AD" w14:textId="77777777" w:rsidR="00F271FD" w:rsidRPr="001E5747" w:rsidRDefault="00F271FD" w:rsidP="00F271FD">
      <w:r w:rsidRPr="001E5747">
        <w:rPr>
          <w:rStyle w:val="HideTWBExt"/>
        </w:rPr>
        <w:t>&lt;/Amend&gt;</w:t>
      </w:r>
    </w:p>
    <w:p w14:paraId="1AC28A9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131</w:t>
      </w:r>
      <w:r w:rsidRPr="001E5747">
        <w:rPr>
          <w:rStyle w:val="HideTWBExt"/>
          <w:b w:val="0"/>
        </w:rPr>
        <w:t>&lt;/NumAm&gt;</w:t>
      </w:r>
    </w:p>
    <w:p w14:paraId="344AD529" w14:textId="77777777" w:rsidR="00F271FD" w:rsidRPr="001E5747" w:rsidRDefault="00F271FD" w:rsidP="00F271FD">
      <w:pPr>
        <w:pStyle w:val="NormalBold"/>
      </w:pPr>
      <w:r w:rsidRPr="001E5747">
        <w:rPr>
          <w:rStyle w:val="HideTWBExt"/>
          <w:b w:val="0"/>
        </w:rPr>
        <w:t>&lt;RepeatBlock-By&gt;&lt;Members&gt;</w:t>
      </w:r>
      <w:r w:rsidRPr="001E5747">
        <w:t>Guillaume Peltier</w:t>
      </w:r>
      <w:r w:rsidRPr="001E5747">
        <w:rPr>
          <w:rStyle w:val="HideTWBExt"/>
          <w:b w:val="0"/>
        </w:rPr>
        <w:t>&lt;/Members&gt;</w:t>
      </w:r>
    </w:p>
    <w:p w14:paraId="35E062BB" w14:textId="77777777" w:rsidR="00F271FD" w:rsidRPr="001E5747" w:rsidRDefault="00F271FD" w:rsidP="00F271FD">
      <w:pPr>
        <w:pStyle w:val="NormalBold"/>
      </w:pPr>
      <w:r w:rsidRPr="001E5747">
        <w:rPr>
          <w:rStyle w:val="HideTWBExt"/>
          <w:b w:val="0"/>
        </w:rPr>
        <w:t>&lt;/RepeatBlock-By&gt;</w:t>
      </w:r>
    </w:p>
    <w:p w14:paraId="7C387BC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DF20F1D"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1ABA1D0" w14:textId="77777777" w:rsidTr="0036091C">
        <w:trPr>
          <w:trHeight w:hRule="exact" w:val="240"/>
          <w:jc w:val="center"/>
        </w:trPr>
        <w:tc>
          <w:tcPr>
            <w:tcW w:w="9752" w:type="dxa"/>
            <w:gridSpan w:val="2"/>
            <w:tcBorders>
              <w:top w:val="nil"/>
              <w:left w:val="nil"/>
              <w:bottom w:val="nil"/>
              <w:right w:val="nil"/>
            </w:tcBorders>
          </w:tcPr>
          <w:p w14:paraId="6A3A8275" w14:textId="77777777" w:rsidR="00F271FD" w:rsidRPr="001E5747" w:rsidRDefault="00F271FD" w:rsidP="0036091C"/>
        </w:tc>
      </w:tr>
      <w:tr w:rsidR="00F271FD" w:rsidRPr="001E5747" w14:paraId="3DF6E81F" w14:textId="77777777" w:rsidTr="0036091C">
        <w:trPr>
          <w:trHeight w:val="240"/>
          <w:jc w:val="center"/>
        </w:trPr>
        <w:tc>
          <w:tcPr>
            <w:tcW w:w="4876" w:type="dxa"/>
            <w:tcBorders>
              <w:top w:val="nil"/>
              <w:left w:val="nil"/>
              <w:bottom w:val="nil"/>
              <w:right w:val="nil"/>
            </w:tcBorders>
          </w:tcPr>
          <w:p w14:paraId="106B843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7BB77FD" w14:textId="77777777" w:rsidR="00F271FD" w:rsidRPr="001E5747" w:rsidRDefault="00F271FD" w:rsidP="0036091C">
            <w:pPr>
              <w:pStyle w:val="AmColumnHeading"/>
            </w:pPr>
            <w:r w:rsidRPr="001E5747">
              <w:t>Emendamento</w:t>
            </w:r>
          </w:p>
        </w:tc>
      </w:tr>
      <w:tr w:rsidR="00F271FD" w:rsidRPr="001E5747" w14:paraId="173F981E" w14:textId="77777777" w:rsidTr="0036091C">
        <w:trPr>
          <w:jc w:val="center"/>
        </w:trPr>
        <w:tc>
          <w:tcPr>
            <w:tcW w:w="4876" w:type="dxa"/>
            <w:tcBorders>
              <w:top w:val="nil"/>
              <w:left w:val="nil"/>
              <w:bottom w:val="nil"/>
              <w:right w:val="nil"/>
            </w:tcBorders>
          </w:tcPr>
          <w:p w14:paraId="4433C47A" w14:textId="77777777" w:rsidR="00F271FD" w:rsidRPr="001E5747" w:rsidRDefault="00F271FD" w:rsidP="0036091C">
            <w:pPr>
              <w:pStyle w:val="Normal6a"/>
            </w:pPr>
            <w:r w:rsidRPr="001E5747">
              <w:t>1.</w:t>
            </w:r>
            <w:r w:rsidRPr="001E5747">
              <w:tab/>
              <w:t>chiede una mobilizzazione generale di tutte le risorse finanziarie e degli strumenti disponibili per rafforzare la sicurezza e la sovranità industriale e tecnologica dell'UE, sostenere la transizione verde,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110566A6" w14:textId="77777777" w:rsidR="00F271FD" w:rsidRPr="001E5747" w:rsidRDefault="00F271FD" w:rsidP="0036091C">
            <w:pPr>
              <w:pStyle w:val="Normal6a"/>
            </w:pPr>
            <w:r w:rsidRPr="001E5747">
              <w:t>1.</w:t>
            </w:r>
            <w:r w:rsidRPr="001E5747">
              <w:tab/>
              <w:t>chiede una mobilizzazione generale di tutte le risorse finanziarie e degli strumenti disponibili per rafforzare la sicurezza e la sovranità industriale e tecnologica dell'UE, sostenere la transizione verde</w:t>
            </w:r>
            <w:r w:rsidRPr="001E5747">
              <w:rPr>
                <w:b/>
                <w:i/>
              </w:rPr>
              <w:t>, in particolare la creazione di nuovi materiali a base biologica e compostabili</w:t>
            </w:r>
            <w:r w:rsidRPr="001E5747">
              <w:t>, creare posti di lavoro di qualità e contribuire alla convergenza sociale verso l'alto, in un contesto di instabilità geopolitica e tensioni internazionali;</w:t>
            </w:r>
          </w:p>
        </w:tc>
      </w:tr>
    </w:tbl>
    <w:p w14:paraId="7DBB780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{FR}</w:t>
      </w:r>
      <w:r w:rsidRPr="001E5747">
        <w:t>fr</w:t>
      </w:r>
      <w:r w:rsidRPr="001E5747">
        <w:rPr>
          <w:rStyle w:val="HideTWBExt"/>
        </w:rPr>
        <w:t>&lt;/Original&gt;</w:t>
      </w:r>
    </w:p>
    <w:p w14:paraId="1BF7DF03" w14:textId="77777777" w:rsidR="00F271FD" w:rsidRPr="001E5747" w:rsidRDefault="00F271FD" w:rsidP="00F271FD">
      <w:r w:rsidRPr="001E5747">
        <w:rPr>
          <w:rStyle w:val="HideTWBExt"/>
        </w:rPr>
        <w:t>&lt;/Amend&gt;</w:t>
      </w:r>
    </w:p>
    <w:p w14:paraId="58346D2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132</w:t>
      </w:r>
      <w:r w:rsidRPr="001E5747">
        <w:rPr>
          <w:rStyle w:val="HideTWBExt"/>
          <w:b w:val="0"/>
        </w:rPr>
        <w:t>&lt;/NumAm&gt;</w:t>
      </w:r>
    </w:p>
    <w:p w14:paraId="6E4BD764" w14:textId="77777777" w:rsidR="00F271FD" w:rsidRPr="001E5747" w:rsidRDefault="00F271FD" w:rsidP="00F271FD">
      <w:pPr>
        <w:pStyle w:val="NormalBold"/>
      </w:pPr>
      <w:r w:rsidRPr="001E5747">
        <w:rPr>
          <w:rStyle w:val="HideTWBExt"/>
          <w:b w:val="0"/>
        </w:rPr>
        <w:t>&lt;RepeatBlock-By&gt;&lt;Members&gt;</w:t>
      </w:r>
      <w:r w:rsidRPr="001E5747">
        <w:t>Sirpa Pietikäinen</w:t>
      </w:r>
      <w:r w:rsidRPr="001E5747">
        <w:rPr>
          <w:rStyle w:val="HideTWBExt"/>
          <w:b w:val="0"/>
        </w:rPr>
        <w:t>&lt;/Members&gt;</w:t>
      </w:r>
    </w:p>
    <w:p w14:paraId="6E9304F2" w14:textId="77777777" w:rsidR="00F271FD" w:rsidRPr="001E5747" w:rsidRDefault="00F271FD" w:rsidP="00F271FD">
      <w:pPr>
        <w:pStyle w:val="NormalBold"/>
      </w:pPr>
      <w:r w:rsidRPr="001E5747">
        <w:rPr>
          <w:rStyle w:val="HideTWBExt"/>
          <w:b w:val="0"/>
        </w:rPr>
        <w:t>&lt;/RepeatBlock-By&gt;</w:t>
      </w:r>
    </w:p>
    <w:p w14:paraId="1931AE3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1F5B9B8"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FA45351" w14:textId="77777777" w:rsidTr="0036091C">
        <w:trPr>
          <w:trHeight w:hRule="exact" w:val="240"/>
          <w:jc w:val="center"/>
        </w:trPr>
        <w:tc>
          <w:tcPr>
            <w:tcW w:w="9752" w:type="dxa"/>
            <w:gridSpan w:val="2"/>
            <w:tcBorders>
              <w:top w:val="nil"/>
              <w:left w:val="nil"/>
              <w:bottom w:val="nil"/>
              <w:right w:val="nil"/>
            </w:tcBorders>
          </w:tcPr>
          <w:p w14:paraId="6AE288BB" w14:textId="77777777" w:rsidR="00F271FD" w:rsidRPr="001E5747" w:rsidRDefault="00F271FD" w:rsidP="0036091C"/>
        </w:tc>
      </w:tr>
      <w:tr w:rsidR="00F271FD" w:rsidRPr="001E5747" w14:paraId="56D5FB95" w14:textId="77777777" w:rsidTr="0036091C">
        <w:trPr>
          <w:trHeight w:val="240"/>
          <w:jc w:val="center"/>
        </w:trPr>
        <w:tc>
          <w:tcPr>
            <w:tcW w:w="4876" w:type="dxa"/>
            <w:tcBorders>
              <w:top w:val="nil"/>
              <w:left w:val="nil"/>
              <w:bottom w:val="nil"/>
              <w:right w:val="nil"/>
            </w:tcBorders>
          </w:tcPr>
          <w:p w14:paraId="2E1CF4C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7E6A85F" w14:textId="77777777" w:rsidR="00F271FD" w:rsidRPr="001E5747" w:rsidRDefault="00F271FD" w:rsidP="0036091C">
            <w:pPr>
              <w:pStyle w:val="AmColumnHeading"/>
            </w:pPr>
            <w:r w:rsidRPr="001E5747">
              <w:t>Emendamento</w:t>
            </w:r>
          </w:p>
        </w:tc>
      </w:tr>
      <w:tr w:rsidR="00F271FD" w:rsidRPr="001E5747" w14:paraId="11EEC547" w14:textId="77777777" w:rsidTr="0036091C">
        <w:trPr>
          <w:jc w:val="center"/>
        </w:trPr>
        <w:tc>
          <w:tcPr>
            <w:tcW w:w="4876" w:type="dxa"/>
            <w:tcBorders>
              <w:top w:val="nil"/>
              <w:left w:val="nil"/>
              <w:bottom w:val="nil"/>
              <w:right w:val="nil"/>
            </w:tcBorders>
          </w:tcPr>
          <w:p w14:paraId="6A21705F"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e la sovranità industriale e tecnologica dell'UE, </w:t>
            </w:r>
            <w:r w:rsidRPr="001E5747">
              <w:rPr>
                <w:b/>
                <w:i/>
              </w:rPr>
              <w:t>sostenere</w:t>
            </w:r>
            <w:r w:rsidRPr="001E5747">
              <w:t xml:space="preserve"> la transizione verde,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1FE0E646"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e la sovranità industriale e tecnologica dell'UE, </w:t>
            </w:r>
            <w:r w:rsidRPr="001E5747">
              <w:rPr>
                <w:b/>
                <w:i/>
              </w:rPr>
              <w:t>migliorare e accelerare</w:t>
            </w:r>
            <w:r w:rsidRPr="001E5747">
              <w:t xml:space="preserve"> la transizione verde </w:t>
            </w:r>
            <w:r w:rsidRPr="001E5747">
              <w:rPr>
                <w:b/>
                <w:i/>
              </w:rPr>
              <w:t>verso livelli ritenuti obiettivi minimi dal punto di vista scientifico</w:t>
            </w:r>
            <w:r w:rsidRPr="001E5747">
              <w:t>, creare posti di lavoro di qualità e contribuire alla convergenza sociale verso l'alto, in un contesto di instabilità geopolitica e tensioni internazionali;</w:t>
            </w:r>
          </w:p>
        </w:tc>
      </w:tr>
    </w:tbl>
    <w:p w14:paraId="1012F0F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1B2E1BD" w14:textId="77777777" w:rsidR="00F271FD" w:rsidRPr="001E5747" w:rsidRDefault="00F271FD" w:rsidP="00F271FD">
      <w:r w:rsidRPr="001E5747">
        <w:rPr>
          <w:rStyle w:val="HideTWBExt"/>
        </w:rPr>
        <w:t>&lt;/Amend&gt;</w:t>
      </w:r>
    </w:p>
    <w:p w14:paraId="4920ACF1"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133</w:t>
      </w:r>
      <w:r w:rsidRPr="001E5747">
        <w:rPr>
          <w:rStyle w:val="HideTWBExt"/>
          <w:b w:val="0"/>
        </w:rPr>
        <w:t>&lt;/NumAm&gt;</w:t>
      </w:r>
    </w:p>
    <w:p w14:paraId="059766CE"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1C4FAABB"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37557CC2"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Thomas Bajada, Francisco Assis, Lara Wolters</w:t>
      </w:r>
      <w:r w:rsidRPr="001E5747">
        <w:rPr>
          <w:rStyle w:val="HideTWBExt"/>
          <w:b w:val="0"/>
        </w:rPr>
        <w:t>&lt;/Members&gt;</w:t>
      </w:r>
    </w:p>
    <w:p w14:paraId="659FFA7D" w14:textId="77777777" w:rsidR="00F271FD" w:rsidRPr="001E5747" w:rsidRDefault="00F271FD" w:rsidP="00F271FD">
      <w:pPr>
        <w:pStyle w:val="NormalBold"/>
      </w:pPr>
      <w:r w:rsidRPr="001E5747">
        <w:rPr>
          <w:rStyle w:val="HideTWBExt"/>
          <w:b w:val="0"/>
        </w:rPr>
        <w:t>&lt;/RepeatBlock-By&gt;</w:t>
      </w:r>
    </w:p>
    <w:p w14:paraId="4559695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22B504E"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FAF0586" w14:textId="77777777" w:rsidTr="0036091C">
        <w:trPr>
          <w:trHeight w:hRule="exact" w:val="240"/>
          <w:jc w:val="center"/>
        </w:trPr>
        <w:tc>
          <w:tcPr>
            <w:tcW w:w="9752" w:type="dxa"/>
            <w:gridSpan w:val="2"/>
            <w:tcBorders>
              <w:top w:val="nil"/>
              <w:left w:val="nil"/>
              <w:bottom w:val="nil"/>
              <w:right w:val="nil"/>
            </w:tcBorders>
          </w:tcPr>
          <w:p w14:paraId="22B47311" w14:textId="77777777" w:rsidR="00F271FD" w:rsidRPr="001E5747" w:rsidRDefault="00F271FD" w:rsidP="0036091C"/>
        </w:tc>
      </w:tr>
      <w:tr w:rsidR="00F271FD" w:rsidRPr="001E5747" w14:paraId="2FFA01C4" w14:textId="77777777" w:rsidTr="0036091C">
        <w:trPr>
          <w:trHeight w:val="240"/>
          <w:jc w:val="center"/>
        </w:trPr>
        <w:tc>
          <w:tcPr>
            <w:tcW w:w="4876" w:type="dxa"/>
            <w:tcBorders>
              <w:top w:val="nil"/>
              <w:left w:val="nil"/>
              <w:bottom w:val="nil"/>
              <w:right w:val="nil"/>
            </w:tcBorders>
          </w:tcPr>
          <w:p w14:paraId="7873E84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1A2DCB7" w14:textId="77777777" w:rsidR="00F271FD" w:rsidRPr="001E5747" w:rsidRDefault="00F271FD" w:rsidP="0036091C">
            <w:pPr>
              <w:pStyle w:val="AmColumnHeading"/>
            </w:pPr>
            <w:r w:rsidRPr="001E5747">
              <w:t>Emendamento</w:t>
            </w:r>
          </w:p>
        </w:tc>
      </w:tr>
      <w:tr w:rsidR="00F271FD" w:rsidRPr="001E5747" w14:paraId="35CB43CF" w14:textId="77777777" w:rsidTr="0036091C">
        <w:trPr>
          <w:jc w:val="center"/>
        </w:trPr>
        <w:tc>
          <w:tcPr>
            <w:tcW w:w="4876" w:type="dxa"/>
            <w:tcBorders>
              <w:top w:val="nil"/>
              <w:left w:val="nil"/>
              <w:bottom w:val="nil"/>
              <w:right w:val="nil"/>
            </w:tcBorders>
          </w:tcPr>
          <w:p w14:paraId="25229944" w14:textId="77777777" w:rsidR="00F271FD" w:rsidRPr="001E5747" w:rsidRDefault="00F271FD" w:rsidP="0036091C">
            <w:pPr>
              <w:pStyle w:val="Normal6a"/>
            </w:pPr>
            <w:r w:rsidRPr="001E5747">
              <w:t>1.</w:t>
            </w:r>
            <w:r w:rsidRPr="001E5747">
              <w:tab/>
              <w:t>chiede una mobilizzazione generale di tutte le risorse finanziarie e degli strumenti disponibili per rafforzare la sicurezza e la sovranità industriale e tecnologica dell'UE, sostenere la transizione verde,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3B5E901C" w14:textId="77777777" w:rsidR="00F271FD" w:rsidRPr="001E5747" w:rsidRDefault="00F271FD" w:rsidP="0036091C">
            <w:pPr>
              <w:pStyle w:val="Normal6a"/>
            </w:pPr>
            <w:r w:rsidRPr="001E5747">
              <w:t>1.</w:t>
            </w:r>
            <w:r w:rsidRPr="001E5747">
              <w:tab/>
              <w:t xml:space="preserve">chiede una mobilizzazione generale </w:t>
            </w:r>
            <w:r w:rsidRPr="001E5747">
              <w:rPr>
                <w:b/>
                <w:i/>
              </w:rPr>
              <w:t>urgente</w:t>
            </w:r>
            <w:r w:rsidRPr="001E5747">
              <w:t xml:space="preserve"> di tutte le risorse finanziarie e degli strumenti disponibili per rafforzare la sicurezza e la sovranità industriale e tecnologica dell'UE, sostenere la transizione verde </w:t>
            </w:r>
            <w:r w:rsidRPr="001E5747">
              <w:rPr>
                <w:b/>
                <w:i/>
              </w:rPr>
              <w:t>e investirvi</w:t>
            </w:r>
            <w:r w:rsidRPr="001E5747">
              <w:t>, creare posti di lavoro di qualità e contribuire alla convergenza sociale verso l'alto, in un contesto di instabilità geopolitica e tensioni internazionali;</w:t>
            </w:r>
          </w:p>
        </w:tc>
      </w:tr>
    </w:tbl>
    <w:p w14:paraId="51F53A88"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47D3678C" w14:textId="77777777" w:rsidR="00F271FD" w:rsidRPr="003A3DC8" w:rsidRDefault="00F271FD" w:rsidP="00F271FD">
      <w:pPr>
        <w:rPr>
          <w:lang w:val="es-ES"/>
        </w:rPr>
      </w:pPr>
      <w:r w:rsidRPr="003A3DC8">
        <w:rPr>
          <w:rStyle w:val="HideTWBExt"/>
          <w:lang w:val="es-ES"/>
        </w:rPr>
        <w:t>&lt;/Amend&gt;</w:t>
      </w:r>
    </w:p>
    <w:p w14:paraId="0186A435"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134</w:t>
      </w:r>
      <w:r w:rsidRPr="003A3DC8">
        <w:rPr>
          <w:rStyle w:val="HideTWBExt"/>
          <w:b w:val="0"/>
          <w:lang w:val="es-ES"/>
        </w:rPr>
        <w:t>&lt;/NumAm&gt;</w:t>
      </w:r>
    </w:p>
    <w:p w14:paraId="255633C9"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Michalis Hadjipantela</w:t>
      </w:r>
      <w:r w:rsidRPr="003A3DC8">
        <w:rPr>
          <w:rStyle w:val="HideTWBExt"/>
          <w:b w:val="0"/>
          <w:lang w:val="es-ES"/>
        </w:rPr>
        <w:t>&lt;/Members&gt;</w:t>
      </w:r>
    </w:p>
    <w:p w14:paraId="770D7824" w14:textId="77777777" w:rsidR="00F271FD" w:rsidRPr="003A3DC8" w:rsidRDefault="00F271FD" w:rsidP="00F271FD">
      <w:pPr>
        <w:pStyle w:val="NormalBold"/>
        <w:rPr>
          <w:lang w:val="es-ES"/>
        </w:rPr>
      </w:pPr>
      <w:r w:rsidRPr="003A3DC8">
        <w:rPr>
          <w:rStyle w:val="HideTWBExt"/>
          <w:b w:val="0"/>
          <w:lang w:val="es-ES"/>
        </w:rPr>
        <w:t>&lt;/RepeatBlock-By&gt;</w:t>
      </w:r>
    </w:p>
    <w:p w14:paraId="5AC6E56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B5BFE22"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F404442" w14:textId="77777777" w:rsidTr="0036091C">
        <w:trPr>
          <w:trHeight w:hRule="exact" w:val="240"/>
          <w:jc w:val="center"/>
        </w:trPr>
        <w:tc>
          <w:tcPr>
            <w:tcW w:w="9752" w:type="dxa"/>
            <w:gridSpan w:val="2"/>
            <w:tcBorders>
              <w:top w:val="nil"/>
              <w:left w:val="nil"/>
              <w:bottom w:val="nil"/>
              <w:right w:val="nil"/>
            </w:tcBorders>
          </w:tcPr>
          <w:p w14:paraId="33312409" w14:textId="77777777" w:rsidR="00F271FD" w:rsidRPr="001E5747" w:rsidRDefault="00F271FD" w:rsidP="0036091C"/>
        </w:tc>
      </w:tr>
      <w:tr w:rsidR="00F271FD" w:rsidRPr="001E5747" w14:paraId="78BC9770" w14:textId="77777777" w:rsidTr="0036091C">
        <w:trPr>
          <w:trHeight w:val="240"/>
          <w:jc w:val="center"/>
        </w:trPr>
        <w:tc>
          <w:tcPr>
            <w:tcW w:w="4876" w:type="dxa"/>
            <w:tcBorders>
              <w:top w:val="nil"/>
              <w:left w:val="nil"/>
              <w:bottom w:val="nil"/>
              <w:right w:val="nil"/>
            </w:tcBorders>
          </w:tcPr>
          <w:p w14:paraId="5F8793C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F3C5603" w14:textId="77777777" w:rsidR="00F271FD" w:rsidRPr="001E5747" w:rsidRDefault="00F271FD" w:rsidP="0036091C">
            <w:pPr>
              <w:pStyle w:val="AmColumnHeading"/>
            </w:pPr>
            <w:r w:rsidRPr="001E5747">
              <w:t>Emendamento</w:t>
            </w:r>
          </w:p>
        </w:tc>
      </w:tr>
      <w:tr w:rsidR="00F271FD" w:rsidRPr="001E5747" w14:paraId="2BE7E7D7" w14:textId="77777777" w:rsidTr="0036091C">
        <w:trPr>
          <w:jc w:val="center"/>
        </w:trPr>
        <w:tc>
          <w:tcPr>
            <w:tcW w:w="4876" w:type="dxa"/>
            <w:tcBorders>
              <w:top w:val="nil"/>
              <w:left w:val="nil"/>
              <w:bottom w:val="nil"/>
              <w:right w:val="nil"/>
            </w:tcBorders>
          </w:tcPr>
          <w:p w14:paraId="760AA8AF" w14:textId="77777777" w:rsidR="00F271FD" w:rsidRPr="001E5747" w:rsidRDefault="00F271FD" w:rsidP="0036091C">
            <w:pPr>
              <w:pStyle w:val="Normal6a"/>
            </w:pPr>
            <w:r w:rsidRPr="001E5747">
              <w:t>1.</w:t>
            </w:r>
            <w:r w:rsidRPr="001E5747">
              <w:tab/>
              <w:t>chiede una mobilizzazione generale di tutte le risorse finanziarie e degli strumenti disponibili per rafforzare la sicurezza e la sovranità industriale e tecnologica dell'UE, sostenere la transizione verde,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11F62B4D"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e la sovranità industriale e tecnologica dell'UE, sostenere la transizione verde </w:t>
            </w:r>
            <w:r w:rsidRPr="001E5747">
              <w:rPr>
                <w:b/>
                <w:i/>
              </w:rPr>
              <w:t>e digitale</w:t>
            </w:r>
            <w:r w:rsidRPr="001E5747">
              <w:t>, creare posti di lavoro di qualità e contribuire alla convergenza sociale verso l'alto, in un contesto di instabilità geopolitica e tensioni internazionali;</w:t>
            </w:r>
          </w:p>
        </w:tc>
      </w:tr>
    </w:tbl>
    <w:p w14:paraId="7AB5E5C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F3D698D" w14:textId="77777777" w:rsidR="00F271FD" w:rsidRPr="001E5747" w:rsidRDefault="00F271FD" w:rsidP="00F271FD">
      <w:r w:rsidRPr="001E5747">
        <w:rPr>
          <w:rStyle w:val="HideTWBExt"/>
        </w:rPr>
        <w:t>&lt;/Amend&gt;</w:t>
      </w:r>
    </w:p>
    <w:p w14:paraId="5570AB2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135</w:t>
      </w:r>
      <w:r w:rsidRPr="001E5747">
        <w:rPr>
          <w:rStyle w:val="HideTWBExt"/>
          <w:b w:val="0"/>
        </w:rPr>
        <w:t>&lt;/NumAm&gt;</w:t>
      </w:r>
    </w:p>
    <w:p w14:paraId="5E632C45" w14:textId="77777777" w:rsidR="00F271FD" w:rsidRPr="001E5747" w:rsidRDefault="00F271FD" w:rsidP="00F271FD">
      <w:pPr>
        <w:pStyle w:val="NormalBold"/>
      </w:pPr>
      <w:r w:rsidRPr="001E5747">
        <w:rPr>
          <w:rStyle w:val="HideTWBExt"/>
          <w:b w:val="0"/>
        </w:rPr>
        <w:t>&lt;RepeatBlock-By&gt;&lt;Members&gt;</w:t>
      </w:r>
      <w:r w:rsidRPr="001E5747">
        <w:t>Guillaume Peltier</w:t>
      </w:r>
      <w:r w:rsidRPr="001E5747">
        <w:rPr>
          <w:rStyle w:val="HideTWBExt"/>
          <w:b w:val="0"/>
        </w:rPr>
        <w:t>&lt;/Members&gt;</w:t>
      </w:r>
    </w:p>
    <w:p w14:paraId="1DA62DE2" w14:textId="77777777" w:rsidR="00F271FD" w:rsidRPr="001E5747" w:rsidRDefault="00F271FD" w:rsidP="00F271FD">
      <w:pPr>
        <w:pStyle w:val="NormalBold"/>
      </w:pPr>
      <w:r w:rsidRPr="001E5747">
        <w:rPr>
          <w:rStyle w:val="HideTWBExt"/>
          <w:b w:val="0"/>
        </w:rPr>
        <w:t>&lt;/RepeatBlock-By&gt;</w:t>
      </w:r>
    </w:p>
    <w:p w14:paraId="0B3AF04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F20779B"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83B3FFA" w14:textId="77777777" w:rsidTr="0036091C">
        <w:trPr>
          <w:trHeight w:hRule="exact" w:val="240"/>
          <w:jc w:val="center"/>
        </w:trPr>
        <w:tc>
          <w:tcPr>
            <w:tcW w:w="9752" w:type="dxa"/>
            <w:gridSpan w:val="2"/>
            <w:tcBorders>
              <w:top w:val="nil"/>
              <w:left w:val="nil"/>
              <w:bottom w:val="nil"/>
              <w:right w:val="nil"/>
            </w:tcBorders>
          </w:tcPr>
          <w:p w14:paraId="4B996EC4" w14:textId="77777777" w:rsidR="00F271FD" w:rsidRPr="001E5747" w:rsidRDefault="00F271FD" w:rsidP="0036091C"/>
        </w:tc>
      </w:tr>
      <w:tr w:rsidR="00F271FD" w:rsidRPr="001E5747" w14:paraId="7F858CB6" w14:textId="77777777" w:rsidTr="0036091C">
        <w:trPr>
          <w:trHeight w:val="240"/>
          <w:jc w:val="center"/>
        </w:trPr>
        <w:tc>
          <w:tcPr>
            <w:tcW w:w="4876" w:type="dxa"/>
            <w:tcBorders>
              <w:top w:val="nil"/>
              <w:left w:val="nil"/>
              <w:bottom w:val="nil"/>
              <w:right w:val="nil"/>
            </w:tcBorders>
          </w:tcPr>
          <w:p w14:paraId="74122D7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86616CC" w14:textId="77777777" w:rsidR="00F271FD" w:rsidRPr="001E5747" w:rsidRDefault="00F271FD" w:rsidP="0036091C">
            <w:pPr>
              <w:pStyle w:val="AmColumnHeading"/>
            </w:pPr>
            <w:r w:rsidRPr="001E5747">
              <w:t>Emendamento</w:t>
            </w:r>
          </w:p>
        </w:tc>
      </w:tr>
      <w:tr w:rsidR="00F271FD" w:rsidRPr="001E5747" w14:paraId="2E71CD31" w14:textId="77777777" w:rsidTr="0036091C">
        <w:trPr>
          <w:jc w:val="center"/>
        </w:trPr>
        <w:tc>
          <w:tcPr>
            <w:tcW w:w="4876" w:type="dxa"/>
            <w:tcBorders>
              <w:top w:val="nil"/>
              <w:left w:val="nil"/>
              <w:bottom w:val="nil"/>
              <w:right w:val="nil"/>
            </w:tcBorders>
          </w:tcPr>
          <w:p w14:paraId="41742504" w14:textId="77777777" w:rsidR="00F271FD" w:rsidRPr="001E5747" w:rsidRDefault="00F271FD" w:rsidP="0036091C">
            <w:pPr>
              <w:pStyle w:val="Normal6a"/>
            </w:pPr>
            <w:r w:rsidRPr="001E5747">
              <w:t>1.</w:t>
            </w:r>
            <w:r w:rsidRPr="001E5747">
              <w:tab/>
              <w:t>chiede una mobilizzazione generale di tutte le risorse finanziarie e degli strumenti disponibili per rafforzare la sicurezza e la sovranità industriale e tecnologica dell'UE, sostenere la transizione verde,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1FBCF0E2" w14:textId="77777777" w:rsidR="00F271FD" w:rsidRPr="001E5747" w:rsidRDefault="00F271FD" w:rsidP="0036091C">
            <w:pPr>
              <w:pStyle w:val="Normal6a"/>
            </w:pPr>
            <w:r w:rsidRPr="001E5747">
              <w:t>1.</w:t>
            </w:r>
            <w:r w:rsidRPr="001E5747">
              <w:tab/>
              <w:t>chiede una mobilizzazione generale di tutte le risorse finanziarie e degli strumenti disponibili per rafforzare la sicurezza e la sovranità industriale e tecnologica dell'UE, sostenere la transizione verde, creare posti di lavoro di qualità e contribuire alla convergenza sociale verso l'alto, in un contesto di instabilità geopolitica e tensioni internazionali</w:t>
            </w:r>
            <w:r w:rsidRPr="001E5747">
              <w:rPr>
                <w:b/>
                <w:i/>
              </w:rPr>
              <w:t xml:space="preserve"> e di aumento dell'indice di indebitamento nella zona euro</w:t>
            </w:r>
            <w:r w:rsidRPr="001E5747">
              <w:t>;</w:t>
            </w:r>
          </w:p>
        </w:tc>
      </w:tr>
    </w:tbl>
    <w:p w14:paraId="5ED9A864" w14:textId="77777777" w:rsidR="00F271FD" w:rsidRPr="003A3DC8" w:rsidRDefault="00F271FD" w:rsidP="00F271FD">
      <w:pPr>
        <w:pStyle w:val="AmOrLang"/>
        <w:rPr>
          <w:lang w:val="pt-PT"/>
        </w:rPr>
      </w:pPr>
      <w:r w:rsidRPr="003A3DC8">
        <w:rPr>
          <w:lang w:val="pt-PT"/>
        </w:rPr>
        <w:t xml:space="preserve">Or. </w:t>
      </w:r>
      <w:r w:rsidRPr="003A3DC8">
        <w:rPr>
          <w:rStyle w:val="HideTWBExt"/>
          <w:lang w:val="pt-PT"/>
        </w:rPr>
        <w:t>&lt;Original&gt;</w:t>
      </w:r>
      <w:r w:rsidRPr="003A3DC8">
        <w:rPr>
          <w:rStyle w:val="HideTWBInt"/>
          <w:lang w:val="pt-PT"/>
        </w:rPr>
        <w:t>{FR}</w:t>
      </w:r>
      <w:r w:rsidRPr="003A3DC8">
        <w:rPr>
          <w:lang w:val="pt-PT"/>
        </w:rPr>
        <w:t>fr</w:t>
      </w:r>
      <w:r w:rsidRPr="003A3DC8">
        <w:rPr>
          <w:rStyle w:val="HideTWBExt"/>
          <w:lang w:val="pt-PT"/>
        </w:rPr>
        <w:t>&lt;/Original&gt;</w:t>
      </w:r>
    </w:p>
    <w:p w14:paraId="5F1DEB21" w14:textId="77777777" w:rsidR="00F271FD" w:rsidRPr="003A3DC8" w:rsidRDefault="00F271FD" w:rsidP="00F271FD">
      <w:pPr>
        <w:rPr>
          <w:lang w:val="pt-PT"/>
        </w:rPr>
      </w:pPr>
      <w:r w:rsidRPr="003A3DC8">
        <w:rPr>
          <w:rStyle w:val="HideTWBExt"/>
          <w:lang w:val="pt-PT"/>
        </w:rPr>
        <w:t>&lt;/Amend&gt;</w:t>
      </w:r>
    </w:p>
    <w:p w14:paraId="0D6A67CC" w14:textId="77777777" w:rsidR="00F271FD" w:rsidRPr="003A3DC8" w:rsidRDefault="00F271FD" w:rsidP="00F271FD">
      <w:pPr>
        <w:pStyle w:val="AmNumberTabs"/>
        <w:rPr>
          <w:lang w:val="pt-PT"/>
        </w:rPr>
      </w:pPr>
      <w:r w:rsidRPr="003A3DC8">
        <w:rPr>
          <w:rStyle w:val="HideTWBExt"/>
          <w:b w:val="0"/>
          <w:lang w:val="pt-PT"/>
        </w:rPr>
        <w:t>&lt;Amend&gt;</w:t>
      </w:r>
      <w:r w:rsidRPr="003A3DC8">
        <w:rPr>
          <w:lang w:val="pt-PT"/>
        </w:rPr>
        <w:t>Emendamento</w:t>
      </w:r>
      <w:r w:rsidRPr="003A3DC8">
        <w:rPr>
          <w:lang w:val="pt-PT"/>
        </w:rPr>
        <w:tab/>
      </w:r>
      <w:r w:rsidRPr="003A3DC8">
        <w:rPr>
          <w:lang w:val="pt-PT"/>
        </w:rPr>
        <w:tab/>
      </w:r>
      <w:r w:rsidRPr="003A3DC8">
        <w:rPr>
          <w:rStyle w:val="HideTWBExt"/>
          <w:b w:val="0"/>
          <w:lang w:val="pt-PT"/>
        </w:rPr>
        <w:t>&lt;NumAm&gt;</w:t>
      </w:r>
      <w:r w:rsidRPr="003A3DC8">
        <w:rPr>
          <w:lang w:val="pt-PT"/>
        </w:rPr>
        <w:t>136</w:t>
      </w:r>
      <w:r w:rsidRPr="003A3DC8">
        <w:rPr>
          <w:rStyle w:val="HideTWBExt"/>
          <w:b w:val="0"/>
          <w:lang w:val="pt-PT"/>
        </w:rPr>
        <w:t>&lt;/NumAm&gt;</w:t>
      </w:r>
    </w:p>
    <w:p w14:paraId="461CA26C" w14:textId="77777777" w:rsidR="00F271FD" w:rsidRPr="003A3DC8" w:rsidRDefault="00F271FD" w:rsidP="00F271FD">
      <w:pPr>
        <w:pStyle w:val="NormalBold"/>
        <w:rPr>
          <w:lang w:val="pt-PT"/>
        </w:rPr>
      </w:pPr>
      <w:r w:rsidRPr="003A3DC8">
        <w:rPr>
          <w:rStyle w:val="HideTWBExt"/>
          <w:b w:val="0"/>
          <w:lang w:val="pt-PT"/>
        </w:rPr>
        <w:t>&lt;RepeatBlock-By&gt;&lt;Members&gt;</w:t>
      </w:r>
      <w:r w:rsidRPr="003A3DC8">
        <w:rPr>
          <w:lang w:val="pt-PT"/>
        </w:rPr>
        <w:t>Carla Tavares, Jonás Fernández</w:t>
      </w:r>
      <w:r w:rsidRPr="003A3DC8">
        <w:rPr>
          <w:rStyle w:val="HideTWBExt"/>
          <w:b w:val="0"/>
          <w:lang w:val="pt-PT"/>
        </w:rPr>
        <w:t>&lt;/Members&gt;</w:t>
      </w:r>
    </w:p>
    <w:p w14:paraId="538FF49B" w14:textId="77777777" w:rsidR="00F271FD" w:rsidRPr="003A3DC8" w:rsidRDefault="00F271FD" w:rsidP="00F271FD">
      <w:pPr>
        <w:pStyle w:val="NormalBold"/>
        <w:rPr>
          <w:lang w:val="pt-PT"/>
        </w:rPr>
      </w:pPr>
      <w:r w:rsidRPr="003A3DC8">
        <w:rPr>
          <w:rStyle w:val="HideTWBExt"/>
          <w:b w:val="0"/>
          <w:lang w:val="pt-PT"/>
        </w:rPr>
        <w:t>&lt;/RepeatBlock-By&gt;</w:t>
      </w:r>
    </w:p>
    <w:p w14:paraId="54A7C35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2FCA835"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00E328F" w14:textId="77777777" w:rsidTr="0036091C">
        <w:trPr>
          <w:trHeight w:hRule="exact" w:val="240"/>
          <w:jc w:val="center"/>
        </w:trPr>
        <w:tc>
          <w:tcPr>
            <w:tcW w:w="9752" w:type="dxa"/>
            <w:gridSpan w:val="2"/>
            <w:tcBorders>
              <w:top w:val="nil"/>
              <w:left w:val="nil"/>
              <w:bottom w:val="nil"/>
              <w:right w:val="nil"/>
            </w:tcBorders>
          </w:tcPr>
          <w:p w14:paraId="71CDD26A" w14:textId="77777777" w:rsidR="00F271FD" w:rsidRPr="001E5747" w:rsidRDefault="00F271FD" w:rsidP="0036091C"/>
        </w:tc>
      </w:tr>
      <w:tr w:rsidR="00F271FD" w:rsidRPr="001E5747" w14:paraId="3AEB3280" w14:textId="77777777" w:rsidTr="0036091C">
        <w:trPr>
          <w:trHeight w:val="240"/>
          <w:jc w:val="center"/>
        </w:trPr>
        <w:tc>
          <w:tcPr>
            <w:tcW w:w="4876" w:type="dxa"/>
            <w:tcBorders>
              <w:top w:val="nil"/>
              <w:left w:val="nil"/>
              <w:bottom w:val="nil"/>
              <w:right w:val="nil"/>
            </w:tcBorders>
          </w:tcPr>
          <w:p w14:paraId="3BB649C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B39291D" w14:textId="77777777" w:rsidR="00F271FD" w:rsidRPr="001E5747" w:rsidRDefault="00F271FD" w:rsidP="0036091C">
            <w:pPr>
              <w:pStyle w:val="AmColumnHeading"/>
            </w:pPr>
            <w:r w:rsidRPr="001E5747">
              <w:t>Emendamento</w:t>
            </w:r>
          </w:p>
        </w:tc>
      </w:tr>
      <w:tr w:rsidR="00F271FD" w:rsidRPr="001E5747" w14:paraId="151119F4" w14:textId="77777777" w:rsidTr="0036091C">
        <w:trPr>
          <w:jc w:val="center"/>
        </w:trPr>
        <w:tc>
          <w:tcPr>
            <w:tcW w:w="4876" w:type="dxa"/>
            <w:tcBorders>
              <w:top w:val="nil"/>
              <w:left w:val="nil"/>
              <w:bottom w:val="nil"/>
              <w:right w:val="nil"/>
            </w:tcBorders>
          </w:tcPr>
          <w:p w14:paraId="6BFD20BB" w14:textId="77777777" w:rsidR="00F271FD" w:rsidRPr="001E5747" w:rsidRDefault="00F271FD" w:rsidP="0036091C">
            <w:pPr>
              <w:pStyle w:val="Normal6a"/>
            </w:pPr>
            <w:r w:rsidRPr="001E5747">
              <w:t>1.</w:t>
            </w:r>
            <w:r w:rsidRPr="001E5747">
              <w:tab/>
              <w:t>chiede una mobilizzazione generale di tutte le risorse finanziarie e degli strumenti disponibili per rafforzare la sicurezza e la sovranità industriale e tecnologica dell'UE, sostenere la transizione verde,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68DD83AB"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e la sovranità industriale e tecnologica dell'UE, </w:t>
            </w:r>
            <w:r w:rsidRPr="001E5747">
              <w:rPr>
                <w:b/>
                <w:i/>
              </w:rPr>
              <w:t>anche per migliorare la resilienza e la protezione delle infrastrutture critiche, compresi i sistemi elettrici, idrici e di comunicazione, al fine di tutelare i cittadini europei e le imprese dell'UE e attenuare l'impatto dei blackout e di altre grandi perturbazioni,</w:t>
            </w:r>
            <w:r w:rsidRPr="001E5747">
              <w:t xml:space="preserve"> sostenere la transizione verde, creare posti di lavoro di qualità e contribuire alla convergenza sociale verso l'alto, in un contesto di instabilità geopolitica e tensioni internazionali;</w:t>
            </w:r>
          </w:p>
        </w:tc>
      </w:tr>
    </w:tbl>
    <w:p w14:paraId="4C1D6F8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04C1EE7" w14:textId="77777777" w:rsidR="00F271FD" w:rsidRPr="001E5747" w:rsidRDefault="00F271FD" w:rsidP="00F271FD">
      <w:r w:rsidRPr="001E5747">
        <w:rPr>
          <w:rStyle w:val="HideTWBExt"/>
        </w:rPr>
        <w:t>&lt;/Amend&gt;</w:t>
      </w:r>
    </w:p>
    <w:p w14:paraId="0B49043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137</w:t>
      </w:r>
      <w:r w:rsidRPr="001E5747">
        <w:rPr>
          <w:rStyle w:val="HideTWBExt"/>
          <w:b w:val="0"/>
        </w:rPr>
        <w:t>&lt;/NumAm&gt;</w:t>
      </w:r>
    </w:p>
    <w:p w14:paraId="0B3328C5" w14:textId="77777777" w:rsidR="00F271FD" w:rsidRPr="001E5747" w:rsidRDefault="00F271FD" w:rsidP="00F271FD">
      <w:pPr>
        <w:pStyle w:val="NormalBold"/>
      </w:pPr>
      <w:r w:rsidRPr="001E5747">
        <w:rPr>
          <w:rStyle w:val="HideTWBExt"/>
          <w:b w:val="0"/>
        </w:rPr>
        <w:t>&lt;RepeatBlock-By&gt;&lt;Members&gt;</w:t>
      </w:r>
      <w:r w:rsidRPr="001E5747">
        <w:t>Christophe Gomart</w:t>
      </w:r>
      <w:r w:rsidRPr="001E5747">
        <w:rPr>
          <w:rStyle w:val="HideTWBExt"/>
          <w:b w:val="0"/>
        </w:rPr>
        <w:t>&lt;/Members&gt;</w:t>
      </w:r>
    </w:p>
    <w:p w14:paraId="44AFB3EE" w14:textId="77777777" w:rsidR="00F271FD" w:rsidRPr="001E5747" w:rsidRDefault="00F271FD" w:rsidP="00F271FD">
      <w:pPr>
        <w:pStyle w:val="NormalBold"/>
      </w:pPr>
      <w:r w:rsidRPr="001E5747">
        <w:rPr>
          <w:rStyle w:val="HideTWBExt"/>
          <w:b w:val="0"/>
        </w:rPr>
        <w:t>&lt;/RepeatBlock-By&gt;</w:t>
      </w:r>
    </w:p>
    <w:p w14:paraId="23968B4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16ADAA5" w14:textId="77777777" w:rsidR="00F271FD" w:rsidRPr="001E5747" w:rsidRDefault="00F271FD" w:rsidP="00F271FD">
      <w:pPr>
        <w:pStyle w:val="NormalBold"/>
      </w:pPr>
      <w:r w:rsidRPr="001E5747">
        <w:rPr>
          <w:rStyle w:val="HideTWBExt"/>
          <w:b w:val="0"/>
        </w:rPr>
        <w:t>&lt;Article&gt;</w:t>
      </w:r>
      <w:r w:rsidRPr="001E5747">
        <w:t>Paragrafo 1</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1691C1B" w14:textId="77777777" w:rsidTr="0036091C">
        <w:trPr>
          <w:trHeight w:hRule="exact" w:val="240"/>
          <w:jc w:val="center"/>
        </w:trPr>
        <w:tc>
          <w:tcPr>
            <w:tcW w:w="9752" w:type="dxa"/>
            <w:gridSpan w:val="2"/>
            <w:tcBorders>
              <w:top w:val="nil"/>
              <w:left w:val="nil"/>
              <w:bottom w:val="nil"/>
              <w:right w:val="nil"/>
            </w:tcBorders>
          </w:tcPr>
          <w:p w14:paraId="5B52C554" w14:textId="77777777" w:rsidR="00F271FD" w:rsidRPr="001E5747" w:rsidRDefault="00F271FD" w:rsidP="0036091C"/>
        </w:tc>
      </w:tr>
      <w:tr w:rsidR="00F271FD" w:rsidRPr="001E5747" w14:paraId="31B632C4" w14:textId="77777777" w:rsidTr="0036091C">
        <w:trPr>
          <w:trHeight w:val="240"/>
          <w:jc w:val="center"/>
        </w:trPr>
        <w:tc>
          <w:tcPr>
            <w:tcW w:w="4876" w:type="dxa"/>
            <w:tcBorders>
              <w:top w:val="nil"/>
              <w:left w:val="nil"/>
              <w:bottom w:val="nil"/>
              <w:right w:val="nil"/>
            </w:tcBorders>
          </w:tcPr>
          <w:p w14:paraId="0868039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95D774B" w14:textId="77777777" w:rsidR="00F271FD" w:rsidRPr="001E5747" w:rsidRDefault="00F271FD" w:rsidP="0036091C">
            <w:pPr>
              <w:pStyle w:val="AmColumnHeading"/>
            </w:pPr>
            <w:r w:rsidRPr="001E5747">
              <w:t>Emendamento</w:t>
            </w:r>
          </w:p>
        </w:tc>
      </w:tr>
      <w:tr w:rsidR="00F271FD" w:rsidRPr="001E5747" w14:paraId="0C651147" w14:textId="77777777" w:rsidTr="0036091C">
        <w:trPr>
          <w:jc w:val="center"/>
        </w:trPr>
        <w:tc>
          <w:tcPr>
            <w:tcW w:w="4876" w:type="dxa"/>
            <w:tcBorders>
              <w:top w:val="nil"/>
              <w:left w:val="nil"/>
              <w:bottom w:val="nil"/>
              <w:right w:val="nil"/>
            </w:tcBorders>
          </w:tcPr>
          <w:p w14:paraId="35C65DB9" w14:textId="77777777" w:rsidR="00F271FD" w:rsidRPr="001E5747" w:rsidRDefault="00F271FD" w:rsidP="0036091C">
            <w:pPr>
              <w:pStyle w:val="Normal6a"/>
            </w:pPr>
            <w:r w:rsidRPr="001E5747">
              <w:t>1.</w:t>
            </w:r>
            <w:r w:rsidRPr="001E5747">
              <w:tab/>
              <w:t>chiede una mobilizzazione generale di tutte le risorse finanziarie e degli strumenti disponibili per rafforzare la sicurezza e la sovranità industriale e tecnologica dell'UE, sostenere la transizione verde, creare posti di lavoro di qualità e contribuire alla convergenza sociale verso l'alto, in un contesto di instabilità geopolitica e tensioni internazionali;</w:t>
            </w:r>
          </w:p>
        </w:tc>
        <w:tc>
          <w:tcPr>
            <w:tcW w:w="4876" w:type="dxa"/>
            <w:tcBorders>
              <w:top w:val="nil"/>
              <w:left w:val="nil"/>
              <w:bottom w:val="nil"/>
              <w:right w:val="nil"/>
            </w:tcBorders>
          </w:tcPr>
          <w:p w14:paraId="160657DA" w14:textId="77777777" w:rsidR="00F271FD" w:rsidRPr="001E5747" w:rsidRDefault="00F271FD" w:rsidP="0036091C">
            <w:pPr>
              <w:pStyle w:val="Normal6a"/>
            </w:pPr>
            <w:r w:rsidRPr="001E5747">
              <w:t>1.</w:t>
            </w:r>
            <w:r w:rsidRPr="001E5747">
              <w:tab/>
              <w:t xml:space="preserve">chiede una mobilizzazione generale di tutte le risorse finanziarie e degli strumenti disponibili per rafforzare la sicurezza e la sovranità industriale e tecnologica dell'UE, sostenere la transizione verde, creare posti di lavoro di qualità e contribuire alla convergenza sociale verso l'alto, in un contesto di instabilità geopolitica e tensioni internazionali; </w:t>
            </w:r>
            <w:r w:rsidRPr="001E5747">
              <w:rPr>
                <w:b/>
                <w:i/>
              </w:rPr>
              <w:t>osserva pertanto che la cartolarizzazione, distribuendo il rischio agli investitori che sono in grado di sostenerlo meglio, rappresenta una leva potente per incrementare le capacità degli investitori privati di finanziare le priorità strategiche dell'Unione;</w:t>
            </w:r>
          </w:p>
        </w:tc>
      </w:tr>
    </w:tbl>
    <w:p w14:paraId="1C54846C"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{FR}</w:t>
      </w:r>
      <w:r w:rsidRPr="001E5747">
        <w:t>fr</w:t>
      </w:r>
      <w:r w:rsidRPr="001E5747">
        <w:rPr>
          <w:rStyle w:val="HideTWBExt"/>
        </w:rPr>
        <w:t>&lt;/Original&gt;</w:t>
      </w:r>
    </w:p>
    <w:p w14:paraId="7168DC7A" w14:textId="77777777" w:rsidR="00F271FD" w:rsidRPr="001E5747" w:rsidRDefault="00F271FD" w:rsidP="00F271FD">
      <w:r w:rsidRPr="001E5747">
        <w:rPr>
          <w:rStyle w:val="HideTWBExt"/>
        </w:rPr>
        <w:t>&lt;/Amend&gt;</w:t>
      </w:r>
    </w:p>
    <w:p w14:paraId="0AD95A5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138</w:t>
      </w:r>
      <w:r w:rsidRPr="001E5747">
        <w:rPr>
          <w:rStyle w:val="HideTWBExt"/>
          <w:b w:val="0"/>
        </w:rPr>
        <w:t>&lt;/NumAm&gt;</w:t>
      </w:r>
    </w:p>
    <w:p w14:paraId="4F6BE013" w14:textId="77777777" w:rsidR="00F271FD" w:rsidRPr="001E5747" w:rsidRDefault="00F271FD" w:rsidP="00F271FD">
      <w:pPr>
        <w:pStyle w:val="NormalBold"/>
      </w:pPr>
      <w:r w:rsidRPr="001E5747">
        <w:rPr>
          <w:rStyle w:val="HideTWBExt"/>
          <w:b w:val="0"/>
        </w:rPr>
        <w:t>&lt;RepeatBlock-By&gt;&lt;Members&gt;</w:t>
      </w:r>
      <w:r w:rsidRPr="001E5747">
        <w:t>Regina Doherty</w:t>
      </w:r>
      <w:r w:rsidRPr="001E5747">
        <w:rPr>
          <w:rStyle w:val="HideTWBExt"/>
          <w:b w:val="0"/>
        </w:rPr>
        <w:t>&lt;/Members&gt;</w:t>
      </w:r>
    </w:p>
    <w:p w14:paraId="78800746" w14:textId="77777777" w:rsidR="00F271FD" w:rsidRPr="001E5747" w:rsidRDefault="00F271FD" w:rsidP="00F271FD">
      <w:pPr>
        <w:pStyle w:val="NormalBold"/>
      </w:pPr>
      <w:r w:rsidRPr="001E5747">
        <w:rPr>
          <w:rStyle w:val="HideTWBExt"/>
          <w:b w:val="0"/>
        </w:rPr>
        <w:t>&lt;/RepeatBlock-By&gt;</w:t>
      </w:r>
    </w:p>
    <w:p w14:paraId="62A4087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9E640DB" w14:textId="77777777" w:rsidR="00F271FD" w:rsidRPr="001E5747" w:rsidRDefault="00F271FD" w:rsidP="00F271FD">
      <w:pPr>
        <w:pStyle w:val="NormalBold"/>
      </w:pPr>
      <w:r w:rsidRPr="001E5747">
        <w:rPr>
          <w:rStyle w:val="HideTWBExt"/>
          <w:b w:val="0"/>
        </w:rPr>
        <w:t>&lt;Article&gt;</w:t>
      </w:r>
      <w:r w:rsidRPr="001E5747">
        <w:t>Paragrafo 1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753C041" w14:textId="77777777" w:rsidTr="0036091C">
        <w:trPr>
          <w:trHeight w:hRule="exact" w:val="240"/>
          <w:jc w:val="center"/>
        </w:trPr>
        <w:tc>
          <w:tcPr>
            <w:tcW w:w="9752" w:type="dxa"/>
            <w:gridSpan w:val="2"/>
            <w:tcBorders>
              <w:top w:val="nil"/>
              <w:left w:val="nil"/>
              <w:bottom w:val="nil"/>
              <w:right w:val="nil"/>
            </w:tcBorders>
          </w:tcPr>
          <w:p w14:paraId="2152FA29" w14:textId="77777777" w:rsidR="00F271FD" w:rsidRPr="001E5747" w:rsidRDefault="00F271FD" w:rsidP="0036091C"/>
        </w:tc>
      </w:tr>
      <w:tr w:rsidR="00F271FD" w:rsidRPr="001E5747" w14:paraId="7B4242A9" w14:textId="77777777" w:rsidTr="0036091C">
        <w:trPr>
          <w:trHeight w:val="240"/>
          <w:jc w:val="center"/>
        </w:trPr>
        <w:tc>
          <w:tcPr>
            <w:tcW w:w="4876" w:type="dxa"/>
            <w:tcBorders>
              <w:top w:val="nil"/>
              <w:left w:val="nil"/>
              <w:bottom w:val="nil"/>
              <w:right w:val="nil"/>
            </w:tcBorders>
          </w:tcPr>
          <w:p w14:paraId="33032A6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B7F3C8A" w14:textId="77777777" w:rsidR="00F271FD" w:rsidRPr="001E5747" w:rsidRDefault="00F271FD" w:rsidP="0036091C">
            <w:pPr>
              <w:pStyle w:val="AmColumnHeading"/>
            </w:pPr>
            <w:r w:rsidRPr="001E5747">
              <w:t>Emendamento</w:t>
            </w:r>
          </w:p>
        </w:tc>
      </w:tr>
      <w:tr w:rsidR="00F271FD" w:rsidRPr="001E5747" w14:paraId="7874E87E" w14:textId="77777777" w:rsidTr="0036091C">
        <w:trPr>
          <w:jc w:val="center"/>
        </w:trPr>
        <w:tc>
          <w:tcPr>
            <w:tcW w:w="4876" w:type="dxa"/>
            <w:tcBorders>
              <w:top w:val="nil"/>
              <w:left w:val="nil"/>
              <w:bottom w:val="nil"/>
              <w:right w:val="nil"/>
            </w:tcBorders>
          </w:tcPr>
          <w:p w14:paraId="38044701" w14:textId="77777777" w:rsidR="00F271FD" w:rsidRPr="001E5747" w:rsidRDefault="00F271FD" w:rsidP="0036091C">
            <w:pPr>
              <w:pStyle w:val="Normal6a"/>
            </w:pPr>
          </w:p>
        </w:tc>
        <w:tc>
          <w:tcPr>
            <w:tcW w:w="4876" w:type="dxa"/>
            <w:tcBorders>
              <w:top w:val="nil"/>
              <w:left w:val="nil"/>
              <w:bottom w:val="nil"/>
              <w:right w:val="nil"/>
            </w:tcBorders>
          </w:tcPr>
          <w:p w14:paraId="1724C3B6" w14:textId="77777777" w:rsidR="00F271FD" w:rsidRPr="001E5747" w:rsidRDefault="00F271FD" w:rsidP="0036091C">
            <w:pPr>
              <w:pStyle w:val="Normal6a"/>
            </w:pPr>
            <w:r w:rsidRPr="001E5747">
              <w:rPr>
                <w:b/>
                <w:i/>
              </w:rPr>
              <w:t>1 bis.</w:t>
            </w:r>
            <w:r w:rsidRPr="001E5747">
              <w:tab/>
            </w:r>
            <w:r w:rsidRPr="001E5747">
              <w:rPr>
                <w:b/>
                <w:i/>
              </w:rPr>
              <w:t>sottolinea che la competitività non è una sfida alla quale si potrà rispondere soltanto con nuovi fondi; evidenzia che l'UE non può allontanarsi dal relativo declino semplicemente aumentando la spesa; invita la Commissione e tutti gli Stati membri ad agire e ad attuare riforme giuridiche e amministrative che rafforzino la competitività, promuovano l'innovazione e il dinamismo, snelliscano la burocrazia, riducano i costi e gli oneri normativi per gli innovatori, semplifichino gli obblighi di comunicazione, creino un clima favorevole agli investimenti in Europa, aumentino le opportunità commerciali con i paesi terzi, affrontino la sovraregolamentazione e migliorino la cooperazione amministrativa tra gli Stati membri; rifiuta qualsiasi passo verso un maggiore protezionismo dell'UE; accoglie con favore la priorità individuata dalla Commissione europea di ridurre del 25 % per le imprese e del 35 % per le PMI l'onere derivante dagli obblighi di comunicazione previsti per legge; chiede che tale priorità sia attuata in tutti i settori;</w:t>
            </w:r>
          </w:p>
        </w:tc>
      </w:tr>
    </w:tbl>
    <w:p w14:paraId="38081FA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AB27F6A" w14:textId="77777777" w:rsidR="00F271FD" w:rsidRPr="001E5747" w:rsidRDefault="00F271FD" w:rsidP="00F271FD">
      <w:r w:rsidRPr="001E5747">
        <w:rPr>
          <w:rStyle w:val="HideTWBExt"/>
        </w:rPr>
        <w:t>&lt;/Amend&gt;</w:t>
      </w:r>
    </w:p>
    <w:p w14:paraId="0AB7A31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139</w:t>
      </w:r>
      <w:r w:rsidRPr="001E5747">
        <w:rPr>
          <w:rStyle w:val="HideTWBExt"/>
          <w:b w:val="0"/>
        </w:rPr>
        <w:t>&lt;/NumAm&gt;</w:t>
      </w:r>
    </w:p>
    <w:p w14:paraId="41F8E0A1"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03CE6592" w14:textId="77777777" w:rsidR="00F271FD" w:rsidRPr="001E5747" w:rsidRDefault="00F271FD" w:rsidP="00F271FD">
      <w:pPr>
        <w:pStyle w:val="NormalBold"/>
      </w:pPr>
      <w:r w:rsidRPr="001E5747">
        <w:rPr>
          <w:rStyle w:val="HideTWBExt"/>
          <w:b w:val="0"/>
        </w:rPr>
        <w:t>&lt;/RepeatBlock-By&gt;</w:t>
      </w:r>
    </w:p>
    <w:p w14:paraId="201B46C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177886D" w14:textId="77777777" w:rsidR="00F271FD" w:rsidRPr="001E5747" w:rsidRDefault="00F271FD" w:rsidP="00F271FD">
      <w:pPr>
        <w:pStyle w:val="NormalBold"/>
      </w:pPr>
      <w:r w:rsidRPr="001E5747">
        <w:rPr>
          <w:rStyle w:val="HideTWBExt"/>
          <w:b w:val="0"/>
        </w:rPr>
        <w:t>&lt;Article&gt;</w:t>
      </w:r>
      <w:r w:rsidRPr="001E5747">
        <w:t>Paragrafo 1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8E20A9F" w14:textId="77777777" w:rsidTr="0036091C">
        <w:trPr>
          <w:trHeight w:hRule="exact" w:val="240"/>
          <w:jc w:val="center"/>
        </w:trPr>
        <w:tc>
          <w:tcPr>
            <w:tcW w:w="9752" w:type="dxa"/>
            <w:gridSpan w:val="2"/>
            <w:tcBorders>
              <w:top w:val="nil"/>
              <w:left w:val="nil"/>
              <w:bottom w:val="nil"/>
              <w:right w:val="nil"/>
            </w:tcBorders>
          </w:tcPr>
          <w:p w14:paraId="71B99DA7" w14:textId="77777777" w:rsidR="00F271FD" w:rsidRPr="001E5747" w:rsidRDefault="00F271FD" w:rsidP="0036091C"/>
        </w:tc>
      </w:tr>
      <w:tr w:rsidR="00F271FD" w:rsidRPr="001E5747" w14:paraId="5F361E86" w14:textId="77777777" w:rsidTr="0036091C">
        <w:trPr>
          <w:trHeight w:val="240"/>
          <w:jc w:val="center"/>
        </w:trPr>
        <w:tc>
          <w:tcPr>
            <w:tcW w:w="4876" w:type="dxa"/>
            <w:tcBorders>
              <w:top w:val="nil"/>
              <w:left w:val="nil"/>
              <w:bottom w:val="nil"/>
              <w:right w:val="nil"/>
            </w:tcBorders>
          </w:tcPr>
          <w:p w14:paraId="12BE78D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02D9190" w14:textId="77777777" w:rsidR="00F271FD" w:rsidRPr="001E5747" w:rsidRDefault="00F271FD" w:rsidP="0036091C">
            <w:pPr>
              <w:pStyle w:val="AmColumnHeading"/>
            </w:pPr>
            <w:r w:rsidRPr="001E5747">
              <w:t>Emendamento</w:t>
            </w:r>
          </w:p>
        </w:tc>
      </w:tr>
      <w:tr w:rsidR="00F271FD" w:rsidRPr="001E5747" w14:paraId="4101547D" w14:textId="77777777" w:rsidTr="0036091C">
        <w:trPr>
          <w:jc w:val="center"/>
        </w:trPr>
        <w:tc>
          <w:tcPr>
            <w:tcW w:w="4876" w:type="dxa"/>
            <w:tcBorders>
              <w:top w:val="nil"/>
              <w:left w:val="nil"/>
              <w:bottom w:val="nil"/>
              <w:right w:val="nil"/>
            </w:tcBorders>
          </w:tcPr>
          <w:p w14:paraId="3A3DD305" w14:textId="77777777" w:rsidR="00F271FD" w:rsidRPr="001E5747" w:rsidRDefault="00F271FD" w:rsidP="0036091C">
            <w:pPr>
              <w:pStyle w:val="Normal6a"/>
            </w:pPr>
          </w:p>
        </w:tc>
        <w:tc>
          <w:tcPr>
            <w:tcW w:w="4876" w:type="dxa"/>
            <w:tcBorders>
              <w:top w:val="nil"/>
              <w:left w:val="nil"/>
              <w:bottom w:val="nil"/>
              <w:right w:val="nil"/>
            </w:tcBorders>
          </w:tcPr>
          <w:p w14:paraId="70D54692" w14:textId="33387A8F" w:rsidR="00F271FD" w:rsidRPr="001E5747" w:rsidRDefault="00F271FD" w:rsidP="0036091C">
            <w:pPr>
              <w:pStyle w:val="Normal6a"/>
            </w:pPr>
            <w:r w:rsidRPr="001E5747">
              <w:rPr>
                <w:b/>
                <w:i/>
              </w:rPr>
              <w:t>1 bis.</w:t>
            </w:r>
            <w:r w:rsidRPr="001E5747">
              <w:tab/>
            </w:r>
            <w:r w:rsidRPr="001E5747">
              <w:rPr>
                <w:b/>
                <w:i/>
              </w:rPr>
              <w:t>sottolinea l'importanza di rafforzare la fiducia nel sistema bancario, garantire la stabilità finanziaria e promuovere un mercato unico efficiente, che sono obiettivi fondamentali per l'UE; ricorda che il completamento dell'</w:t>
            </w:r>
            <w:r w:rsidR="003A3DC8">
              <w:rPr>
                <w:b/>
                <w:i/>
              </w:rPr>
              <w:t>Unione bancaria</w:t>
            </w:r>
            <w:r w:rsidRPr="001E5747">
              <w:rPr>
                <w:b/>
                <w:i/>
              </w:rPr>
              <w:t xml:space="preserve"> è una condizione necessaria per conseguire tali obiettivi, in quanto non solo rafforzerà la protezione dei risparmiatori, ma creerà anche un contesto più sicuro e prevedibile per gli investimenti, che è essenziale per stimolare la crescita economica; condivide il fatto che un sistema convergente dell'</w:t>
            </w:r>
            <w:r w:rsidR="003A3DC8">
              <w:rPr>
                <w:b/>
                <w:i/>
              </w:rPr>
              <w:t>Unione bancaria</w:t>
            </w:r>
            <w:r w:rsidRPr="001E5747">
              <w:rPr>
                <w:b/>
                <w:i/>
              </w:rPr>
              <w:t xml:space="preserve"> contribuirà a ridurre la frammentazione del mercato, a migliorare l'allocazione del capitale e a rafforzare la competitività globale dell'Unione; riconosce che il completamento dell'</w:t>
            </w:r>
            <w:r w:rsidR="003A3DC8">
              <w:rPr>
                <w:b/>
                <w:i/>
              </w:rPr>
              <w:t>Unione bancaria</w:t>
            </w:r>
            <w:r w:rsidRPr="001E5747">
              <w:rPr>
                <w:b/>
                <w:i/>
              </w:rPr>
              <w:t xml:space="preserve"> deve essere una priorità strategica nell'approfondimento dell'Unione economica e monetaria;</w:t>
            </w:r>
          </w:p>
        </w:tc>
      </w:tr>
    </w:tbl>
    <w:p w14:paraId="6B13063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3E25EC5" w14:textId="77777777" w:rsidR="00F271FD" w:rsidRPr="001E5747" w:rsidRDefault="00F271FD" w:rsidP="00F271FD">
      <w:r w:rsidRPr="001E5747">
        <w:rPr>
          <w:rStyle w:val="HideTWBExt"/>
        </w:rPr>
        <w:t>&lt;/Amend&gt;</w:t>
      </w:r>
    </w:p>
    <w:p w14:paraId="7AC36CC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140</w:t>
      </w:r>
      <w:r w:rsidRPr="001E5747">
        <w:rPr>
          <w:rStyle w:val="HideTWBExt"/>
          <w:b w:val="0"/>
        </w:rPr>
        <w:t>&lt;/NumAm&gt;</w:t>
      </w:r>
    </w:p>
    <w:p w14:paraId="36317081" w14:textId="77777777" w:rsidR="00F271FD" w:rsidRPr="001E5747" w:rsidRDefault="00F271FD" w:rsidP="00F271FD">
      <w:pPr>
        <w:pStyle w:val="NormalBold"/>
      </w:pPr>
      <w:r w:rsidRPr="001E5747">
        <w:rPr>
          <w:rStyle w:val="HideTWBExt"/>
          <w:b w:val="0"/>
        </w:rPr>
        <w:t>&lt;RepeatBlock-By&gt;&lt;Members&gt;</w:t>
      </w:r>
      <w:r w:rsidRPr="001E5747">
        <w:t>Enikő Győri, Pierre Pimpie, Jorge Martín Frías</w:t>
      </w:r>
      <w:r w:rsidRPr="001E5747">
        <w:rPr>
          <w:rStyle w:val="HideTWBExt"/>
          <w:b w:val="0"/>
        </w:rPr>
        <w:t>&lt;/Members&gt;</w:t>
      </w:r>
    </w:p>
    <w:p w14:paraId="21B5C6BA" w14:textId="77777777" w:rsidR="00F271FD" w:rsidRPr="001E5747" w:rsidRDefault="00F271FD" w:rsidP="00F271FD">
      <w:pPr>
        <w:pStyle w:val="NormalBold"/>
      </w:pPr>
      <w:r w:rsidRPr="001E5747">
        <w:rPr>
          <w:rStyle w:val="HideTWBExt"/>
          <w:b w:val="0"/>
        </w:rPr>
        <w:t>&lt;/RepeatBlock-By&gt;</w:t>
      </w:r>
    </w:p>
    <w:p w14:paraId="55959A7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752EF30" w14:textId="77777777" w:rsidR="00F271FD" w:rsidRPr="001E5747" w:rsidRDefault="00F271FD" w:rsidP="00F271FD">
      <w:pPr>
        <w:pStyle w:val="NormalBold"/>
      </w:pPr>
      <w:r w:rsidRPr="001E5747">
        <w:rPr>
          <w:rStyle w:val="HideTWBExt"/>
          <w:b w:val="0"/>
        </w:rPr>
        <w:t>&lt;Article&gt;</w:t>
      </w:r>
      <w:r w:rsidRPr="001E5747">
        <w:t>Paragrafo 1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9DC5593" w14:textId="77777777" w:rsidTr="0036091C">
        <w:trPr>
          <w:trHeight w:hRule="exact" w:val="240"/>
          <w:jc w:val="center"/>
        </w:trPr>
        <w:tc>
          <w:tcPr>
            <w:tcW w:w="9752" w:type="dxa"/>
            <w:gridSpan w:val="2"/>
            <w:tcBorders>
              <w:top w:val="nil"/>
              <w:left w:val="nil"/>
              <w:bottom w:val="nil"/>
              <w:right w:val="nil"/>
            </w:tcBorders>
          </w:tcPr>
          <w:p w14:paraId="73AEF43A" w14:textId="77777777" w:rsidR="00F271FD" w:rsidRPr="001E5747" w:rsidRDefault="00F271FD" w:rsidP="0036091C"/>
        </w:tc>
      </w:tr>
      <w:tr w:rsidR="00F271FD" w:rsidRPr="001E5747" w14:paraId="064340AC" w14:textId="77777777" w:rsidTr="0036091C">
        <w:trPr>
          <w:trHeight w:val="240"/>
          <w:jc w:val="center"/>
        </w:trPr>
        <w:tc>
          <w:tcPr>
            <w:tcW w:w="4876" w:type="dxa"/>
            <w:tcBorders>
              <w:top w:val="nil"/>
              <w:left w:val="nil"/>
              <w:bottom w:val="nil"/>
              <w:right w:val="nil"/>
            </w:tcBorders>
          </w:tcPr>
          <w:p w14:paraId="34CBAFA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51EB646" w14:textId="77777777" w:rsidR="00F271FD" w:rsidRPr="001E5747" w:rsidRDefault="00F271FD" w:rsidP="0036091C">
            <w:pPr>
              <w:pStyle w:val="AmColumnHeading"/>
            </w:pPr>
            <w:r w:rsidRPr="001E5747">
              <w:t>Emendamento</w:t>
            </w:r>
          </w:p>
        </w:tc>
      </w:tr>
      <w:tr w:rsidR="00F271FD" w:rsidRPr="001E5747" w14:paraId="01B77F9C" w14:textId="77777777" w:rsidTr="0036091C">
        <w:trPr>
          <w:jc w:val="center"/>
        </w:trPr>
        <w:tc>
          <w:tcPr>
            <w:tcW w:w="4876" w:type="dxa"/>
            <w:tcBorders>
              <w:top w:val="nil"/>
              <w:left w:val="nil"/>
              <w:bottom w:val="nil"/>
              <w:right w:val="nil"/>
            </w:tcBorders>
          </w:tcPr>
          <w:p w14:paraId="5D14C486" w14:textId="77777777" w:rsidR="00F271FD" w:rsidRPr="001E5747" w:rsidRDefault="00F271FD" w:rsidP="0036091C">
            <w:pPr>
              <w:pStyle w:val="Normal6a"/>
            </w:pPr>
          </w:p>
        </w:tc>
        <w:tc>
          <w:tcPr>
            <w:tcW w:w="4876" w:type="dxa"/>
            <w:tcBorders>
              <w:top w:val="nil"/>
              <w:left w:val="nil"/>
              <w:bottom w:val="nil"/>
              <w:right w:val="nil"/>
            </w:tcBorders>
          </w:tcPr>
          <w:p w14:paraId="00C431CF" w14:textId="77777777" w:rsidR="00F271FD" w:rsidRPr="001E5747" w:rsidRDefault="00F271FD" w:rsidP="0036091C">
            <w:pPr>
              <w:pStyle w:val="Normal6a"/>
            </w:pPr>
            <w:r w:rsidRPr="001E5747">
              <w:rPr>
                <w:b/>
                <w:i/>
              </w:rPr>
              <w:t>1 bis.</w:t>
            </w:r>
            <w:r w:rsidRPr="001E5747">
              <w:tab/>
            </w:r>
            <w:r w:rsidRPr="001E5747">
              <w:rPr>
                <w:b/>
                <w:i/>
              </w:rPr>
              <w:t>chiede la revisione dell'agenda per la transizione verde alla luce degli oneri amministrativi che soffocano le imprese europee, in particolare le PMI e le start-up; deplora, a tale proposito, che la Commissione, nonostante i loro effetti economici negativi, non abbia abrogato la direttiva relativa alla rendicontazione societaria di sostenibilità e la direttiva sul dovere di diligenza delle imprese ai fini della sostenibilità nel contesto della proposta Omnibus; invita i colegislatori a ridurre in modo significativo la burocrazia durante i negoziati sulla "proposta di contenuti" del pacchetto Omnibus;</w:t>
            </w:r>
          </w:p>
        </w:tc>
      </w:tr>
    </w:tbl>
    <w:p w14:paraId="77A739F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568C50F" w14:textId="77777777" w:rsidR="00F271FD" w:rsidRPr="001E5747" w:rsidRDefault="00F271FD" w:rsidP="00F271FD">
      <w:r w:rsidRPr="001E5747">
        <w:rPr>
          <w:rStyle w:val="HideTWBExt"/>
        </w:rPr>
        <w:t>&lt;/Amend&gt;</w:t>
      </w:r>
    </w:p>
    <w:p w14:paraId="6B64B59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141</w:t>
      </w:r>
      <w:r w:rsidRPr="001E5747">
        <w:rPr>
          <w:rStyle w:val="HideTWBExt"/>
          <w:b w:val="0"/>
        </w:rPr>
        <w:t>&lt;/NumAm&gt;</w:t>
      </w:r>
    </w:p>
    <w:p w14:paraId="11971D47" w14:textId="77777777" w:rsidR="00F271FD" w:rsidRPr="001E5747" w:rsidRDefault="00F271FD" w:rsidP="00F271FD">
      <w:pPr>
        <w:pStyle w:val="NormalBold"/>
      </w:pPr>
      <w:r w:rsidRPr="001E5747">
        <w:rPr>
          <w:rStyle w:val="HideTWBExt"/>
          <w:b w:val="0"/>
        </w:rPr>
        <w:t>&lt;RepeatBlock-By&gt;&lt;Members&gt;</w:t>
      </w:r>
      <w:r w:rsidRPr="001E5747">
        <w:t>Enikő Győri, Pierre Pimpie, Jorge Martín Frías</w:t>
      </w:r>
      <w:r w:rsidRPr="001E5747">
        <w:rPr>
          <w:rStyle w:val="HideTWBExt"/>
          <w:b w:val="0"/>
        </w:rPr>
        <w:t>&lt;/Members&gt;</w:t>
      </w:r>
    </w:p>
    <w:p w14:paraId="6D4AE1EA" w14:textId="77777777" w:rsidR="00F271FD" w:rsidRPr="001E5747" w:rsidRDefault="00F271FD" w:rsidP="00F271FD">
      <w:pPr>
        <w:pStyle w:val="NormalBold"/>
      </w:pPr>
      <w:r w:rsidRPr="001E5747">
        <w:rPr>
          <w:rStyle w:val="HideTWBExt"/>
          <w:b w:val="0"/>
        </w:rPr>
        <w:t>&lt;/RepeatBlock-By&gt;</w:t>
      </w:r>
    </w:p>
    <w:p w14:paraId="6CC9C5E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3B9ADA6" w14:textId="77777777" w:rsidR="00F271FD" w:rsidRPr="001E5747" w:rsidRDefault="00F271FD" w:rsidP="00F271FD">
      <w:pPr>
        <w:pStyle w:val="NormalBold"/>
      </w:pPr>
      <w:r w:rsidRPr="001E5747">
        <w:rPr>
          <w:rStyle w:val="HideTWBExt"/>
          <w:b w:val="0"/>
        </w:rPr>
        <w:t>&lt;Article&gt;</w:t>
      </w:r>
      <w:r w:rsidRPr="001E5747">
        <w:t>Paragrafo 1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FA68C05" w14:textId="77777777" w:rsidTr="0036091C">
        <w:trPr>
          <w:trHeight w:hRule="exact" w:val="240"/>
          <w:jc w:val="center"/>
        </w:trPr>
        <w:tc>
          <w:tcPr>
            <w:tcW w:w="9752" w:type="dxa"/>
            <w:gridSpan w:val="2"/>
            <w:tcBorders>
              <w:top w:val="nil"/>
              <w:left w:val="nil"/>
              <w:bottom w:val="nil"/>
              <w:right w:val="nil"/>
            </w:tcBorders>
          </w:tcPr>
          <w:p w14:paraId="5547697C" w14:textId="77777777" w:rsidR="00F271FD" w:rsidRPr="001E5747" w:rsidRDefault="00F271FD" w:rsidP="0036091C"/>
        </w:tc>
      </w:tr>
      <w:tr w:rsidR="00F271FD" w:rsidRPr="001E5747" w14:paraId="15C391BF" w14:textId="77777777" w:rsidTr="0036091C">
        <w:trPr>
          <w:trHeight w:val="240"/>
          <w:jc w:val="center"/>
        </w:trPr>
        <w:tc>
          <w:tcPr>
            <w:tcW w:w="4876" w:type="dxa"/>
            <w:tcBorders>
              <w:top w:val="nil"/>
              <w:left w:val="nil"/>
              <w:bottom w:val="nil"/>
              <w:right w:val="nil"/>
            </w:tcBorders>
          </w:tcPr>
          <w:p w14:paraId="23566AB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548D296" w14:textId="77777777" w:rsidR="00F271FD" w:rsidRPr="001E5747" w:rsidRDefault="00F271FD" w:rsidP="0036091C">
            <w:pPr>
              <w:pStyle w:val="AmColumnHeading"/>
            </w:pPr>
            <w:r w:rsidRPr="001E5747">
              <w:t>Emendamento</w:t>
            </w:r>
          </w:p>
        </w:tc>
      </w:tr>
      <w:tr w:rsidR="00F271FD" w:rsidRPr="001E5747" w14:paraId="68AC1932" w14:textId="77777777" w:rsidTr="0036091C">
        <w:trPr>
          <w:jc w:val="center"/>
        </w:trPr>
        <w:tc>
          <w:tcPr>
            <w:tcW w:w="4876" w:type="dxa"/>
            <w:tcBorders>
              <w:top w:val="nil"/>
              <w:left w:val="nil"/>
              <w:bottom w:val="nil"/>
              <w:right w:val="nil"/>
            </w:tcBorders>
          </w:tcPr>
          <w:p w14:paraId="0ABB0A48" w14:textId="77777777" w:rsidR="00F271FD" w:rsidRPr="001E5747" w:rsidRDefault="00F271FD" w:rsidP="0036091C">
            <w:pPr>
              <w:pStyle w:val="Normal6a"/>
            </w:pPr>
          </w:p>
        </w:tc>
        <w:tc>
          <w:tcPr>
            <w:tcW w:w="4876" w:type="dxa"/>
            <w:tcBorders>
              <w:top w:val="nil"/>
              <w:left w:val="nil"/>
              <w:bottom w:val="nil"/>
              <w:right w:val="nil"/>
            </w:tcBorders>
          </w:tcPr>
          <w:p w14:paraId="448620FB" w14:textId="77777777" w:rsidR="00F271FD" w:rsidRPr="001E5747" w:rsidRDefault="00F271FD" w:rsidP="0036091C">
            <w:pPr>
              <w:pStyle w:val="Normal6a"/>
            </w:pPr>
            <w:r w:rsidRPr="001E5747">
              <w:rPr>
                <w:b/>
                <w:i/>
              </w:rPr>
              <w:t>1 ter.</w:t>
            </w:r>
            <w:r w:rsidRPr="001E5747">
              <w:tab/>
            </w:r>
            <w:r w:rsidRPr="001E5747">
              <w:rPr>
                <w:b/>
                <w:i/>
              </w:rPr>
              <w:t>invita la Commissione a presentare ulteriori proposte per ridurre gli oneri amministrativi al fine di aumentare le risorse finanziarie disponibili delle imprese dell'UE; ribadisce l'importanza di creare un contesto realmente favorevole alle imprese e agli investimenti;</w:t>
            </w:r>
          </w:p>
        </w:tc>
      </w:tr>
    </w:tbl>
    <w:p w14:paraId="2D4F6F1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B660D6A" w14:textId="77777777" w:rsidR="00F271FD" w:rsidRPr="001E5747" w:rsidRDefault="00F271FD" w:rsidP="00F271FD">
      <w:r w:rsidRPr="001E5747">
        <w:rPr>
          <w:rStyle w:val="HideTWBExt"/>
        </w:rPr>
        <w:t>&lt;/Amend&gt;</w:t>
      </w:r>
    </w:p>
    <w:p w14:paraId="24D598E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142</w:t>
      </w:r>
      <w:r w:rsidRPr="001E5747">
        <w:rPr>
          <w:rStyle w:val="HideTWBExt"/>
          <w:b w:val="0"/>
        </w:rPr>
        <w:t>&lt;/NumAm&gt;</w:t>
      </w:r>
    </w:p>
    <w:p w14:paraId="3157862C"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05C31EEE" w14:textId="77777777" w:rsidR="00F271FD" w:rsidRPr="001E5747" w:rsidRDefault="00F271FD" w:rsidP="00F271FD">
      <w:pPr>
        <w:pStyle w:val="NormalBold"/>
      </w:pPr>
      <w:r w:rsidRPr="001E5747">
        <w:rPr>
          <w:rStyle w:val="HideTWBExt"/>
          <w:b w:val="0"/>
        </w:rPr>
        <w:t>&lt;/RepeatBlock-By&gt;</w:t>
      </w:r>
    </w:p>
    <w:p w14:paraId="298634E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CA759DB" w14:textId="77777777" w:rsidR="00F271FD" w:rsidRPr="001E5747" w:rsidRDefault="00F271FD" w:rsidP="00F271FD">
      <w:pPr>
        <w:pStyle w:val="NormalBold"/>
      </w:pPr>
      <w:r w:rsidRPr="001E5747">
        <w:rPr>
          <w:rStyle w:val="HideTWBExt"/>
          <w:b w:val="0"/>
        </w:rPr>
        <w:t>&lt;Article&gt;</w:t>
      </w:r>
      <w:r w:rsidRPr="001E5747">
        <w:t>Paragrafo 2</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2C51688" w14:textId="77777777" w:rsidTr="0036091C">
        <w:trPr>
          <w:trHeight w:hRule="exact" w:val="240"/>
          <w:jc w:val="center"/>
        </w:trPr>
        <w:tc>
          <w:tcPr>
            <w:tcW w:w="9752" w:type="dxa"/>
            <w:gridSpan w:val="2"/>
            <w:tcBorders>
              <w:top w:val="nil"/>
              <w:left w:val="nil"/>
              <w:bottom w:val="nil"/>
              <w:right w:val="nil"/>
            </w:tcBorders>
          </w:tcPr>
          <w:p w14:paraId="5B2EF049" w14:textId="77777777" w:rsidR="00F271FD" w:rsidRPr="001E5747" w:rsidRDefault="00F271FD" w:rsidP="0036091C"/>
        </w:tc>
      </w:tr>
      <w:tr w:rsidR="00F271FD" w:rsidRPr="001E5747" w14:paraId="3987CBA3" w14:textId="77777777" w:rsidTr="0036091C">
        <w:trPr>
          <w:trHeight w:val="240"/>
          <w:jc w:val="center"/>
        </w:trPr>
        <w:tc>
          <w:tcPr>
            <w:tcW w:w="4876" w:type="dxa"/>
            <w:tcBorders>
              <w:top w:val="nil"/>
              <w:left w:val="nil"/>
              <w:bottom w:val="nil"/>
              <w:right w:val="nil"/>
            </w:tcBorders>
          </w:tcPr>
          <w:p w14:paraId="4DFE3C7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D629200" w14:textId="77777777" w:rsidR="00F271FD" w:rsidRPr="001E5747" w:rsidRDefault="00F271FD" w:rsidP="0036091C">
            <w:pPr>
              <w:pStyle w:val="AmColumnHeading"/>
            </w:pPr>
            <w:r w:rsidRPr="001E5747">
              <w:t>Emendamento</w:t>
            </w:r>
          </w:p>
        </w:tc>
      </w:tr>
      <w:tr w:rsidR="00F271FD" w:rsidRPr="001E5747" w14:paraId="54C0754E" w14:textId="77777777" w:rsidTr="0036091C">
        <w:trPr>
          <w:jc w:val="center"/>
        </w:trPr>
        <w:tc>
          <w:tcPr>
            <w:tcW w:w="4876" w:type="dxa"/>
            <w:tcBorders>
              <w:top w:val="nil"/>
              <w:left w:val="nil"/>
              <w:bottom w:val="nil"/>
              <w:right w:val="nil"/>
            </w:tcBorders>
          </w:tcPr>
          <w:p w14:paraId="299C0A8D" w14:textId="77777777" w:rsidR="00F271FD" w:rsidRPr="001E5747" w:rsidRDefault="00F271FD" w:rsidP="0036091C">
            <w:pPr>
              <w:pStyle w:val="Normal6a"/>
            </w:pPr>
            <w:r w:rsidRPr="001E5747">
              <w:t>2.</w:t>
            </w:r>
            <w:r w:rsidRPr="001E5747">
              <w:tab/>
              <w:t>accoglie con favore il rinnovato dibattito sulla necessità di ripristinare la produttività dell'UE, promosso dalle relazioni Draghi e Letta;</w:t>
            </w:r>
          </w:p>
        </w:tc>
        <w:tc>
          <w:tcPr>
            <w:tcW w:w="4876" w:type="dxa"/>
            <w:tcBorders>
              <w:top w:val="nil"/>
              <w:left w:val="nil"/>
              <w:bottom w:val="nil"/>
              <w:right w:val="nil"/>
            </w:tcBorders>
          </w:tcPr>
          <w:p w14:paraId="624D90FF" w14:textId="77777777" w:rsidR="00F271FD" w:rsidRPr="001E5747" w:rsidRDefault="00F271FD" w:rsidP="0036091C">
            <w:pPr>
              <w:pStyle w:val="Normal6a"/>
            </w:pPr>
            <w:r w:rsidRPr="001E5747">
              <w:t>2.</w:t>
            </w:r>
            <w:r w:rsidRPr="001E5747">
              <w:tab/>
              <w:t xml:space="preserve">accoglie con favore il rinnovato dibattito sulla necessità di ripristinare la produttività dell'UE, promosso dalle relazioni Draghi e Letta; </w:t>
            </w:r>
            <w:r w:rsidRPr="001E5747">
              <w:rPr>
                <w:b/>
                <w:i/>
              </w:rPr>
              <w:t>ricorda che gli incrementi di produttività potrebbero essere conseguiti principalmente attraverso investimenti in attività innovative; riconosce che la costruzione di un'economia sostenibile rappresenta un importante vantaggio competitivo dell'economia dell'UE e la pietra angolare della sovranità economica dell'UE; è fermamente convinto che lo sviluppo di un quadro finanziario sostenibile, solido e credibile sia fondamentale per convogliare gli investimenti in linea con gli obiettivi a lungo termine dell'UE e attrarre investitori internazionali;</w:t>
            </w:r>
          </w:p>
        </w:tc>
      </w:tr>
    </w:tbl>
    <w:p w14:paraId="76611609"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5975C45" w14:textId="77777777" w:rsidR="00F271FD" w:rsidRPr="001E5747" w:rsidRDefault="00F271FD" w:rsidP="00F271FD">
      <w:r w:rsidRPr="001E5747">
        <w:rPr>
          <w:rStyle w:val="HideTWBExt"/>
        </w:rPr>
        <w:t>&lt;/Amend&gt;</w:t>
      </w:r>
    </w:p>
    <w:p w14:paraId="3CF9FD1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143</w:t>
      </w:r>
      <w:r w:rsidRPr="001E5747">
        <w:rPr>
          <w:rStyle w:val="HideTWBExt"/>
          <w:b w:val="0"/>
        </w:rPr>
        <w:t>&lt;/NumAm&gt;</w:t>
      </w:r>
    </w:p>
    <w:p w14:paraId="5D6FE965" w14:textId="77777777" w:rsidR="00F271FD" w:rsidRPr="001E5747" w:rsidRDefault="00F271FD" w:rsidP="00F271FD">
      <w:pPr>
        <w:pStyle w:val="NormalBold"/>
      </w:pPr>
      <w:r w:rsidRPr="001E5747">
        <w:rPr>
          <w:rStyle w:val="HideTWBExt"/>
          <w:b w:val="0"/>
        </w:rPr>
        <w:t>&lt;RepeatBlock-By&gt;&lt;Members&gt;</w:t>
      </w:r>
      <w:r w:rsidRPr="001E5747">
        <w:t>Regina Doherty</w:t>
      </w:r>
      <w:r w:rsidRPr="001E5747">
        <w:rPr>
          <w:rStyle w:val="HideTWBExt"/>
          <w:b w:val="0"/>
        </w:rPr>
        <w:t>&lt;/Members&gt;</w:t>
      </w:r>
    </w:p>
    <w:p w14:paraId="2959B9CF" w14:textId="77777777" w:rsidR="00F271FD" w:rsidRPr="001E5747" w:rsidRDefault="00F271FD" w:rsidP="00F271FD">
      <w:pPr>
        <w:pStyle w:val="NormalBold"/>
      </w:pPr>
      <w:r w:rsidRPr="001E5747">
        <w:rPr>
          <w:rStyle w:val="HideTWBExt"/>
          <w:b w:val="0"/>
        </w:rPr>
        <w:t>&lt;/RepeatBlock-By&gt;</w:t>
      </w:r>
    </w:p>
    <w:p w14:paraId="723A062C"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70BCD3B" w14:textId="77777777" w:rsidR="00F271FD" w:rsidRPr="001E5747" w:rsidRDefault="00F271FD" w:rsidP="00F271FD">
      <w:pPr>
        <w:pStyle w:val="NormalBold"/>
      </w:pPr>
      <w:r w:rsidRPr="001E5747">
        <w:rPr>
          <w:rStyle w:val="HideTWBExt"/>
          <w:b w:val="0"/>
        </w:rPr>
        <w:t>&lt;Article&gt;</w:t>
      </w:r>
      <w:r w:rsidRPr="001E5747">
        <w:t>Paragrafo 2</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B125A28" w14:textId="77777777" w:rsidTr="0036091C">
        <w:trPr>
          <w:trHeight w:hRule="exact" w:val="240"/>
          <w:jc w:val="center"/>
        </w:trPr>
        <w:tc>
          <w:tcPr>
            <w:tcW w:w="9752" w:type="dxa"/>
            <w:gridSpan w:val="2"/>
            <w:tcBorders>
              <w:top w:val="nil"/>
              <w:left w:val="nil"/>
              <w:bottom w:val="nil"/>
              <w:right w:val="nil"/>
            </w:tcBorders>
          </w:tcPr>
          <w:p w14:paraId="5ACD2507" w14:textId="77777777" w:rsidR="00F271FD" w:rsidRPr="001E5747" w:rsidRDefault="00F271FD" w:rsidP="0036091C"/>
        </w:tc>
      </w:tr>
      <w:tr w:rsidR="00F271FD" w:rsidRPr="001E5747" w14:paraId="799B1803" w14:textId="77777777" w:rsidTr="0036091C">
        <w:trPr>
          <w:trHeight w:val="240"/>
          <w:jc w:val="center"/>
        </w:trPr>
        <w:tc>
          <w:tcPr>
            <w:tcW w:w="4876" w:type="dxa"/>
            <w:tcBorders>
              <w:top w:val="nil"/>
              <w:left w:val="nil"/>
              <w:bottom w:val="nil"/>
              <w:right w:val="nil"/>
            </w:tcBorders>
          </w:tcPr>
          <w:p w14:paraId="5A19777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E09D0C7" w14:textId="77777777" w:rsidR="00F271FD" w:rsidRPr="001E5747" w:rsidRDefault="00F271FD" w:rsidP="0036091C">
            <w:pPr>
              <w:pStyle w:val="AmColumnHeading"/>
            </w:pPr>
            <w:r w:rsidRPr="001E5747">
              <w:t>Emendamento</w:t>
            </w:r>
          </w:p>
        </w:tc>
      </w:tr>
      <w:tr w:rsidR="00F271FD" w:rsidRPr="001E5747" w14:paraId="6F86F687" w14:textId="77777777" w:rsidTr="0036091C">
        <w:trPr>
          <w:jc w:val="center"/>
        </w:trPr>
        <w:tc>
          <w:tcPr>
            <w:tcW w:w="4876" w:type="dxa"/>
            <w:tcBorders>
              <w:top w:val="nil"/>
              <w:left w:val="nil"/>
              <w:bottom w:val="nil"/>
              <w:right w:val="nil"/>
            </w:tcBorders>
          </w:tcPr>
          <w:p w14:paraId="4DF5345C" w14:textId="77777777" w:rsidR="00F271FD" w:rsidRPr="001E5747" w:rsidRDefault="00F271FD" w:rsidP="0036091C">
            <w:pPr>
              <w:pStyle w:val="Normal6a"/>
            </w:pPr>
            <w:r w:rsidRPr="001E5747">
              <w:t>2.</w:t>
            </w:r>
            <w:r w:rsidRPr="001E5747">
              <w:tab/>
              <w:t xml:space="preserve">accoglie con favore il rinnovato dibattito sulla necessità di </w:t>
            </w:r>
            <w:r w:rsidRPr="001E5747">
              <w:rPr>
                <w:b/>
                <w:i/>
              </w:rPr>
              <w:t>ripristinare la produttività</w:t>
            </w:r>
            <w:r w:rsidRPr="001E5747">
              <w:t xml:space="preserve"> dell'UE, promosso dalle relazioni Draghi e Letta;</w:t>
            </w:r>
          </w:p>
        </w:tc>
        <w:tc>
          <w:tcPr>
            <w:tcW w:w="4876" w:type="dxa"/>
            <w:tcBorders>
              <w:top w:val="nil"/>
              <w:left w:val="nil"/>
              <w:bottom w:val="nil"/>
              <w:right w:val="nil"/>
            </w:tcBorders>
          </w:tcPr>
          <w:p w14:paraId="52E67E45" w14:textId="77777777" w:rsidR="00F271FD" w:rsidRPr="001E5747" w:rsidRDefault="00F271FD" w:rsidP="0036091C">
            <w:pPr>
              <w:pStyle w:val="Normal6a"/>
            </w:pPr>
            <w:r w:rsidRPr="001E5747">
              <w:t>2.</w:t>
            </w:r>
            <w:r w:rsidRPr="001E5747">
              <w:tab/>
            </w:r>
            <w:r w:rsidRPr="001E5747">
              <w:rPr>
                <w:b/>
                <w:i/>
              </w:rPr>
              <w:t>sottolinea che l'eccesso di capitale non è utilizzato in modo produttivo nell'UE; sottolinea che le imprese, in particolare le PMI, non sono in grado di sfruttare appieno i mercati dei capitali esistenti in Europa per i finanziamenti e gli investimenti;</w:t>
            </w:r>
            <w:r w:rsidRPr="001E5747">
              <w:t xml:space="preserve"> accoglie con favore il rinnovato dibattito sulla necessità di </w:t>
            </w:r>
            <w:r w:rsidRPr="001E5747">
              <w:rPr>
                <w:b/>
                <w:i/>
              </w:rPr>
              <w:t>migliorare la competitività</w:t>
            </w:r>
            <w:r w:rsidRPr="001E5747">
              <w:t xml:space="preserve"> dell'UE, promosso dalle relazioni Draghi e Letta;</w:t>
            </w:r>
          </w:p>
        </w:tc>
      </w:tr>
    </w:tbl>
    <w:p w14:paraId="27AC949A"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22CD9FA7" w14:textId="77777777" w:rsidR="00F271FD" w:rsidRPr="003A3DC8" w:rsidRDefault="00F271FD" w:rsidP="00F271FD">
      <w:pPr>
        <w:rPr>
          <w:lang w:val="es-ES"/>
        </w:rPr>
      </w:pPr>
      <w:r w:rsidRPr="003A3DC8">
        <w:rPr>
          <w:rStyle w:val="HideTWBExt"/>
          <w:lang w:val="es-ES"/>
        </w:rPr>
        <w:t>&lt;/Amend&gt;</w:t>
      </w:r>
    </w:p>
    <w:p w14:paraId="42F14E04"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144</w:t>
      </w:r>
      <w:r w:rsidRPr="003A3DC8">
        <w:rPr>
          <w:rStyle w:val="HideTWBExt"/>
          <w:b w:val="0"/>
          <w:lang w:val="es-ES"/>
        </w:rPr>
        <w:t>&lt;/NumAm&gt;</w:t>
      </w:r>
    </w:p>
    <w:p w14:paraId="3E4AB5BC"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Michalis Hadjipantela</w:t>
      </w:r>
      <w:r w:rsidRPr="003A3DC8">
        <w:rPr>
          <w:rStyle w:val="HideTWBExt"/>
          <w:b w:val="0"/>
          <w:lang w:val="es-ES"/>
        </w:rPr>
        <w:t>&lt;/Members&gt;</w:t>
      </w:r>
    </w:p>
    <w:p w14:paraId="532AD5AC" w14:textId="77777777" w:rsidR="00F271FD" w:rsidRPr="003A3DC8" w:rsidRDefault="00F271FD" w:rsidP="00F271FD">
      <w:pPr>
        <w:pStyle w:val="NormalBold"/>
        <w:rPr>
          <w:lang w:val="es-ES"/>
        </w:rPr>
      </w:pPr>
      <w:r w:rsidRPr="003A3DC8">
        <w:rPr>
          <w:rStyle w:val="HideTWBExt"/>
          <w:b w:val="0"/>
          <w:lang w:val="es-ES"/>
        </w:rPr>
        <w:t>&lt;/RepeatBlock-By&gt;</w:t>
      </w:r>
    </w:p>
    <w:p w14:paraId="2D54024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AE8FD26" w14:textId="77777777" w:rsidR="00F271FD" w:rsidRPr="001E5747" w:rsidRDefault="00F271FD" w:rsidP="00F271FD">
      <w:pPr>
        <w:pStyle w:val="NormalBold"/>
      </w:pPr>
      <w:r w:rsidRPr="001E5747">
        <w:rPr>
          <w:rStyle w:val="HideTWBExt"/>
          <w:b w:val="0"/>
        </w:rPr>
        <w:t>&lt;Article&gt;</w:t>
      </w:r>
      <w:r w:rsidRPr="001E5747">
        <w:t>Paragrafo 2</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0232CDD" w14:textId="77777777" w:rsidTr="0036091C">
        <w:trPr>
          <w:trHeight w:hRule="exact" w:val="240"/>
          <w:jc w:val="center"/>
        </w:trPr>
        <w:tc>
          <w:tcPr>
            <w:tcW w:w="9752" w:type="dxa"/>
            <w:gridSpan w:val="2"/>
            <w:tcBorders>
              <w:top w:val="nil"/>
              <w:left w:val="nil"/>
              <w:bottom w:val="nil"/>
              <w:right w:val="nil"/>
            </w:tcBorders>
          </w:tcPr>
          <w:p w14:paraId="27443E9F" w14:textId="77777777" w:rsidR="00F271FD" w:rsidRPr="001E5747" w:rsidRDefault="00F271FD" w:rsidP="0036091C"/>
        </w:tc>
      </w:tr>
      <w:tr w:rsidR="00F271FD" w:rsidRPr="001E5747" w14:paraId="6E4769BE" w14:textId="77777777" w:rsidTr="0036091C">
        <w:trPr>
          <w:trHeight w:val="240"/>
          <w:jc w:val="center"/>
        </w:trPr>
        <w:tc>
          <w:tcPr>
            <w:tcW w:w="4876" w:type="dxa"/>
            <w:tcBorders>
              <w:top w:val="nil"/>
              <w:left w:val="nil"/>
              <w:bottom w:val="nil"/>
              <w:right w:val="nil"/>
            </w:tcBorders>
          </w:tcPr>
          <w:p w14:paraId="607CB84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BB588A2" w14:textId="77777777" w:rsidR="00F271FD" w:rsidRPr="001E5747" w:rsidRDefault="00F271FD" w:rsidP="0036091C">
            <w:pPr>
              <w:pStyle w:val="AmColumnHeading"/>
            </w:pPr>
            <w:r w:rsidRPr="001E5747">
              <w:t>Emendamento</w:t>
            </w:r>
          </w:p>
        </w:tc>
      </w:tr>
      <w:tr w:rsidR="00F271FD" w:rsidRPr="001E5747" w14:paraId="0425AB30" w14:textId="77777777" w:rsidTr="0036091C">
        <w:trPr>
          <w:jc w:val="center"/>
        </w:trPr>
        <w:tc>
          <w:tcPr>
            <w:tcW w:w="4876" w:type="dxa"/>
            <w:tcBorders>
              <w:top w:val="nil"/>
              <w:left w:val="nil"/>
              <w:bottom w:val="nil"/>
              <w:right w:val="nil"/>
            </w:tcBorders>
          </w:tcPr>
          <w:p w14:paraId="44B09562" w14:textId="77777777" w:rsidR="00F271FD" w:rsidRPr="001E5747" w:rsidRDefault="00F271FD" w:rsidP="0036091C">
            <w:pPr>
              <w:pStyle w:val="Normal6a"/>
            </w:pPr>
            <w:r w:rsidRPr="001E5747">
              <w:t>2.</w:t>
            </w:r>
            <w:r w:rsidRPr="001E5747">
              <w:tab/>
              <w:t xml:space="preserve">accoglie con favore il rinnovato dibattito sulla necessità di ripristinare la </w:t>
            </w:r>
            <w:r w:rsidRPr="001E5747">
              <w:rPr>
                <w:b/>
                <w:i/>
              </w:rPr>
              <w:t>produttività</w:t>
            </w:r>
            <w:r w:rsidRPr="001E5747">
              <w:t xml:space="preserve"> dell'UE, </w:t>
            </w:r>
            <w:r w:rsidRPr="001E5747">
              <w:rPr>
                <w:b/>
                <w:i/>
              </w:rPr>
              <w:t>promosso</w:t>
            </w:r>
            <w:r w:rsidRPr="001E5747">
              <w:t xml:space="preserve"> dalle relazioni Draghi e Letta;</w:t>
            </w:r>
          </w:p>
        </w:tc>
        <w:tc>
          <w:tcPr>
            <w:tcW w:w="4876" w:type="dxa"/>
            <w:tcBorders>
              <w:top w:val="nil"/>
              <w:left w:val="nil"/>
              <w:bottom w:val="nil"/>
              <w:right w:val="nil"/>
            </w:tcBorders>
          </w:tcPr>
          <w:p w14:paraId="455FB814" w14:textId="77777777" w:rsidR="00F271FD" w:rsidRPr="001E5747" w:rsidRDefault="00F271FD" w:rsidP="0036091C">
            <w:pPr>
              <w:pStyle w:val="Normal6a"/>
            </w:pPr>
            <w:r w:rsidRPr="001E5747">
              <w:t>2.</w:t>
            </w:r>
            <w:r w:rsidRPr="001E5747">
              <w:tab/>
              <w:t xml:space="preserve">accoglie con favore il rinnovato dibattito sulla necessità </w:t>
            </w:r>
            <w:r w:rsidRPr="001E5747">
              <w:rPr>
                <w:b/>
                <w:i/>
              </w:rPr>
              <w:t>urgente</w:t>
            </w:r>
            <w:r w:rsidRPr="001E5747">
              <w:t xml:space="preserve"> di ripristinare </w:t>
            </w:r>
            <w:r w:rsidRPr="001E5747">
              <w:rPr>
                <w:b/>
                <w:i/>
              </w:rPr>
              <w:t>e migliorare</w:t>
            </w:r>
            <w:r w:rsidRPr="001E5747">
              <w:t xml:space="preserve"> la </w:t>
            </w:r>
            <w:r w:rsidRPr="001E5747">
              <w:rPr>
                <w:b/>
                <w:i/>
              </w:rPr>
              <w:t>competitività e la crescita economica</w:t>
            </w:r>
            <w:r w:rsidRPr="001E5747">
              <w:t xml:space="preserve"> dell'UE, </w:t>
            </w:r>
            <w:r w:rsidRPr="001E5747">
              <w:rPr>
                <w:b/>
                <w:i/>
              </w:rPr>
              <w:t>sollecitato</w:t>
            </w:r>
            <w:r w:rsidRPr="001E5747">
              <w:t xml:space="preserve"> dalle relazioni Draghi e Letta</w:t>
            </w:r>
            <w:r w:rsidRPr="001E5747">
              <w:rPr>
                <w:b/>
                <w:i/>
              </w:rPr>
              <w:t>, che fungono da incentivo cruciale per gli investimenti strategici e le riforme strutturali in tutta l'Unione europea</w:t>
            </w:r>
            <w:r w:rsidRPr="001E5747">
              <w:t>;</w:t>
            </w:r>
          </w:p>
        </w:tc>
      </w:tr>
    </w:tbl>
    <w:p w14:paraId="342514B3"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0D97DCB7" w14:textId="77777777" w:rsidR="00F271FD" w:rsidRPr="003A3DC8" w:rsidRDefault="00F271FD" w:rsidP="00F271FD">
      <w:pPr>
        <w:rPr>
          <w:lang w:val="es-ES"/>
        </w:rPr>
      </w:pPr>
      <w:r w:rsidRPr="003A3DC8">
        <w:rPr>
          <w:rStyle w:val="HideTWBExt"/>
          <w:lang w:val="es-ES"/>
        </w:rPr>
        <w:t>&lt;/Amend&gt;</w:t>
      </w:r>
    </w:p>
    <w:p w14:paraId="2B8D7921"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145</w:t>
      </w:r>
      <w:r w:rsidRPr="003A3DC8">
        <w:rPr>
          <w:rStyle w:val="HideTWBExt"/>
          <w:b w:val="0"/>
          <w:lang w:val="es-ES"/>
        </w:rPr>
        <w:t>&lt;/NumAm&gt;</w:t>
      </w:r>
    </w:p>
    <w:p w14:paraId="6D6CAB78"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7CFB1B8B" w14:textId="77777777" w:rsidR="00F271FD" w:rsidRPr="003A3DC8" w:rsidRDefault="00F271FD" w:rsidP="00F271FD">
      <w:pPr>
        <w:pStyle w:val="NormalBold"/>
        <w:rPr>
          <w:lang w:val="es-ES"/>
        </w:rPr>
      </w:pPr>
      <w:r w:rsidRPr="003A3DC8">
        <w:rPr>
          <w:rStyle w:val="HideTWBExt"/>
          <w:b w:val="0"/>
          <w:lang w:val="es-ES"/>
        </w:rPr>
        <w:t>&lt;/RepeatBlock-By&gt;</w:t>
      </w:r>
    </w:p>
    <w:p w14:paraId="485C949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2BC35E6" w14:textId="77777777" w:rsidR="00F271FD" w:rsidRPr="001E5747" w:rsidRDefault="00F271FD" w:rsidP="00F271FD">
      <w:pPr>
        <w:pStyle w:val="NormalBold"/>
      </w:pPr>
      <w:r w:rsidRPr="001E5747">
        <w:rPr>
          <w:rStyle w:val="HideTWBExt"/>
          <w:b w:val="0"/>
        </w:rPr>
        <w:t>&lt;Article&gt;</w:t>
      </w:r>
      <w:r w:rsidRPr="001E5747">
        <w:t>Paragrafo 2</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4786707" w14:textId="77777777" w:rsidTr="0036091C">
        <w:trPr>
          <w:trHeight w:hRule="exact" w:val="240"/>
          <w:jc w:val="center"/>
        </w:trPr>
        <w:tc>
          <w:tcPr>
            <w:tcW w:w="9752" w:type="dxa"/>
            <w:gridSpan w:val="2"/>
            <w:tcBorders>
              <w:top w:val="nil"/>
              <w:left w:val="nil"/>
              <w:bottom w:val="nil"/>
              <w:right w:val="nil"/>
            </w:tcBorders>
          </w:tcPr>
          <w:p w14:paraId="296C8D60" w14:textId="77777777" w:rsidR="00F271FD" w:rsidRPr="001E5747" w:rsidRDefault="00F271FD" w:rsidP="0036091C"/>
        </w:tc>
      </w:tr>
      <w:tr w:rsidR="00F271FD" w:rsidRPr="001E5747" w14:paraId="5BE6186E" w14:textId="77777777" w:rsidTr="0036091C">
        <w:trPr>
          <w:trHeight w:val="240"/>
          <w:jc w:val="center"/>
        </w:trPr>
        <w:tc>
          <w:tcPr>
            <w:tcW w:w="4876" w:type="dxa"/>
            <w:tcBorders>
              <w:top w:val="nil"/>
              <w:left w:val="nil"/>
              <w:bottom w:val="nil"/>
              <w:right w:val="nil"/>
            </w:tcBorders>
          </w:tcPr>
          <w:p w14:paraId="5A15588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FF101FC" w14:textId="77777777" w:rsidR="00F271FD" w:rsidRPr="001E5747" w:rsidRDefault="00F271FD" w:rsidP="0036091C">
            <w:pPr>
              <w:pStyle w:val="AmColumnHeading"/>
            </w:pPr>
            <w:r w:rsidRPr="001E5747">
              <w:t>Emendamento</w:t>
            </w:r>
          </w:p>
        </w:tc>
      </w:tr>
      <w:tr w:rsidR="00F271FD" w:rsidRPr="001E5747" w14:paraId="7B6B18D7" w14:textId="77777777" w:rsidTr="0036091C">
        <w:trPr>
          <w:jc w:val="center"/>
        </w:trPr>
        <w:tc>
          <w:tcPr>
            <w:tcW w:w="4876" w:type="dxa"/>
            <w:tcBorders>
              <w:top w:val="nil"/>
              <w:left w:val="nil"/>
              <w:bottom w:val="nil"/>
              <w:right w:val="nil"/>
            </w:tcBorders>
          </w:tcPr>
          <w:p w14:paraId="254425C7" w14:textId="77777777" w:rsidR="00F271FD" w:rsidRPr="001E5747" w:rsidRDefault="00F271FD" w:rsidP="0036091C">
            <w:pPr>
              <w:pStyle w:val="Normal6a"/>
            </w:pPr>
            <w:r w:rsidRPr="001E5747">
              <w:t>2.</w:t>
            </w:r>
            <w:r w:rsidRPr="001E5747">
              <w:tab/>
              <w:t>accoglie con favore il rinnovato dibattito sulla necessità di ripristinare la produttività dell'UE, promosso dalle relazioni Draghi e Letta;</w:t>
            </w:r>
          </w:p>
        </w:tc>
        <w:tc>
          <w:tcPr>
            <w:tcW w:w="4876" w:type="dxa"/>
            <w:tcBorders>
              <w:top w:val="nil"/>
              <w:left w:val="nil"/>
              <w:bottom w:val="nil"/>
              <w:right w:val="nil"/>
            </w:tcBorders>
          </w:tcPr>
          <w:p w14:paraId="426A19C3" w14:textId="77777777" w:rsidR="00F271FD" w:rsidRPr="001E5747" w:rsidRDefault="00F271FD" w:rsidP="0036091C">
            <w:pPr>
              <w:pStyle w:val="Normal6a"/>
            </w:pPr>
            <w:r w:rsidRPr="001E5747">
              <w:t>2.</w:t>
            </w:r>
            <w:r w:rsidRPr="001E5747">
              <w:tab/>
              <w:t xml:space="preserve">accoglie con favore il rinnovato dibattito sulla necessità di ripristinare la produttività dell'UE </w:t>
            </w:r>
            <w:r w:rsidRPr="001E5747">
              <w:rPr>
                <w:b/>
                <w:i/>
              </w:rPr>
              <w:t>in maniera socialmente ed ecologicamente sostenibile</w:t>
            </w:r>
            <w:r w:rsidRPr="001E5747">
              <w:t>, promosso dalle relazioni Draghi e Letta;</w:t>
            </w:r>
          </w:p>
        </w:tc>
      </w:tr>
    </w:tbl>
    <w:p w14:paraId="56A4E97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F9E4425" w14:textId="77777777" w:rsidR="00F271FD" w:rsidRPr="001E5747" w:rsidRDefault="00F271FD" w:rsidP="00F271FD">
      <w:r w:rsidRPr="001E5747">
        <w:rPr>
          <w:rStyle w:val="HideTWBExt"/>
        </w:rPr>
        <w:t>&lt;/Amend&gt;</w:t>
      </w:r>
    </w:p>
    <w:p w14:paraId="4A15549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146</w:t>
      </w:r>
      <w:r w:rsidRPr="001E5747">
        <w:rPr>
          <w:rStyle w:val="HideTWBExt"/>
          <w:b w:val="0"/>
        </w:rPr>
        <w:t>&lt;/NumAm&gt;</w:t>
      </w:r>
    </w:p>
    <w:p w14:paraId="2F5B6FB0"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61D88150" w14:textId="77777777" w:rsidR="00F271FD" w:rsidRPr="001E5747" w:rsidRDefault="00F271FD" w:rsidP="00F271FD">
      <w:pPr>
        <w:pStyle w:val="NormalBold"/>
      </w:pPr>
      <w:r w:rsidRPr="001E5747">
        <w:rPr>
          <w:rStyle w:val="HideTWBExt"/>
          <w:b w:val="0"/>
        </w:rPr>
        <w:t>&lt;/RepeatBlock-By&gt;</w:t>
      </w:r>
    </w:p>
    <w:p w14:paraId="49E5B3C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C2DB6DA" w14:textId="77777777" w:rsidR="00F271FD" w:rsidRPr="001E5747" w:rsidRDefault="00F271FD" w:rsidP="00F271FD">
      <w:pPr>
        <w:pStyle w:val="NormalBold"/>
      </w:pPr>
      <w:r w:rsidRPr="001E5747">
        <w:rPr>
          <w:rStyle w:val="HideTWBExt"/>
          <w:b w:val="0"/>
        </w:rPr>
        <w:t>&lt;Article&gt;</w:t>
      </w:r>
      <w:r w:rsidRPr="001E5747">
        <w:t>Paragrafo 2</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10296B5" w14:textId="77777777" w:rsidTr="0036091C">
        <w:trPr>
          <w:trHeight w:hRule="exact" w:val="240"/>
          <w:jc w:val="center"/>
        </w:trPr>
        <w:tc>
          <w:tcPr>
            <w:tcW w:w="9752" w:type="dxa"/>
            <w:gridSpan w:val="2"/>
            <w:tcBorders>
              <w:top w:val="nil"/>
              <w:left w:val="nil"/>
              <w:bottom w:val="nil"/>
              <w:right w:val="nil"/>
            </w:tcBorders>
          </w:tcPr>
          <w:p w14:paraId="50CC8477" w14:textId="77777777" w:rsidR="00F271FD" w:rsidRPr="001E5747" w:rsidRDefault="00F271FD" w:rsidP="0036091C"/>
        </w:tc>
      </w:tr>
      <w:tr w:rsidR="00F271FD" w:rsidRPr="001E5747" w14:paraId="1A46C97F" w14:textId="77777777" w:rsidTr="0036091C">
        <w:trPr>
          <w:trHeight w:val="240"/>
          <w:jc w:val="center"/>
        </w:trPr>
        <w:tc>
          <w:tcPr>
            <w:tcW w:w="4876" w:type="dxa"/>
            <w:tcBorders>
              <w:top w:val="nil"/>
              <w:left w:val="nil"/>
              <w:bottom w:val="nil"/>
              <w:right w:val="nil"/>
            </w:tcBorders>
          </w:tcPr>
          <w:p w14:paraId="6B5C708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456A00C" w14:textId="77777777" w:rsidR="00F271FD" w:rsidRPr="001E5747" w:rsidRDefault="00F271FD" w:rsidP="0036091C">
            <w:pPr>
              <w:pStyle w:val="AmColumnHeading"/>
            </w:pPr>
            <w:r w:rsidRPr="001E5747">
              <w:t>Emendamento</w:t>
            </w:r>
          </w:p>
        </w:tc>
      </w:tr>
      <w:tr w:rsidR="00F271FD" w:rsidRPr="001E5747" w14:paraId="758DBB84" w14:textId="77777777" w:rsidTr="0036091C">
        <w:trPr>
          <w:jc w:val="center"/>
        </w:trPr>
        <w:tc>
          <w:tcPr>
            <w:tcW w:w="4876" w:type="dxa"/>
            <w:tcBorders>
              <w:top w:val="nil"/>
              <w:left w:val="nil"/>
              <w:bottom w:val="nil"/>
              <w:right w:val="nil"/>
            </w:tcBorders>
          </w:tcPr>
          <w:p w14:paraId="28ACDE83" w14:textId="77777777" w:rsidR="00F271FD" w:rsidRPr="001E5747" w:rsidRDefault="00F271FD" w:rsidP="0036091C">
            <w:pPr>
              <w:pStyle w:val="Normal6a"/>
            </w:pPr>
            <w:r w:rsidRPr="001E5747">
              <w:t>2.</w:t>
            </w:r>
            <w:r w:rsidRPr="001E5747">
              <w:tab/>
              <w:t>accoglie con favore il rinnovato dibattito sulla necessità di ripristinare la produttività dell'UE, promosso dalle relazioni Draghi e Letta;</w:t>
            </w:r>
          </w:p>
        </w:tc>
        <w:tc>
          <w:tcPr>
            <w:tcW w:w="4876" w:type="dxa"/>
            <w:tcBorders>
              <w:top w:val="nil"/>
              <w:left w:val="nil"/>
              <w:bottom w:val="nil"/>
              <w:right w:val="nil"/>
            </w:tcBorders>
          </w:tcPr>
          <w:p w14:paraId="0AE1051C" w14:textId="77777777" w:rsidR="00F271FD" w:rsidRPr="001E5747" w:rsidRDefault="00F271FD" w:rsidP="0036091C">
            <w:pPr>
              <w:pStyle w:val="Normal6a"/>
            </w:pPr>
            <w:r w:rsidRPr="001E5747">
              <w:t>2.</w:t>
            </w:r>
            <w:r w:rsidRPr="001E5747">
              <w:tab/>
              <w:t xml:space="preserve">accoglie con favore il rinnovato dibattito sulla necessità di ripristinare la </w:t>
            </w:r>
            <w:r w:rsidRPr="001E5747">
              <w:rPr>
                <w:b/>
                <w:i/>
              </w:rPr>
              <w:t>crescita della</w:t>
            </w:r>
            <w:r w:rsidRPr="001E5747">
              <w:t xml:space="preserve"> produttività dell'UE</w:t>
            </w:r>
            <w:r w:rsidRPr="001E5747">
              <w:rPr>
                <w:b/>
                <w:i/>
              </w:rPr>
              <w:t>, e con questa la crescita economica</w:t>
            </w:r>
            <w:r w:rsidRPr="001E5747">
              <w:t>, promosso dalle relazioni Draghi e Letta;</w:t>
            </w:r>
          </w:p>
        </w:tc>
      </w:tr>
    </w:tbl>
    <w:p w14:paraId="595FA79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5AC662E" w14:textId="77777777" w:rsidR="00F271FD" w:rsidRPr="001E5747" w:rsidRDefault="00F271FD" w:rsidP="00F271FD">
      <w:r w:rsidRPr="001E5747">
        <w:rPr>
          <w:rStyle w:val="HideTWBExt"/>
        </w:rPr>
        <w:t>&lt;/Amend&gt;</w:t>
      </w:r>
    </w:p>
    <w:p w14:paraId="07FC818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147</w:t>
      </w:r>
      <w:r w:rsidRPr="001E5747">
        <w:rPr>
          <w:rStyle w:val="HideTWBExt"/>
          <w:b w:val="0"/>
        </w:rPr>
        <w:t>&lt;/NumAm&gt;</w:t>
      </w:r>
    </w:p>
    <w:p w14:paraId="7D02554F"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5D8FB128" w14:textId="77777777" w:rsidR="00F271FD" w:rsidRPr="001E5747" w:rsidRDefault="00F271FD" w:rsidP="00F271FD">
      <w:pPr>
        <w:pStyle w:val="NormalBold"/>
      </w:pPr>
      <w:r w:rsidRPr="001E5747">
        <w:rPr>
          <w:rStyle w:val="HideTWBExt"/>
          <w:b w:val="0"/>
        </w:rPr>
        <w:t>&lt;/RepeatBlock-By&gt;</w:t>
      </w:r>
    </w:p>
    <w:p w14:paraId="6C8C364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A0C21F4" w14:textId="77777777" w:rsidR="00F271FD" w:rsidRPr="001E5747" w:rsidRDefault="00F271FD" w:rsidP="00F271FD">
      <w:pPr>
        <w:pStyle w:val="NormalBold"/>
      </w:pPr>
      <w:r w:rsidRPr="001E5747">
        <w:rPr>
          <w:rStyle w:val="HideTWBExt"/>
          <w:b w:val="0"/>
        </w:rPr>
        <w:t>&lt;Article&gt;</w:t>
      </w:r>
      <w:r w:rsidRPr="001E5747">
        <w:t>Paragrafo 2</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CC7FC49" w14:textId="77777777" w:rsidTr="0036091C">
        <w:trPr>
          <w:trHeight w:hRule="exact" w:val="240"/>
          <w:jc w:val="center"/>
        </w:trPr>
        <w:tc>
          <w:tcPr>
            <w:tcW w:w="9752" w:type="dxa"/>
            <w:gridSpan w:val="2"/>
            <w:tcBorders>
              <w:top w:val="nil"/>
              <w:left w:val="nil"/>
              <w:bottom w:val="nil"/>
              <w:right w:val="nil"/>
            </w:tcBorders>
          </w:tcPr>
          <w:p w14:paraId="1E7F82C2" w14:textId="77777777" w:rsidR="00F271FD" w:rsidRPr="001E5747" w:rsidRDefault="00F271FD" w:rsidP="0036091C"/>
        </w:tc>
      </w:tr>
      <w:tr w:rsidR="00F271FD" w:rsidRPr="001E5747" w14:paraId="6A8C816E" w14:textId="77777777" w:rsidTr="0036091C">
        <w:trPr>
          <w:trHeight w:val="240"/>
          <w:jc w:val="center"/>
        </w:trPr>
        <w:tc>
          <w:tcPr>
            <w:tcW w:w="4876" w:type="dxa"/>
            <w:tcBorders>
              <w:top w:val="nil"/>
              <w:left w:val="nil"/>
              <w:bottom w:val="nil"/>
              <w:right w:val="nil"/>
            </w:tcBorders>
          </w:tcPr>
          <w:p w14:paraId="3F262BA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66562CF" w14:textId="77777777" w:rsidR="00F271FD" w:rsidRPr="001E5747" w:rsidRDefault="00F271FD" w:rsidP="0036091C">
            <w:pPr>
              <w:pStyle w:val="AmColumnHeading"/>
            </w:pPr>
            <w:r w:rsidRPr="001E5747">
              <w:t>Emendamento</w:t>
            </w:r>
          </w:p>
        </w:tc>
      </w:tr>
      <w:tr w:rsidR="00F271FD" w:rsidRPr="001E5747" w14:paraId="561C7F81" w14:textId="77777777" w:rsidTr="0036091C">
        <w:trPr>
          <w:jc w:val="center"/>
        </w:trPr>
        <w:tc>
          <w:tcPr>
            <w:tcW w:w="4876" w:type="dxa"/>
            <w:tcBorders>
              <w:top w:val="nil"/>
              <w:left w:val="nil"/>
              <w:bottom w:val="nil"/>
              <w:right w:val="nil"/>
            </w:tcBorders>
          </w:tcPr>
          <w:p w14:paraId="2B4E37D2" w14:textId="77777777" w:rsidR="00F271FD" w:rsidRPr="001E5747" w:rsidRDefault="00F271FD" w:rsidP="0036091C">
            <w:pPr>
              <w:pStyle w:val="Normal6a"/>
            </w:pPr>
            <w:r w:rsidRPr="001E5747">
              <w:t>2.</w:t>
            </w:r>
            <w:r w:rsidRPr="001E5747">
              <w:tab/>
              <w:t>accoglie con favore il rinnovato dibattito sulla necessità di ripristinare la produttività dell'UE, promosso dalle relazioni Draghi e Letta;</w:t>
            </w:r>
          </w:p>
        </w:tc>
        <w:tc>
          <w:tcPr>
            <w:tcW w:w="4876" w:type="dxa"/>
            <w:tcBorders>
              <w:top w:val="nil"/>
              <w:left w:val="nil"/>
              <w:bottom w:val="nil"/>
              <w:right w:val="nil"/>
            </w:tcBorders>
          </w:tcPr>
          <w:p w14:paraId="72C04B7A" w14:textId="77777777" w:rsidR="00F271FD" w:rsidRPr="001E5747" w:rsidRDefault="00F271FD" w:rsidP="0036091C">
            <w:pPr>
              <w:pStyle w:val="Normal6a"/>
            </w:pPr>
            <w:r w:rsidRPr="001E5747">
              <w:t>2.</w:t>
            </w:r>
            <w:r w:rsidRPr="001E5747">
              <w:tab/>
              <w:t xml:space="preserve">accoglie con favore il rinnovato dibattito sulla necessità di ripristinare </w:t>
            </w:r>
            <w:r w:rsidRPr="001E5747">
              <w:rPr>
                <w:b/>
                <w:i/>
              </w:rPr>
              <w:t>la competitività e</w:t>
            </w:r>
            <w:r w:rsidRPr="001E5747">
              <w:t xml:space="preserve"> la produttività dell'UE, promosso dalle relazioni Draghi e Letta;</w:t>
            </w:r>
          </w:p>
        </w:tc>
      </w:tr>
    </w:tbl>
    <w:p w14:paraId="1E545F3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5D4A0C9" w14:textId="77777777" w:rsidR="00F271FD" w:rsidRPr="001E5747" w:rsidRDefault="00F271FD" w:rsidP="00F271FD">
      <w:r w:rsidRPr="001E5747">
        <w:rPr>
          <w:rStyle w:val="HideTWBExt"/>
        </w:rPr>
        <w:t>&lt;/Amend&gt;</w:t>
      </w:r>
    </w:p>
    <w:p w14:paraId="4D6EC1E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148</w:t>
      </w:r>
      <w:r w:rsidRPr="001E5747">
        <w:rPr>
          <w:rStyle w:val="HideTWBExt"/>
          <w:b w:val="0"/>
        </w:rPr>
        <w:t>&lt;/NumAm&gt;</w:t>
      </w:r>
    </w:p>
    <w:p w14:paraId="2D11D3FF" w14:textId="77777777" w:rsidR="00F271FD" w:rsidRPr="001E5747" w:rsidRDefault="00F271FD" w:rsidP="00F271FD">
      <w:pPr>
        <w:pStyle w:val="NormalBold"/>
      </w:pPr>
      <w:r w:rsidRPr="001E5747">
        <w:rPr>
          <w:rStyle w:val="HideTWBExt"/>
          <w:b w:val="0"/>
        </w:rPr>
        <w:t>&lt;RepeatBlock-By&gt;&lt;Members&gt;</w:t>
      </w:r>
      <w:r w:rsidRPr="001E5747">
        <w:t>Christophe Gomart</w:t>
      </w:r>
      <w:r w:rsidRPr="001E5747">
        <w:rPr>
          <w:rStyle w:val="HideTWBExt"/>
          <w:b w:val="0"/>
        </w:rPr>
        <w:t>&lt;/Members&gt;</w:t>
      </w:r>
    </w:p>
    <w:p w14:paraId="1FFEBB00" w14:textId="77777777" w:rsidR="00F271FD" w:rsidRPr="001E5747" w:rsidRDefault="00F271FD" w:rsidP="00F271FD">
      <w:pPr>
        <w:pStyle w:val="NormalBold"/>
      </w:pPr>
      <w:r w:rsidRPr="001E5747">
        <w:rPr>
          <w:rStyle w:val="HideTWBExt"/>
          <w:b w:val="0"/>
        </w:rPr>
        <w:t>&lt;/RepeatBlock-By&gt;</w:t>
      </w:r>
    </w:p>
    <w:p w14:paraId="0A58AEE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73B1E87" w14:textId="77777777" w:rsidR="00F271FD" w:rsidRPr="001E5747" w:rsidRDefault="00F271FD" w:rsidP="00F271FD">
      <w:pPr>
        <w:pStyle w:val="NormalBold"/>
      </w:pPr>
      <w:r w:rsidRPr="001E5747">
        <w:rPr>
          <w:rStyle w:val="HideTWBExt"/>
          <w:b w:val="0"/>
        </w:rPr>
        <w:t>&lt;Article&gt;</w:t>
      </w:r>
      <w:r w:rsidRPr="001E5747">
        <w:t>Paragrafo 2</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EE1B9A5" w14:textId="77777777" w:rsidTr="0036091C">
        <w:trPr>
          <w:trHeight w:hRule="exact" w:val="240"/>
          <w:jc w:val="center"/>
        </w:trPr>
        <w:tc>
          <w:tcPr>
            <w:tcW w:w="9752" w:type="dxa"/>
            <w:gridSpan w:val="2"/>
            <w:tcBorders>
              <w:top w:val="nil"/>
              <w:left w:val="nil"/>
              <w:bottom w:val="nil"/>
              <w:right w:val="nil"/>
            </w:tcBorders>
          </w:tcPr>
          <w:p w14:paraId="020EDA84" w14:textId="77777777" w:rsidR="00F271FD" w:rsidRPr="001E5747" w:rsidRDefault="00F271FD" w:rsidP="0036091C"/>
        </w:tc>
      </w:tr>
      <w:tr w:rsidR="00F271FD" w:rsidRPr="001E5747" w14:paraId="26C71819" w14:textId="77777777" w:rsidTr="0036091C">
        <w:trPr>
          <w:trHeight w:val="240"/>
          <w:jc w:val="center"/>
        </w:trPr>
        <w:tc>
          <w:tcPr>
            <w:tcW w:w="4876" w:type="dxa"/>
            <w:tcBorders>
              <w:top w:val="nil"/>
              <w:left w:val="nil"/>
              <w:bottom w:val="nil"/>
              <w:right w:val="nil"/>
            </w:tcBorders>
          </w:tcPr>
          <w:p w14:paraId="049BB18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3F7716C" w14:textId="77777777" w:rsidR="00F271FD" w:rsidRPr="001E5747" w:rsidRDefault="00F271FD" w:rsidP="0036091C">
            <w:pPr>
              <w:pStyle w:val="AmColumnHeading"/>
            </w:pPr>
            <w:r w:rsidRPr="001E5747">
              <w:t>Emendamento</w:t>
            </w:r>
          </w:p>
        </w:tc>
      </w:tr>
      <w:tr w:rsidR="00F271FD" w:rsidRPr="001E5747" w14:paraId="1004F773" w14:textId="77777777" w:rsidTr="0036091C">
        <w:trPr>
          <w:jc w:val="center"/>
        </w:trPr>
        <w:tc>
          <w:tcPr>
            <w:tcW w:w="4876" w:type="dxa"/>
            <w:tcBorders>
              <w:top w:val="nil"/>
              <w:left w:val="nil"/>
              <w:bottom w:val="nil"/>
              <w:right w:val="nil"/>
            </w:tcBorders>
          </w:tcPr>
          <w:p w14:paraId="3EF44515" w14:textId="77777777" w:rsidR="00F271FD" w:rsidRPr="001E5747" w:rsidRDefault="00F271FD" w:rsidP="0036091C">
            <w:pPr>
              <w:pStyle w:val="Normal6a"/>
            </w:pPr>
            <w:r w:rsidRPr="001E5747">
              <w:t>2.</w:t>
            </w:r>
            <w:r w:rsidRPr="001E5747">
              <w:tab/>
              <w:t>accoglie con favore il rinnovato dibattito sulla necessità di ripristinare la produttività dell'UE, promosso dalle relazioni Draghi e Letta;</w:t>
            </w:r>
          </w:p>
        </w:tc>
        <w:tc>
          <w:tcPr>
            <w:tcW w:w="4876" w:type="dxa"/>
            <w:tcBorders>
              <w:top w:val="nil"/>
              <w:left w:val="nil"/>
              <w:bottom w:val="nil"/>
              <w:right w:val="nil"/>
            </w:tcBorders>
          </w:tcPr>
          <w:p w14:paraId="3C0B13D7" w14:textId="77777777" w:rsidR="00F271FD" w:rsidRPr="001E5747" w:rsidRDefault="00F271FD" w:rsidP="0036091C">
            <w:pPr>
              <w:pStyle w:val="Normal6a"/>
            </w:pPr>
            <w:r w:rsidRPr="001E5747">
              <w:t>2.</w:t>
            </w:r>
            <w:r w:rsidRPr="001E5747">
              <w:tab/>
              <w:t>accoglie con favore il rinnovato dibattito sulla necessità di ripristinare la produttività</w:t>
            </w:r>
            <w:r w:rsidRPr="001E5747">
              <w:rPr>
                <w:b/>
                <w:i/>
              </w:rPr>
              <w:t xml:space="preserve"> e la competitività</w:t>
            </w:r>
            <w:r w:rsidRPr="001E5747">
              <w:t xml:space="preserve"> dell'UE, promosso dalle relazioni Draghi e Letta;</w:t>
            </w:r>
          </w:p>
        </w:tc>
      </w:tr>
    </w:tbl>
    <w:p w14:paraId="2995B02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{FR}</w:t>
      </w:r>
      <w:r w:rsidRPr="001E5747">
        <w:t>fr</w:t>
      </w:r>
      <w:r w:rsidRPr="001E5747">
        <w:rPr>
          <w:rStyle w:val="HideTWBExt"/>
        </w:rPr>
        <w:t>&lt;/Original&gt;</w:t>
      </w:r>
    </w:p>
    <w:p w14:paraId="6E946711" w14:textId="77777777" w:rsidR="00F271FD" w:rsidRPr="001E5747" w:rsidRDefault="00F271FD" w:rsidP="00F271FD">
      <w:r w:rsidRPr="001E5747">
        <w:rPr>
          <w:rStyle w:val="HideTWBExt"/>
        </w:rPr>
        <w:t>&lt;/Amend&gt;</w:t>
      </w:r>
    </w:p>
    <w:p w14:paraId="4479915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149</w:t>
      </w:r>
      <w:r w:rsidRPr="001E5747">
        <w:rPr>
          <w:rStyle w:val="HideTWBExt"/>
          <w:b w:val="0"/>
        </w:rPr>
        <w:t>&lt;/NumAm&gt;</w:t>
      </w:r>
    </w:p>
    <w:p w14:paraId="06C93E07" w14:textId="77777777" w:rsidR="00F271FD" w:rsidRPr="001E5747" w:rsidRDefault="00F271FD" w:rsidP="00F271FD">
      <w:pPr>
        <w:pStyle w:val="NormalBold"/>
      </w:pPr>
      <w:r w:rsidRPr="001E5747">
        <w:rPr>
          <w:rStyle w:val="HideTWBExt"/>
          <w:b w:val="0"/>
        </w:rPr>
        <w:t>&lt;RepeatBlock-By&gt;&lt;Members&gt;</w:t>
      </w:r>
      <w:r w:rsidRPr="001E5747">
        <w:t>Arba Kokalari</w:t>
      </w:r>
      <w:r w:rsidRPr="001E5747">
        <w:rPr>
          <w:rStyle w:val="HideTWBExt"/>
          <w:b w:val="0"/>
        </w:rPr>
        <w:t>&lt;/Members&gt;</w:t>
      </w:r>
    </w:p>
    <w:p w14:paraId="715D4557" w14:textId="77777777" w:rsidR="00F271FD" w:rsidRPr="001E5747" w:rsidRDefault="00F271FD" w:rsidP="00F271FD">
      <w:pPr>
        <w:pStyle w:val="NormalBold"/>
      </w:pPr>
      <w:r w:rsidRPr="001E5747">
        <w:rPr>
          <w:rStyle w:val="HideTWBExt"/>
          <w:b w:val="0"/>
        </w:rPr>
        <w:t>&lt;/RepeatBlock-By&gt;</w:t>
      </w:r>
    </w:p>
    <w:p w14:paraId="223A20A8"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B037EDC" w14:textId="77777777" w:rsidR="00F271FD" w:rsidRPr="001E5747" w:rsidRDefault="00F271FD" w:rsidP="00F271FD">
      <w:pPr>
        <w:pStyle w:val="NormalBold"/>
      </w:pPr>
      <w:r w:rsidRPr="001E5747">
        <w:rPr>
          <w:rStyle w:val="HideTWBExt"/>
          <w:b w:val="0"/>
        </w:rPr>
        <w:t>&lt;Article&gt;</w:t>
      </w:r>
      <w:r w:rsidRPr="001E5747">
        <w:t>Paragrafo 2</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265535A" w14:textId="77777777" w:rsidTr="0036091C">
        <w:trPr>
          <w:trHeight w:hRule="exact" w:val="240"/>
          <w:jc w:val="center"/>
        </w:trPr>
        <w:tc>
          <w:tcPr>
            <w:tcW w:w="9752" w:type="dxa"/>
            <w:gridSpan w:val="2"/>
            <w:tcBorders>
              <w:top w:val="nil"/>
              <w:left w:val="nil"/>
              <w:bottom w:val="nil"/>
              <w:right w:val="nil"/>
            </w:tcBorders>
          </w:tcPr>
          <w:p w14:paraId="40268FBE" w14:textId="77777777" w:rsidR="00F271FD" w:rsidRPr="001E5747" w:rsidRDefault="00F271FD" w:rsidP="0036091C"/>
        </w:tc>
      </w:tr>
      <w:tr w:rsidR="00F271FD" w:rsidRPr="001E5747" w14:paraId="638BA56A" w14:textId="77777777" w:rsidTr="0036091C">
        <w:trPr>
          <w:trHeight w:val="240"/>
          <w:jc w:val="center"/>
        </w:trPr>
        <w:tc>
          <w:tcPr>
            <w:tcW w:w="4876" w:type="dxa"/>
            <w:tcBorders>
              <w:top w:val="nil"/>
              <w:left w:val="nil"/>
              <w:bottom w:val="nil"/>
              <w:right w:val="nil"/>
            </w:tcBorders>
          </w:tcPr>
          <w:p w14:paraId="243B69A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65204B7" w14:textId="77777777" w:rsidR="00F271FD" w:rsidRPr="001E5747" w:rsidRDefault="00F271FD" w:rsidP="0036091C">
            <w:pPr>
              <w:pStyle w:val="AmColumnHeading"/>
            </w:pPr>
            <w:r w:rsidRPr="001E5747">
              <w:t>Emendamento</w:t>
            </w:r>
          </w:p>
        </w:tc>
      </w:tr>
      <w:tr w:rsidR="00F271FD" w:rsidRPr="001E5747" w14:paraId="42E286C8" w14:textId="77777777" w:rsidTr="0036091C">
        <w:trPr>
          <w:jc w:val="center"/>
        </w:trPr>
        <w:tc>
          <w:tcPr>
            <w:tcW w:w="4876" w:type="dxa"/>
            <w:tcBorders>
              <w:top w:val="nil"/>
              <w:left w:val="nil"/>
              <w:bottom w:val="nil"/>
              <w:right w:val="nil"/>
            </w:tcBorders>
          </w:tcPr>
          <w:p w14:paraId="7F55B18A" w14:textId="77777777" w:rsidR="00F271FD" w:rsidRPr="001E5747" w:rsidRDefault="00F271FD" w:rsidP="0036091C">
            <w:pPr>
              <w:pStyle w:val="Normal6a"/>
            </w:pPr>
            <w:r w:rsidRPr="001E5747">
              <w:t>2.</w:t>
            </w:r>
            <w:r w:rsidRPr="001E5747">
              <w:tab/>
              <w:t>accoglie con favore il rinnovato dibattito sulla necessità di ripristinare la produttività dell'UE, promosso dalle relazioni Draghi e Letta;</w:t>
            </w:r>
          </w:p>
        </w:tc>
        <w:tc>
          <w:tcPr>
            <w:tcW w:w="4876" w:type="dxa"/>
            <w:tcBorders>
              <w:top w:val="nil"/>
              <w:left w:val="nil"/>
              <w:bottom w:val="nil"/>
              <w:right w:val="nil"/>
            </w:tcBorders>
          </w:tcPr>
          <w:p w14:paraId="1588F9C4" w14:textId="77777777" w:rsidR="00F271FD" w:rsidRPr="001E5747" w:rsidRDefault="00F271FD" w:rsidP="0036091C">
            <w:pPr>
              <w:pStyle w:val="Normal6a"/>
            </w:pPr>
            <w:r w:rsidRPr="001E5747">
              <w:t>2.</w:t>
            </w:r>
            <w:r w:rsidRPr="001E5747">
              <w:tab/>
              <w:t xml:space="preserve">accoglie con favore il rinnovato dibattito sulla necessità di ripristinare la produttività </w:t>
            </w:r>
            <w:r w:rsidRPr="001E5747">
              <w:rPr>
                <w:b/>
                <w:i/>
              </w:rPr>
              <w:t>e la competitività</w:t>
            </w:r>
            <w:r w:rsidRPr="001E5747">
              <w:t xml:space="preserve"> dell'UE, promosso dalle relazioni Draghi e Letta;</w:t>
            </w:r>
          </w:p>
        </w:tc>
      </w:tr>
    </w:tbl>
    <w:p w14:paraId="0759717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D6193CE" w14:textId="77777777" w:rsidR="00F271FD" w:rsidRPr="001E5747" w:rsidRDefault="00F271FD" w:rsidP="00F271FD">
      <w:r w:rsidRPr="001E5747">
        <w:rPr>
          <w:rStyle w:val="HideTWBExt"/>
        </w:rPr>
        <w:t>&lt;/Amend&gt;</w:t>
      </w:r>
    </w:p>
    <w:p w14:paraId="5FDBF45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150</w:t>
      </w:r>
      <w:r w:rsidRPr="001E5747">
        <w:rPr>
          <w:rStyle w:val="HideTWBExt"/>
          <w:b w:val="0"/>
        </w:rPr>
        <w:t>&lt;/NumAm&gt;</w:t>
      </w:r>
    </w:p>
    <w:p w14:paraId="1438D75E"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63AAE200" w14:textId="77777777" w:rsidR="00F271FD" w:rsidRPr="001E5747" w:rsidRDefault="00F271FD" w:rsidP="00F271FD">
      <w:pPr>
        <w:pStyle w:val="NormalBold"/>
      </w:pPr>
      <w:r w:rsidRPr="001E5747">
        <w:rPr>
          <w:rStyle w:val="HideTWBExt"/>
          <w:b w:val="0"/>
        </w:rPr>
        <w:t>&lt;/RepeatBlock-By&gt;</w:t>
      </w:r>
    </w:p>
    <w:p w14:paraId="2DAD045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18BB453" w14:textId="77777777" w:rsidR="00F271FD" w:rsidRPr="001E5747" w:rsidRDefault="00F271FD" w:rsidP="00F271FD">
      <w:pPr>
        <w:pStyle w:val="NormalBold"/>
      </w:pPr>
      <w:r w:rsidRPr="001E5747">
        <w:rPr>
          <w:rStyle w:val="HideTWBExt"/>
          <w:b w:val="0"/>
        </w:rPr>
        <w:t>&lt;Article&gt;</w:t>
      </w:r>
      <w:r w:rsidRPr="001E5747">
        <w:t>Paragrafo 2</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CD7E369" w14:textId="77777777" w:rsidTr="0036091C">
        <w:trPr>
          <w:trHeight w:hRule="exact" w:val="240"/>
          <w:jc w:val="center"/>
        </w:trPr>
        <w:tc>
          <w:tcPr>
            <w:tcW w:w="9752" w:type="dxa"/>
            <w:gridSpan w:val="2"/>
            <w:tcBorders>
              <w:top w:val="nil"/>
              <w:left w:val="nil"/>
              <w:bottom w:val="nil"/>
              <w:right w:val="nil"/>
            </w:tcBorders>
          </w:tcPr>
          <w:p w14:paraId="4791BBA1" w14:textId="77777777" w:rsidR="00F271FD" w:rsidRPr="001E5747" w:rsidRDefault="00F271FD" w:rsidP="0036091C"/>
        </w:tc>
      </w:tr>
      <w:tr w:rsidR="00F271FD" w:rsidRPr="001E5747" w14:paraId="705DAA38" w14:textId="77777777" w:rsidTr="0036091C">
        <w:trPr>
          <w:trHeight w:val="240"/>
          <w:jc w:val="center"/>
        </w:trPr>
        <w:tc>
          <w:tcPr>
            <w:tcW w:w="4876" w:type="dxa"/>
            <w:tcBorders>
              <w:top w:val="nil"/>
              <w:left w:val="nil"/>
              <w:bottom w:val="nil"/>
              <w:right w:val="nil"/>
            </w:tcBorders>
          </w:tcPr>
          <w:p w14:paraId="413BF76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48F1677" w14:textId="77777777" w:rsidR="00F271FD" w:rsidRPr="001E5747" w:rsidRDefault="00F271FD" w:rsidP="0036091C">
            <w:pPr>
              <w:pStyle w:val="AmColumnHeading"/>
            </w:pPr>
            <w:r w:rsidRPr="001E5747">
              <w:t>Emendamento</w:t>
            </w:r>
          </w:p>
        </w:tc>
      </w:tr>
      <w:tr w:rsidR="00F271FD" w:rsidRPr="001E5747" w14:paraId="37B9C53F" w14:textId="77777777" w:rsidTr="0036091C">
        <w:trPr>
          <w:jc w:val="center"/>
        </w:trPr>
        <w:tc>
          <w:tcPr>
            <w:tcW w:w="4876" w:type="dxa"/>
            <w:tcBorders>
              <w:top w:val="nil"/>
              <w:left w:val="nil"/>
              <w:bottom w:val="nil"/>
              <w:right w:val="nil"/>
            </w:tcBorders>
          </w:tcPr>
          <w:p w14:paraId="54582220" w14:textId="77777777" w:rsidR="00F271FD" w:rsidRPr="001E5747" w:rsidRDefault="00F271FD" w:rsidP="0036091C">
            <w:pPr>
              <w:pStyle w:val="Normal6a"/>
            </w:pPr>
            <w:r w:rsidRPr="001E5747">
              <w:t>2.</w:t>
            </w:r>
            <w:r w:rsidRPr="001E5747">
              <w:tab/>
              <w:t>accoglie con favore il rinnovato dibattito sulla necessità di ripristinare la produttività dell'UE, promosso dalle relazioni Draghi e Letta;</w:t>
            </w:r>
          </w:p>
        </w:tc>
        <w:tc>
          <w:tcPr>
            <w:tcW w:w="4876" w:type="dxa"/>
            <w:tcBorders>
              <w:top w:val="nil"/>
              <w:left w:val="nil"/>
              <w:bottom w:val="nil"/>
              <w:right w:val="nil"/>
            </w:tcBorders>
          </w:tcPr>
          <w:p w14:paraId="54220229" w14:textId="77777777" w:rsidR="00F271FD" w:rsidRPr="001E5747" w:rsidRDefault="00F271FD" w:rsidP="0036091C">
            <w:pPr>
              <w:pStyle w:val="Normal6a"/>
            </w:pPr>
            <w:r w:rsidRPr="001E5747">
              <w:t>2.</w:t>
            </w:r>
            <w:r w:rsidRPr="001E5747">
              <w:tab/>
              <w:t xml:space="preserve">accoglie con favore il rinnovato dibattito sulla necessità di ripristinare la produttività dell'UE, promosso dalle relazioni Draghi e Letta; </w:t>
            </w:r>
            <w:r w:rsidRPr="001E5747">
              <w:rPr>
                <w:b/>
                <w:i/>
              </w:rPr>
              <w:t>condivide il parere secondo cui l'Europa è rimasta indietro rispetto ai suoi concorrenti a causa dell'eccesso di regolamentazione e del forte intervento degli stati, che hanno distorto i mercati e scoraggiato la proliferazione di nuove imprese e la crescita di quelle esistenti;</w:t>
            </w:r>
          </w:p>
        </w:tc>
      </w:tr>
    </w:tbl>
    <w:p w14:paraId="6CD0E05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43C783A" w14:textId="77777777" w:rsidR="00F271FD" w:rsidRPr="001E5747" w:rsidRDefault="00F271FD" w:rsidP="00F271FD">
      <w:r w:rsidRPr="001E5747">
        <w:rPr>
          <w:rStyle w:val="HideTWBExt"/>
        </w:rPr>
        <w:t>&lt;/Amend&gt;</w:t>
      </w:r>
    </w:p>
    <w:p w14:paraId="34B239B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151</w:t>
      </w:r>
      <w:r w:rsidRPr="001E5747">
        <w:rPr>
          <w:rStyle w:val="HideTWBExt"/>
          <w:b w:val="0"/>
        </w:rPr>
        <w:t>&lt;/NumAm&gt;</w:t>
      </w:r>
    </w:p>
    <w:p w14:paraId="345C391B" w14:textId="77777777" w:rsidR="00F271FD" w:rsidRPr="001E5747" w:rsidRDefault="00F271FD" w:rsidP="00F271FD">
      <w:pPr>
        <w:pStyle w:val="NormalBold"/>
      </w:pPr>
      <w:r w:rsidRPr="001E5747">
        <w:rPr>
          <w:rStyle w:val="HideTWBExt"/>
          <w:b w:val="0"/>
        </w:rPr>
        <w:t>&lt;RepeatBlock-By&gt;&lt;Members&gt;</w:t>
      </w:r>
      <w:r w:rsidRPr="001E5747">
        <w:t>Fernando Navarrete Rojas, Isabel Benjumea Benjumea</w:t>
      </w:r>
      <w:r w:rsidRPr="001E5747">
        <w:rPr>
          <w:rStyle w:val="HideTWBExt"/>
          <w:b w:val="0"/>
        </w:rPr>
        <w:t>&lt;/Members&gt;</w:t>
      </w:r>
    </w:p>
    <w:p w14:paraId="510799AC" w14:textId="77777777" w:rsidR="00F271FD" w:rsidRPr="001E5747" w:rsidRDefault="00F271FD" w:rsidP="00F271FD">
      <w:pPr>
        <w:pStyle w:val="NormalBold"/>
      </w:pPr>
      <w:r w:rsidRPr="001E5747">
        <w:rPr>
          <w:rStyle w:val="HideTWBExt"/>
          <w:b w:val="0"/>
        </w:rPr>
        <w:t>&lt;/RepeatBlock-By&gt;</w:t>
      </w:r>
    </w:p>
    <w:p w14:paraId="2B9F45A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84026A2" w14:textId="77777777" w:rsidR="00F271FD" w:rsidRPr="001E5747" w:rsidRDefault="00F271FD" w:rsidP="00F271FD">
      <w:pPr>
        <w:pStyle w:val="NormalBold"/>
      </w:pPr>
      <w:r w:rsidRPr="001E5747">
        <w:rPr>
          <w:rStyle w:val="HideTWBExt"/>
          <w:b w:val="0"/>
        </w:rPr>
        <w:t>&lt;Article&gt;</w:t>
      </w:r>
      <w:r w:rsidRPr="001E5747">
        <w:t>Paragrafo 2</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8576A6D" w14:textId="77777777" w:rsidTr="0036091C">
        <w:trPr>
          <w:trHeight w:hRule="exact" w:val="240"/>
          <w:jc w:val="center"/>
        </w:trPr>
        <w:tc>
          <w:tcPr>
            <w:tcW w:w="9752" w:type="dxa"/>
            <w:gridSpan w:val="2"/>
            <w:tcBorders>
              <w:top w:val="nil"/>
              <w:left w:val="nil"/>
              <w:bottom w:val="nil"/>
              <w:right w:val="nil"/>
            </w:tcBorders>
          </w:tcPr>
          <w:p w14:paraId="7016DE34" w14:textId="77777777" w:rsidR="00F271FD" w:rsidRPr="001E5747" w:rsidRDefault="00F271FD" w:rsidP="0036091C"/>
        </w:tc>
      </w:tr>
      <w:tr w:rsidR="00F271FD" w:rsidRPr="001E5747" w14:paraId="4E0A22CE" w14:textId="77777777" w:rsidTr="0036091C">
        <w:trPr>
          <w:trHeight w:val="240"/>
          <w:jc w:val="center"/>
        </w:trPr>
        <w:tc>
          <w:tcPr>
            <w:tcW w:w="4876" w:type="dxa"/>
            <w:tcBorders>
              <w:top w:val="nil"/>
              <w:left w:val="nil"/>
              <w:bottom w:val="nil"/>
              <w:right w:val="nil"/>
            </w:tcBorders>
          </w:tcPr>
          <w:p w14:paraId="0C9AA30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36E0031" w14:textId="77777777" w:rsidR="00F271FD" w:rsidRPr="001E5747" w:rsidRDefault="00F271FD" w:rsidP="0036091C">
            <w:pPr>
              <w:pStyle w:val="AmColumnHeading"/>
            </w:pPr>
            <w:r w:rsidRPr="001E5747">
              <w:t>Emendamento</w:t>
            </w:r>
          </w:p>
        </w:tc>
      </w:tr>
      <w:tr w:rsidR="00F271FD" w:rsidRPr="001E5747" w14:paraId="604E4BBB" w14:textId="77777777" w:rsidTr="0036091C">
        <w:trPr>
          <w:jc w:val="center"/>
        </w:trPr>
        <w:tc>
          <w:tcPr>
            <w:tcW w:w="4876" w:type="dxa"/>
            <w:tcBorders>
              <w:top w:val="nil"/>
              <w:left w:val="nil"/>
              <w:bottom w:val="nil"/>
              <w:right w:val="nil"/>
            </w:tcBorders>
          </w:tcPr>
          <w:p w14:paraId="75E60BDB" w14:textId="77777777" w:rsidR="00F271FD" w:rsidRPr="001E5747" w:rsidRDefault="00F271FD" w:rsidP="0036091C">
            <w:pPr>
              <w:pStyle w:val="Normal6a"/>
            </w:pPr>
            <w:r w:rsidRPr="001E5747">
              <w:t>2.</w:t>
            </w:r>
            <w:r w:rsidRPr="001E5747">
              <w:tab/>
              <w:t>accoglie con favore il rinnovato dibattito sulla necessità di ripristinare la produttività dell'UE, promosso dalle relazioni Draghi e Letta;</w:t>
            </w:r>
          </w:p>
        </w:tc>
        <w:tc>
          <w:tcPr>
            <w:tcW w:w="4876" w:type="dxa"/>
            <w:tcBorders>
              <w:top w:val="nil"/>
              <w:left w:val="nil"/>
              <w:bottom w:val="nil"/>
              <w:right w:val="nil"/>
            </w:tcBorders>
          </w:tcPr>
          <w:p w14:paraId="1561B44B" w14:textId="77777777" w:rsidR="00F271FD" w:rsidRPr="001E5747" w:rsidRDefault="00F271FD" w:rsidP="0036091C">
            <w:pPr>
              <w:pStyle w:val="Normal6a"/>
            </w:pPr>
            <w:r w:rsidRPr="001E5747">
              <w:t>2.</w:t>
            </w:r>
            <w:r w:rsidRPr="001E5747">
              <w:tab/>
              <w:t xml:space="preserve">accoglie con favore il rinnovato dibattito sulla necessità di ripristinare la produttività dell'UE, promosso dalle relazioni Draghi e Letta; </w:t>
            </w:r>
            <w:r w:rsidRPr="001E5747">
              <w:rPr>
                <w:b/>
                <w:i/>
              </w:rPr>
              <w:t>sottolinea che l'Europa è in ritardo e che potrebbe manifestarsi il rischio che la nostra regione diventi irrilevante in assenza di ulteriori azioni;</w:t>
            </w:r>
          </w:p>
        </w:tc>
      </w:tr>
    </w:tbl>
    <w:p w14:paraId="36BC1E66"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9E7043F" w14:textId="77777777" w:rsidR="00F271FD" w:rsidRPr="001E5747" w:rsidRDefault="00F271FD" w:rsidP="00F271FD">
      <w:r w:rsidRPr="001E5747">
        <w:rPr>
          <w:rStyle w:val="HideTWBExt"/>
        </w:rPr>
        <w:t>&lt;/Amend&gt;</w:t>
      </w:r>
    </w:p>
    <w:p w14:paraId="5E58F5E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152</w:t>
      </w:r>
      <w:r w:rsidRPr="001E5747">
        <w:rPr>
          <w:rStyle w:val="HideTWBExt"/>
          <w:b w:val="0"/>
        </w:rPr>
        <w:t>&lt;/NumAm&gt;</w:t>
      </w:r>
    </w:p>
    <w:p w14:paraId="15DEC5B6" w14:textId="77777777" w:rsidR="00F271FD" w:rsidRPr="001E5747" w:rsidRDefault="00F271FD" w:rsidP="00F271FD">
      <w:pPr>
        <w:pStyle w:val="NormalBold"/>
      </w:pPr>
      <w:r w:rsidRPr="001E5747">
        <w:rPr>
          <w:rStyle w:val="HideTWBExt"/>
          <w:b w:val="0"/>
        </w:rPr>
        <w:t>&lt;RepeatBlock-By&gt;&lt;Members&gt;</w:t>
      </w:r>
      <w:r w:rsidRPr="001E5747">
        <w:t>Auke Zijlstra</w:t>
      </w:r>
      <w:r w:rsidRPr="001E5747">
        <w:rPr>
          <w:rStyle w:val="HideTWBExt"/>
          <w:b w:val="0"/>
        </w:rPr>
        <w:t>&lt;/Members&gt;</w:t>
      </w:r>
    </w:p>
    <w:p w14:paraId="1E53A5B8" w14:textId="77777777" w:rsidR="00F271FD" w:rsidRPr="001E5747" w:rsidRDefault="00F271FD" w:rsidP="00F271FD">
      <w:pPr>
        <w:pStyle w:val="NormalBold"/>
      </w:pPr>
      <w:r w:rsidRPr="001E5747">
        <w:rPr>
          <w:rStyle w:val="HideTWBExt"/>
          <w:b w:val="0"/>
        </w:rPr>
        <w:t>&lt;/RepeatBlock-By&gt;</w:t>
      </w:r>
    </w:p>
    <w:p w14:paraId="0A094C1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1B852A4" w14:textId="77777777" w:rsidR="00F271FD" w:rsidRPr="001E5747" w:rsidRDefault="00F271FD" w:rsidP="00F271FD">
      <w:pPr>
        <w:pStyle w:val="NormalBold"/>
      </w:pPr>
      <w:r w:rsidRPr="001E5747">
        <w:rPr>
          <w:rStyle w:val="HideTWBExt"/>
          <w:b w:val="0"/>
        </w:rPr>
        <w:t>&lt;Article&gt;</w:t>
      </w:r>
      <w:r w:rsidRPr="001E5747">
        <w:t>Paragrafo 2</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DBC285E" w14:textId="77777777" w:rsidTr="0036091C">
        <w:trPr>
          <w:trHeight w:hRule="exact" w:val="240"/>
          <w:jc w:val="center"/>
        </w:trPr>
        <w:tc>
          <w:tcPr>
            <w:tcW w:w="9752" w:type="dxa"/>
            <w:gridSpan w:val="2"/>
            <w:tcBorders>
              <w:top w:val="nil"/>
              <w:left w:val="nil"/>
              <w:bottom w:val="nil"/>
              <w:right w:val="nil"/>
            </w:tcBorders>
          </w:tcPr>
          <w:p w14:paraId="374719F9" w14:textId="77777777" w:rsidR="00F271FD" w:rsidRPr="001E5747" w:rsidRDefault="00F271FD" w:rsidP="0036091C"/>
        </w:tc>
      </w:tr>
      <w:tr w:rsidR="00F271FD" w:rsidRPr="001E5747" w14:paraId="66B9FA1C" w14:textId="77777777" w:rsidTr="0036091C">
        <w:trPr>
          <w:trHeight w:val="240"/>
          <w:jc w:val="center"/>
        </w:trPr>
        <w:tc>
          <w:tcPr>
            <w:tcW w:w="4876" w:type="dxa"/>
            <w:tcBorders>
              <w:top w:val="nil"/>
              <w:left w:val="nil"/>
              <w:bottom w:val="nil"/>
              <w:right w:val="nil"/>
            </w:tcBorders>
          </w:tcPr>
          <w:p w14:paraId="76657FD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EE6C901" w14:textId="77777777" w:rsidR="00F271FD" w:rsidRPr="001E5747" w:rsidRDefault="00F271FD" w:rsidP="0036091C">
            <w:pPr>
              <w:pStyle w:val="AmColumnHeading"/>
            </w:pPr>
            <w:r w:rsidRPr="001E5747">
              <w:t>Emendamento</w:t>
            </w:r>
          </w:p>
        </w:tc>
      </w:tr>
      <w:tr w:rsidR="00F271FD" w:rsidRPr="001E5747" w14:paraId="7D9D979A" w14:textId="77777777" w:rsidTr="0036091C">
        <w:trPr>
          <w:jc w:val="center"/>
        </w:trPr>
        <w:tc>
          <w:tcPr>
            <w:tcW w:w="4876" w:type="dxa"/>
            <w:tcBorders>
              <w:top w:val="nil"/>
              <w:left w:val="nil"/>
              <w:bottom w:val="nil"/>
              <w:right w:val="nil"/>
            </w:tcBorders>
          </w:tcPr>
          <w:p w14:paraId="07BD00B5" w14:textId="77777777" w:rsidR="00F271FD" w:rsidRPr="001E5747" w:rsidRDefault="00F271FD" w:rsidP="0036091C">
            <w:pPr>
              <w:pStyle w:val="Normal6a"/>
            </w:pPr>
            <w:r w:rsidRPr="001E5747">
              <w:t>2.</w:t>
            </w:r>
            <w:r w:rsidRPr="001E5747">
              <w:tab/>
              <w:t>accoglie con favore il rinnovato dibattito sulla necessità di ripristinare la produttività dell'UE, promosso dalle relazioni Draghi e Letta;</w:t>
            </w:r>
          </w:p>
        </w:tc>
        <w:tc>
          <w:tcPr>
            <w:tcW w:w="4876" w:type="dxa"/>
            <w:tcBorders>
              <w:top w:val="nil"/>
              <w:left w:val="nil"/>
              <w:bottom w:val="nil"/>
              <w:right w:val="nil"/>
            </w:tcBorders>
          </w:tcPr>
          <w:p w14:paraId="78D0CEE1" w14:textId="77777777" w:rsidR="00F271FD" w:rsidRPr="001E5747" w:rsidRDefault="00F271FD" w:rsidP="0036091C">
            <w:pPr>
              <w:pStyle w:val="Normal6a"/>
            </w:pPr>
            <w:r w:rsidRPr="001E5747">
              <w:t>2.</w:t>
            </w:r>
            <w:r w:rsidRPr="001E5747">
              <w:tab/>
              <w:t xml:space="preserve">accoglie con favore il rinnovato dibattito sulla necessità di ripristinare la produttività dell'UE, promosso dalle relazioni Draghi e Letta; </w:t>
            </w:r>
            <w:r w:rsidRPr="001E5747">
              <w:rPr>
                <w:b/>
                <w:i/>
              </w:rPr>
              <w:t>sottolinea che il ripristino della produttività implica che l'economia produttiva europea era competitiva prima, vale a dire prima del mercato unico e della moneta unica;</w:t>
            </w:r>
          </w:p>
        </w:tc>
      </w:tr>
    </w:tbl>
    <w:p w14:paraId="21CDF78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59E4810" w14:textId="77777777" w:rsidR="00F271FD" w:rsidRPr="001E5747" w:rsidRDefault="00F271FD" w:rsidP="00F271FD">
      <w:r w:rsidRPr="001E5747">
        <w:rPr>
          <w:rStyle w:val="HideTWBExt"/>
        </w:rPr>
        <w:t>&lt;/Amend&gt;</w:t>
      </w:r>
    </w:p>
    <w:p w14:paraId="2911C3B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153</w:t>
      </w:r>
      <w:r w:rsidRPr="001E5747">
        <w:rPr>
          <w:rStyle w:val="HideTWBExt"/>
          <w:b w:val="0"/>
        </w:rPr>
        <w:t>&lt;/NumAm&gt;</w:t>
      </w:r>
    </w:p>
    <w:p w14:paraId="298E2198" w14:textId="77777777" w:rsidR="00F271FD" w:rsidRPr="001E5747" w:rsidRDefault="00F271FD" w:rsidP="00F271FD">
      <w:pPr>
        <w:pStyle w:val="NormalBold"/>
      </w:pPr>
      <w:r w:rsidRPr="001E5747">
        <w:rPr>
          <w:rStyle w:val="HideTWBExt"/>
          <w:b w:val="0"/>
        </w:rPr>
        <w:t>&lt;RepeatBlock-By&gt;&lt;Members&gt;</w:t>
      </w:r>
      <w:r w:rsidRPr="001E5747">
        <w:t>Kinga Kollár, Isabel Benjumea Benjumea</w:t>
      </w:r>
      <w:r w:rsidRPr="001E5747">
        <w:rPr>
          <w:rStyle w:val="HideTWBExt"/>
          <w:b w:val="0"/>
        </w:rPr>
        <w:t>&lt;/Members&gt;</w:t>
      </w:r>
    </w:p>
    <w:p w14:paraId="4CAB7D17" w14:textId="77777777" w:rsidR="00F271FD" w:rsidRPr="001E5747" w:rsidRDefault="00F271FD" w:rsidP="00F271FD">
      <w:pPr>
        <w:pStyle w:val="NormalBold"/>
      </w:pPr>
      <w:r w:rsidRPr="001E5747">
        <w:rPr>
          <w:rStyle w:val="HideTWBExt"/>
          <w:b w:val="0"/>
        </w:rPr>
        <w:t>&lt;/RepeatBlock-By&gt;</w:t>
      </w:r>
    </w:p>
    <w:p w14:paraId="69EAB006"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B6FB9C2" w14:textId="77777777" w:rsidR="00F271FD" w:rsidRPr="001E5747" w:rsidRDefault="00F271FD" w:rsidP="00F271FD">
      <w:pPr>
        <w:pStyle w:val="NormalBold"/>
      </w:pPr>
      <w:r w:rsidRPr="001E5747">
        <w:rPr>
          <w:rStyle w:val="HideTWBExt"/>
          <w:b w:val="0"/>
        </w:rPr>
        <w:t>&lt;Article&gt;</w:t>
      </w:r>
      <w:r w:rsidRPr="001E5747">
        <w:t>Paragrafo 2</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1F63797" w14:textId="77777777" w:rsidTr="0036091C">
        <w:trPr>
          <w:trHeight w:hRule="exact" w:val="240"/>
          <w:jc w:val="center"/>
        </w:trPr>
        <w:tc>
          <w:tcPr>
            <w:tcW w:w="9752" w:type="dxa"/>
            <w:gridSpan w:val="2"/>
            <w:tcBorders>
              <w:top w:val="nil"/>
              <w:left w:val="nil"/>
              <w:bottom w:val="nil"/>
              <w:right w:val="nil"/>
            </w:tcBorders>
          </w:tcPr>
          <w:p w14:paraId="383630AD" w14:textId="77777777" w:rsidR="00F271FD" w:rsidRPr="001E5747" w:rsidRDefault="00F271FD" w:rsidP="0036091C"/>
        </w:tc>
      </w:tr>
      <w:tr w:rsidR="00F271FD" w:rsidRPr="001E5747" w14:paraId="05598F7A" w14:textId="77777777" w:rsidTr="0036091C">
        <w:trPr>
          <w:trHeight w:val="240"/>
          <w:jc w:val="center"/>
        </w:trPr>
        <w:tc>
          <w:tcPr>
            <w:tcW w:w="4876" w:type="dxa"/>
            <w:tcBorders>
              <w:top w:val="nil"/>
              <w:left w:val="nil"/>
              <w:bottom w:val="nil"/>
              <w:right w:val="nil"/>
            </w:tcBorders>
          </w:tcPr>
          <w:p w14:paraId="2DBF4E0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F2263C0" w14:textId="77777777" w:rsidR="00F271FD" w:rsidRPr="001E5747" w:rsidRDefault="00F271FD" w:rsidP="0036091C">
            <w:pPr>
              <w:pStyle w:val="AmColumnHeading"/>
            </w:pPr>
            <w:r w:rsidRPr="001E5747">
              <w:t>Emendamento</w:t>
            </w:r>
          </w:p>
        </w:tc>
      </w:tr>
      <w:tr w:rsidR="00F271FD" w:rsidRPr="001E5747" w14:paraId="67B66149" w14:textId="77777777" w:rsidTr="0036091C">
        <w:trPr>
          <w:jc w:val="center"/>
        </w:trPr>
        <w:tc>
          <w:tcPr>
            <w:tcW w:w="4876" w:type="dxa"/>
            <w:tcBorders>
              <w:top w:val="nil"/>
              <w:left w:val="nil"/>
              <w:bottom w:val="nil"/>
              <w:right w:val="nil"/>
            </w:tcBorders>
          </w:tcPr>
          <w:p w14:paraId="57E1DCD0" w14:textId="77777777" w:rsidR="00F271FD" w:rsidRPr="001E5747" w:rsidRDefault="00F271FD" w:rsidP="0036091C">
            <w:pPr>
              <w:pStyle w:val="Normal6a"/>
            </w:pPr>
            <w:r w:rsidRPr="001E5747">
              <w:t>2.</w:t>
            </w:r>
            <w:r w:rsidRPr="001E5747">
              <w:tab/>
              <w:t>accoglie con favore il rinnovato dibattito sulla necessità di ripristinare la produttività dell'UE, promosso dalle relazioni Draghi e Letta;</w:t>
            </w:r>
          </w:p>
        </w:tc>
        <w:tc>
          <w:tcPr>
            <w:tcW w:w="4876" w:type="dxa"/>
            <w:tcBorders>
              <w:top w:val="nil"/>
              <w:left w:val="nil"/>
              <w:bottom w:val="nil"/>
              <w:right w:val="nil"/>
            </w:tcBorders>
          </w:tcPr>
          <w:p w14:paraId="0EE0F8D3" w14:textId="77777777" w:rsidR="00F271FD" w:rsidRPr="001E5747" w:rsidRDefault="00F271FD" w:rsidP="0036091C">
            <w:pPr>
              <w:pStyle w:val="Normal6a"/>
            </w:pPr>
            <w:r w:rsidRPr="001E5747">
              <w:t>2.</w:t>
            </w:r>
            <w:r w:rsidRPr="001E5747">
              <w:tab/>
              <w:t xml:space="preserve">accoglie con favore il rinnovato dibattito sulla necessità di ripristinare la produttività dell'UE, promosso dalle relazioni Draghi e Letta; </w:t>
            </w:r>
            <w:r w:rsidRPr="001E5747">
              <w:rPr>
                <w:b/>
                <w:i/>
              </w:rPr>
              <w:t>sottolinea che la concorrenza stimola la produttività, gli investimenti e l'innovazione;</w:t>
            </w:r>
          </w:p>
        </w:tc>
      </w:tr>
    </w:tbl>
    <w:p w14:paraId="5ABF14E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F926EAF" w14:textId="77777777" w:rsidR="00F271FD" w:rsidRPr="001E5747" w:rsidRDefault="00F271FD" w:rsidP="00F271FD">
      <w:r w:rsidRPr="001E5747">
        <w:rPr>
          <w:rStyle w:val="HideTWBExt"/>
        </w:rPr>
        <w:t>&lt;/Amend&gt;</w:t>
      </w:r>
    </w:p>
    <w:p w14:paraId="7E4EEE9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154</w:t>
      </w:r>
      <w:r w:rsidRPr="001E5747">
        <w:rPr>
          <w:rStyle w:val="HideTWBExt"/>
          <w:b w:val="0"/>
        </w:rPr>
        <w:t>&lt;/NumAm&gt;</w:t>
      </w:r>
    </w:p>
    <w:p w14:paraId="35239A87"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31EC0323" w14:textId="77777777" w:rsidR="00F271FD" w:rsidRPr="001E5747" w:rsidRDefault="00F271FD" w:rsidP="00F271FD">
      <w:pPr>
        <w:pStyle w:val="NormalBold"/>
      </w:pPr>
      <w:r w:rsidRPr="001E5747">
        <w:rPr>
          <w:rStyle w:val="HideTWBExt"/>
          <w:b w:val="0"/>
        </w:rPr>
        <w:t>&lt;/RepeatBlock-By&gt;</w:t>
      </w:r>
    </w:p>
    <w:p w14:paraId="4641243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C181FC9" w14:textId="77777777" w:rsidR="00F271FD" w:rsidRPr="001E5747" w:rsidRDefault="00F271FD" w:rsidP="00F271FD">
      <w:pPr>
        <w:pStyle w:val="NormalBold"/>
      </w:pPr>
      <w:r w:rsidRPr="001E5747">
        <w:rPr>
          <w:rStyle w:val="HideTWBExt"/>
          <w:b w:val="0"/>
        </w:rPr>
        <w:t>&lt;Article&gt;</w:t>
      </w:r>
      <w:r w:rsidRPr="001E5747">
        <w:t>Paragrafo 2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AA0CAC2" w14:textId="77777777" w:rsidTr="0036091C">
        <w:trPr>
          <w:trHeight w:hRule="exact" w:val="240"/>
          <w:jc w:val="center"/>
        </w:trPr>
        <w:tc>
          <w:tcPr>
            <w:tcW w:w="9752" w:type="dxa"/>
            <w:gridSpan w:val="2"/>
            <w:tcBorders>
              <w:top w:val="nil"/>
              <w:left w:val="nil"/>
              <w:bottom w:val="nil"/>
              <w:right w:val="nil"/>
            </w:tcBorders>
          </w:tcPr>
          <w:p w14:paraId="548843E0" w14:textId="77777777" w:rsidR="00F271FD" w:rsidRPr="001E5747" w:rsidRDefault="00F271FD" w:rsidP="0036091C"/>
        </w:tc>
      </w:tr>
      <w:tr w:rsidR="00F271FD" w:rsidRPr="001E5747" w14:paraId="425CB5CA" w14:textId="77777777" w:rsidTr="0036091C">
        <w:trPr>
          <w:trHeight w:val="240"/>
          <w:jc w:val="center"/>
        </w:trPr>
        <w:tc>
          <w:tcPr>
            <w:tcW w:w="4876" w:type="dxa"/>
            <w:tcBorders>
              <w:top w:val="nil"/>
              <w:left w:val="nil"/>
              <w:bottom w:val="nil"/>
              <w:right w:val="nil"/>
            </w:tcBorders>
          </w:tcPr>
          <w:p w14:paraId="558F3AE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2D3CC97" w14:textId="77777777" w:rsidR="00F271FD" w:rsidRPr="001E5747" w:rsidRDefault="00F271FD" w:rsidP="0036091C">
            <w:pPr>
              <w:pStyle w:val="AmColumnHeading"/>
            </w:pPr>
            <w:r w:rsidRPr="001E5747">
              <w:t>Emendamento</w:t>
            </w:r>
          </w:p>
        </w:tc>
      </w:tr>
      <w:tr w:rsidR="00F271FD" w:rsidRPr="001E5747" w14:paraId="39B01528" w14:textId="77777777" w:rsidTr="0036091C">
        <w:trPr>
          <w:jc w:val="center"/>
        </w:trPr>
        <w:tc>
          <w:tcPr>
            <w:tcW w:w="4876" w:type="dxa"/>
            <w:tcBorders>
              <w:top w:val="nil"/>
              <w:left w:val="nil"/>
              <w:bottom w:val="nil"/>
              <w:right w:val="nil"/>
            </w:tcBorders>
          </w:tcPr>
          <w:p w14:paraId="79B6E6D0" w14:textId="77777777" w:rsidR="00F271FD" w:rsidRPr="001E5747" w:rsidRDefault="00F271FD" w:rsidP="0036091C">
            <w:pPr>
              <w:pStyle w:val="Normal6a"/>
            </w:pPr>
          </w:p>
        </w:tc>
        <w:tc>
          <w:tcPr>
            <w:tcW w:w="4876" w:type="dxa"/>
            <w:tcBorders>
              <w:top w:val="nil"/>
              <w:left w:val="nil"/>
              <w:bottom w:val="nil"/>
              <w:right w:val="nil"/>
            </w:tcBorders>
          </w:tcPr>
          <w:p w14:paraId="78C1B0FF" w14:textId="77777777" w:rsidR="00F271FD" w:rsidRPr="001E5747" w:rsidRDefault="00F271FD" w:rsidP="0036091C">
            <w:pPr>
              <w:pStyle w:val="Normal6a"/>
            </w:pPr>
            <w:r w:rsidRPr="001E5747">
              <w:rPr>
                <w:b/>
                <w:i/>
              </w:rPr>
              <w:t>2 bis.</w:t>
            </w:r>
            <w:r w:rsidRPr="001E5747">
              <w:tab/>
            </w:r>
            <w:r w:rsidRPr="001E5747">
              <w:rPr>
                <w:b/>
                <w:i/>
              </w:rPr>
              <w:t>sottolinea che la semplificazione e la riduzione degli oneri burocratici sono un elemento chiave per migliorare la competitività dell'Unione; accoglie con favore l'impegno della Commissione europea a favore di tale obiettivo e delle prime proposte in merito, come il pacchetto omnibus della sostenibilità;</w:t>
            </w:r>
          </w:p>
        </w:tc>
      </w:tr>
    </w:tbl>
    <w:p w14:paraId="3328766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252085C" w14:textId="77777777" w:rsidR="00F271FD" w:rsidRPr="001E5747" w:rsidRDefault="00F271FD" w:rsidP="00F271FD">
      <w:r w:rsidRPr="001E5747">
        <w:rPr>
          <w:rStyle w:val="HideTWBExt"/>
        </w:rPr>
        <w:t>&lt;/Amend&gt;</w:t>
      </w:r>
    </w:p>
    <w:p w14:paraId="1C54B33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155</w:t>
      </w:r>
      <w:r w:rsidRPr="001E5747">
        <w:rPr>
          <w:rStyle w:val="HideTWBExt"/>
          <w:b w:val="0"/>
        </w:rPr>
        <w:t>&lt;/NumAm&gt;</w:t>
      </w:r>
    </w:p>
    <w:p w14:paraId="786C80D3"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759706CD" w14:textId="77777777" w:rsidR="00F271FD" w:rsidRPr="001E5747" w:rsidRDefault="00F271FD" w:rsidP="00F271FD">
      <w:pPr>
        <w:pStyle w:val="NormalBold"/>
      </w:pPr>
      <w:r w:rsidRPr="001E5747">
        <w:rPr>
          <w:rStyle w:val="HideTWBExt"/>
          <w:b w:val="0"/>
        </w:rPr>
        <w:t>&lt;/RepeatBlock-By&gt;</w:t>
      </w:r>
    </w:p>
    <w:p w14:paraId="3DECD2E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1636EBD" w14:textId="77777777" w:rsidR="00F271FD" w:rsidRPr="001E5747" w:rsidRDefault="00F271FD" w:rsidP="00F271FD">
      <w:pPr>
        <w:pStyle w:val="NormalBold"/>
      </w:pPr>
      <w:r w:rsidRPr="001E5747">
        <w:rPr>
          <w:rStyle w:val="HideTWBExt"/>
          <w:b w:val="0"/>
        </w:rPr>
        <w:t>&lt;Article&gt;</w:t>
      </w:r>
      <w:r w:rsidRPr="001E5747">
        <w:t>Paragrafo 2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42F9956" w14:textId="77777777" w:rsidTr="0036091C">
        <w:trPr>
          <w:trHeight w:hRule="exact" w:val="240"/>
          <w:jc w:val="center"/>
        </w:trPr>
        <w:tc>
          <w:tcPr>
            <w:tcW w:w="9752" w:type="dxa"/>
            <w:gridSpan w:val="2"/>
            <w:tcBorders>
              <w:top w:val="nil"/>
              <w:left w:val="nil"/>
              <w:bottom w:val="nil"/>
              <w:right w:val="nil"/>
            </w:tcBorders>
          </w:tcPr>
          <w:p w14:paraId="1E9C1072" w14:textId="77777777" w:rsidR="00F271FD" w:rsidRPr="001E5747" w:rsidRDefault="00F271FD" w:rsidP="0036091C"/>
        </w:tc>
      </w:tr>
      <w:tr w:rsidR="00F271FD" w:rsidRPr="001E5747" w14:paraId="42433945" w14:textId="77777777" w:rsidTr="0036091C">
        <w:trPr>
          <w:trHeight w:val="240"/>
          <w:jc w:val="center"/>
        </w:trPr>
        <w:tc>
          <w:tcPr>
            <w:tcW w:w="4876" w:type="dxa"/>
            <w:tcBorders>
              <w:top w:val="nil"/>
              <w:left w:val="nil"/>
              <w:bottom w:val="nil"/>
              <w:right w:val="nil"/>
            </w:tcBorders>
          </w:tcPr>
          <w:p w14:paraId="111A73B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ED6673C" w14:textId="77777777" w:rsidR="00F271FD" w:rsidRPr="001E5747" w:rsidRDefault="00F271FD" w:rsidP="0036091C">
            <w:pPr>
              <w:pStyle w:val="AmColumnHeading"/>
            </w:pPr>
            <w:r w:rsidRPr="001E5747">
              <w:t>Emendamento</w:t>
            </w:r>
          </w:p>
        </w:tc>
      </w:tr>
      <w:tr w:rsidR="00F271FD" w:rsidRPr="001E5747" w14:paraId="21A2B771" w14:textId="77777777" w:rsidTr="0036091C">
        <w:trPr>
          <w:jc w:val="center"/>
        </w:trPr>
        <w:tc>
          <w:tcPr>
            <w:tcW w:w="4876" w:type="dxa"/>
            <w:tcBorders>
              <w:top w:val="nil"/>
              <w:left w:val="nil"/>
              <w:bottom w:val="nil"/>
              <w:right w:val="nil"/>
            </w:tcBorders>
          </w:tcPr>
          <w:p w14:paraId="27F8E90E" w14:textId="77777777" w:rsidR="00F271FD" w:rsidRPr="001E5747" w:rsidRDefault="00F271FD" w:rsidP="0036091C">
            <w:pPr>
              <w:pStyle w:val="Normal6a"/>
            </w:pPr>
          </w:p>
        </w:tc>
        <w:tc>
          <w:tcPr>
            <w:tcW w:w="4876" w:type="dxa"/>
            <w:tcBorders>
              <w:top w:val="nil"/>
              <w:left w:val="nil"/>
              <w:bottom w:val="nil"/>
              <w:right w:val="nil"/>
            </w:tcBorders>
          </w:tcPr>
          <w:p w14:paraId="13118186" w14:textId="77777777" w:rsidR="00F271FD" w:rsidRPr="001E5747" w:rsidRDefault="00F271FD" w:rsidP="0036091C">
            <w:pPr>
              <w:pStyle w:val="Normal6a"/>
            </w:pPr>
            <w:r w:rsidRPr="001E5747">
              <w:rPr>
                <w:b/>
                <w:i/>
              </w:rPr>
              <w:t>2 ter.</w:t>
            </w:r>
            <w:r w:rsidRPr="001E5747">
              <w:tab/>
            </w:r>
            <w:r w:rsidRPr="001E5747">
              <w:rPr>
                <w:b/>
                <w:i/>
              </w:rPr>
              <w:t>sottolinea che il numero e la complessità delle misure di livello 2 e 3, in particolare, sono diventati un fattore chiave degli oneri amministrativi nel sistema legislativo dell'Unione in materia di servizi finanziari; invita la Commissione e le autorità europee di vigilanza a valutare come ridurre il numero e la complessità dei prossimi atti delegati, atti di esecuzione, domande e risposte e orientamenti; sottolinea che le autorità europee di vigilanza dovrebbero attenersi rigorosamente al mandato conferito dal legislatore europeo;</w:t>
            </w:r>
          </w:p>
        </w:tc>
      </w:tr>
    </w:tbl>
    <w:p w14:paraId="7A6421A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E6BAE99" w14:textId="77777777" w:rsidR="00F271FD" w:rsidRPr="001E5747" w:rsidRDefault="00F271FD" w:rsidP="00F271FD">
      <w:r w:rsidRPr="001E5747">
        <w:rPr>
          <w:rStyle w:val="HideTWBExt"/>
        </w:rPr>
        <w:t>&lt;/Amend&gt;</w:t>
      </w:r>
    </w:p>
    <w:p w14:paraId="6541922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156</w:t>
      </w:r>
      <w:r w:rsidRPr="001E5747">
        <w:rPr>
          <w:rStyle w:val="HideTWBExt"/>
          <w:b w:val="0"/>
        </w:rPr>
        <w:t>&lt;/NumAm&gt;</w:t>
      </w:r>
    </w:p>
    <w:p w14:paraId="1F912223"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1DD75A21" w14:textId="77777777" w:rsidR="00F271FD" w:rsidRPr="001E5747" w:rsidRDefault="00F271FD" w:rsidP="00F271FD">
      <w:pPr>
        <w:pStyle w:val="NormalBold"/>
      </w:pPr>
      <w:r w:rsidRPr="001E5747">
        <w:rPr>
          <w:rStyle w:val="HideTWBExt"/>
          <w:b w:val="0"/>
        </w:rPr>
        <w:t>&lt;/RepeatBlock-By&gt;</w:t>
      </w:r>
    </w:p>
    <w:p w14:paraId="69A96D6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3D77C03" w14:textId="77777777" w:rsidR="00F271FD" w:rsidRPr="001E5747" w:rsidRDefault="00F271FD" w:rsidP="00F271FD">
      <w:pPr>
        <w:pStyle w:val="NormalBold"/>
      </w:pPr>
      <w:r w:rsidRPr="001E5747">
        <w:rPr>
          <w:rStyle w:val="HideTWBExt"/>
          <w:b w:val="0"/>
        </w:rPr>
        <w:t>&lt;Article&gt;</w:t>
      </w:r>
      <w:r w:rsidRPr="001E5747">
        <w:t>Paragrafo 3</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43DB456" w14:textId="77777777" w:rsidTr="0036091C">
        <w:trPr>
          <w:trHeight w:hRule="exact" w:val="240"/>
          <w:jc w:val="center"/>
        </w:trPr>
        <w:tc>
          <w:tcPr>
            <w:tcW w:w="9752" w:type="dxa"/>
            <w:gridSpan w:val="2"/>
            <w:tcBorders>
              <w:top w:val="nil"/>
              <w:left w:val="nil"/>
              <w:bottom w:val="nil"/>
              <w:right w:val="nil"/>
            </w:tcBorders>
          </w:tcPr>
          <w:p w14:paraId="1CBD4646" w14:textId="77777777" w:rsidR="00F271FD" w:rsidRPr="001E5747" w:rsidRDefault="00F271FD" w:rsidP="0036091C"/>
        </w:tc>
      </w:tr>
      <w:tr w:rsidR="00F271FD" w:rsidRPr="001E5747" w14:paraId="38003033" w14:textId="77777777" w:rsidTr="0036091C">
        <w:trPr>
          <w:trHeight w:val="240"/>
          <w:jc w:val="center"/>
        </w:trPr>
        <w:tc>
          <w:tcPr>
            <w:tcW w:w="4876" w:type="dxa"/>
            <w:tcBorders>
              <w:top w:val="nil"/>
              <w:left w:val="nil"/>
              <w:bottom w:val="nil"/>
              <w:right w:val="nil"/>
            </w:tcBorders>
          </w:tcPr>
          <w:p w14:paraId="6E3C16F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249E5C3" w14:textId="77777777" w:rsidR="00F271FD" w:rsidRPr="001E5747" w:rsidRDefault="00F271FD" w:rsidP="0036091C">
            <w:pPr>
              <w:pStyle w:val="AmColumnHeading"/>
            </w:pPr>
            <w:r w:rsidRPr="001E5747">
              <w:t>Emendamento</w:t>
            </w:r>
          </w:p>
        </w:tc>
      </w:tr>
      <w:tr w:rsidR="00F271FD" w:rsidRPr="001E5747" w14:paraId="39F7095B" w14:textId="77777777" w:rsidTr="0036091C">
        <w:trPr>
          <w:jc w:val="center"/>
        </w:trPr>
        <w:tc>
          <w:tcPr>
            <w:tcW w:w="4876" w:type="dxa"/>
            <w:tcBorders>
              <w:top w:val="nil"/>
              <w:left w:val="nil"/>
              <w:bottom w:val="nil"/>
              <w:right w:val="nil"/>
            </w:tcBorders>
          </w:tcPr>
          <w:p w14:paraId="7A45DD81" w14:textId="77777777" w:rsidR="00F271FD" w:rsidRPr="001E5747" w:rsidRDefault="00F271FD" w:rsidP="0036091C">
            <w:pPr>
              <w:pStyle w:val="Normal6a"/>
            </w:pPr>
            <w:r w:rsidRPr="001E5747">
              <w:t>3.</w:t>
            </w:r>
            <w:r w:rsidRPr="001E5747">
              <w:tab/>
              <w:t xml:space="preserve">riconosce che tali relazioni rappresentano un campanello d'allarme per i decisori europei e nazionali, nonché un punto di </w:t>
            </w:r>
            <w:r w:rsidRPr="001E5747">
              <w:rPr>
                <w:b/>
                <w:i/>
              </w:rPr>
              <w:t>partenza</w:t>
            </w:r>
            <w:r w:rsidRPr="001E5747">
              <w:t xml:space="preserve"> per un'azione volta a promuovere gli investimenti </w:t>
            </w:r>
            <w:r w:rsidRPr="001E5747">
              <w:rPr>
                <w:b/>
                <w:i/>
              </w:rPr>
              <w:t>sia pubblici che</w:t>
            </w:r>
            <w:r w:rsidRPr="001E5747">
              <w:t xml:space="preserve"> privati;</w:t>
            </w:r>
          </w:p>
        </w:tc>
        <w:tc>
          <w:tcPr>
            <w:tcW w:w="4876" w:type="dxa"/>
            <w:tcBorders>
              <w:top w:val="nil"/>
              <w:left w:val="nil"/>
              <w:bottom w:val="nil"/>
              <w:right w:val="nil"/>
            </w:tcBorders>
          </w:tcPr>
          <w:p w14:paraId="654F9AEB" w14:textId="4FCF1A2D" w:rsidR="00F271FD" w:rsidRPr="001E5747" w:rsidRDefault="00F271FD" w:rsidP="0036091C">
            <w:pPr>
              <w:pStyle w:val="Normal6a"/>
            </w:pPr>
            <w:r w:rsidRPr="001E5747">
              <w:t>3.</w:t>
            </w:r>
            <w:r w:rsidRPr="001E5747">
              <w:tab/>
              <w:t xml:space="preserve">riconosce che tali relazioni rappresentano un campanello d'allarme per i decisori europei e nazionali, nonché un punto di </w:t>
            </w:r>
            <w:r w:rsidRPr="001E5747">
              <w:rPr>
                <w:b/>
                <w:i/>
              </w:rPr>
              <w:t>svolta</w:t>
            </w:r>
            <w:r w:rsidRPr="001E5747">
              <w:t xml:space="preserve"> per un'azione volta a promuovere gli investimenti privati; </w:t>
            </w:r>
            <w:r w:rsidRPr="001E5747">
              <w:rPr>
                <w:b/>
                <w:i/>
              </w:rPr>
              <w:t xml:space="preserve">ricorda che gli sforzi dell'Unione europea per completare l'Unione dei mercati dei capitali dal 2015 non hanno raggiunto un risultato definitivo; incoraggia tutte le parti a compiere sforzi per realizzare quanto prima l'Unione </w:t>
            </w:r>
            <w:r w:rsidR="003A3DC8">
              <w:rPr>
                <w:b/>
                <w:i/>
              </w:rPr>
              <w:t>del risparmio e degli investimenti</w:t>
            </w:r>
            <w:r w:rsidRPr="001E5747">
              <w:rPr>
                <w:b/>
                <w:i/>
              </w:rPr>
              <w:t>;</w:t>
            </w:r>
          </w:p>
        </w:tc>
      </w:tr>
    </w:tbl>
    <w:p w14:paraId="552EB5A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BFCDB4E" w14:textId="77777777" w:rsidR="00F271FD" w:rsidRPr="001E5747" w:rsidRDefault="00F271FD" w:rsidP="00F271FD">
      <w:r w:rsidRPr="001E5747">
        <w:rPr>
          <w:rStyle w:val="HideTWBExt"/>
        </w:rPr>
        <w:t>&lt;/Amend&gt;</w:t>
      </w:r>
    </w:p>
    <w:p w14:paraId="00969800"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157</w:t>
      </w:r>
      <w:r w:rsidRPr="001E5747">
        <w:rPr>
          <w:rStyle w:val="HideTWBExt"/>
          <w:b w:val="0"/>
        </w:rPr>
        <w:t>&lt;/NumAm&gt;</w:t>
      </w:r>
    </w:p>
    <w:p w14:paraId="2C51F358"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5EF14B6A"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69E6FBAF" w14:textId="77777777" w:rsidR="00F271FD" w:rsidRPr="001E5747" w:rsidRDefault="00F271FD" w:rsidP="00F271FD">
      <w:pPr>
        <w:pStyle w:val="NormalBold"/>
      </w:pPr>
      <w:r w:rsidRPr="001E5747">
        <w:rPr>
          <w:rStyle w:val="HideTWBExt"/>
          <w:b w:val="0"/>
        </w:rPr>
        <w:t>&lt;Members&gt;</w:t>
      </w:r>
      <w:r w:rsidRPr="001E5747">
        <w:t>Jonás Fernández, René Repasi, Eero Heinäluoma, Evelyn Regner, Niels Fuglsang, Claire Fita, Carla Tavares, Francisco Assis, Lara Wolters</w:t>
      </w:r>
      <w:r w:rsidRPr="001E5747">
        <w:rPr>
          <w:rStyle w:val="HideTWBExt"/>
          <w:b w:val="0"/>
        </w:rPr>
        <w:t>&lt;/Members&gt;</w:t>
      </w:r>
    </w:p>
    <w:p w14:paraId="5D524662" w14:textId="77777777" w:rsidR="00F271FD" w:rsidRPr="001E5747" w:rsidRDefault="00F271FD" w:rsidP="00F271FD">
      <w:pPr>
        <w:pStyle w:val="NormalBold"/>
      </w:pPr>
      <w:r w:rsidRPr="001E5747">
        <w:rPr>
          <w:rStyle w:val="HideTWBExt"/>
          <w:b w:val="0"/>
        </w:rPr>
        <w:t>&lt;/RepeatBlock-By&gt;</w:t>
      </w:r>
    </w:p>
    <w:p w14:paraId="3863075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A1CE04E" w14:textId="77777777" w:rsidR="00F271FD" w:rsidRPr="001E5747" w:rsidRDefault="00F271FD" w:rsidP="00F271FD">
      <w:pPr>
        <w:pStyle w:val="NormalBold"/>
      </w:pPr>
      <w:r w:rsidRPr="001E5747">
        <w:rPr>
          <w:rStyle w:val="HideTWBExt"/>
          <w:b w:val="0"/>
        </w:rPr>
        <w:t>&lt;Article&gt;</w:t>
      </w:r>
      <w:r w:rsidRPr="001E5747">
        <w:t>Paragrafo 3</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AC1C3CB" w14:textId="77777777" w:rsidTr="0036091C">
        <w:trPr>
          <w:trHeight w:hRule="exact" w:val="240"/>
          <w:jc w:val="center"/>
        </w:trPr>
        <w:tc>
          <w:tcPr>
            <w:tcW w:w="9752" w:type="dxa"/>
            <w:gridSpan w:val="2"/>
            <w:tcBorders>
              <w:top w:val="nil"/>
              <w:left w:val="nil"/>
              <w:bottom w:val="nil"/>
              <w:right w:val="nil"/>
            </w:tcBorders>
          </w:tcPr>
          <w:p w14:paraId="50D5F26B" w14:textId="77777777" w:rsidR="00F271FD" w:rsidRPr="001E5747" w:rsidRDefault="00F271FD" w:rsidP="0036091C"/>
        </w:tc>
      </w:tr>
      <w:tr w:rsidR="00F271FD" w:rsidRPr="001E5747" w14:paraId="1D6D2307" w14:textId="77777777" w:rsidTr="0036091C">
        <w:trPr>
          <w:trHeight w:val="240"/>
          <w:jc w:val="center"/>
        </w:trPr>
        <w:tc>
          <w:tcPr>
            <w:tcW w:w="4876" w:type="dxa"/>
            <w:tcBorders>
              <w:top w:val="nil"/>
              <w:left w:val="nil"/>
              <w:bottom w:val="nil"/>
              <w:right w:val="nil"/>
            </w:tcBorders>
          </w:tcPr>
          <w:p w14:paraId="3681232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32F6CC9" w14:textId="77777777" w:rsidR="00F271FD" w:rsidRPr="001E5747" w:rsidRDefault="00F271FD" w:rsidP="0036091C">
            <w:pPr>
              <w:pStyle w:val="AmColumnHeading"/>
            </w:pPr>
            <w:r w:rsidRPr="001E5747">
              <w:t>Emendamento</w:t>
            </w:r>
          </w:p>
        </w:tc>
      </w:tr>
      <w:tr w:rsidR="00F271FD" w:rsidRPr="001E5747" w14:paraId="0AFC93B8" w14:textId="77777777" w:rsidTr="0036091C">
        <w:trPr>
          <w:jc w:val="center"/>
        </w:trPr>
        <w:tc>
          <w:tcPr>
            <w:tcW w:w="4876" w:type="dxa"/>
            <w:tcBorders>
              <w:top w:val="nil"/>
              <w:left w:val="nil"/>
              <w:bottom w:val="nil"/>
              <w:right w:val="nil"/>
            </w:tcBorders>
          </w:tcPr>
          <w:p w14:paraId="7EE58C5F" w14:textId="77777777" w:rsidR="00F271FD" w:rsidRPr="001E5747" w:rsidRDefault="00F271FD" w:rsidP="0036091C">
            <w:pPr>
              <w:pStyle w:val="Normal6a"/>
            </w:pPr>
            <w:r w:rsidRPr="001E5747">
              <w:t>3.</w:t>
            </w:r>
            <w:r w:rsidRPr="001E5747">
              <w:tab/>
              <w:t xml:space="preserve">riconosce che tali relazioni rappresentano </w:t>
            </w:r>
            <w:r w:rsidRPr="001E5747">
              <w:rPr>
                <w:b/>
                <w:i/>
              </w:rPr>
              <w:t>un campanello</w:t>
            </w:r>
            <w:r w:rsidRPr="001E5747">
              <w:t xml:space="preserve"> d'allarme per i decisori europei e nazionali, nonché un punto di partenza per un'azione volta a promuovere gli investimenti sia pubblici che privati;</w:t>
            </w:r>
          </w:p>
        </w:tc>
        <w:tc>
          <w:tcPr>
            <w:tcW w:w="4876" w:type="dxa"/>
            <w:tcBorders>
              <w:top w:val="nil"/>
              <w:left w:val="nil"/>
              <w:bottom w:val="nil"/>
              <w:right w:val="nil"/>
            </w:tcBorders>
          </w:tcPr>
          <w:p w14:paraId="474707A1" w14:textId="77777777" w:rsidR="00F271FD" w:rsidRPr="001E5747" w:rsidRDefault="00F271FD" w:rsidP="0036091C">
            <w:pPr>
              <w:pStyle w:val="Normal6a"/>
            </w:pPr>
            <w:r w:rsidRPr="001E5747">
              <w:t>3.</w:t>
            </w:r>
            <w:r w:rsidRPr="001E5747">
              <w:tab/>
              <w:t xml:space="preserve">riconosce che tali relazioni rappresentano </w:t>
            </w:r>
            <w:r w:rsidRPr="001E5747">
              <w:rPr>
                <w:b/>
                <w:i/>
              </w:rPr>
              <w:t>uno dei numerosi campanelli</w:t>
            </w:r>
            <w:r w:rsidRPr="001E5747">
              <w:t xml:space="preserve"> d'allarme per i decisori europei e nazionali, nonché un punto di partenza per un'azione volta a promuovere gli investimenti sia pubblici che privati </w:t>
            </w:r>
            <w:r w:rsidRPr="001E5747">
              <w:rPr>
                <w:b/>
                <w:i/>
              </w:rPr>
              <w:t>e ad aumentare il sostegno dell'UE ai partenariati pubblico-privato, e in particolare per i settori delle tecnologie verdi e digitali, il settore automobilistico in transizione e le industrie pesanti, ad esempio quelle siderurgiche e chimiche</w:t>
            </w:r>
            <w:r w:rsidRPr="001E5747">
              <w:t>;</w:t>
            </w:r>
          </w:p>
        </w:tc>
      </w:tr>
    </w:tbl>
    <w:p w14:paraId="16BBA05C"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3703AAD6" w14:textId="77777777" w:rsidR="00F271FD" w:rsidRPr="003A3DC8" w:rsidRDefault="00F271FD" w:rsidP="00F271FD">
      <w:pPr>
        <w:rPr>
          <w:lang w:val="es-ES"/>
        </w:rPr>
      </w:pPr>
      <w:r w:rsidRPr="003A3DC8">
        <w:rPr>
          <w:rStyle w:val="HideTWBExt"/>
          <w:lang w:val="es-ES"/>
        </w:rPr>
        <w:t>&lt;/Amend&gt;</w:t>
      </w:r>
    </w:p>
    <w:p w14:paraId="2985F556"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158</w:t>
      </w:r>
      <w:r w:rsidRPr="003A3DC8">
        <w:rPr>
          <w:rStyle w:val="HideTWBExt"/>
          <w:b w:val="0"/>
          <w:lang w:val="es-ES"/>
        </w:rPr>
        <w:t>&lt;/NumAm&gt;</w:t>
      </w:r>
    </w:p>
    <w:p w14:paraId="1321A1B0"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0C448E52" w14:textId="77777777" w:rsidR="00F271FD" w:rsidRPr="003A3DC8" w:rsidRDefault="00F271FD" w:rsidP="00F271FD">
      <w:pPr>
        <w:pStyle w:val="NormalBold"/>
        <w:rPr>
          <w:lang w:val="es-ES"/>
        </w:rPr>
      </w:pPr>
      <w:r w:rsidRPr="003A3DC8">
        <w:rPr>
          <w:rStyle w:val="HideTWBExt"/>
          <w:b w:val="0"/>
          <w:lang w:val="es-ES"/>
        </w:rPr>
        <w:t>&lt;/RepeatBlock-By&gt;</w:t>
      </w:r>
    </w:p>
    <w:p w14:paraId="3D1487C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7AA9D29" w14:textId="77777777" w:rsidR="00F271FD" w:rsidRPr="001E5747" w:rsidRDefault="00F271FD" w:rsidP="00F271FD">
      <w:pPr>
        <w:pStyle w:val="NormalBold"/>
      </w:pPr>
      <w:r w:rsidRPr="001E5747">
        <w:rPr>
          <w:rStyle w:val="HideTWBExt"/>
          <w:b w:val="0"/>
        </w:rPr>
        <w:t>&lt;Article&gt;</w:t>
      </w:r>
      <w:r w:rsidRPr="001E5747">
        <w:t>Paragrafo 3</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3114CE8" w14:textId="77777777" w:rsidTr="0036091C">
        <w:trPr>
          <w:trHeight w:hRule="exact" w:val="240"/>
          <w:jc w:val="center"/>
        </w:trPr>
        <w:tc>
          <w:tcPr>
            <w:tcW w:w="9752" w:type="dxa"/>
            <w:gridSpan w:val="2"/>
            <w:tcBorders>
              <w:top w:val="nil"/>
              <w:left w:val="nil"/>
              <w:bottom w:val="nil"/>
              <w:right w:val="nil"/>
            </w:tcBorders>
          </w:tcPr>
          <w:p w14:paraId="475C17FE" w14:textId="77777777" w:rsidR="00F271FD" w:rsidRPr="001E5747" w:rsidRDefault="00F271FD" w:rsidP="0036091C"/>
        </w:tc>
      </w:tr>
      <w:tr w:rsidR="00F271FD" w:rsidRPr="001E5747" w14:paraId="7D69D240" w14:textId="77777777" w:rsidTr="0036091C">
        <w:trPr>
          <w:trHeight w:val="240"/>
          <w:jc w:val="center"/>
        </w:trPr>
        <w:tc>
          <w:tcPr>
            <w:tcW w:w="4876" w:type="dxa"/>
            <w:tcBorders>
              <w:top w:val="nil"/>
              <w:left w:val="nil"/>
              <w:bottom w:val="nil"/>
              <w:right w:val="nil"/>
            </w:tcBorders>
          </w:tcPr>
          <w:p w14:paraId="39C02DC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CA83E46" w14:textId="77777777" w:rsidR="00F271FD" w:rsidRPr="001E5747" w:rsidRDefault="00F271FD" w:rsidP="0036091C">
            <w:pPr>
              <w:pStyle w:val="AmColumnHeading"/>
            </w:pPr>
            <w:r w:rsidRPr="001E5747">
              <w:t>Emendamento</w:t>
            </w:r>
          </w:p>
        </w:tc>
      </w:tr>
      <w:tr w:rsidR="00F271FD" w:rsidRPr="001E5747" w14:paraId="352C4803" w14:textId="77777777" w:rsidTr="0036091C">
        <w:trPr>
          <w:jc w:val="center"/>
        </w:trPr>
        <w:tc>
          <w:tcPr>
            <w:tcW w:w="4876" w:type="dxa"/>
            <w:tcBorders>
              <w:top w:val="nil"/>
              <w:left w:val="nil"/>
              <w:bottom w:val="nil"/>
              <w:right w:val="nil"/>
            </w:tcBorders>
          </w:tcPr>
          <w:p w14:paraId="5FB3E4BF" w14:textId="77777777" w:rsidR="00F271FD" w:rsidRPr="001E5747" w:rsidRDefault="00F271FD" w:rsidP="0036091C">
            <w:pPr>
              <w:pStyle w:val="Normal6a"/>
            </w:pPr>
            <w:r w:rsidRPr="001E5747">
              <w:t>3.</w:t>
            </w:r>
            <w:r w:rsidRPr="001E5747">
              <w:tab/>
              <w:t>riconosce che tali relazioni rappresentano un campanello d'allarme per i decisori europei e nazionali, nonché un punto di partenza per un'azione volta a promuovere gli investimenti sia pubblici che privati;</w:t>
            </w:r>
          </w:p>
        </w:tc>
        <w:tc>
          <w:tcPr>
            <w:tcW w:w="4876" w:type="dxa"/>
            <w:tcBorders>
              <w:top w:val="nil"/>
              <w:left w:val="nil"/>
              <w:bottom w:val="nil"/>
              <w:right w:val="nil"/>
            </w:tcBorders>
          </w:tcPr>
          <w:p w14:paraId="135B6B33" w14:textId="77777777" w:rsidR="00F271FD" w:rsidRPr="001E5747" w:rsidRDefault="00F271FD" w:rsidP="0036091C">
            <w:pPr>
              <w:pStyle w:val="Normal6a"/>
            </w:pPr>
            <w:r w:rsidRPr="001E5747">
              <w:t>3.</w:t>
            </w:r>
            <w:r w:rsidRPr="001E5747">
              <w:tab/>
              <w:t xml:space="preserve">riconosce che tali relazioni rappresentano un campanello d'allarme per i decisori europei e nazionali, nonché un punto di partenza per un'azione volta a promuovere gli investimenti </w:t>
            </w:r>
            <w:r w:rsidRPr="001E5747">
              <w:rPr>
                <w:b/>
                <w:i/>
              </w:rPr>
              <w:t>sostenibili</w:t>
            </w:r>
            <w:r w:rsidRPr="001E5747">
              <w:t xml:space="preserve"> sia pubblici che privati;</w:t>
            </w:r>
          </w:p>
        </w:tc>
      </w:tr>
    </w:tbl>
    <w:p w14:paraId="7ED375A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1565ED8" w14:textId="77777777" w:rsidR="00F271FD" w:rsidRPr="001E5747" w:rsidRDefault="00F271FD" w:rsidP="00F271FD">
      <w:r w:rsidRPr="001E5747">
        <w:rPr>
          <w:rStyle w:val="HideTWBExt"/>
        </w:rPr>
        <w:t>&lt;/Amend&gt;</w:t>
      </w:r>
    </w:p>
    <w:p w14:paraId="0A1892A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159</w:t>
      </w:r>
      <w:r w:rsidRPr="001E5747">
        <w:rPr>
          <w:rStyle w:val="HideTWBExt"/>
          <w:b w:val="0"/>
        </w:rPr>
        <w:t>&lt;/NumAm&gt;</w:t>
      </w:r>
    </w:p>
    <w:p w14:paraId="6BBFF4A6" w14:textId="77777777" w:rsidR="00F271FD" w:rsidRPr="001E5747" w:rsidRDefault="00F271FD" w:rsidP="00F271FD">
      <w:pPr>
        <w:pStyle w:val="NormalBold"/>
      </w:pPr>
      <w:r w:rsidRPr="001E5747">
        <w:rPr>
          <w:rStyle w:val="HideTWBExt"/>
          <w:b w:val="0"/>
        </w:rPr>
        <w:t>&lt;RepeatBlock-By&gt;&lt;Members&gt;</w:t>
      </w:r>
      <w:r w:rsidRPr="001E5747">
        <w:t>Kinga Kollár, Isabel Benjumea Benjumea</w:t>
      </w:r>
      <w:r w:rsidRPr="001E5747">
        <w:rPr>
          <w:rStyle w:val="HideTWBExt"/>
          <w:b w:val="0"/>
        </w:rPr>
        <w:t>&lt;/Members&gt;</w:t>
      </w:r>
    </w:p>
    <w:p w14:paraId="3E198389" w14:textId="77777777" w:rsidR="00F271FD" w:rsidRPr="001E5747" w:rsidRDefault="00F271FD" w:rsidP="00F271FD">
      <w:pPr>
        <w:pStyle w:val="NormalBold"/>
      </w:pPr>
      <w:r w:rsidRPr="001E5747">
        <w:rPr>
          <w:rStyle w:val="HideTWBExt"/>
          <w:b w:val="0"/>
        </w:rPr>
        <w:t>&lt;/RepeatBlock-By&gt;</w:t>
      </w:r>
    </w:p>
    <w:p w14:paraId="73D7E2B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C21F01C" w14:textId="77777777" w:rsidR="00F271FD" w:rsidRPr="001E5747" w:rsidRDefault="00F271FD" w:rsidP="00F271FD">
      <w:pPr>
        <w:pStyle w:val="NormalBold"/>
      </w:pPr>
      <w:r w:rsidRPr="001E5747">
        <w:rPr>
          <w:rStyle w:val="HideTWBExt"/>
          <w:b w:val="0"/>
        </w:rPr>
        <w:t>&lt;Article&gt;</w:t>
      </w:r>
      <w:r w:rsidRPr="001E5747">
        <w:t>Paragrafo 3</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92D3B2E" w14:textId="77777777" w:rsidTr="0036091C">
        <w:trPr>
          <w:trHeight w:hRule="exact" w:val="240"/>
          <w:jc w:val="center"/>
        </w:trPr>
        <w:tc>
          <w:tcPr>
            <w:tcW w:w="9752" w:type="dxa"/>
            <w:gridSpan w:val="2"/>
            <w:tcBorders>
              <w:top w:val="nil"/>
              <w:left w:val="nil"/>
              <w:bottom w:val="nil"/>
              <w:right w:val="nil"/>
            </w:tcBorders>
          </w:tcPr>
          <w:p w14:paraId="7D05236E" w14:textId="77777777" w:rsidR="00F271FD" w:rsidRPr="001E5747" w:rsidRDefault="00F271FD" w:rsidP="0036091C"/>
        </w:tc>
      </w:tr>
      <w:tr w:rsidR="00F271FD" w:rsidRPr="001E5747" w14:paraId="751864E5" w14:textId="77777777" w:rsidTr="0036091C">
        <w:trPr>
          <w:trHeight w:val="240"/>
          <w:jc w:val="center"/>
        </w:trPr>
        <w:tc>
          <w:tcPr>
            <w:tcW w:w="4876" w:type="dxa"/>
            <w:tcBorders>
              <w:top w:val="nil"/>
              <w:left w:val="nil"/>
              <w:bottom w:val="nil"/>
              <w:right w:val="nil"/>
            </w:tcBorders>
          </w:tcPr>
          <w:p w14:paraId="6744363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EE1BCE5" w14:textId="77777777" w:rsidR="00F271FD" w:rsidRPr="001E5747" w:rsidRDefault="00F271FD" w:rsidP="0036091C">
            <w:pPr>
              <w:pStyle w:val="AmColumnHeading"/>
            </w:pPr>
            <w:r w:rsidRPr="001E5747">
              <w:t>Emendamento</w:t>
            </w:r>
          </w:p>
        </w:tc>
      </w:tr>
      <w:tr w:rsidR="00F271FD" w:rsidRPr="001E5747" w14:paraId="1A19FDB1" w14:textId="77777777" w:rsidTr="0036091C">
        <w:trPr>
          <w:jc w:val="center"/>
        </w:trPr>
        <w:tc>
          <w:tcPr>
            <w:tcW w:w="4876" w:type="dxa"/>
            <w:tcBorders>
              <w:top w:val="nil"/>
              <w:left w:val="nil"/>
              <w:bottom w:val="nil"/>
              <w:right w:val="nil"/>
            </w:tcBorders>
          </w:tcPr>
          <w:p w14:paraId="43E39EE0" w14:textId="77777777" w:rsidR="00F271FD" w:rsidRPr="001E5747" w:rsidRDefault="00F271FD" w:rsidP="0036091C">
            <w:pPr>
              <w:pStyle w:val="Normal6a"/>
            </w:pPr>
            <w:r w:rsidRPr="001E5747">
              <w:t>3.</w:t>
            </w:r>
            <w:r w:rsidRPr="001E5747">
              <w:tab/>
              <w:t>riconosce che tali relazioni rappresentano un campanello d'allarme per i decisori europei e nazionali, nonché un punto di partenza per un'azione volta a promuovere gli investimenti sia pubblici che privati;</w:t>
            </w:r>
          </w:p>
        </w:tc>
        <w:tc>
          <w:tcPr>
            <w:tcW w:w="4876" w:type="dxa"/>
            <w:tcBorders>
              <w:top w:val="nil"/>
              <w:left w:val="nil"/>
              <w:bottom w:val="nil"/>
              <w:right w:val="nil"/>
            </w:tcBorders>
          </w:tcPr>
          <w:p w14:paraId="0E52D09E" w14:textId="77777777" w:rsidR="00F271FD" w:rsidRPr="001E5747" w:rsidRDefault="00F271FD" w:rsidP="0036091C">
            <w:pPr>
              <w:pStyle w:val="Normal6a"/>
            </w:pPr>
            <w:r w:rsidRPr="001E5747">
              <w:t>3.</w:t>
            </w:r>
            <w:r w:rsidRPr="001E5747">
              <w:tab/>
              <w:t xml:space="preserve">riconosce che tali relazioni rappresentano un campanello d'allarme </w:t>
            </w:r>
            <w:r w:rsidRPr="001E5747">
              <w:rPr>
                <w:b/>
                <w:i/>
              </w:rPr>
              <w:t>finale</w:t>
            </w:r>
            <w:r w:rsidRPr="001E5747">
              <w:t xml:space="preserve"> per i decisori europei e nazionali, nonché un punto di partenza per un'azione volta a promuovere gli investimenti sia pubblici che privati;</w:t>
            </w:r>
          </w:p>
        </w:tc>
      </w:tr>
    </w:tbl>
    <w:p w14:paraId="72261CE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B30C80E" w14:textId="77777777" w:rsidR="00F271FD" w:rsidRPr="001E5747" w:rsidRDefault="00F271FD" w:rsidP="00F271FD">
      <w:r w:rsidRPr="001E5747">
        <w:rPr>
          <w:rStyle w:val="HideTWBExt"/>
        </w:rPr>
        <w:t>&lt;/Amend&gt;</w:t>
      </w:r>
    </w:p>
    <w:p w14:paraId="26DF41E1"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160</w:t>
      </w:r>
      <w:r w:rsidRPr="001E5747">
        <w:rPr>
          <w:rStyle w:val="HideTWBExt"/>
          <w:b w:val="0"/>
        </w:rPr>
        <w:t>&lt;/NumAm&gt;</w:t>
      </w:r>
    </w:p>
    <w:p w14:paraId="5DEF1686" w14:textId="77777777" w:rsidR="00F271FD" w:rsidRPr="001E5747" w:rsidRDefault="00F271FD" w:rsidP="00F271FD">
      <w:pPr>
        <w:pStyle w:val="NormalBold"/>
      </w:pPr>
      <w:r w:rsidRPr="001E5747">
        <w:rPr>
          <w:rStyle w:val="HideTWBExt"/>
          <w:b w:val="0"/>
        </w:rPr>
        <w:t>&lt;RepeatBlock-By&gt;&lt;Members&gt;</w:t>
      </w:r>
      <w:r w:rsidRPr="001E5747">
        <w:t>Auke Zijlstra</w:t>
      </w:r>
      <w:r w:rsidRPr="001E5747">
        <w:rPr>
          <w:rStyle w:val="HideTWBExt"/>
          <w:b w:val="0"/>
        </w:rPr>
        <w:t>&lt;/Members&gt;</w:t>
      </w:r>
    </w:p>
    <w:p w14:paraId="383FFEF4" w14:textId="77777777" w:rsidR="00F271FD" w:rsidRPr="001E5747" w:rsidRDefault="00F271FD" w:rsidP="00F271FD">
      <w:pPr>
        <w:pStyle w:val="NormalBold"/>
      </w:pPr>
      <w:r w:rsidRPr="001E5747">
        <w:rPr>
          <w:rStyle w:val="HideTWBExt"/>
          <w:b w:val="0"/>
        </w:rPr>
        <w:t>&lt;/RepeatBlock-By&gt;</w:t>
      </w:r>
    </w:p>
    <w:p w14:paraId="0A249C2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9883367" w14:textId="77777777" w:rsidR="00F271FD" w:rsidRPr="001E5747" w:rsidRDefault="00F271FD" w:rsidP="00F271FD">
      <w:pPr>
        <w:pStyle w:val="NormalBold"/>
      </w:pPr>
      <w:r w:rsidRPr="001E5747">
        <w:rPr>
          <w:rStyle w:val="HideTWBExt"/>
          <w:b w:val="0"/>
        </w:rPr>
        <w:t>&lt;Article&gt;</w:t>
      </w:r>
      <w:r w:rsidRPr="001E5747">
        <w:t>Paragrafo 3</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E5CDF0D" w14:textId="77777777" w:rsidTr="0036091C">
        <w:trPr>
          <w:trHeight w:hRule="exact" w:val="240"/>
          <w:jc w:val="center"/>
        </w:trPr>
        <w:tc>
          <w:tcPr>
            <w:tcW w:w="9752" w:type="dxa"/>
            <w:gridSpan w:val="2"/>
            <w:tcBorders>
              <w:top w:val="nil"/>
              <w:left w:val="nil"/>
              <w:bottom w:val="nil"/>
              <w:right w:val="nil"/>
            </w:tcBorders>
          </w:tcPr>
          <w:p w14:paraId="3928D414" w14:textId="77777777" w:rsidR="00F271FD" w:rsidRPr="001E5747" w:rsidRDefault="00F271FD" w:rsidP="0036091C"/>
        </w:tc>
      </w:tr>
      <w:tr w:rsidR="00F271FD" w:rsidRPr="001E5747" w14:paraId="61BBCA79" w14:textId="77777777" w:rsidTr="0036091C">
        <w:trPr>
          <w:trHeight w:val="240"/>
          <w:jc w:val="center"/>
        </w:trPr>
        <w:tc>
          <w:tcPr>
            <w:tcW w:w="4876" w:type="dxa"/>
            <w:tcBorders>
              <w:top w:val="nil"/>
              <w:left w:val="nil"/>
              <w:bottom w:val="nil"/>
              <w:right w:val="nil"/>
            </w:tcBorders>
          </w:tcPr>
          <w:p w14:paraId="7BE5E31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D46D73B" w14:textId="77777777" w:rsidR="00F271FD" w:rsidRPr="001E5747" w:rsidRDefault="00F271FD" w:rsidP="0036091C">
            <w:pPr>
              <w:pStyle w:val="AmColumnHeading"/>
            </w:pPr>
            <w:r w:rsidRPr="001E5747">
              <w:t>Emendamento</w:t>
            </w:r>
          </w:p>
        </w:tc>
      </w:tr>
      <w:tr w:rsidR="00F271FD" w:rsidRPr="001E5747" w14:paraId="4CF9642D" w14:textId="77777777" w:rsidTr="0036091C">
        <w:trPr>
          <w:jc w:val="center"/>
        </w:trPr>
        <w:tc>
          <w:tcPr>
            <w:tcW w:w="4876" w:type="dxa"/>
            <w:tcBorders>
              <w:top w:val="nil"/>
              <w:left w:val="nil"/>
              <w:bottom w:val="nil"/>
              <w:right w:val="nil"/>
            </w:tcBorders>
          </w:tcPr>
          <w:p w14:paraId="7C536E34" w14:textId="77777777" w:rsidR="00F271FD" w:rsidRPr="001E5747" w:rsidRDefault="00F271FD" w:rsidP="0036091C">
            <w:pPr>
              <w:pStyle w:val="Normal6a"/>
            </w:pPr>
            <w:r w:rsidRPr="001E5747">
              <w:t>3.</w:t>
            </w:r>
            <w:r w:rsidRPr="001E5747">
              <w:tab/>
              <w:t xml:space="preserve">riconosce che tali relazioni rappresentano un campanello d'allarme per i decisori europei e nazionali, nonché un punto di partenza per un'azione volta a promuovere gli investimenti </w:t>
            </w:r>
            <w:r w:rsidRPr="001E5747">
              <w:rPr>
                <w:b/>
                <w:i/>
              </w:rPr>
              <w:t>sia pubblici che privati</w:t>
            </w:r>
            <w:r w:rsidRPr="001E5747">
              <w:t>;</w:t>
            </w:r>
          </w:p>
        </w:tc>
        <w:tc>
          <w:tcPr>
            <w:tcW w:w="4876" w:type="dxa"/>
            <w:tcBorders>
              <w:top w:val="nil"/>
              <w:left w:val="nil"/>
              <w:bottom w:val="nil"/>
              <w:right w:val="nil"/>
            </w:tcBorders>
          </w:tcPr>
          <w:p w14:paraId="27B7B076" w14:textId="77777777" w:rsidR="00F271FD" w:rsidRPr="001E5747" w:rsidRDefault="00F271FD" w:rsidP="0036091C">
            <w:pPr>
              <w:pStyle w:val="Normal6a"/>
            </w:pPr>
            <w:r w:rsidRPr="001E5747">
              <w:t>3.</w:t>
            </w:r>
            <w:r w:rsidRPr="001E5747">
              <w:tab/>
              <w:t>riconosce che tali relazioni rappresentano un campanello d'allarme per i decisori europei e nazionali, nonché un punto di partenza per un'azione volta a promuovere gli investimenti;</w:t>
            </w:r>
          </w:p>
        </w:tc>
      </w:tr>
    </w:tbl>
    <w:p w14:paraId="1684ECDD"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047F9DF3" w14:textId="77777777" w:rsidR="00F271FD" w:rsidRPr="003A3DC8" w:rsidRDefault="00F271FD" w:rsidP="00F271FD">
      <w:pPr>
        <w:rPr>
          <w:lang w:val="es-ES"/>
        </w:rPr>
      </w:pPr>
      <w:r w:rsidRPr="003A3DC8">
        <w:rPr>
          <w:rStyle w:val="HideTWBExt"/>
          <w:lang w:val="es-ES"/>
        </w:rPr>
        <w:t>&lt;/Amend&gt;</w:t>
      </w:r>
    </w:p>
    <w:p w14:paraId="490602B1"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161</w:t>
      </w:r>
      <w:r w:rsidRPr="003A3DC8">
        <w:rPr>
          <w:rStyle w:val="HideTWBExt"/>
          <w:b w:val="0"/>
          <w:lang w:val="es-ES"/>
        </w:rPr>
        <w:t>&lt;/NumAm&gt;</w:t>
      </w:r>
    </w:p>
    <w:p w14:paraId="06A22934"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Eero Heinäluoma</w:t>
      </w:r>
      <w:r w:rsidRPr="003A3DC8">
        <w:rPr>
          <w:rStyle w:val="HideTWBExt"/>
          <w:b w:val="0"/>
          <w:lang w:val="es-ES"/>
        </w:rPr>
        <w:t>&lt;/Members&gt;</w:t>
      </w:r>
    </w:p>
    <w:p w14:paraId="16136EC2" w14:textId="77777777" w:rsidR="00F271FD" w:rsidRPr="003A3DC8" w:rsidRDefault="00F271FD" w:rsidP="00F271FD">
      <w:pPr>
        <w:pStyle w:val="NormalBold"/>
        <w:rPr>
          <w:lang w:val="es-ES"/>
        </w:rPr>
      </w:pPr>
      <w:r w:rsidRPr="003A3DC8">
        <w:rPr>
          <w:rStyle w:val="HideTWBExt"/>
          <w:b w:val="0"/>
          <w:lang w:val="es-ES"/>
        </w:rPr>
        <w:t>&lt;/RepeatBlock-By&gt;</w:t>
      </w:r>
    </w:p>
    <w:p w14:paraId="028CCB2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E5AD70F" w14:textId="77777777" w:rsidR="00F271FD" w:rsidRPr="001E5747" w:rsidRDefault="00F271FD" w:rsidP="00F271FD">
      <w:pPr>
        <w:pStyle w:val="NormalBold"/>
      </w:pPr>
      <w:r w:rsidRPr="001E5747">
        <w:rPr>
          <w:rStyle w:val="HideTWBExt"/>
          <w:b w:val="0"/>
        </w:rPr>
        <w:t>&lt;Article&gt;</w:t>
      </w:r>
      <w:r w:rsidRPr="001E5747">
        <w:t>Paragrafo 3</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D63379B" w14:textId="77777777" w:rsidTr="0036091C">
        <w:trPr>
          <w:trHeight w:hRule="exact" w:val="240"/>
          <w:jc w:val="center"/>
        </w:trPr>
        <w:tc>
          <w:tcPr>
            <w:tcW w:w="9752" w:type="dxa"/>
            <w:gridSpan w:val="2"/>
            <w:tcBorders>
              <w:top w:val="nil"/>
              <w:left w:val="nil"/>
              <w:bottom w:val="nil"/>
              <w:right w:val="nil"/>
            </w:tcBorders>
          </w:tcPr>
          <w:p w14:paraId="2DF93B43" w14:textId="77777777" w:rsidR="00F271FD" w:rsidRPr="001E5747" w:rsidRDefault="00F271FD" w:rsidP="0036091C"/>
        </w:tc>
      </w:tr>
      <w:tr w:rsidR="00F271FD" w:rsidRPr="001E5747" w14:paraId="6B5080F4" w14:textId="77777777" w:rsidTr="0036091C">
        <w:trPr>
          <w:trHeight w:val="240"/>
          <w:jc w:val="center"/>
        </w:trPr>
        <w:tc>
          <w:tcPr>
            <w:tcW w:w="4876" w:type="dxa"/>
            <w:tcBorders>
              <w:top w:val="nil"/>
              <w:left w:val="nil"/>
              <w:bottom w:val="nil"/>
              <w:right w:val="nil"/>
            </w:tcBorders>
          </w:tcPr>
          <w:p w14:paraId="72590CF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D539A3A" w14:textId="77777777" w:rsidR="00F271FD" w:rsidRPr="001E5747" w:rsidRDefault="00F271FD" w:rsidP="0036091C">
            <w:pPr>
              <w:pStyle w:val="AmColumnHeading"/>
            </w:pPr>
            <w:r w:rsidRPr="001E5747">
              <w:t>Emendamento</w:t>
            </w:r>
          </w:p>
        </w:tc>
      </w:tr>
      <w:tr w:rsidR="00F271FD" w:rsidRPr="001E5747" w14:paraId="62799F19" w14:textId="77777777" w:rsidTr="0036091C">
        <w:trPr>
          <w:jc w:val="center"/>
        </w:trPr>
        <w:tc>
          <w:tcPr>
            <w:tcW w:w="4876" w:type="dxa"/>
            <w:tcBorders>
              <w:top w:val="nil"/>
              <w:left w:val="nil"/>
              <w:bottom w:val="nil"/>
              <w:right w:val="nil"/>
            </w:tcBorders>
          </w:tcPr>
          <w:p w14:paraId="0A700156" w14:textId="77777777" w:rsidR="00F271FD" w:rsidRPr="001E5747" w:rsidRDefault="00F271FD" w:rsidP="0036091C">
            <w:pPr>
              <w:pStyle w:val="Normal6a"/>
            </w:pPr>
            <w:r w:rsidRPr="001E5747">
              <w:t>3.</w:t>
            </w:r>
            <w:r w:rsidRPr="001E5747">
              <w:tab/>
              <w:t>riconosce che tali relazioni rappresentano un campanello d'allarme per i decisori europei e nazionali, nonché un punto di partenza per un'azione volta a promuovere gli investimenti sia pubblici che privati;</w:t>
            </w:r>
          </w:p>
        </w:tc>
        <w:tc>
          <w:tcPr>
            <w:tcW w:w="4876" w:type="dxa"/>
            <w:tcBorders>
              <w:top w:val="nil"/>
              <w:left w:val="nil"/>
              <w:bottom w:val="nil"/>
              <w:right w:val="nil"/>
            </w:tcBorders>
          </w:tcPr>
          <w:p w14:paraId="05EFFAEA" w14:textId="77777777" w:rsidR="00F271FD" w:rsidRPr="001E5747" w:rsidRDefault="00F271FD" w:rsidP="0036091C">
            <w:pPr>
              <w:pStyle w:val="Normal6a"/>
            </w:pPr>
            <w:r w:rsidRPr="001E5747">
              <w:t>3.</w:t>
            </w:r>
            <w:r w:rsidRPr="001E5747">
              <w:tab/>
              <w:t>riconosce che tali relazioni rappresentano un campanello d'allarme per i decisori europei e nazionali, nonché un punto di partenza per un'azione volta a promuovere gli investimenti sia pubblici che privati;</w:t>
            </w:r>
          </w:p>
        </w:tc>
      </w:tr>
      <w:tr w:rsidR="00F271FD" w:rsidRPr="001E5747" w14:paraId="139A1358" w14:textId="77777777" w:rsidTr="0036091C">
        <w:trPr>
          <w:jc w:val="center"/>
        </w:trPr>
        <w:tc>
          <w:tcPr>
            <w:tcW w:w="4876" w:type="dxa"/>
            <w:tcBorders>
              <w:top w:val="nil"/>
              <w:left w:val="nil"/>
              <w:bottom w:val="nil"/>
              <w:right w:val="nil"/>
            </w:tcBorders>
          </w:tcPr>
          <w:p w14:paraId="6ED975D8" w14:textId="77777777" w:rsidR="00F271FD" w:rsidRPr="001E5747" w:rsidRDefault="00F271FD" w:rsidP="0036091C">
            <w:pPr>
              <w:pStyle w:val="Normal6a"/>
            </w:pPr>
          </w:p>
        </w:tc>
        <w:tc>
          <w:tcPr>
            <w:tcW w:w="4876" w:type="dxa"/>
            <w:tcBorders>
              <w:top w:val="nil"/>
              <w:left w:val="nil"/>
              <w:bottom w:val="nil"/>
              <w:right w:val="nil"/>
            </w:tcBorders>
          </w:tcPr>
          <w:p w14:paraId="278AD1A9" w14:textId="77777777" w:rsidR="00F271FD" w:rsidRPr="001E5747" w:rsidRDefault="00F271FD" w:rsidP="0036091C">
            <w:pPr>
              <w:pStyle w:val="Normal6a"/>
            </w:pPr>
            <w:r w:rsidRPr="001E5747">
              <w:rPr>
                <w:b/>
                <w:i/>
              </w:rPr>
              <w:t>osserva che gli EPAP in tutta Europa destinano quasi il 40 % delle loro attività a fondi di investimento, di cui solo il 33 % è destinato a fondi incentrati principalmente su investimenti azionari;</w:t>
            </w:r>
          </w:p>
        </w:tc>
      </w:tr>
      <w:tr w:rsidR="00F271FD" w:rsidRPr="001E5747" w14:paraId="5CB5CC1E" w14:textId="77777777" w:rsidTr="0036091C">
        <w:trPr>
          <w:jc w:val="center"/>
        </w:trPr>
        <w:tc>
          <w:tcPr>
            <w:tcW w:w="4876" w:type="dxa"/>
            <w:tcBorders>
              <w:top w:val="nil"/>
              <w:left w:val="nil"/>
              <w:bottom w:val="nil"/>
              <w:right w:val="nil"/>
            </w:tcBorders>
          </w:tcPr>
          <w:p w14:paraId="18E4CD5F" w14:textId="77777777" w:rsidR="00F271FD" w:rsidRPr="001E5747" w:rsidRDefault="00F271FD" w:rsidP="0036091C">
            <w:pPr>
              <w:pStyle w:val="Normal6a"/>
            </w:pPr>
          </w:p>
        </w:tc>
        <w:tc>
          <w:tcPr>
            <w:tcW w:w="4876" w:type="dxa"/>
            <w:tcBorders>
              <w:top w:val="nil"/>
              <w:left w:val="nil"/>
              <w:bottom w:val="nil"/>
              <w:right w:val="nil"/>
            </w:tcBorders>
          </w:tcPr>
          <w:p w14:paraId="1CA7640B" w14:textId="77777777" w:rsidR="00F271FD" w:rsidRPr="001E5747" w:rsidRDefault="00F271FD" w:rsidP="0036091C">
            <w:pPr>
              <w:pStyle w:val="Normal6a"/>
            </w:pPr>
            <w:r w:rsidRPr="001E5747">
              <w:rPr>
                <w:b/>
                <w:i/>
              </w:rPr>
              <w:t>deplora che solo il 30 % circa degli investimenti di tali fondi di investimento si trovi nell'UE, principalmente nei Paesi Bassi, in Germania, in Lussemburgo e in Francia, mentre gli investimenti negli Stati Uniti rappresentano il 46 % del totale;</w:t>
            </w:r>
          </w:p>
        </w:tc>
      </w:tr>
      <w:tr w:rsidR="00F271FD" w:rsidRPr="001E5747" w14:paraId="00E749E6" w14:textId="77777777" w:rsidTr="0036091C">
        <w:trPr>
          <w:jc w:val="center"/>
        </w:trPr>
        <w:tc>
          <w:tcPr>
            <w:tcW w:w="4876" w:type="dxa"/>
            <w:tcBorders>
              <w:top w:val="nil"/>
              <w:left w:val="nil"/>
              <w:bottom w:val="nil"/>
              <w:right w:val="nil"/>
            </w:tcBorders>
          </w:tcPr>
          <w:p w14:paraId="456477BC" w14:textId="77777777" w:rsidR="00F271FD" w:rsidRPr="001E5747" w:rsidRDefault="00F271FD" w:rsidP="0036091C">
            <w:pPr>
              <w:pStyle w:val="Normal6a"/>
            </w:pPr>
          </w:p>
        </w:tc>
        <w:tc>
          <w:tcPr>
            <w:tcW w:w="4876" w:type="dxa"/>
            <w:tcBorders>
              <w:top w:val="nil"/>
              <w:left w:val="nil"/>
              <w:bottom w:val="nil"/>
              <w:right w:val="nil"/>
            </w:tcBorders>
          </w:tcPr>
          <w:p w14:paraId="3A524329" w14:textId="77777777" w:rsidR="00F271FD" w:rsidRPr="001E5747" w:rsidRDefault="00F271FD" w:rsidP="0036091C">
            <w:pPr>
              <w:pStyle w:val="Normal6a"/>
            </w:pPr>
            <w:r w:rsidRPr="001E5747">
              <w:rPr>
                <w:b/>
                <w:i/>
              </w:rPr>
              <w:t>esprime preoccupazione per il fatto che le Isole Cayman attraggano la terza quota maggiore di investimenti indiretti non europei degli EPAP</w:t>
            </w:r>
          </w:p>
        </w:tc>
      </w:tr>
      <w:tr w:rsidR="00F271FD" w:rsidRPr="001E5747" w14:paraId="068753B4" w14:textId="77777777" w:rsidTr="0036091C">
        <w:trPr>
          <w:jc w:val="center"/>
        </w:trPr>
        <w:tc>
          <w:tcPr>
            <w:tcW w:w="4876" w:type="dxa"/>
            <w:tcBorders>
              <w:top w:val="nil"/>
              <w:left w:val="nil"/>
              <w:bottom w:val="nil"/>
              <w:right w:val="nil"/>
            </w:tcBorders>
          </w:tcPr>
          <w:p w14:paraId="440AB367" w14:textId="77777777" w:rsidR="00F271FD" w:rsidRPr="001E5747" w:rsidRDefault="00F271FD" w:rsidP="0036091C">
            <w:pPr>
              <w:pStyle w:val="Normal6a"/>
            </w:pPr>
          </w:p>
        </w:tc>
        <w:tc>
          <w:tcPr>
            <w:tcW w:w="4876" w:type="dxa"/>
            <w:tcBorders>
              <w:top w:val="nil"/>
              <w:left w:val="nil"/>
              <w:bottom w:val="nil"/>
              <w:right w:val="nil"/>
            </w:tcBorders>
          </w:tcPr>
          <w:p w14:paraId="69914EC2" w14:textId="77777777" w:rsidR="00F271FD" w:rsidRPr="001E5747" w:rsidRDefault="00F271FD" w:rsidP="0036091C">
            <w:pPr>
              <w:pStyle w:val="Normal6a"/>
            </w:pPr>
            <w:r w:rsidRPr="001E5747">
              <w:rPr>
                <w:b/>
                <w:i/>
              </w:rPr>
              <w:t>(EPAP, "IORPS in focus report" (Relazione incentrata sugli EPAP, 2024, 2.11.2025);</w:t>
            </w:r>
          </w:p>
        </w:tc>
      </w:tr>
      <w:tr w:rsidR="00F271FD" w:rsidRPr="001E5747" w14:paraId="148C7E3A" w14:textId="77777777" w:rsidTr="0036091C">
        <w:trPr>
          <w:jc w:val="center"/>
        </w:trPr>
        <w:tc>
          <w:tcPr>
            <w:tcW w:w="4876" w:type="dxa"/>
            <w:tcBorders>
              <w:top w:val="nil"/>
              <w:left w:val="nil"/>
              <w:bottom w:val="nil"/>
              <w:right w:val="nil"/>
            </w:tcBorders>
          </w:tcPr>
          <w:p w14:paraId="10A2D119" w14:textId="77777777" w:rsidR="00F271FD" w:rsidRPr="001E5747" w:rsidRDefault="00F271FD" w:rsidP="0036091C">
            <w:pPr>
              <w:pStyle w:val="Normal6a"/>
            </w:pPr>
          </w:p>
        </w:tc>
        <w:tc>
          <w:tcPr>
            <w:tcW w:w="4876" w:type="dxa"/>
            <w:tcBorders>
              <w:top w:val="nil"/>
              <w:left w:val="nil"/>
              <w:bottom w:val="nil"/>
              <w:right w:val="nil"/>
            </w:tcBorders>
          </w:tcPr>
          <w:p w14:paraId="513C621B" w14:textId="77777777" w:rsidR="00F271FD" w:rsidRPr="001E5747" w:rsidRDefault="00F271FD" w:rsidP="0036091C">
            <w:pPr>
              <w:pStyle w:val="Normal6a"/>
            </w:pPr>
            <w:r w:rsidRPr="001E5747">
              <w:rPr>
                <w:b/>
                <w:i/>
              </w:rPr>
              <w:t>invita la Commissione a proporre misure legislative per incoraggiare una maggiore esposizione degli EPAP agli investimenti azionari nell'UE; </w:t>
            </w:r>
          </w:p>
        </w:tc>
      </w:tr>
    </w:tbl>
    <w:p w14:paraId="6CD3376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E027849" w14:textId="77777777" w:rsidR="00F271FD" w:rsidRPr="001E5747" w:rsidRDefault="00F271FD" w:rsidP="00F271FD">
      <w:r w:rsidRPr="001E5747">
        <w:rPr>
          <w:rStyle w:val="HideTWBExt"/>
        </w:rPr>
        <w:t>&lt;/Amend&gt;</w:t>
      </w:r>
    </w:p>
    <w:p w14:paraId="41233EB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162</w:t>
      </w:r>
      <w:r w:rsidRPr="001E5747">
        <w:rPr>
          <w:rStyle w:val="HideTWBExt"/>
          <w:b w:val="0"/>
        </w:rPr>
        <w:t>&lt;/NumAm&gt;</w:t>
      </w:r>
    </w:p>
    <w:p w14:paraId="002ADD36" w14:textId="77777777" w:rsidR="00F271FD" w:rsidRPr="001E5747" w:rsidRDefault="00F271FD" w:rsidP="00F271FD">
      <w:pPr>
        <w:pStyle w:val="NormalBold"/>
      </w:pPr>
      <w:r w:rsidRPr="001E5747">
        <w:rPr>
          <w:rStyle w:val="HideTWBExt"/>
          <w:b w:val="0"/>
        </w:rPr>
        <w:t>&lt;RepeatBlock-By&gt;&lt;Members&gt;</w:t>
      </w:r>
      <w:r w:rsidRPr="001E5747">
        <w:t>Regina Doherty</w:t>
      </w:r>
      <w:r w:rsidRPr="001E5747">
        <w:rPr>
          <w:rStyle w:val="HideTWBExt"/>
          <w:b w:val="0"/>
        </w:rPr>
        <w:t>&lt;/Members&gt;</w:t>
      </w:r>
    </w:p>
    <w:p w14:paraId="07752076" w14:textId="77777777" w:rsidR="00F271FD" w:rsidRPr="001E5747" w:rsidRDefault="00F271FD" w:rsidP="00F271FD">
      <w:pPr>
        <w:pStyle w:val="NormalBold"/>
      </w:pPr>
      <w:r w:rsidRPr="001E5747">
        <w:rPr>
          <w:rStyle w:val="HideTWBExt"/>
          <w:b w:val="0"/>
        </w:rPr>
        <w:t>&lt;/RepeatBlock-By&gt;</w:t>
      </w:r>
    </w:p>
    <w:p w14:paraId="336AF90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9E15A0E" w14:textId="77777777" w:rsidR="00F271FD" w:rsidRPr="001E5747" w:rsidRDefault="00F271FD" w:rsidP="00F271FD">
      <w:pPr>
        <w:pStyle w:val="NormalBold"/>
      </w:pPr>
      <w:r w:rsidRPr="001E5747">
        <w:rPr>
          <w:rStyle w:val="HideTWBExt"/>
          <w:b w:val="0"/>
        </w:rPr>
        <w:t>&lt;Article&gt;</w:t>
      </w:r>
      <w:r w:rsidRPr="001E5747">
        <w:t>Paragrafo 3</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DB127EF" w14:textId="77777777" w:rsidTr="0036091C">
        <w:trPr>
          <w:trHeight w:hRule="exact" w:val="240"/>
          <w:jc w:val="center"/>
        </w:trPr>
        <w:tc>
          <w:tcPr>
            <w:tcW w:w="9752" w:type="dxa"/>
            <w:gridSpan w:val="2"/>
            <w:tcBorders>
              <w:top w:val="nil"/>
              <w:left w:val="nil"/>
              <w:bottom w:val="nil"/>
              <w:right w:val="nil"/>
            </w:tcBorders>
          </w:tcPr>
          <w:p w14:paraId="45489CB8" w14:textId="77777777" w:rsidR="00F271FD" w:rsidRPr="001E5747" w:rsidRDefault="00F271FD" w:rsidP="0036091C"/>
        </w:tc>
      </w:tr>
      <w:tr w:rsidR="00F271FD" w:rsidRPr="001E5747" w14:paraId="1875653B" w14:textId="77777777" w:rsidTr="0036091C">
        <w:trPr>
          <w:trHeight w:val="240"/>
          <w:jc w:val="center"/>
        </w:trPr>
        <w:tc>
          <w:tcPr>
            <w:tcW w:w="4876" w:type="dxa"/>
            <w:tcBorders>
              <w:top w:val="nil"/>
              <w:left w:val="nil"/>
              <w:bottom w:val="nil"/>
              <w:right w:val="nil"/>
            </w:tcBorders>
          </w:tcPr>
          <w:p w14:paraId="6055B8F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3A5BDF6" w14:textId="77777777" w:rsidR="00F271FD" w:rsidRPr="001E5747" w:rsidRDefault="00F271FD" w:rsidP="0036091C">
            <w:pPr>
              <w:pStyle w:val="AmColumnHeading"/>
            </w:pPr>
            <w:r w:rsidRPr="001E5747">
              <w:t>Emendamento</w:t>
            </w:r>
          </w:p>
        </w:tc>
      </w:tr>
      <w:tr w:rsidR="00F271FD" w:rsidRPr="001E5747" w14:paraId="28498239" w14:textId="77777777" w:rsidTr="0036091C">
        <w:trPr>
          <w:jc w:val="center"/>
        </w:trPr>
        <w:tc>
          <w:tcPr>
            <w:tcW w:w="4876" w:type="dxa"/>
            <w:tcBorders>
              <w:top w:val="nil"/>
              <w:left w:val="nil"/>
              <w:bottom w:val="nil"/>
              <w:right w:val="nil"/>
            </w:tcBorders>
          </w:tcPr>
          <w:p w14:paraId="6AB93A42" w14:textId="77777777" w:rsidR="00F271FD" w:rsidRPr="001E5747" w:rsidRDefault="00F271FD" w:rsidP="0036091C">
            <w:pPr>
              <w:pStyle w:val="Normal6a"/>
            </w:pPr>
            <w:r w:rsidRPr="001E5747">
              <w:t>3.</w:t>
            </w:r>
            <w:r w:rsidRPr="001E5747">
              <w:tab/>
              <w:t>riconosce che tali relazioni rappresentano un campanello d'allarme per i decisori europei e nazionali, nonché un punto di partenza per un'azione volta a promuovere gli investimenti sia pubblici che privati;</w:t>
            </w:r>
          </w:p>
        </w:tc>
        <w:tc>
          <w:tcPr>
            <w:tcW w:w="4876" w:type="dxa"/>
            <w:tcBorders>
              <w:top w:val="nil"/>
              <w:left w:val="nil"/>
              <w:bottom w:val="nil"/>
              <w:right w:val="nil"/>
            </w:tcBorders>
          </w:tcPr>
          <w:p w14:paraId="5EFCEE29" w14:textId="77777777" w:rsidR="00F271FD" w:rsidRPr="001E5747" w:rsidRDefault="00F271FD" w:rsidP="0036091C">
            <w:pPr>
              <w:pStyle w:val="Normal6a"/>
            </w:pPr>
            <w:r w:rsidRPr="001E5747">
              <w:t>3.</w:t>
            </w:r>
            <w:r w:rsidRPr="001E5747">
              <w:tab/>
              <w:t xml:space="preserve">riconosce che tali relazioni rappresentano un campanello d'allarme per i decisori europei e nazionali, nonché un punto di partenza per un'azione volta a promuovere gli investimenti sia pubblici che privati; </w:t>
            </w:r>
            <w:r w:rsidRPr="001E5747">
              <w:rPr>
                <w:b/>
                <w:i/>
              </w:rPr>
              <w:t>riconosce il lavoro svolto finora per costruire un'Unione dei mercati dei capitali; ricorda che ora è necessario accelerare tale lavoro; </w:t>
            </w:r>
          </w:p>
        </w:tc>
      </w:tr>
    </w:tbl>
    <w:p w14:paraId="27158AB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07674CF" w14:textId="77777777" w:rsidR="00F271FD" w:rsidRPr="001E5747" w:rsidRDefault="00F271FD" w:rsidP="00F271FD">
      <w:r w:rsidRPr="001E5747">
        <w:rPr>
          <w:rStyle w:val="HideTWBExt"/>
        </w:rPr>
        <w:t>&lt;/Amend&gt;</w:t>
      </w:r>
    </w:p>
    <w:p w14:paraId="2EC3CFBD" w14:textId="77777777" w:rsidR="00F271FD" w:rsidRPr="001E5747" w:rsidRDefault="00F271FD" w:rsidP="00F271FD">
      <w:pPr>
        <w:pStyle w:val="AMNumberTabs0"/>
        <w:keepNext/>
        <w:rPr>
          <w:lang w:val="it-IT"/>
        </w:rPr>
      </w:pPr>
      <w:r w:rsidRPr="001E5747">
        <w:rPr>
          <w:rStyle w:val="HideTWBExt"/>
          <w:b w:val="0"/>
          <w:lang w:val="it-IT" w:eastAsia="en-US"/>
        </w:rPr>
        <w:t>&lt;Amend&gt;</w:t>
      </w:r>
      <w:r w:rsidRPr="001E5747">
        <w:rPr>
          <w:lang w:val="it-IT"/>
        </w:rPr>
        <w:t>Emendamento</w:t>
      </w:r>
      <w:r w:rsidRPr="001E5747">
        <w:rPr>
          <w:lang w:val="it-IT"/>
        </w:rPr>
        <w:tab/>
      </w:r>
      <w:r w:rsidRPr="001E5747">
        <w:rPr>
          <w:lang w:val="it-IT"/>
        </w:rPr>
        <w:tab/>
      </w:r>
      <w:r w:rsidRPr="001E5747">
        <w:rPr>
          <w:rStyle w:val="HideTWBExt"/>
          <w:b w:val="0"/>
          <w:lang w:val="it-IT" w:eastAsia="en-US"/>
        </w:rPr>
        <w:t>&lt;NumAm&gt;</w:t>
      </w:r>
      <w:r w:rsidRPr="001E5747">
        <w:rPr>
          <w:lang w:val="it-IT"/>
        </w:rPr>
        <w:t>163</w:t>
      </w:r>
      <w:r w:rsidRPr="001E5747">
        <w:rPr>
          <w:rStyle w:val="HideTWBExt"/>
          <w:b w:val="0"/>
          <w:lang w:val="it-IT" w:eastAsia="en-US"/>
        </w:rPr>
        <w:t>&lt;/NumAm&gt;</w:t>
      </w:r>
    </w:p>
    <w:p w14:paraId="29056160" w14:textId="77777777" w:rsidR="00F271FD" w:rsidRPr="001E5747" w:rsidRDefault="00F271FD" w:rsidP="00F271FD">
      <w:pPr>
        <w:pStyle w:val="NormalBold"/>
      </w:pPr>
      <w:r w:rsidRPr="001E5747">
        <w:rPr>
          <w:rStyle w:val="HideTWBExt"/>
          <w:b w:val="0"/>
        </w:rPr>
        <w:t>&lt;RepeatBlock-By&gt;&lt;Members&gt;</w:t>
      </w:r>
      <w:r w:rsidRPr="001E5747">
        <w:t>Danuše Nerudová</w:t>
      </w:r>
      <w:r w:rsidRPr="001E5747">
        <w:rPr>
          <w:rStyle w:val="HideTWBExt"/>
          <w:b w:val="0"/>
        </w:rPr>
        <w:t>&lt;/Members&gt;</w:t>
      </w:r>
    </w:p>
    <w:p w14:paraId="4E755FF0" w14:textId="77777777" w:rsidR="00F271FD" w:rsidRPr="001E5747" w:rsidRDefault="00F271FD" w:rsidP="00F271FD">
      <w:r w:rsidRPr="001E5747">
        <w:rPr>
          <w:rStyle w:val="HideTWBExt"/>
        </w:rPr>
        <w:t>&lt;/RepeatBlock-By&gt;</w:t>
      </w:r>
    </w:p>
    <w:p w14:paraId="07EE5FA5" w14:textId="77777777" w:rsidR="00F271FD" w:rsidRPr="001E5747" w:rsidRDefault="00F271FD" w:rsidP="00F271FD">
      <w:pPr>
        <w:pStyle w:val="NormalBold"/>
        <w:keepNext/>
      </w:pPr>
      <w:r w:rsidRPr="001E5747">
        <w:rPr>
          <w:rStyle w:val="HideTWBExt"/>
          <w:b w:val="0"/>
        </w:rPr>
        <w:t>&lt;DocAmend&gt;</w:t>
      </w:r>
      <w:r w:rsidRPr="001E5747">
        <w:t>Proposta di risoluzione</w:t>
      </w:r>
      <w:r w:rsidRPr="001E5747">
        <w:rPr>
          <w:rStyle w:val="HideTWBExt"/>
          <w:b w:val="0"/>
        </w:rPr>
        <w:t>&lt;/DocAmend&gt;</w:t>
      </w:r>
    </w:p>
    <w:p w14:paraId="5ED7EE2B" w14:textId="77777777" w:rsidR="00F271FD" w:rsidRPr="001E5747" w:rsidRDefault="00F271FD" w:rsidP="00F271FD">
      <w:pPr>
        <w:pStyle w:val="NormalBold"/>
      </w:pPr>
      <w:r w:rsidRPr="001E5747">
        <w:rPr>
          <w:rStyle w:val="HideTWBExt"/>
          <w:b w:val="0"/>
        </w:rPr>
        <w:t>&lt;Article&gt;</w:t>
      </w:r>
      <w:r w:rsidRPr="001E5747">
        <w:t>Paragrafo 3</w:t>
      </w:r>
      <w:r w:rsidRPr="001E574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271FD" w:rsidRPr="001E5747" w14:paraId="4473E72A" w14:textId="77777777" w:rsidTr="0036091C">
        <w:trPr>
          <w:jc w:val="center"/>
        </w:trPr>
        <w:tc>
          <w:tcPr>
            <w:tcW w:w="9752" w:type="dxa"/>
            <w:gridSpan w:val="2"/>
          </w:tcPr>
          <w:p w14:paraId="1CD8CE6D" w14:textId="77777777" w:rsidR="00F271FD" w:rsidRPr="001E5747" w:rsidRDefault="00F271FD" w:rsidP="0036091C">
            <w:pPr>
              <w:keepNext/>
            </w:pPr>
          </w:p>
        </w:tc>
      </w:tr>
      <w:tr w:rsidR="00F271FD" w:rsidRPr="001E5747" w14:paraId="579244DE" w14:textId="77777777" w:rsidTr="0036091C">
        <w:trPr>
          <w:jc w:val="center"/>
        </w:trPr>
        <w:tc>
          <w:tcPr>
            <w:tcW w:w="4876" w:type="dxa"/>
          </w:tcPr>
          <w:p w14:paraId="2D781F9C" w14:textId="77777777" w:rsidR="00F271FD" w:rsidRPr="001E5747" w:rsidRDefault="00F271FD" w:rsidP="0036091C">
            <w:pPr>
              <w:pStyle w:val="ColumnHeading"/>
              <w:keepNext/>
              <w:rPr>
                <w:lang w:val="it-IT"/>
              </w:rPr>
            </w:pPr>
            <w:r w:rsidRPr="001E5747">
              <w:rPr>
                <w:lang w:val="it-IT"/>
              </w:rPr>
              <w:t>Proposta di risoluzione</w:t>
            </w:r>
          </w:p>
        </w:tc>
        <w:tc>
          <w:tcPr>
            <w:tcW w:w="4876" w:type="dxa"/>
          </w:tcPr>
          <w:p w14:paraId="746165FB" w14:textId="77777777" w:rsidR="00F271FD" w:rsidRPr="001E5747" w:rsidRDefault="00F271FD" w:rsidP="0036091C">
            <w:pPr>
              <w:pStyle w:val="ColumnHeading"/>
              <w:keepNext/>
              <w:rPr>
                <w:lang w:val="it-IT"/>
              </w:rPr>
            </w:pPr>
            <w:r w:rsidRPr="001E5747">
              <w:rPr>
                <w:lang w:val="it-IT"/>
              </w:rPr>
              <w:t>Emendamento</w:t>
            </w:r>
          </w:p>
        </w:tc>
      </w:tr>
      <w:tr w:rsidR="00F271FD" w:rsidRPr="001E5747" w14:paraId="760351C8" w14:textId="77777777" w:rsidTr="0036091C">
        <w:trPr>
          <w:jc w:val="center"/>
        </w:trPr>
        <w:tc>
          <w:tcPr>
            <w:tcW w:w="4876" w:type="dxa"/>
          </w:tcPr>
          <w:p w14:paraId="2168EE10" w14:textId="77777777" w:rsidR="00F271FD" w:rsidRPr="001E5747" w:rsidRDefault="00F271FD" w:rsidP="0036091C">
            <w:pPr>
              <w:pStyle w:val="Normal6"/>
              <w:rPr>
                <w:lang w:val="it-IT"/>
              </w:rPr>
            </w:pPr>
            <w:r w:rsidRPr="001E5747">
              <w:rPr>
                <w:lang w:val="it-IT"/>
              </w:rPr>
              <w:t>3.</w:t>
            </w:r>
            <w:r w:rsidRPr="001E5747">
              <w:rPr>
                <w:lang w:val="it-IT"/>
              </w:rPr>
              <w:tab/>
              <w:t>riconosce che tali relazioni rappresentano un campanello d'allarme per i decisori europei e nazionali, nonché un punto di partenza per un'azione volta a promuovere gli investimenti sia pubblici che privati;</w:t>
            </w:r>
          </w:p>
        </w:tc>
        <w:tc>
          <w:tcPr>
            <w:tcW w:w="4876" w:type="dxa"/>
          </w:tcPr>
          <w:p w14:paraId="5181A77D" w14:textId="77777777" w:rsidR="00F271FD" w:rsidRPr="001E5747" w:rsidRDefault="00F271FD" w:rsidP="0036091C">
            <w:pPr>
              <w:pStyle w:val="Normal6"/>
              <w:rPr>
                <w:szCs w:val="24"/>
                <w:lang w:val="it-IT"/>
              </w:rPr>
            </w:pPr>
            <w:r w:rsidRPr="001E5747">
              <w:rPr>
                <w:lang w:val="it-IT"/>
              </w:rPr>
              <w:t>3.</w:t>
            </w:r>
            <w:r w:rsidRPr="001E5747">
              <w:rPr>
                <w:lang w:val="it-IT"/>
              </w:rPr>
              <w:tab/>
              <w:t xml:space="preserve">riconosce che tali relazioni rappresentano un campanello d'allarme per i decisori europei e nazionali, nonché un punto di partenza per un'azione volta a promuovere gli investimenti sia pubblici che privati </w:t>
            </w:r>
            <w:r w:rsidRPr="001E5747">
              <w:rPr>
                <w:b/>
                <w:i/>
                <w:lang w:val="it-IT"/>
              </w:rPr>
              <w:t>e ad aumentare il sostegno dell'UE ai partenariati pubblico-privato</w:t>
            </w:r>
            <w:r w:rsidRPr="001E5747">
              <w:rPr>
                <w:lang w:val="it-IT"/>
              </w:rPr>
              <w:t xml:space="preserve">; </w:t>
            </w:r>
            <w:r w:rsidRPr="001E5747">
              <w:rPr>
                <w:b/>
                <w:i/>
                <w:lang w:val="it-IT"/>
              </w:rPr>
              <w:t>sottolinea che gli investimenti pubblici svolgono un ruolo cruciale nel catalizzare gli investimenti privati; ritiene che gli strumenti finanziari e le garanzie di bilancio rappresentino un uso efficiente delle risorse per portare avanti gli obiettivi strategici fondamentali dell'UE; ribadisce che garanzie di bilancio e strumenti finanziari ben concepiti, se basati sulle esigenze del mercato, rappresentano un uso altamente efficiente delle limitate risorse di bilancio dell'UE per ridurre il rischio degli investimenti e attirare capitali privati;</w:t>
            </w:r>
          </w:p>
        </w:tc>
      </w:tr>
    </w:tbl>
    <w:p w14:paraId="78654AA8" w14:textId="77777777" w:rsidR="00F271FD" w:rsidRPr="001E5747" w:rsidRDefault="00F271FD" w:rsidP="00F271FD">
      <w:pPr>
        <w:pStyle w:val="Olang"/>
        <w:rPr>
          <w:sz w:val="24"/>
          <w:szCs w:val="24"/>
          <w:lang w:val="it-IT"/>
        </w:rPr>
      </w:pPr>
      <w:r w:rsidRPr="001E5747">
        <w:rPr>
          <w:sz w:val="24"/>
          <w:szCs w:val="24"/>
          <w:lang w:val="it-IT"/>
        </w:rPr>
        <w:t xml:space="preserve">Or. </w:t>
      </w:r>
      <w:r w:rsidRPr="001E5747">
        <w:rPr>
          <w:rStyle w:val="HideTWBExt"/>
          <w:lang w:val="it-IT"/>
        </w:rPr>
        <w:t>&lt;Original&gt;</w:t>
      </w:r>
      <w:r w:rsidRPr="001E5747">
        <w:rPr>
          <w:rStyle w:val="HideTWBInt"/>
          <w:lang w:val="it-IT"/>
        </w:rPr>
        <w:t>{EN}</w:t>
      </w:r>
      <w:r w:rsidRPr="001E5747">
        <w:rPr>
          <w:sz w:val="24"/>
          <w:szCs w:val="24"/>
          <w:lang w:val="it-IT"/>
        </w:rPr>
        <w:t>en</w:t>
      </w:r>
      <w:r w:rsidRPr="001E5747">
        <w:rPr>
          <w:rStyle w:val="HideTWBExt"/>
          <w:lang w:val="it-IT"/>
        </w:rPr>
        <w:t>&lt;/Original&gt;</w:t>
      </w:r>
    </w:p>
    <w:p w14:paraId="60EE098A" w14:textId="77777777" w:rsidR="00F271FD" w:rsidRPr="001E5747" w:rsidRDefault="00F271FD" w:rsidP="00F271FD">
      <w:r w:rsidRPr="001E5747">
        <w:rPr>
          <w:rStyle w:val="HideTWBExt"/>
        </w:rPr>
        <w:t>&lt;/Amend&gt;</w:t>
      </w:r>
    </w:p>
    <w:p w14:paraId="63420CA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164</w:t>
      </w:r>
      <w:r w:rsidRPr="001E5747">
        <w:rPr>
          <w:rStyle w:val="HideTWBExt"/>
          <w:b w:val="0"/>
        </w:rPr>
        <w:t>&lt;/NumAm&gt;</w:t>
      </w:r>
    </w:p>
    <w:p w14:paraId="77ECEB29"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57068B70" w14:textId="77777777" w:rsidR="00F271FD" w:rsidRPr="001E5747" w:rsidRDefault="00F271FD" w:rsidP="00F271FD">
      <w:pPr>
        <w:pStyle w:val="NormalBold"/>
      </w:pPr>
      <w:r w:rsidRPr="001E5747">
        <w:rPr>
          <w:rStyle w:val="HideTWBExt"/>
          <w:b w:val="0"/>
        </w:rPr>
        <w:t>&lt;/RepeatBlock-By&gt;</w:t>
      </w:r>
    </w:p>
    <w:p w14:paraId="31203828"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C1722A9" w14:textId="77777777" w:rsidR="00F271FD" w:rsidRPr="001E5747" w:rsidRDefault="00F271FD" w:rsidP="00F271FD">
      <w:pPr>
        <w:pStyle w:val="NormalBold"/>
      </w:pPr>
      <w:r w:rsidRPr="001E5747">
        <w:rPr>
          <w:rStyle w:val="HideTWBExt"/>
          <w:b w:val="0"/>
        </w:rPr>
        <w:t>&lt;Article&gt;</w:t>
      </w:r>
      <w:r w:rsidRPr="001E5747">
        <w:t>Paragrafo 3</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04AF879" w14:textId="77777777" w:rsidTr="0036091C">
        <w:trPr>
          <w:trHeight w:hRule="exact" w:val="240"/>
          <w:jc w:val="center"/>
        </w:trPr>
        <w:tc>
          <w:tcPr>
            <w:tcW w:w="9752" w:type="dxa"/>
            <w:gridSpan w:val="2"/>
            <w:tcBorders>
              <w:top w:val="nil"/>
              <w:left w:val="nil"/>
              <w:bottom w:val="nil"/>
              <w:right w:val="nil"/>
            </w:tcBorders>
          </w:tcPr>
          <w:p w14:paraId="5E9975D9" w14:textId="77777777" w:rsidR="00F271FD" w:rsidRPr="001E5747" w:rsidRDefault="00F271FD" w:rsidP="0036091C"/>
        </w:tc>
      </w:tr>
      <w:tr w:rsidR="00F271FD" w:rsidRPr="001E5747" w14:paraId="44D1AD13" w14:textId="77777777" w:rsidTr="0036091C">
        <w:trPr>
          <w:trHeight w:val="240"/>
          <w:jc w:val="center"/>
        </w:trPr>
        <w:tc>
          <w:tcPr>
            <w:tcW w:w="4876" w:type="dxa"/>
            <w:tcBorders>
              <w:top w:val="nil"/>
              <w:left w:val="nil"/>
              <w:bottom w:val="nil"/>
              <w:right w:val="nil"/>
            </w:tcBorders>
          </w:tcPr>
          <w:p w14:paraId="172B105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A1F10BA" w14:textId="77777777" w:rsidR="00F271FD" w:rsidRPr="001E5747" w:rsidRDefault="00F271FD" w:rsidP="0036091C">
            <w:pPr>
              <w:pStyle w:val="AmColumnHeading"/>
            </w:pPr>
            <w:r w:rsidRPr="001E5747">
              <w:t>Emendamento</w:t>
            </w:r>
          </w:p>
        </w:tc>
      </w:tr>
      <w:tr w:rsidR="00F271FD" w:rsidRPr="001E5747" w14:paraId="310F132B" w14:textId="77777777" w:rsidTr="0036091C">
        <w:trPr>
          <w:jc w:val="center"/>
        </w:trPr>
        <w:tc>
          <w:tcPr>
            <w:tcW w:w="4876" w:type="dxa"/>
            <w:tcBorders>
              <w:top w:val="nil"/>
              <w:left w:val="nil"/>
              <w:bottom w:val="nil"/>
              <w:right w:val="nil"/>
            </w:tcBorders>
          </w:tcPr>
          <w:p w14:paraId="3AE99542" w14:textId="77777777" w:rsidR="00F271FD" w:rsidRPr="001E5747" w:rsidRDefault="00F271FD" w:rsidP="0036091C">
            <w:pPr>
              <w:pStyle w:val="Normal6a"/>
            </w:pPr>
            <w:r w:rsidRPr="001E5747">
              <w:t>3.</w:t>
            </w:r>
            <w:r w:rsidRPr="001E5747">
              <w:tab/>
              <w:t>riconosce che tali relazioni rappresentano un campanello d'allarme per i decisori europei e nazionali, nonché un punto di partenza per un'azione volta a promuovere gli investimenti sia pubblici che privati;</w:t>
            </w:r>
          </w:p>
        </w:tc>
        <w:tc>
          <w:tcPr>
            <w:tcW w:w="4876" w:type="dxa"/>
            <w:tcBorders>
              <w:top w:val="nil"/>
              <w:left w:val="nil"/>
              <w:bottom w:val="nil"/>
              <w:right w:val="nil"/>
            </w:tcBorders>
          </w:tcPr>
          <w:p w14:paraId="2E0FD946" w14:textId="77777777" w:rsidR="00F271FD" w:rsidRPr="001E5747" w:rsidRDefault="00F271FD" w:rsidP="0036091C">
            <w:pPr>
              <w:pStyle w:val="Normal6a"/>
            </w:pPr>
            <w:r w:rsidRPr="001E5747">
              <w:t>3.</w:t>
            </w:r>
            <w:r w:rsidRPr="001E5747">
              <w:tab/>
              <w:t xml:space="preserve">riconosce che tali relazioni rappresentano un campanello d'allarme per i decisori europei e nazionali, nonché un punto di partenza per un'azione volta a promuovere gli investimenti sia pubblici che privati; </w:t>
            </w:r>
            <w:r w:rsidRPr="001E5747">
              <w:rPr>
                <w:b/>
                <w:i/>
              </w:rPr>
              <w:t>accoglie con favore il fatto che la Commissione riconosca la necessità di mobilitare finanziamenti pubblici per sostenere l'innovazione nell'UE;</w:t>
            </w:r>
          </w:p>
        </w:tc>
      </w:tr>
    </w:tbl>
    <w:p w14:paraId="2A5F301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0C3AEAE" w14:textId="77777777" w:rsidR="00F271FD" w:rsidRPr="001E5747" w:rsidRDefault="00F271FD" w:rsidP="00F271FD">
      <w:r w:rsidRPr="001E5747">
        <w:rPr>
          <w:rStyle w:val="HideTWBExt"/>
        </w:rPr>
        <w:t>&lt;/Amend&gt;</w:t>
      </w:r>
    </w:p>
    <w:p w14:paraId="725C8EC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165</w:t>
      </w:r>
      <w:r w:rsidRPr="001E5747">
        <w:rPr>
          <w:rStyle w:val="HideTWBExt"/>
          <w:b w:val="0"/>
        </w:rPr>
        <w:t>&lt;/NumAm&gt;</w:t>
      </w:r>
    </w:p>
    <w:p w14:paraId="63DF23BD" w14:textId="77777777" w:rsidR="00F271FD" w:rsidRPr="001E5747" w:rsidRDefault="00F271FD" w:rsidP="00F271FD">
      <w:pPr>
        <w:pStyle w:val="NormalBold"/>
      </w:pPr>
      <w:r w:rsidRPr="001E5747">
        <w:rPr>
          <w:rStyle w:val="HideTWBExt"/>
          <w:b w:val="0"/>
        </w:rPr>
        <w:t>&lt;RepeatBlock-By&gt;&lt;Members&gt;</w:t>
      </w:r>
      <w:r w:rsidRPr="001E5747">
        <w:t>Engin Eroglu</w:t>
      </w:r>
      <w:r w:rsidRPr="001E5747">
        <w:rPr>
          <w:rStyle w:val="HideTWBExt"/>
          <w:b w:val="0"/>
        </w:rPr>
        <w:t>&lt;/Members&gt;</w:t>
      </w:r>
    </w:p>
    <w:p w14:paraId="026AFEC7" w14:textId="77777777" w:rsidR="00F271FD" w:rsidRPr="001E5747" w:rsidRDefault="00F271FD" w:rsidP="00F271FD">
      <w:pPr>
        <w:pStyle w:val="NormalBold"/>
      </w:pPr>
      <w:r w:rsidRPr="001E5747">
        <w:rPr>
          <w:rStyle w:val="HideTWBExt"/>
          <w:b w:val="0"/>
        </w:rPr>
        <w:t>&lt;/RepeatBlock-By&gt;</w:t>
      </w:r>
    </w:p>
    <w:p w14:paraId="5DBCC81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E553C94" w14:textId="77777777" w:rsidR="00F271FD" w:rsidRPr="001E5747" w:rsidRDefault="00F271FD" w:rsidP="00F271FD">
      <w:pPr>
        <w:pStyle w:val="NormalBold"/>
      </w:pPr>
      <w:r w:rsidRPr="001E5747">
        <w:rPr>
          <w:rStyle w:val="HideTWBExt"/>
          <w:b w:val="0"/>
        </w:rPr>
        <w:t>&lt;Article&gt;</w:t>
      </w:r>
      <w:r w:rsidRPr="001E5747">
        <w:t>Paragrafo 3</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B453CCF" w14:textId="77777777" w:rsidTr="0036091C">
        <w:trPr>
          <w:trHeight w:hRule="exact" w:val="240"/>
          <w:jc w:val="center"/>
        </w:trPr>
        <w:tc>
          <w:tcPr>
            <w:tcW w:w="9752" w:type="dxa"/>
            <w:gridSpan w:val="2"/>
            <w:tcBorders>
              <w:top w:val="nil"/>
              <w:left w:val="nil"/>
              <w:bottom w:val="nil"/>
              <w:right w:val="nil"/>
            </w:tcBorders>
          </w:tcPr>
          <w:p w14:paraId="1701CDEA" w14:textId="77777777" w:rsidR="00F271FD" w:rsidRPr="001E5747" w:rsidRDefault="00F271FD" w:rsidP="0036091C"/>
        </w:tc>
      </w:tr>
      <w:tr w:rsidR="00F271FD" w:rsidRPr="001E5747" w14:paraId="76157D32" w14:textId="77777777" w:rsidTr="0036091C">
        <w:trPr>
          <w:trHeight w:val="240"/>
          <w:jc w:val="center"/>
        </w:trPr>
        <w:tc>
          <w:tcPr>
            <w:tcW w:w="4876" w:type="dxa"/>
            <w:tcBorders>
              <w:top w:val="nil"/>
              <w:left w:val="nil"/>
              <w:bottom w:val="nil"/>
              <w:right w:val="nil"/>
            </w:tcBorders>
          </w:tcPr>
          <w:p w14:paraId="6A3AB0E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8A0A637" w14:textId="77777777" w:rsidR="00F271FD" w:rsidRPr="001E5747" w:rsidRDefault="00F271FD" w:rsidP="0036091C">
            <w:pPr>
              <w:pStyle w:val="AmColumnHeading"/>
            </w:pPr>
            <w:r w:rsidRPr="001E5747">
              <w:t>Emendamento</w:t>
            </w:r>
          </w:p>
        </w:tc>
      </w:tr>
      <w:tr w:rsidR="00F271FD" w:rsidRPr="001E5747" w14:paraId="2541C7B5" w14:textId="77777777" w:rsidTr="0036091C">
        <w:trPr>
          <w:jc w:val="center"/>
        </w:trPr>
        <w:tc>
          <w:tcPr>
            <w:tcW w:w="4876" w:type="dxa"/>
            <w:tcBorders>
              <w:top w:val="nil"/>
              <w:left w:val="nil"/>
              <w:bottom w:val="nil"/>
              <w:right w:val="nil"/>
            </w:tcBorders>
          </w:tcPr>
          <w:p w14:paraId="3170D29D" w14:textId="77777777" w:rsidR="00F271FD" w:rsidRPr="001E5747" w:rsidRDefault="00F271FD" w:rsidP="0036091C">
            <w:pPr>
              <w:pStyle w:val="Normal6a"/>
            </w:pPr>
            <w:r w:rsidRPr="001E5747">
              <w:t>3.</w:t>
            </w:r>
            <w:r w:rsidRPr="001E5747">
              <w:tab/>
              <w:t>riconosce che tali relazioni rappresentano un campanello d'allarme per i decisori europei e nazionali, nonché un punto di partenza per un'azione volta a promuovere gli investimenti sia pubblici che privati</w:t>
            </w:r>
            <w:r w:rsidRPr="001E5747">
              <w:rPr>
                <w:b/>
                <w:bCs/>
                <w:i/>
                <w:iCs/>
              </w:rPr>
              <w:t>;</w:t>
            </w:r>
          </w:p>
        </w:tc>
        <w:tc>
          <w:tcPr>
            <w:tcW w:w="4876" w:type="dxa"/>
            <w:tcBorders>
              <w:top w:val="nil"/>
              <w:left w:val="nil"/>
              <w:bottom w:val="nil"/>
              <w:right w:val="nil"/>
            </w:tcBorders>
          </w:tcPr>
          <w:p w14:paraId="504C96CB" w14:textId="77777777" w:rsidR="00F271FD" w:rsidRPr="001E5747" w:rsidRDefault="00F271FD" w:rsidP="0036091C">
            <w:pPr>
              <w:pStyle w:val="Normal6a"/>
            </w:pPr>
            <w:r w:rsidRPr="001E5747">
              <w:t>3.</w:t>
            </w:r>
            <w:r w:rsidRPr="001E5747">
              <w:tab/>
              <w:t>riconosce che tali relazioni rappresentano un campanello d'allarme per i decisori europei e nazionali, nonché un punto di partenza per un'azione volta a promuovere gli investimenti sia pubblici che privati</w:t>
            </w:r>
            <w:r w:rsidRPr="001E5747">
              <w:rPr>
                <w:b/>
                <w:bCs/>
                <w:i/>
                <w:iCs/>
              </w:rPr>
              <w:t>,</w:t>
            </w:r>
            <w:r w:rsidRPr="001E5747">
              <w:t xml:space="preserve"> </w:t>
            </w:r>
            <w:r w:rsidRPr="001E5747">
              <w:rPr>
                <w:b/>
                <w:i/>
              </w:rPr>
              <w:t>e rappresentano altresì un campanello d'allarme per un'autentica riduzione della burocrazia nel settore e per serie riforme statali per sani bilanci dell'UE;</w:t>
            </w:r>
          </w:p>
        </w:tc>
      </w:tr>
    </w:tbl>
    <w:p w14:paraId="67973C0D" w14:textId="77777777" w:rsidR="00F271FD" w:rsidRPr="003A3DC8" w:rsidRDefault="00F271FD" w:rsidP="00F271FD">
      <w:pPr>
        <w:pStyle w:val="AmOrLang"/>
        <w:rPr>
          <w:lang w:val="pt-PT"/>
        </w:rPr>
      </w:pPr>
      <w:r w:rsidRPr="003A3DC8">
        <w:rPr>
          <w:lang w:val="pt-PT"/>
        </w:rPr>
        <w:t xml:space="preserve">Or. </w:t>
      </w:r>
      <w:r w:rsidRPr="003A3DC8">
        <w:rPr>
          <w:rStyle w:val="HideTWBExt"/>
          <w:lang w:val="pt-PT"/>
        </w:rPr>
        <w:t>&lt;Original&gt;</w:t>
      </w:r>
      <w:r w:rsidRPr="003A3DC8">
        <w:rPr>
          <w:rStyle w:val="HideTWBInt"/>
          <w:lang w:val="pt-PT"/>
        </w:rPr>
        <w:t>{DE}</w:t>
      </w:r>
      <w:r w:rsidRPr="003A3DC8">
        <w:rPr>
          <w:lang w:val="pt-PT"/>
        </w:rPr>
        <w:t>de</w:t>
      </w:r>
      <w:r w:rsidRPr="003A3DC8">
        <w:rPr>
          <w:rStyle w:val="HideTWBExt"/>
          <w:lang w:val="pt-PT"/>
        </w:rPr>
        <w:t>&lt;/Original&gt;</w:t>
      </w:r>
    </w:p>
    <w:p w14:paraId="2FE79BA3" w14:textId="77777777" w:rsidR="00F271FD" w:rsidRPr="003A3DC8" w:rsidRDefault="00F271FD" w:rsidP="00F271FD">
      <w:pPr>
        <w:rPr>
          <w:lang w:val="pt-PT"/>
        </w:rPr>
      </w:pPr>
      <w:r w:rsidRPr="003A3DC8">
        <w:rPr>
          <w:rStyle w:val="HideTWBExt"/>
          <w:lang w:val="pt-PT"/>
        </w:rPr>
        <w:t>&lt;/Amend&gt;</w:t>
      </w:r>
    </w:p>
    <w:p w14:paraId="1AC51F38" w14:textId="77777777" w:rsidR="00F271FD" w:rsidRPr="003A3DC8" w:rsidRDefault="00F271FD" w:rsidP="00F271FD">
      <w:pPr>
        <w:pStyle w:val="AmNumberTabs"/>
        <w:rPr>
          <w:lang w:val="pt-PT"/>
        </w:rPr>
      </w:pPr>
      <w:r w:rsidRPr="003A3DC8">
        <w:rPr>
          <w:rStyle w:val="HideTWBExt"/>
          <w:b w:val="0"/>
          <w:lang w:val="pt-PT"/>
        </w:rPr>
        <w:t>&lt;Amend&gt;</w:t>
      </w:r>
      <w:r w:rsidRPr="003A3DC8">
        <w:rPr>
          <w:lang w:val="pt-PT"/>
        </w:rPr>
        <w:t>Emendamento</w:t>
      </w:r>
      <w:r w:rsidRPr="003A3DC8">
        <w:rPr>
          <w:lang w:val="pt-PT"/>
        </w:rPr>
        <w:tab/>
      </w:r>
      <w:r w:rsidRPr="003A3DC8">
        <w:rPr>
          <w:lang w:val="pt-PT"/>
        </w:rPr>
        <w:tab/>
      </w:r>
      <w:r w:rsidRPr="003A3DC8">
        <w:rPr>
          <w:rStyle w:val="HideTWBExt"/>
          <w:b w:val="0"/>
          <w:lang w:val="pt-PT"/>
        </w:rPr>
        <w:t>&lt;NumAm&gt;</w:t>
      </w:r>
      <w:r w:rsidRPr="003A3DC8">
        <w:rPr>
          <w:lang w:val="pt-PT"/>
        </w:rPr>
        <w:t>166</w:t>
      </w:r>
      <w:r w:rsidRPr="003A3DC8">
        <w:rPr>
          <w:rStyle w:val="HideTWBExt"/>
          <w:b w:val="0"/>
          <w:lang w:val="pt-PT"/>
        </w:rPr>
        <w:t>&lt;/NumAm&gt;</w:t>
      </w:r>
    </w:p>
    <w:p w14:paraId="174B59EC" w14:textId="77777777" w:rsidR="00F271FD" w:rsidRPr="003A3DC8" w:rsidRDefault="00F271FD" w:rsidP="00F271FD">
      <w:pPr>
        <w:pStyle w:val="NormalBold"/>
        <w:rPr>
          <w:lang w:val="pt-PT"/>
        </w:rPr>
      </w:pPr>
      <w:r w:rsidRPr="003A3DC8">
        <w:rPr>
          <w:rStyle w:val="HideTWBExt"/>
          <w:b w:val="0"/>
          <w:lang w:val="pt-PT"/>
        </w:rPr>
        <w:t>&lt;RepeatBlock-By&gt;&lt;Members&gt;</w:t>
      </w:r>
      <w:r w:rsidRPr="003A3DC8">
        <w:rPr>
          <w:lang w:val="pt-PT"/>
        </w:rPr>
        <w:t>Fernando Navarrete Rojas, Isabel Benjumea Benjumea</w:t>
      </w:r>
      <w:r w:rsidRPr="003A3DC8">
        <w:rPr>
          <w:rStyle w:val="HideTWBExt"/>
          <w:b w:val="0"/>
          <w:lang w:val="pt-PT"/>
        </w:rPr>
        <w:t>&lt;/Members&gt;</w:t>
      </w:r>
    </w:p>
    <w:p w14:paraId="40C57D83" w14:textId="77777777" w:rsidR="00F271FD" w:rsidRPr="003A3DC8" w:rsidRDefault="00F271FD" w:rsidP="00F271FD">
      <w:pPr>
        <w:pStyle w:val="NormalBold"/>
        <w:rPr>
          <w:lang w:val="pt-PT"/>
        </w:rPr>
      </w:pPr>
      <w:r w:rsidRPr="003A3DC8">
        <w:rPr>
          <w:rStyle w:val="HideTWBExt"/>
          <w:b w:val="0"/>
          <w:lang w:val="pt-PT"/>
        </w:rPr>
        <w:t>&lt;/RepeatBlock-By&gt;</w:t>
      </w:r>
    </w:p>
    <w:p w14:paraId="736CEF1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51C4F45" w14:textId="77777777" w:rsidR="00F271FD" w:rsidRPr="001E5747" w:rsidRDefault="00F271FD" w:rsidP="00F271FD">
      <w:pPr>
        <w:pStyle w:val="NormalBold"/>
      </w:pPr>
      <w:r w:rsidRPr="001E5747">
        <w:rPr>
          <w:rStyle w:val="HideTWBExt"/>
          <w:b w:val="0"/>
        </w:rPr>
        <w:t>&lt;Article&gt;</w:t>
      </w:r>
      <w:r w:rsidRPr="001E5747">
        <w:t>Paragrafo 3</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CC21E8A" w14:textId="77777777" w:rsidTr="0036091C">
        <w:trPr>
          <w:trHeight w:hRule="exact" w:val="240"/>
          <w:jc w:val="center"/>
        </w:trPr>
        <w:tc>
          <w:tcPr>
            <w:tcW w:w="9752" w:type="dxa"/>
            <w:gridSpan w:val="2"/>
            <w:tcBorders>
              <w:top w:val="nil"/>
              <w:left w:val="nil"/>
              <w:bottom w:val="nil"/>
              <w:right w:val="nil"/>
            </w:tcBorders>
          </w:tcPr>
          <w:p w14:paraId="1A19D9B8" w14:textId="77777777" w:rsidR="00F271FD" w:rsidRPr="001E5747" w:rsidRDefault="00F271FD" w:rsidP="0036091C"/>
        </w:tc>
      </w:tr>
      <w:tr w:rsidR="00F271FD" w:rsidRPr="001E5747" w14:paraId="05BA2CDF" w14:textId="77777777" w:rsidTr="0036091C">
        <w:trPr>
          <w:trHeight w:val="240"/>
          <w:jc w:val="center"/>
        </w:trPr>
        <w:tc>
          <w:tcPr>
            <w:tcW w:w="4876" w:type="dxa"/>
            <w:tcBorders>
              <w:top w:val="nil"/>
              <w:left w:val="nil"/>
              <w:bottom w:val="nil"/>
              <w:right w:val="nil"/>
            </w:tcBorders>
          </w:tcPr>
          <w:p w14:paraId="6E1A84E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A6953A2" w14:textId="77777777" w:rsidR="00F271FD" w:rsidRPr="001E5747" w:rsidRDefault="00F271FD" w:rsidP="0036091C">
            <w:pPr>
              <w:pStyle w:val="AmColumnHeading"/>
            </w:pPr>
            <w:r w:rsidRPr="001E5747">
              <w:t>Emendamento</w:t>
            </w:r>
          </w:p>
        </w:tc>
      </w:tr>
      <w:tr w:rsidR="00F271FD" w:rsidRPr="001E5747" w14:paraId="40FDC178" w14:textId="77777777" w:rsidTr="0036091C">
        <w:trPr>
          <w:jc w:val="center"/>
        </w:trPr>
        <w:tc>
          <w:tcPr>
            <w:tcW w:w="4876" w:type="dxa"/>
            <w:tcBorders>
              <w:top w:val="nil"/>
              <w:left w:val="nil"/>
              <w:bottom w:val="nil"/>
              <w:right w:val="nil"/>
            </w:tcBorders>
          </w:tcPr>
          <w:p w14:paraId="52581145" w14:textId="77777777" w:rsidR="00F271FD" w:rsidRPr="001E5747" w:rsidRDefault="00F271FD" w:rsidP="0036091C">
            <w:pPr>
              <w:pStyle w:val="Normal6a"/>
            </w:pPr>
            <w:r w:rsidRPr="001E5747">
              <w:t>3.</w:t>
            </w:r>
            <w:r w:rsidRPr="001E5747">
              <w:tab/>
              <w:t>riconosce che tali relazioni rappresentano un campanello d'allarme per i decisori europei e nazionali, nonché un punto di partenza per un'azione volta a promuovere gli investimenti sia pubblici che privati;</w:t>
            </w:r>
          </w:p>
        </w:tc>
        <w:tc>
          <w:tcPr>
            <w:tcW w:w="4876" w:type="dxa"/>
            <w:tcBorders>
              <w:top w:val="nil"/>
              <w:left w:val="nil"/>
              <w:bottom w:val="nil"/>
              <w:right w:val="nil"/>
            </w:tcBorders>
          </w:tcPr>
          <w:p w14:paraId="179B6EFE" w14:textId="77777777" w:rsidR="00F271FD" w:rsidRPr="001E5747" w:rsidRDefault="00F271FD" w:rsidP="0036091C">
            <w:pPr>
              <w:pStyle w:val="Normal6a"/>
            </w:pPr>
            <w:r w:rsidRPr="001E5747">
              <w:t>3.</w:t>
            </w:r>
            <w:r w:rsidRPr="001E5747">
              <w:tab/>
              <w:t xml:space="preserve">riconosce che tali relazioni rappresentano un campanello d'allarme per i decisori europei e nazionali, nonché un punto di partenza per un'azione volta a promuovere gli investimenti sia pubblici che privati; </w:t>
            </w:r>
            <w:r w:rsidRPr="001E5747">
              <w:rPr>
                <w:b/>
                <w:i/>
              </w:rPr>
              <w:t>invita gli Stati membri a comprendere i campanelli d'allarme posti dalle relazioni Draghi e Letta;</w:t>
            </w:r>
          </w:p>
        </w:tc>
      </w:tr>
    </w:tbl>
    <w:p w14:paraId="61F3DF19"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3C2BF5C" w14:textId="77777777" w:rsidR="00F271FD" w:rsidRPr="001E5747" w:rsidRDefault="00F271FD" w:rsidP="00F271FD">
      <w:r w:rsidRPr="001E5747">
        <w:rPr>
          <w:rStyle w:val="HideTWBExt"/>
        </w:rPr>
        <w:t>&lt;/Amend&gt;</w:t>
      </w:r>
    </w:p>
    <w:p w14:paraId="0B798A7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167</w:t>
      </w:r>
      <w:r w:rsidRPr="001E5747">
        <w:rPr>
          <w:rStyle w:val="HideTWBExt"/>
          <w:b w:val="0"/>
        </w:rPr>
        <w:t>&lt;/NumAm&gt;</w:t>
      </w:r>
    </w:p>
    <w:p w14:paraId="50C10B68"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18DF8660" w14:textId="77777777" w:rsidR="00F271FD" w:rsidRPr="001E5747" w:rsidRDefault="00F271FD" w:rsidP="00F271FD">
      <w:pPr>
        <w:pStyle w:val="NormalBold"/>
      </w:pPr>
      <w:r w:rsidRPr="001E5747">
        <w:rPr>
          <w:rStyle w:val="HideTWBExt"/>
          <w:b w:val="0"/>
        </w:rPr>
        <w:t>&lt;/RepeatBlock-By&gt;</w:t>
      </w:r>
    </w:p>
    <w:p w14:paraId="5232D27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2BFEA0F" w14:textId="77777777" w:rsidR="00F271FD" w:rsidRPr="001E5747" w:rsidRDefault="00F271FD" w:rsidP="00F271FD">
      <w:pPr>
        <w:pStyle w:val="NormalBold"/>
      </w:pPr>
      <w:r w:rsidRPr="001E5747">
        <w:rPr>
          <w:rStyle w:val="HideTWBExt"/>
          <w:b w:val="0"/>
        </w:rPr>
        <w:t>&lt;Article&gt;</w:t>
      </w:r>
      <w:r w:rsidRPr="001E5747">
        <w:t>Paragrafo 3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4CA477C" w14:textId="77777777" w:rsidTr="0036091C">
        <w:trPr>
          <w:trHeight w:hRule="exact" w:val="240"/>
          <w:jc w:val="center"/>
        </w:trPr>
        <w:tc>
          <w:tcPr>
            <w:tcW w:w="9752" w:type="dxa"/>
            <w:gridSpan w:val="2"/>
            <w:tcBorders>
              <w:top w:val="nil"/>
              <w:left w:val="nil"/>
              <w:bottom w:val="nil"/>
              <w:right w:val="nil"/>
            </w:tcBorders>
          </w:tcPr>
          <w:p w14:paraId="1782ECFC" w14:textId="77777777" w:rsidR="00F271FD" w:rsidRPr="001E5747" w:rsidRDefault="00F271FD" w:rsidP="0036091C"/>
        </w:tc>
      </w:tr>
      <w:tr w:rsidR="00F271FD" w:rsidRPr="001E5747" w14:paraId="4EC16E81" w14:textId="77777777" w:rsidTr="0036091C">
        <w:trPr>
          <w:trHeight w:val="240"/>
          <w:jc w:val="center"/>
        </w:trPr>
        <w:tc>
          <w:tcPr>
            <w:tcW w:w="4876" w:type="dxa"/>
            <w:tcBorders>
              <w:top w:val="nil"/>
              <w:left w:val="nil"/>
              <w:bottom w:val="nil"/>
              <w:right w:val="nil"/>
            </w:tcBorders>
          </w:tcPr>
          <w:p w14:paraId="2F25128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C456F09" w14:textId="77777777" w:rsidR="00F271FD" w:rsidRPr="001E5747" w:rsidRDefault="00F271FD" w:rsidP="0036091C">
            <w:pPr>
              <w:pStyle w:val="AmColumnHeading"/>
            </w:pPr>
            <w:r w:rsidRPr="001E5747">
              <w:t>Emendamento</w:t>
            </w:r>
          </w:p>
        </w:tc>
      </w:tr>
      <w:tr w:rsidR="00F271FD" w:rsidRPr="001E5747" w14:paraId="5AE80A6D" w14:textId="77777777" w:rsidTr="0036091C">
        <w:trPr>
          <w:jc w:val="center"/>
        </w:trPr>
        <w:tc>
          <w:tcPr>
            <w:tcW w:w="4876" w:type="dxa"/>
            <w:tcBorders>
              <w:top w:val="nil"/>
              <w:left w:val="nil"/>
              <w:bottom w:val="nil"/>
              <w:right w:val="nil"/>
            </w:tcBorders>
          </w:tcPr>
          <w:p w14:paraId="6DB93A94" w14:textId="77777777" w:rsidR="00F271FD" w:rsidRPr="001E5747" w:rsidRDefault="00F271FD" w:rsidP="0036091C">
            <w:pPr>
              <w:pStyle w:val="Normal6a"/>
            </w:pPr>
          </w:p>
        </w:tc>
        <w:tc>
          <w:tcPr>
            <w:tcW w:w="4876" w:type="dxa"/>
            <w:tcBorders>
              <w:top w:val="nil"/>
              <w:left w:val="nil"/>
              <w:bottom w:val="nil"/>
              <w:right w:val="nil"/>
            </w:tcBorders>
          </w:tcPr>
          <w:p w14:paraId="7609394C" w14:textId="77777777" w:rsidR="00F271FD" w:rsidRPr="001E5747" w:rsidRDefault="00F271FD" w:rsidP="0036091C">
            <w:pPr>
              <w:pStyle w:val="Normal6a"/>
            </w:pPr>
            <w:r w:rsidRPr="001E5747">
              <w:rPr>
                <w:b/>
                <w:i/>
              </w:rPr>
              <w:t>3 bis.</w:t>
            </w:r>
            <w:r w:rsidRPr="001E5747">
              <w:tab/>
            </w:r>
            <w:r w:rsidRPr="001E5747">
              <w:rPr>
                <w:b/>
                <w:i/>
              </w:rPr>
              <w:t>ricorda che l'obiettivo del 3 % del PIL per la ricerca e nell'innovazione è ancora lontano dall'essere raggiunto; invita la Commissione e gli Stati membri a garantire finanziamenti e strumenti sufficienti per conseguire tale obiettivo e a finanziare tutti i progetti di alta qualità durante l'intero ciclo dell'innovazione, dalla ricerca di base alla dimostrazione e alla diffusione sul mercato; insiste sulla necessità di continuità e investimenti a lungo termine e di un bilancio apposito per la ricerca e l'innovazione al fine di fissare la leadership globale dell'Europa;</w:t>
            </w:r>
          </w:p>
        </w:tc>
      </w:tr>
    </w:tbl>
    <w:p w14:paraId="12E4CE2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EC50D0C" w14:textId="77777777" w:rsidR="00F271FD" w:rsidRPr="001E5747" w:rsidRDefault="00F271FD" w:rsidP="00F271FD">
      <w:r w:rsidRPr="001E5747">
        <w:rPr>
          <w:rStyle w:val="HideTWBExt"/>
        </w:rPr>
        <w:t>&lt;/Amend&gt;</w:t>
      </w:r>
    </w:p>
    <w:p w14:paraId="08CFC55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168</w:t>
      </w:r>
      <w:r w:rsidRPr="001E5747">
        <w:rPr>
          <w:rStyle w:val="HideTWBExt"/>
          <w:b w:val="0"/>
        </w:rPr>
        <w:t>&lt;/NumAm&gt;</w:t>
      </w:r>
    </w:p>
    <w:p w14:paraId="25D34C17"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361AD6E3"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3EB295B6" w14:textId="77777777" w:rsidR="00F271FD" w:rsidRPr="001E5747" w:rsidRDefault="00F271FD" w:rsidP="00F271FD">
      <w:pPr>
        <w:pStyle w:val="NormalBold"/>
      </w:pPr>
      <w:r w:rsidRPr="001E5747">
        <w:rPr>
          <w:rStyle w:val="HideTWBExt"/>
          <w:b w:val="0"/>
        </w:rPr>
        <w:t>&lt;Members&gt;</w:t>
      </w:r>
      <w:r w:rsidRPr="001E5747">
        <w:t>René Repasi, Evelyn Regner, Niels Fuglsang, Claire Fita, Thomas Bajada, Francisco Assis, Lara Wolters</w:t>
      </w:r>
      <w:r w:rsidRPr="001E5747">
        <w:rPr>
          <w:rStyle w:val="HideTWBExt"/>
          <w:b w:val="0"/>
        </w:rPr>
        <w:t>&lt;/Members&gt;</w:t>
      </w:r>
    </w:p>
    <w:p w14:paraId="64263963" w14:textId="77777777" w:rsidR="00F271FD" w:rsidRPr="001E5747" w:rsidRDefault="00F271FD" w:rsidP="00F271FD">
      <w:pPr>
        <w:pStyle w:val="NormalBold"/>
      </w:pPr>
      <w:r w:rsidRPr="001E5747">
        <w:rPr>
          <w:rStyle w:val="HideTWBExt"/>
          <w:b w:val="0"/>
        </w:rPr>
        <w:t>&lt;/RepeatBlock-By&gt;</w:t>
      </w:r>
    </w:p>
    <w:p w14:paraId="297475B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3D5A747" w14:textId="77777777" w:rsidR="00F271FD" w:rsidRPr="001E5747" w:rsidRDefault="00F271FD" w:rsidP="00F271FD">
      <w:pPr>
        <w:pStyle w:val="NormalBold"/>
      </w:pPr>
      <w:r w:rsidRPr="001E5747">
        <w:rPr>
          <w:rStyle w:val="HideTWBExt"/>
          <w:b w:val="0"/>
        </w:rPr>
        <w:t>&lt;Article&gt;</w:t>
      </w:r>
      <w:r w:rsidRPr="001E5747">
        <w:t>Paragrafo 3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B5CF186" w14:textId="77777777" w:rsidTr="0036091C">
        <w:trPr>
          <w:trHeight w:hRule="exact" w:val="240"/>
          <w:jc w:val="center"/>
        </w:trPr>
        <w:tc>
          <w:tcPr>
            <w:tcW w:w="9752" w:type="dxa"/>
            <w:gridSpan w:val="2"/>
            <w:tcBorders>
              <w:top w:val="nil"/>
              <w:left w:val="nil"/>
              <w:bottom w:val="nil"/>
              <w:right w:val="nil"/>
            </w:tcBorders>
          </w:tcPr>
          <w:p w14:paraId="667F43E7" w14:textId="77777777" w:rsidR="00F271FD" w:rsidRPr="001E5747" w:rsidRDefault="00F271FD" w:rsidP="0036091C"/>
        </w:tc>
      </w:tr>
      <w:tr w:rsidR="00F271FD" w:rsidRPr="001E5747" w14:paraId="7CBC338B" w14:textId="77777777" w:rsidTr="0036091C">
        <w:trPr>
          <w:trHeight w:val="240"/>
          <w:jc w:val="center"/>
        </w:trPr>
        <w:tc>
          <w:tcPr>
            <w:tcW w:w="4876" w:type="dxa"/>
            <w:tcBorders>
              <w:top w:val="nil"/>
              <w:left w:val="nil"/>
              <w:bottom w:val="nil"/>
              <w:right w:val="nil"/>
            </w:tcBorders>
          </w:tcPr>
          <w:p w14:paraId="77AA7E2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2B60A76" w14:textId="77777777" w:rsidR="00F271FD" w:rsidRPr="001E5747" w:rsidRDefault="00F271FD" w:rsidP="0036091C">
            <w:pPr>
              <w:pStyle w:val="AmColumnHeading"/>
            </w:pPr>
            <w:r w:rsidRPr="001E5747">
              <w:t>Emendamento</w:t>
            </w:r>
          </w:p>
        </w:tc>
      </w:tr>
      <w:tr w:rsidR="00F271FD" w:rsidRPr="001E5747" w14:paraId="7B93710F" w14:textId="77777777" w:rsidTr="0036091C">
        <w:trPr>
          <w:jc w:val="center"/>
        </w:trPr>
        <w:tc>
          <w:tcPr>
            <w:tcW w:w="4876" w:type="dxa"/>
            <w:tcBorders>
              <w:top w:val="nil"/>
              <w:left w:val="nil"/>
              <w:bottom w:val="nil"/>
              <w:right w:val="nil"/>
            </w:tcBorders>
          </w:tcPr>
          <w:p w14:paraId="5B12642A" w14:textId="77777777" w:rsidR="00F271FD" w:rsidRPr="001E5747" w:rsidRDefault="00F271FD" w:rsidP="0036091C">
            <w:pPr>
              <w:pStyle w:val="Normal6a"/>
            </w:pPr>
          </w:p>
        </w:tc>
        <w:tc>
          <w:tcPr>
            <w:tcW w:w="4876" w:type="dxa"/>
            <w:tcBorders>
              <w:top w:val="nil"/>
              <w:left w:val="nil"/>
              <w:bottom w:val="nil"/>
              <w:right w:val="nil"/>
            </w:tcBorders>
          </w:tcPr>
          <w:p w14:paraId="6B998515" w14:textId="77777777" w:rsidR="00F271FD" w:rsidRPr="001E5747" w:rsidRDefault="00F271FD" w:rsidP="0036091C">
            <w:pPr>
              <w:pStyle w:val="Normal6a"/>
            </w:pPr>
            <w:r w:rsidRPr="001E5747">
              <w:rPr>
                <w:b/>
                <w:i/>
              </w:rPr>
              <w:t>3 bis.</w:t>
            </w:r>
            <w:r w:rsidRPr="001E5747">
              <w:tab/>
            </w:r>
            <w:r w:rsidRPr="001E5747">
              <w:rPr>
                <w:b/>
                <w:i/>
              </w:rPr>
              <w:t>rileva con preoccupazione i rischi di shock negativo per la crescita economica</w:t>
            </w:r>
            <w:r w:rsidRPr="001E5747">
              <w:rPr>
                <w:b/>
                <w:i/>
                <w:vertAlign w:val="superscript"/>
              </w:rPr>
              <w:t>1 bis</w:t>
            </w:r>
            <w:r w:rsidRPr="001E5747">
              <w:rPr>
                <w:b/>
                <w:i/>
              </w:rPr>
              <w:t xml:space="preserve"> e le attuali turbolenze nei mercati finanziari che potrebbero minacciare la prosperità dei cittadini, dei lavoratori e delle imprese europei, come le disuguaglianze sociali che aggravano le tensioni commerciali, i cambiamenti climatici, l'aumento del rischio ambientale e la frammentazione del mercato unico;</w:t>
            </w:r>
          </w:p>
        </w:tc>
      </w:tr>
      <w:tr w:rsidR="00F271FD" w:rsidRPr="001E5747" w14:paraId="410F89CD" w14:textId="77777777" w:rsidTr="0036091C">
        <w:trPr>
          <w:jc w:val="center"/>
        </w:trPr>
        <w:tc>
          <w:tcPr>
            <w:tcW w:w="4876" w:type="dxa"/>
            <w:tcBorders>
              <w:top w:val="nil"/>
              <w:left w:val="nil"/>
              <w:bottom w:val="nil"/>
              <w:right w:val="nil"/>
            </w:tcBorders>
          </w:tcPr>
          <w:p w14:paraId="62654528" w14:textId="77777777" w:rsidR="00F271FD" w:rsidRPr="001E5747" w:rsidRDefault="00F271FD" w:rsidP="0036091C"/>
        </w:tc>
        <w:tc>
          <w:tcPr>
            <w:tcW w:w="4876" w:type="dxa"/>
            <w:tcBorders>
              <w:top w:val="nil"/>
              <w:left w:val="nil"/>
              <w:bottom w:val="nil"/>
              <w:right w:val="nil"/>
            </w:tcBorders>
          </w:tcPr>
          <w:p w14:paraId="621B0158" w14:textId="77777777" w:rsidR="00F271FD" w:rsidRPr="001E5747" w:rsidRDefault="00F271FD" w:rsidP="0036091C">
            <w:pPr>
              <w:pStyle w:val="Normal6a"/>
            </w:pPr>
            <w:r w:rsidRPr="001E5747">
              <w:rPr>
                <w:b/>
                <w:i/>
              </w:rPr>
              <w:t>_________________</w:t>
            </w:r>
          </w:p>
        </w:tc>
      </w:tr>
      <w:tr w:rsidR="00F271FD" w:rsidRPr="001E5747" w14:paraId="189F4456" w14:textId="77777777" w:rsidTr="0036091C">
        <w:trPr>
          <w:jc w:val="center"/>
        </w:trPr>
        <w:tc>
          <w:tcPr>
            <w:tcW w:w="4876" w:type="dxa"/>
            <w:tcBorders>
              <w:top w:val="nil"/>
              <w:left w:val="nil"/>
              <w:bottom w:val="nil"/>
              <w:right w:val="nil"/>
            </w:tcBorders>
          </w:tcPr>
          <w:p w14:paraId="0C26487B" w14:textId="77777777" w:rsidR="00F271FD" w:rsidRPr="001E5747" w:rsidRDefault="00F271FD" w:rsidP="0036091C"/>
        </w:tc>
        <w:tc>
          <w:tcPr>
            <w:tcW w:w="4876" w:type="dxa"/>
            <w:tcBorders>
              <w:top w:val="nil"/>
              <w:left w:val="nil"/>
              <w:bottom w:val="nil"/>
              <w:right w:val="nil"/>
            </w:tcBorders>
          </w:tcPr>
          <w:p w14:paraId="33B74358" w14:textId="77777777" w:rsidR="00F271FD" w:rsidRPr="001E5747" w:rsidRDefault="00F271FD" w:rsidP="0036091C">
            <w:pPr>
              <w:pStyle w:val="Normal6a"/>
            </w:pPr>
            <w:r w:rsidRPr="001E5747">
              <w:rPr>
                <w:b/>
                <w:i/>
                <w:vertAlign w:val="superscript"/>
              </w:rPr>
              <w:t>1 bis</w:t>
            </w:r>
            <w:r w:rsidRPr="001E5747">
              <w:t xml:space="preserve"> </w:t>
            </w:r>
            <w:r w:rsidRPr="001E5747">
              <w:rPr>
                <w:b/>
                <w:i/>
              </w:rPr>
              <w:t>FMI, World Economic Outlook (Prospettive economiche mondiali), aprile 2025.</w:t>
            </w:r>
          </w:p>
        </w:tc>
      </w:tr>
    </w:tbl>
    <w:p w14:paraId="310D680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A5C33F2" w14:textId="77777777" w:rsidR="00F271FD" w:rsidRPr="001E5747" w:rsidRDefault="00F271FD" w:rsidP="00F271FD">
      <w:r w:rsidRPr="001E5747">
        <w:rPr>
          <w:rStyle w:val="HideTWBExt"/>
        </w:rPr>
        <w:t>&lt;/Amend&gt;</w:t>
      </w:r>
    </w:p>
    <w:p w14:paraId="50C8A22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169</w:t>
      </w:r>
      <w:r w:rsidRPr="001E5747">
        <w:rPr>
          <w:rStyle w:val="HideTWBExt"/>
          <w:b w:val="0"/>
        </w:rPr>
        <w:t>&lt;/NumAm&gt;</w:t>
      </w:r>
    </w:p>
    <w:p w14:paraId="3C025F28"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42094DF5" w14:textId="77777777" w:rsidR="00F271FD" w:rsidRPr="001E5747" w:rsidRDefault="00F271FD" w:rsidP="00F271FD">
      <w:pPr>
        <w:pStyle w:val="NormalBold"/>
      </w:pPr>
      <w:r w:rsidRPr="001E5747">
        <w:rPr>
          <w:rStyle w:val="HideTWBExt"/>
          <w:b w:val="0"/>
        </w:rPr>
        <w:t>&lt;/RepeatBlock-By&gt;</w:t>
      </w:r>
    </w:p>
    <w:p w14:paraId="7A00945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347630A" w14:textId="77777777" w:rsidR="00F271FD" w:rsidRPr="001E5747" w:rsidRDefault="00F271FD" w:rsidP="00F271FD">
      <w:pPr>
        <w:pStyle w:val="NormalBold"/>
      </w:pPr>
      <w:r w:rsidRPr="001E5747">
        <w:rPr>
          <w:rStyle w:val="HideTWBExt"/>
          <w:b w:val="0"/>
        </w:rPr>
        <w:t>&lt;Article&gt;</w:t>
      </w:r>
      <w:r w:rsidRPr="001E5747">
        <w:t>Paragrafo 3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EAA48F4" w14:textId="77777777" w:rsidTr="0036091C">
        <w:trPr>
          <w:trHeight w:hRule="exact" w:val="240"/>
          <w:jc w:val="center"/>
        </w:trPr>
        <w:tc>
          <w:tcPr>
            <w:tcW w:w="9752" w:type="dxa"/>
            <w:gridSpan w:val="2"/>
            <w:tcBorders>
              <w:top w:val="nil"/>
              <w:left w:val="nil"/>
              <w:bottom w:val="nil"/>
              <w:right w:val="nil"/>
            </w:tcBorders>
          </w:tcPr>
          <w:p w14:paraId="64AF284F" w14:textId="77777777" w:rsidR="00F271FD" w:rsidRPr="001E5747" w:rsidRDefault="00F271FD" w:rsidP="0036091C"/>
        </w:tc>
      </w:tr>
      <w:tr w:rsidR="00F271FD" w:rsidRPr="001E5747" w14:paraId="5E23BF22" w14:textId="77777777" w:rsidTr="0036091C">
        <w:trPr>
          <w:trHeight w:val="240"/>
          <w:jc w:val="center"/>
        </w:trPr>
        <w:tc>
          <w:tcPr>
            <w:tcW w:w="4876" w:type="dxa"/>
            <w:tcBorders>
              <w:top w:val="nil"/>
              <w:left w:val="nil"/>
              <w:bottom w:val="nil"/>
              <w:right w:val="nil"/>
            </w:tcBorders>
          </w:tcPr>
          <w:p w14:paraId="55BD727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FDDE193" w14:textId="77777777" w:rsidR="00F271FD" w:rsidRPr="001E5747" w:rsidRDefault="00F271FD" w:rsidP="0036091C">
            <w:pPr>
              <w:pStyle w:val="AmColumnHeading"/>
            </w:pPr>
            <w:r w:rsidRPr="001E5747">
              <w:t>Emendamento</w:t>
            </w:r>
          </w:p>
        </w:tc>
      </w:tr>
      <w:tr w:rsidR="00F271FD" w:rsidRPr="001E5747" w14:paraId="7D774BD2" w14:textId="77777777" w:rsidTr="0036091C">
        <w:trPr>
          <w:jc w:val="center"/>
        </w:trPr>
        <w:tc>
          <w:tcPr>
            <w:tcW w:w="4876" w:type="dxa"/>
            <w:tcBorders>
              <w:top w:val="nil"/>
              <w:left w:val="nil"/>
              <w:bottom w:val="nil"/>
              <w:right w:val="nil"/>
            </w:tcBorders>
          </w:tcPr>
          <w:p w14:paraId="1C68696C" w14:textId="77777777" w:rsidR="00F271FD" w:rsidRPr="001E5747" w:rsidRDefault="00F271FD" w:rsidP="0036091C">
            <w:pPr>
              <w:pStyle w:val="Normal6a"/>
            </w:pPr>
          </w:p>
        </w:tc>
        <w:tc>
          <w:tcPr>
            <w:tcW w:w="4876" w:type="dxa"/>
            <w:tcBorders>
              <w:top w:val="nil"/>
              <w:left w:val="nil"/>
              <w:bottom w:val="nil"/>
              <w:right w:val="nil"/>
            </w:tcBorders>
          </w:tcPr>
          <w:p w14:paraId="6CA1278D" w14:textId="77777777" w:rsidR="00F271FD" w:rsidRPr="001E5747" w:rsidRDefault="00F271FD" w:rsidP="0036091C">
            <w:pPr>
              <w:pStyle w:val="Normal6a"/>
            </w:pPr>
            <w:r w:rsidRPr="001E5747">
              <w:rPr>
                <w:b/>
                <w:i/>
              </w:rPr>
              <w:t>3 bis.</w:t>
            </w:r>
            <w:r w:rsidRPr="001E5747">
              <w:tab/>
            </w:r>
            <w:r w:rsidRPr="001E5747">
              <w:rPr>
                <w:b/>
                <w:i/>
              </w:rPr>
              <w:t>sottolinea che la Commissione europea ha adottato il suo primo piano di azione per la creazione dell'Unione dei mercati dei capitali nel settembre 2015; deplora che da allora i progressi nell'integrazione dei mercati dei capitali dell'UE siano stati limitati;</w:t>
            </w:r>
          </w:p>
        </w:tc>
      </w:tr>
    </w:tbl>
    <w:p w14:paraId="64A4C46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00E9847" w14:textId="77777777" w:rsidR="00F271FD" w:rsidRPr="001E5747" w:rsidRDefault="00F271FD" w:rsidP="00F271FD">
      <w:r w:rsidRPr="001E5747">
        <w:rPr>
          <w:rStyle w:val="HideTWBExt"/>
        </w:rPr>
        <w:t>&lt;/Amend&gt;</w:t>
      </w:r>
    </w:p>
    <w:p w14:paraId="233AB0F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170</w:t>
      </w:r>
      <w:r w:rsidRPr="001E5747">
        <w:rPr>
          <w:rStyle w:val="HideTWBExt"/>
          <w:b w:val="0"/>
        </w:rPr>
        <w:t>&lt;/NumAm&gt;</w:t>
      </w:r>
    </w:p>
    <w:p w14:paraId="1DA32DAD"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181BFFB2"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052D0BD6" w14:textId="77777777" w:rsidR="00F271FD" w:rsidRPr="001E5747" w:rsidRDefault="00F271FD" w:rsidP="00F271FD">
      <w:pPr>
        <w:pStyle w:val="NormalBold"/>
      </w:pPr>
      <w:r w:rsidRPr="001E5747">
        <w:rPr>
          <w:rStyle w:val="HideTWBExt"/>
          <w:b w:val="0"/>
        </w:rPr>
        <w:t>&lt;Members&gt;</w:t>
      </w:r>
      <w:r w:rsidRPr="001E5747">
        <w:t>Jonás Fernández, René Repasi, Eero Heinäluoma, Evelyn Regner, Niels Fuglsang, Claire Fita, Carla Tavares, Francisco Assis, Lara Wolters</w:t>
      </w:r>
      <w:r w:rsidRPr="001E5747">
        <w:rPr>
          <w:rStyle w:val="HideTWBExt"/>
          <w:b w:val="0"/>
        </w:rPr>
        <w:t>&lt;/Members&gt;</w:t>
      </w:r>
    </w:p>
    <w:p w14:paraId="2C2BBEC0" w14:textId="77777777" w:rsidR="00F271FD" w:rsidRPr="001E5747" w:rsidRDefault="00F271FD" w:rsidP="00F271FD">
      <w:pPr>
        <w:pStyle w:val="NormalBold"/>
      </w:pPr>
      <w:r w:rsidRPr="001E5747">
        <w:rPr>
          <w:rStyle w:val="HideTWBExt"/>
          <w:b w:val="0"/>
        </w:rPr>
        <w:t>&lt;/RepeatBlock-By&gt;</w:t>
      </w:r>
    </w:p>
    <w:p w14:paraId="2541937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FC2C2D3" w14:textId="77777777" w:rsidR="00F271FD" w:rsidRPr="001E5747" w:rsidRDefault="00F271FD" w:rsidP="00F271FD">
      <w:pPr>
        <w:pStyle w:val="NormalBold"/>
      </w:pPr>
      <w:r w:rsidRPr="001E5747">
        <w:rPr>
          <w:rStyle w:val="HideTWBExt"/>
          <w:b w:val="0"/>
        </w:rPr>
        <w:t>&lt;Article&gt;</w:t>
      </w:r>
      <w:r w:rsidRPr="001E5747">
        <w:t>Paragrafo 3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B249E7B" w14:textId="77777777" w:rsidTr="0036091C">
        <w:trPr>
          <w:trHeight w:hRule="exact" w:val="240"/>
          <w:jc w:val="center"/>
        </w:trPr>
        <w:tc>
          <w:tcPr>
            <w:tcW w:w="9752" w:type="dxa"/>
            <w:gridSpan w:val="2"/>
            <w:tcBorders>
              <w:top w:val="nil"/>
              <w:left w:val="nil"/>
              <w:bottom w:val="nil"/>
              <w:right w:val="nil"/>
            </w:tcBorders>
          </w:tcPr>
          <w:p w14:paraId="4DB8F1E4" w14:textId="77777777" w:rsidR="00F271FD" w:rsidRPr="001E5747" w:rsidRDefault="00F271FD" w:rsidP="0036091C"/>
        </w:tc>
      </w:tr>
      <w:tr w:rsidR="00F271FD" w:rsidRPr="001E5747" w14:paraId="279C3E9D" w14:textId="77777777" w:rsidTr="0036091C">
        <w:trPr>
          <w:trHeight w:val="240"/>
          <w:jc w:val="center"/>
        </w:trPr>
        <w:tc>
          <w:tcPr>
            <w:tcW w:w="4876" w:type="dxa"/>
            <w:tcBorders>
              <w:top w:val="nil"/>
              <w:left w:val="nil"/>
              <w:bottom w:val="nil"/>
              <w:right w:val="nil"/>
            </w:tcBorders>
          </w:tcPr>
          <w:p w14:paraId="56E0A8A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3B3E671" w14:textId="77777777" w:rsidR="00F271FD" w:rsidRPr="001E5747" w:rsidRDefault="00F271FD" w:rsidP="0036091C">
            <w:pPr>
              <w:pStyle w:val="AmColumnHeading"/>
            </w:pPr>
            <w:r w:rsidRPr="001E5747">
              <w:t>Emendamento</w:t>
            </w:r>
          </w:p>
        </w:tc>
      </w:tr>
      <w:tr w:rsidR="00F271FD" w:rsidRPr="001E5747" w14:paraId="61738C5B" w14:textId="77777777" w:rsidTr="0036091C">
        <w:trPr>
          <w:jc w:val="center"/>
        </w:trPr>
        <w:tc>
          <w:tcPr>
            <w:tcW w:w="4876" w:type="dxa"/>
            <w:tcBorders>
              <w:top w:val="nil"/>
              <w:left w:val="nil"/>
              <w:bottom w:val="nil"/>
              <w:right w:val="nil"/>
            </w:tcBorders>
          </w:tcPr>
          <w:p w14:paraId="301AE467" w14:textId="77777777" w:rsidR="00F271FD" w:rsidRPr="001E5747" w:rsidRDefault="00F271FD" w:rsidP="0036091C">
            <w:pPr>
              <w:pStyle w:val="Normal6a"/>
            </w:pPr>
          </w:p>
        </w:tc>
        <w:tc>
          <w:tcPr>
            <w:tcW w:w="4876" w:type="dxa"/>
            <w:tcBorders>
              <w:top w:val="nil"/>
              <w:left w:val="nil"/>
              <w:bottom w:val="nil"/>
              <w:right w:val="nil"/>
            </w:tcBorders>
          </w:tcPr>
          <w:p w14:paraId="12B91551" w14:textId="11A768D9" w:rsidR="00F271FD" w:rsidRPr="001E5747" w:rsidRDefault="00F271FD" w:rsidP="0036091C">
            <w:pPr>
              <w:pStyle w:val="Normal6a"/>
            </w:pPr>
            <w:r w:rsidRPr="001E5747">
              <w:rPr>
                <w:b/>
                <w:i/>
              </w:rPr>
              <w:t>3 ter.</w:t>
            </w:r>
            <w:r w:rsidRPr="001E5747">
              <w:tab/>
            </w:r>
            <w:r w:rsidRPr="001E5747">
              <w:rPr>
                <w:b/>
                <w:i/>
              </w:rPr>
              <w:t>sottolinea, tuttavia, che l'UE ha dimostrato la sua resilienza grazie al suo quadro normativo solido, posizionandosi come zona di stabilità; ritiene che tale stabilità potrebbe diventare un autentico vantaggio comparativo e competitivo; sottolinea il legame intrinseco tra lo Stato di diritto e la crescita economica sostenibile; elogia il Consiglio per aver accelerato l'adozione della legislazione rimanente al fine di garantire il suo quadro di stabilità finanziaria e finalizzare l'</w:t>
            </w:r>
            <w:r w:rsidR="003A3DC8">
              <w:rPr>
                <w:b/>
                <w:i/>
              </w:rPr>
              <w:t>Unione bancaria</w:t>
            </w:r>
            <w:r w:rsidRPr="001E5747">
              <w:rPr>
                <w:b/>
                <w:i/>
              </w:rPr>
              <w:t>;</w:t>
            </w:r>
          </w:p>
        </w:tc>
      </w:tr>
    </w:tbl>
    <w:p w14:paraId="28DC6749"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A732866" w14:textId="77777777" w:rsidR="00F271FD" w:rsidRPr="001E5747" w:rsidRDefault="00F271FD" w:rsidP="00F271FD">
      <w:r w:rsidRPr="001E5747">
        <w:rPr>
          <w:rStyle w:val="HideTWBExt"/>
        </w:rPr>
        <w:t>&lt;/Amend&gt;</w:t>
      </w:r>
    </w:p>
    <w:p w14:paraId="21A37DC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171</w:t>
      </w:r>
      <w:r w:rsidRPr="001E5747">
        <w:rPr>
          <w:rStyle w:val="HideTWBExt"/>
          <w:b w:val="0"/>
        </w:rPr>
        <w:t>&lt;/NumAm&gt;</w:t>
      </w:r>
    </w:p>
    <w:p w14:paraId="181CC410"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229A56F5" w14:textId="77777777" w:rsidR="00F271FD" w:rsidRPr="001E5747" w:rsidRDefault="00F271FD" w:rsidP="00F271FD">
      <w:pPr>
        <w:pStyle w:val="NormalBold"/>
      </w:pPr>
      <w:r w:rsidRPr="001E5747">
        <w:rPr>
          <w:rStyle w:val="HideTWBExt"/>
          <w:b w:val="0"/>
        </w:rPr>
        <w:t>&lt;/RepeatBlock-By&gt;</w:t>
      </w:r>
    </w:p>
    <w:p w14:paraId="1606B0E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9BC39E0" w14:textId="77777777" w:rsidR="00F271FD" w:rsidRPr="001E5747" w:rsidRDefault="00F271FD" w:rsidP="00F271FD">
      <w:pPr>
        <w:pStyle w:val="NormalBold"/>
      </w:pPr>
      <w:r w:rsidRPr="001E5747">
        <w:rPr>
          <w:rStyle w:val="HideTWBExt"/>
          <w:b w:val="0"/>
        </w:rPr>
        <w:t>&lt;Article&gt;</w:t>
      </w:r>
      <w:r w:rsidRPr="001E5747">
        <w:t>Paragrafo 3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AB2B4B7" w14:textId="77777777" w:rsidTr="0036091C">
        <w:trPr>
          <w:trHeight w:hRule="exact" w:val="240"/>
          <w:jc w:val="center"/>
        </w:trPr>
        <w:tc>
          <w:tcPr>
            <w:tcW w:w="9752" w:type="dxa"/>
            <w:gridSpan w:val="2"/>
            <w:tcBorders>
              <w:top w:val="nil"/>
              <w:left w:val="nil"/>
              <w:bottom w:val="nil"/>
              <w:right w:val="nil"/>
            </w:tcBorders>
          </w:tcPr>
          <w:p w14:paraId="6504F833" w14:textId="77777777" w:rsidR="00F271FD" w:rsidRPr="001E5747" w:rsidRDefault="00F271FD" w:rsidP="0036091C"/>
        </w:tc>
      </w:tr>
      <w:tr w:rsidR="00F271FD" w:rsidRPr="001E5747" w14:paraId="20587D8F" w14:textId="77777777" w:rsidTr="0036091C">
        <w:trPr>
          <w:trHeight w:val="240"/>
          <w:jc w:val="center"/>
        </w:trPr>
        <w:tc>
          <w:tcPr>
            <w:tcW w:w="4876" w:type="dxa"/>
            <w:tcBorders>
              <w:top w:val="nil"/>
              <w:left w:val="nil"/>
              <w:bottom w:val="nil"/>
              <w:right w:val="nil"/>
            </w:tcBorders>
          </w:tcPr>
          <w:p w14:paraId="04CB917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0978866" w14:textId="77777777" w:rsidR="00F271FD" w:rsidRPr="001E5747" w:rsidRDefault="00F271FD" w:rsidP="0036091C">
            <w:pPr>
              <w:pStyle w:val="AmColumnHeading"/>
            </w:pPr>
            <w:r w:rsidRPr="001E5747">
              <w:t>Emendamento</w:t>
            </w:r>
          </w:p>
        </w:tc>
      </w:tr>
      <w:tr w:rsidR="00F271FD" w:rsidRPr="001E5747" w14:paraId="101A160F" w14:textId="77777777" w:rsidTr="0036091C">
        <w:trPr>
          <w:jc w:val="center"/>
        </w:trPr>
        <w:tc>
          <w:tcPr>
            <w:tcW w:w="4876" w:type="dxa"/>
            <w:tcBorders>
              <w:top w:val="nil"/>
              <w:left w:val="nil"/>
              <w:bottom w:val="nil"/>
              <w:right w:val="nil"/>
            </w:tcBorders>
          </w:tcPr>
          <w:p w14:paraId="7DD59BE1" w14:textId="77777777" w:rsidR="00F271FD" w:rsidRPr="001E5747" w:rsidRDefault="00F271FD" w:rsidP="0036091C">
            <w:pPr>
              <w:pStyle w:val="Normal6a"/>
            </w:pPr>
          </w:p>
        </w:tc>
        <w:tc>
          <w:tcPr>
            <w:tcW w:w="4876" w:type="dxa"/>
            <w:tcBorders>
              <w:top w:val="nil"/>
              <w:left w:val="nil"/>
              <w:bottom w:val="nil"/>
              <w:right w:val="nil"/>
            </w:tcBorders>
          </w:tcPr>
          <w:p w14:paraId="06CA0B24" w14:textId="77777777" w:rsidR="00F271FD" w:rsidRPr="001E5747" w:rsidRDefault="00F271FD" w:rsidP="0036091C">
            <w:pPr>
              <w:pStyle w:val="Normal6a"/>
            </w:pPr>
            <w:r w:rsidRPr="001E5747">
              <w:rPr>
                <w:b/>
                <w:i/>
              </w:rPr>
              <w:t>3 ter.</w:t>
            </w:r>
            <w:r w:rsidRPr="001E5747">
              <w:tab/>
            </w:r>
            <w:r w:rsidRPr="001E5747">
              <w:rPr>
                <w:b/>
                <w:i/>
              </w:rPr>
              <w:t>accoglie con favore l'adozione della comunicazione della Commissione dal titolo "Unione del risparmio e degli investimenti - Una strategia per promuovere la ricchezza dei cittadini e la competitività economica nell'UE", che delinea varie iniziative politiche e mira a integrare i mercati finanziari dell'UE e a convogliare efficacemente i risparmi negli investimenti;</w:t>
            </w:r>
          </w:p>
        </w:tc>
      </w:tr>
    </w:tbl>
    <w:p w14:paraId="53CCF6D8"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9269B8D" w14:textId="77777777" w:rsidR="00F271FD" w:rsidRPr="001E5747" w:rsidRDefault="00F271FD" w:rsidP="00F271FD">
      <w:r w:rsidRPr="001E5747">
        <w:rPr>
          <w:rStyle w:val="HideTWBExt"/>
        </w:rPr>
        <w:t>&lt;/Amend&gt;</w:t>
      </w:r>
    </w:p>
    <w:p w14:paraId="10F57390"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172</w:t>
      </w:r>
      <w:r w:rsidRPr="001E5747">
        <w:rPr>
          <w:rStyle w:val="HideTWBExt"/>
          <w:b w:val="0"/>
        </w:rPr>
        <w:t>&lt;/NumAm&gt;</w:t>
      </w:r>
    </w:p>
    <w:p w14:paraId="335F1FDF"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63568F91" w14:textId="77777777" w:rsidR="00F271FD" w:rsidRPr="001E5747" w:rsidRDefault="00F271FD" w:rsidP="00F271FD">
      <w:pPr>
        <w:pStyle w:val="NormalBold"/>
      </w:pPr>
      <w:r w:rsidRPr="001E5747">
        <w:rPr>
          <w:rStyle w:val="HideTWBExt"/>
          <w:b w:val="0"/>
        </w:rPr>
        <w:t>&lt;/RepeatBlock-By&gt;</w:t>
      </w:r>
    </w:p>
    <w:p w14:paraId="0ACE9A8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30BC3C7" w14:textId="77777777" w:rsidR="00F271FD" w:rsidRPr="001E5747" w:rsidRDefault="00F271FD" w:rsidP="00F271FD">
      <w:pPr>
        <w:pStyle w:val="NormalBold"/>
      </w:pPr>
      <w:r w:rsidRPr="001E5747">
        <w:rPr>
          <w:rStyle w:val="HideTWBExt"/>
          <w:b w:val="0"/>
        </w:rPr>
        <w:t>&lt;Article&gt;</w:t>
      </w:r>
      <w:r w:rsidRPr="001E5747">
        <w:t>Paragrafo 3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D9894AF" w14:textId="77777777" w:rsidTr="0036091C">
        <w:trPr>
          <w:trHeight w:hRule="exact" w:val="240"/>
          <w:jc w:val="center"/>
        </w:trPr>
        <w:tc>
          <w:tcPr>
            <w:tcW w:w="9752" w:type="dxa"/>
            <w:gridSpan w:val="2"/>
            <w:tcBorders>
              <w:top w:val="nil"/>
              <w:left w:val="nil"/>
              <w:bottom w:val="nil"/>
              <w:right w:val="nil"/>
            </w:tcBorders>
          </w:tcPr>
          <w:p w14:paraId="656277BE" w14:textId="77777777" w:rsidR="00F271FD" w:rsidRPr="001E5747" w:rsidRDefault="00F271FD" w:rsidP="0036091C"/>
        </w:tc>
      </w:tr>
      <w:tr w:rsidR="00F271FD" w:rsidRPr="001E5747" w14:paraId="3E442B5E" w14:textId="77777777" w:rsidTr="0036091C">
        <w:trPr>
          <w:trHeight w:val="240"/>
          <w:jc w:val="center"/>
        </w:trPr>
        <w:tc>
          <w:tcPr>
            <w:tcW w:w="4876" w:type="dxa"/>
            <w:tcBorders>
              <w:top w:val="nil"/>
              <w:left w:val="nil"/>
              <w:bottom w:val="nil"/>
              <w:right w:val="nil"/>
            </w:tcBorders>
          </w:tcPr>
          <w:p w14:paraId="318CBD3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F42BC71" w14:textId="77777777" w:rsidR="00F271FD" w:rsidRPr="001E5747" w:rsidRDefault="00F271FD" w:rsidP="0036091C">
            <w:pPr>
              <w:pStyle w:val="AmColumnHeading"/>
            </w:pPr>
            <w:r w:rsidRPr="001E5747">
              <w:t>Emendamento</w:t>
            </w:r>
          </w:p>
        </w:tc>
      </w:tr>
      <w:tr w:rsidR="00F271FD" w:rsidRPr="001E5747" w14:paraId="71742AC5" w14:textId="77777777" w:rsidTr="0036091C">
        <w:trPr>
          <w:jc w:val="center"/>
        </w:trPr>
        <w:tc>
          <w:tcPr>
            <w:tcW w:w="4876" w:type="dxa"/>
            <w:tcBorders>
              <w:top w:val="nil"/>
              <w:left w:val="nil"/>
              <w:bottom w:val="nil"/>
              <w:right w:val="nil"/>
            </w:tcBorders>
          </w:tcPr>
          <w:p w14:paraId="584099C7" w14:textId="77777777" w:rsidR="00F271FD" w:rsidRPr="001E5747" w:rsidRDefault="00F271FD" w:rsidP="0036091C">
            <w:pPr>
              <w:pStyle w:val="Normal6a"/>
            </w:pPr>
          </w:p>
        </w:tc>
        <w:tc>
          <w:tcPr>
            <w:tcW w:w="4876" w:type="dxa"/>
            <w:tcBorders>
              <w:top w:val="nil"/>
              <w:left w:val="nil"/>
              <w:bottom w:val="nil"/>
              <w:right w:val="nil"/>
            </w:tcBorders>
          </w:tcPr>
          <w:p w14:paraId="41583EF6" w14:textId="77777777" w:rsidR="00F271FD" w:rsidRPr="001E5747" w:rsidRDefault="00F271FD" w:rsidP="0036091C">
            <w:pPr>
              <w:pStyle w:val="Normal6a"/>
            </w:pPr>
            <w:r w:rsidRPr="001E5747">
              <w:rPr>
                <w:b/>
                <w:i/>
              </w:rPr>
              <w:t>3 quater.</w:t>
            </w:r>
            <w:r w:rsidRPr="001E5747">
              <w:tab/>
            </w:r>
            <w:r w:rsidRPr="001E5747">
              <w:rPr>
                <w:b/>
                <w:i/>
              </w:rPr>
              <w:t>sottolinea che la mancanza di progressi nell'integrazione dei mercati finanziari dell'Unione è spesso dovuta alle riserve degli Stati membri dell'UE; invita gli Stati membri a sfruttare l'attuale dinamica e a collaborare con il Parlamento per promuovere realmente l'integrazione dei mercati finanziari dell'UE;</w:t>
            </w:r>
          </w:p>
        </w:tc>
      </w:tr>
    </w:tbl>
    <w:p w14:paraId="1099CBB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729FB62" w14:textId="77777777" w:rsidR="00F271FD" w:rsidRPr="001E5747" w:rsidRDefault="00F271FD" w:rsidP="00F271FD">
      <w:r w:rsidRPr="001E5747">
        <w:rPr>
          <w:rStyle w:val="HideTWBExt"/>
        </w:rPr>
        <w:t>&lt;/Amend&gt;</w:t>
      </w:r>
    </w:p>
    <w:p w14:paraId="6F1BF331"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173</w:t>
      </w:r>
      <w:r w:rsidRPr="001E5747">
        <w:rPr>
          <w:rStyle w:val="HideTWBExt"/>
          <w:b w:val="0"/>
        </w:rPr>
        <w:t>&lt;/NumAm&gt;</w:t>
      </w:r>
    </w:p>
    <w:p w14:paraId="1E4D8E26"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2052F849"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2A0BD001"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Thomas Bajada, Francisco Assis, Lara Wolters</w:t>
      </w:r>
      <w:r w:rsidRPr="001E5747">
        <w:rPr>
          <w:rStyle w:val="HideTWBExt"/>
          <w:b w:val="0"/>
        </w:rPr>
        <w:t>&lt;/Members&gt;</w:t>
      </w:r>
    </w:p>
    <w:p w14:paraId="223774C8" w14:textId="77777777" w:rsidR="00F271FD" w:rsidRPr="001E5747" w:rsidRDefault="00F271FD" w:rsidP="00F271FD">
      <w:pPr>
        <w:pStyle w:val="NormalBold"/>
      </w:pPr>
      <w:r w:rsidRPr="001E5747">
        <w:rPr>
          <w:rStyle w:val="HideTWBExt"/>
          <w:b w:val="0"/>
        </w:rPr>
        <w:t>&lt;/RepeatBlock-By&gt;</w:t>
      </w:r>
    </w:p>
    <w:p w14:paraId="4487DBE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B0BC5B9" w14:textId="77777777" w:rsidR="00F271FD" w:rsidRPr="001E5747" w:rsidRDefault="00F271FD" w:rsidP="00F271FD">
      <w:pPr>
        <w:pStyle w:val="NormalBold"/>
      </w:pPr>
      <w:r w:rsidRPr="001E5747">
        <w:rPr>
          <w:rStyle w:val="HideTWBExt"/>
          <w:b w:val="0"/>
        </w:rPr>
        <w:t>&lt;Article&gt;</w:t>
      </w:r>
      <w:r w:rsidRPr="001E5747">
        <w:t>Paragrafo 3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1420C19" w14:textId="77777777" w:rsidTr="0036091C">
        <w:trPr>
          <w:trHeight w:hRule="exact" w:val="240"/>
          <w:jc w:val="center"/>
        </w:trPr>
        <w:tc>
          <w:tcPr>
            <w:tcW w:w="9752" w:type="dxa"/>
            <w:gridSpan w:val="2"/>
            <w:tcBorders>
              <w:top w:val="nil"/>
              <w:left w:val="nil"/>
              <w:bottom w:val="nil"/>
              <w:right w:val="nil"/>
            </w:tcBorders>
          </w:tcPr>
          <w:p w14:paraId="7DAD0266" w14:textId="77777777" w:rsidR="00F271FD" w:rsidRPr="001E5747" w:rsidRDefault="00F271FD" w:rsidP="0036091C"/>
        </w:tc>
      </w:tr>
      <w:tr w:rsidR="00F271FD" w:rsidRPr="001E5747" w14:paraId="59DF1D93" w14:textId="77777777" w:rsidTr="0036091C">
        <w:trPr>
          <w:trHeight w:val="240"/>
          <w:jc w:val="center"/>
        </w:trPr>
        <w:tc>
          <w:tcPr>
            <w:tcW w:w="4876" w:type="dxa"/>
            <w:tcBorders>
              <w:top w:val="nil"/>
              <w:left w:val="nil"/>
              <w:bottom w:val="nil"/>
              <w:right w:val="nil"/>
            </w:tcBorders>
          </w:tcPr>
          <w:p w14:paraId="0DD6FD7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BC684BE" w14:textId="77777777" w:rsidR="00F271FD" w:rsidRPr="001E5747" w:rsidRDefault="00F271FD" w:rsidP="0036091C">
            <w:pPr>
              <w:pStyle w:val="AmColumnHeading"/>
            </w:pPr>
            <w:r w:rsidRPr="001E5747">
              <w:t>Emendamento</w:t>
            </w:r>
          </w:p>
        </w:tc>
      </w:tr>
      <w:tr w:rsidR="00F271FD" w:rsidRPr="001E5747" w14:paraId="31CCA632" w14:textId="77777777" w:rsidTr="0036091C">
        <w:trPr>
          <w:jc w:val="center"/>
        </w:trPr>
        <w:tc>
          <w:tcPr>
            <w:tcW w:w="4876" w:type="dxa"/>
            <w:tcBorders>
              <w:top w:val="nil"/>
              <w:left w:val="nil"/>
              <w:bottom w:val="nil"/>
              <w:right w:val="nil"/>
            </w:tcBorders>
          </w:tcPr>
          <w:p w14:paraId="5F7E8537" w14:textId="77777777" w:rsidR="00F271FD" w:rsidRPr="001E5747" w:rsidRDefault="00F271FD" w:rsidP="0036091C">
            <w:pPr>
              <w:pStyle w:val="Normal6a"/>
            </w:pPr>
          </w:p>
        </w:tc>
        <w:tc>
          <w:tcPr>
            <w:tcW w:w="4876" w:type="dxa"/>
            <w:tcBorders>
              <w:top w:val="nil"/>
              <w:left w:val="nil"/>
              <w:bottom w:val="nil"/>
              <w:right w:val="nil"/>
            </w:tcBorders>
          </w:tcPr>
          <w:p w14:paraId="13C96FA4" w14:textId="77777777" w:rsidR="00F271FD" w:rsidRPr="001E5747" w:rsidRDefault="00F271FD" w:rsidP="0036091C">
            <w:pPr>
              <w:pStyle w:val="Normal6a"/>
            </w:pPr>
            <w:r w:rsidRPr="001E5747">
              <w:rPr>
                <w:b/>
                <w:i/>
              </w:rPr>
              <w:t>3 quater.</w:t>
            </w:r>
            <w:r w:rsidRPr="001E5747">
              <w:tab/>
            </w:r>
            <w:r w:rsidRPr="001E5747">
              <w:rPr>
                <w:b/>
                <w:i/>
              </w:rPr>
              <w:t>esorta la Commissione a presentare proposte volte a mobilitare capitale aggiuntivo, stanziando nel contempo risorse finanziarie per conseguire gli obiettivi di cui all'articolo 3 del trattato sull'Unione europea;</w:t>
            </w:r>
          </w:p>
        </w:tc>
      </w:tr>
    </w:tbl>
    <w:p w14:paraId="131087C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C36DA26" w14:textId="77777777" w:rsidR="00F271FD" w:rsidRPr="001E5747" w:rsidRDefault="00F271FD" w:rsidP="00F271FD">
      <w:r w:rsidRPr="001E5747">
        <w:rPr>
          <w:rStyle w:val="HideTWBExt"/>
        </w:rPr>
        <w:t>&lt;/Amend&gt;</w:t>
      </w:r>
    </w:p>
    <w:p w14:paraId="69252A3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174</w:t>
      </w:r>
      <w:r w:rsidRPr="001E5747">
        <w:rPr>
          <w:rStyle w:val="HideTWBExt"/>
          <w:b w:val="0"/>
        </w:rPr>
        <w:t>&lt;/NumAm&gt;</w:t>
      </w:r>
    </w:p>
    <w:p w14:paraId="51D17997"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6C326820"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64D17E65"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Francisco Assis, Lara Wolters</w:t>
      </w:r>
      <w:r w:rsidRPr="001E5747">
        <w:rPr>
          <w:rStyle w:val="HideTWBExt"/>
          <w:b w:val="0"/>
        </w:rPr>
        <w:t>&lt;/Members&gt;</w:t>
      </w:r>
    </w:p>
    <w:p w14:paraId="53EAE2C0" w14:textId="77777777" w:rsidR="00F271FD" w:rsidRPr="001E5747" w:rsidRDefault="00F271FD" w:rsidP="00F271FD">
      <w:pPr>
        <w:pStyle w:val="NormalBold"/>
      </w:pPr>
      <w:r w:rsidRPr="001E5747">
        <w:rPr>
          <w:rStyle w:val="HideTWBExt"/>
          <w:b w:val="0"/>
        </w:rPr>
        <w:t>&lt;/RepeatBlock-By&gt;</w:t>
      </w:r>
    </w:p>
    <w:p w14:paraId="7509B57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0838EA5" w14:textId="77777777" w:rsidR="00F271FD" w:rsidRPr="001E5747" w:rsidRDefault="00F271FD" w:rsidP="00F271FD">
      <w:pPr>
        <w:pStyle w:val="NormalBold"/>
      </w:pPr>
      <w:r w:rsidRPr="001E5747">
        <w:rPr>
          <w:rStyle w:val="HideTWBExt"/>
          <w:b w:val="0"/>
        </w:rPr>
        <w:t>&lt;Article&gt;</w:t>
      </w:r>
      <w:r w:rsidRPr="001E5747">
        <w:t>Paragrafo 3 quinquies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E6E7845" w14:textId="77777777" w:rsidTr="0036091C">
        <w:trPr>
          <w:trHeight w:hRule="exact" w:val="240"/>
          <w:jc w:val="center"/>
        </w:trPr>
        <w:tc>
          <w:tcPr>
            <w:tcW w:w="9752" w:type="dxa"/>
            <w:gridSpan w:val="2"/>
            <w:tcBorders>
              <w:top w:val="nil"/>
              <w:left w:val="nil"/>
              <w:bottom w:val="nil"/>
              <w:right w:val="nil"/>
            </w:tcBorders>
          </w:tcPr>
          <w:p w14:paraId="2203FF86" w14:textId="77777777" w:rsidR="00F271FD" w:rsidRPr="001E5747" w:rsidRDefault="00F271FD" w:rsidP="0036091C"/>
        </w:tc>
      </w:tr>
      <w:tr w:rsidR="00F271FD" w:rsidRPr="001E5747" w14:paraId="552F66DD" w14:textId="77777777" w:rsidTr="0036091C">
        <w:trPr>
          <w:trHeight w:val="240"/>
          <w:jc w:val="center"/>
        </w:trPr>
        <w:tc>
          <w:tcPr>
            <w:tcW w:w="4876" w:type="dxa"/>
            <w:tcBorders>
              <w:top w:val="nil"/>
              <w:left w:val="nil"/>
              <w:bottom w:val="nil"/>
              <w:right w:val="nil"/>
            </w:tcBorders>
          </w:tcPr>
          <w:p w14:paraId="3F08B89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C9D9A25" w14:textId="77777777" w:rsidR="00F271FD" w:rsidRPr="001E5747" w:rsidRDefault="00F271FD" w:rsidP="0036091C">
            <w:pPr>
              <w:pStyle w:val="AmColumnHeading"/>
            </w:pPr>
            <w:r w:rsidRPr="001E5747">
              <w:t>Emendamento</w:t>
            </w:r>
          </w:p>
        </w:tc>
      </w:tr>
      <w:tr w:rsidR="00F271FD" w:rsidRPr="001E5747" w14:paraId="7AA35A2E" w14:textId="77777777" w:rsidTr="0036091C">
        <w:trPr>
          <w:jc w:val="center"/>
        </w:trPr>
        <w:tc>
          <w:tcPr>
            <w:tcW w:w="4876" w:type="dxa"/>
            <w:tcBorders>
              <w:top w:val="nil"/>
              <w:left w:val="nil"/>
              <w:bottom w:val="nil"/>
              <w:right w:val="nil"/>
            </w:tcBorders>
          </w:tcPr>
          <w:p w14:paraId="168A1BEE" w14:textId="77777777" w:rsidR="00F271FD" w:rsidRPr="001E5747" w:rsidRDefault="00F271FD" w:rsidP="0036091C">
            <w:pPr>
              <w:pStyle w:val="Normal6a"/>
            </w:pPr>
          </w:p>
        </w:tc>
        <w:tc>
          <w:tcPr>
            <w:tcW w:w="4876" w:type="dxa"/>
            <w:tcBorders>
              <w:top w:val="nil"/>
              <w:left w:val="nil"/>
              <w:bottom w:val="nil"/>
              <w:right w:val="nil"/>
            </w:tcBorders>
          </w:tcPr>
          <w:p w14:paraId="4B5E45AA" w14:textId="77777777" w:rsidR="00F271FD" w:rsidRPr="001E5747" w:rsidRDefault="00F271FD" w:rsidP="0036091C">
            <w:pPr>
              <w:pStyle w:val="Normal6a"/>
            </w:pPr>
            <w:r w:rsidRPr="001E5747">
              <w:rPr>
                <w:b/>
                <w:i/>
              </w:rPr>
              <w:t>3 quinquies.</w:t>
            </w:r>
            <w:r w:rsidRPr="001E5747">
              <w:tab/>
            </w:r>
            <w:r w:rsidRPr="001E5747">
              <w:rPr>
                <w:b/>
                <w:i/>
              </w:rPr>
              <w:t>insiste sull'urgenza di agire, accelerare il processo decisionale, ridurre i ritardi nell'attuazione e accelerare le decisioni in materia di aiuti di Stato e sovvenzioni;</w:t>
            </w:r>
          </w:p>
        </w:tc>
      </w:tr>
    </w:tbl>
    <w:p w14:paraId="67C7853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C4EFF46" w14:textId="77777777" w:rsidR="00F271FD" w:rsidRPr="001E5747" w:rsidRDefault="00F271FD" w:rsidP="00F271FD">
      <w:r w:rsidRPr="001E5747">
        <w:rPr>
          <w:rStyle w:val="HideTWBExt"/>
        </w:rPr>
        <w:t>&lt;/Amend&gt;</w:t>
      </w:r>
    </w:p>
    <w:p w14:paraId="1BB53FA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175</w:t>
      </w:r>
      <w:r w:rsidRPr="001E5747">
        <w:rPr>
          <w:rStyle w:val="HideTWBExt"/>
          <w:b w:val="0"/>
        </w:rPr>
        <w:t>&lt;/NumAm&gt;</w:t>
      </w:r>
    </w:p>
    <w:p w14:paraId="135843F0"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3C33063C"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0C83008B"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Thomas Bajada, Francisco Assis, Lara Wolters</w:t>
      </w:r>
      <w:r w:rsidRPr="001E5747">
        <w:rPr>
          <w:rStyle w:val="HideTWBExt"/>
          <w:b w:val="0"/>
        </w:rPr>
        <w:t>&lt;/Members&gt;</w:t>
      </w:r>
    </w:p>
    <w:p w14:paraId="18B898AF" w14:textId="77777777" w:rsidR="00F271FD" w:rsidRPr="001E5747" w:rsidRDefault="00F271FD" w:rsidP="00F271FD">
      <w:pPr>
        <w:pStyle w:val="NormalBold"/>
      </w:pPr>
      <w:r w:rsidRPr="001E5747">
        <w:rPr>
          <w:rStyle w:val="HideTWBExt"/>
          <w:b w:val="0"/>
        </w:rPr>
        <w:t>&lt;/RepeatBlock-By&gt;</w:t>
      </w:r>
    </w:p>
    <w:p w14:paraId="7CC6304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A3761FF" w14:textId="77777777" w:rsidR="00F271FD" w:rsidRPr="001E5747" w:rsidRDefault="00F271FD" w:rsidP="00F271FD">
      <w:pPr>
        <w:pStyle w:val="NormalBold"/>
      </w:pPr>
      <w:r w:rsidRPr="001E5747">
        <w:rPr>
          <w:rStyle w:val="HideTWBExt"/>
          <w:b w:val="0"/>
        </w:rPr>
        <w:t>&lt;Article&gt;</w:t>
      </w:r>
      <w:r w:rsidRPr="001E5747">
        <w:t>Paragrafo 3 sexies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76C1B45" w14:textId="77777777" w:rsidTr="0036091C">
        <w:trPr>
          <w:trHeight w:hRule="exact" w:val="240"/>
          <w:jc w:val="center"/>
        </w:trPr>
        <w:tc>
          <w:tcPr>
            <w:tcW w:w="9752" w:type="dxa"/>
            <w:gridSpan w:val="2"/>
            <w:tcBorders>
              <w:top w:val="nil"/>
              <w:left w:val="nil"/>
              <w:bottom w:val="nil"/>
              <w:right w:val="nil"/>
            </w:tcBorders>
          </w:tcPr>
          <w:p w14:paraId="19B748AF" w14:textId="77777777" w:rsidR="00F271FD" w:rsidRPr="001E5747" w:rsidRDefault="00F271FD" w:rsidP="0036091C"/>
        </w:tc>
      </w:tr>
      <w:tr w:rsidR="00F271FD" w:rsidRPr="001E5747" w14:paraId="1330CDB0" w14:textId="77777777" w:rsidTr="0036091C">
        <w:trPr>
          <w:trHeight w:val="240"/>
          <w:jc w:val="center"/>
        </w:trPr>
        <w:tc>
          <w:tcPr>
            <w:tcW w:w="4876" w:type="dxa"/>
            <w:tcBorders>
              <w:top w:val="nil"/>
              <w:left w:val="nil"/>
              <w:bottom w:val="nil"/>
              <w:right w:val="nil"/>
            </w:tcBorders>
          </w:tcPr>
          <w:p w14:paraId="795EFAA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BC30201" w14:textId="77777777" w:rsidR="00F271FD" w:rsidRPr="001E5747" w:rsidRDefault="00F271FD" w:rsidP="0036091C">
            <w:pPr>
              <w:pStyle w:val="AmColumnHeading"/>
            </w:pPr>
            <w:r w:rsidRPr="001E5747">
              <w:t>Emendamento</w:t>
            </w:r>
          </w:p>
        </w:tc>
      </w:tr>
      <w:tr w:rsidR="00F271FD" w:rsidRPr="001E5747" w14:paraId="09F6F357" w14:textId="77777777" w:rsidTr="0036091C">
        <w:trPr>
          <w:jc w:val="center"/>
        </w:trPr>
        <w:tc>
          <w:tcPr>
            <w:tcW w:w="4876" w:type="dxa"/>
            <w:tcBorders>
              <w:top w:val="nil"/>
              <w:left w:val="nil"/>
              <w:bottom w:val="nil"/>
              <w:right w:val="nil"/>
            </w:tcBorders>
          </w:tcPr>
          <w:p w14:paraId="524F8CF0" w14:textId="77777777" w:rsidR="00F271FD" w:rsidRPr="001E5747" w:rsidRDefault="00F271FD" w:rsidP="0036091C">
            <w:pPr>
              <w:pStyle w:val="Normal6a"/>
            </w:pPr>
          </w:p>
        </w:tc>
        <w:tc>
          <w:tcPr>
            <w:tcW w:w="4876" w:type="dxa"/>
            <w:tcBorders>
              <w:top w:val="nil"/>
              <w:left w:val="nil"/>
              <w:bottom w:val="nil"/>
              <w:right w:val="nil"/>
            </w:tcBorders>
          </w:tcPr>
          <w:p w14:paraId="50DEAF46" w14:textId="77777777" w:rsidR="00F271FD" w:rsidRPr="001E5747" w:rsidRDefault="00F271FD" w:rsidP="0036091C">
            <w:pPr>
              <w:pStyle w:val="Normal6a"/>
            </w:pPr>
            <w:r w:rsidRPr="001E5747">
              <w:rPr>
                <w:b/>
                <w:i/>
              </w:rPr>
              <w:t>3 sexies.</w:t>
            </w:r>
            <w:r w:rsidRPr="001E5747">
              <w:tab/>
            </w:r>
            <w:r w:rsidRPr="001E5747">
              <w:rPr>
                <w:b/>
                <w:i/>
              </w:rPr>
              <w:t>ritiene che l'Unione debba progredire con la sua Unione dei mercati dei capitali per stimolare gli investimenti del settore privato; sottolinea che sarà necessario il sostegno del settore pubblico per realizzare gli investimenti aggiuntivi annui minimi necessari per ripristinare un settore industriale sostenibile e innovativo e per assicurare la prosperità dell'Unione; sottolinea che un aumento della produttività genererebbe anche un margine di bilancio più ampio e che gli investimenti pubblici possono avviare una politica anticiclica che promuove l'innovazione, la crescita inclusiva sostenibile e la creazione di posti di lavoro;</w:t>
            </w:r>
          </w:p>
        </w:tc>
      </w:tr>
    </w:tbl>
    <w:p w14:paraId="61E1FB1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56A7AD2" w14:textId="77777777" w:rsidR="00F271FD" w:rsidRPr="001E5747" w:rsidRDefault="00F271FD" w:rsidP="00F271FD">
      <w:r w:rsidRPr="001E5747">
        <w:rPr>
          <w:rStyle w:val="HideTWBExt"/>
        </w:rPr>
        <w:t>&lt;/Amend&gt;</w:t>
      </w:r>
    </w:p>
    <w:p w14:paraId="43CC68E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176</w:t>
      </w:r>
      <w:r w:rsidRPr="001E5747">
        <w:rPr>
          <w:rStyle w:val="HideTWBExt"/>
          <w:b w:val="0"/>
        </w:rPr>
        <w:t>&lt;/NumAm&gt;</w:t>
      </w:r>
    </w:p>
    <w:p w14:paraId="13E133A0" w14:textId="77777777" w:rsidR="00F271FD" w:rsidRPr="001E5747" w:rsidRDefault="00F271FD" w:rsidP="00F271FD">
      <w:pPr>
        <w:pStyle w:val="NormalBold"/>
      </w:pPr>
      <w:r w:rsidRPr="001E5747">
        <w:rPr>
          <w:rStyle w:val="HideTWBExt"/>
          <w:b w:val="0"/>
        </w:rPr>
        <w:t>&lt;RepeatBlock-By&gt;&lt;Members&gt;</w:t>
      </w:r>
      <w:r w:rsidRPr="001E5747">
        <w:t>Marco Falcone, Fulvio Martusciello</w:t>
      </w:r>
      <w:r w:rsidRPr="001E5747">
        <w:rPr>
          <w:rStyle w:val="HideTWBExt"/>
          <w:b w:val="0"/>
        </w:rPr>
        <w:t>&lt;/Members&gt;</w:t>
      </w:r>
    </w:p>
    <w:p w14:paraId="4186331A" w14:textId="77777777" w:rsidR="00F271FD" w:rsidRPr="001E5747" w:rsidRDefault="00F271FD" w:rsidP="00F271FD">
      <w:pPr>
        <w:pStyle w:val="NormalBold"/>
      </w:pPr>
      <w:r w:rsidRPr="001E5747">
        <w:rPr>
          <w:rStyle w:val="HideTWBExt"/>
          <w:b w:val="0"/>
        </w:rPr>
        <w:t>&lt;/RepeatBlock-By&gt;</w:t>
      </w:r>
    </w:p>
    <w:p w14:paraId="54634C3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06F45FB"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9BE630B" w14:textId="77777777" w:rsidTr="0036091C">
        <w:trPr>
          <w:trHeight w:hRule="exact" w:val="240"/>
          <w:jc w:val="center"/>
        </w:trPr>
        <w:tc>
          <w:tcPr>
            <w:tcW w:w="9752" w:type="dxa"/>
            <w:gridSpan w:val="2"/>
            <w:tcBorders>
              <w:top w:val="nil"/>
              <w:left w:val="nil"/>
              <w:bottom w:val="nil"/>
              <w:right w:val="nil"/>
            </w:tcBorders>
          </w:tcPr>
          <w:p w14:paraId="47DC4E8D" w14:textId="77777777" w:rsidR="00F271FD" w:rsidRPr="001E5747" w:rsidRDefault="00F271FD" w:rsidP="0036091C"/>
        </w:tc>
      </w:tr>
      <w:tr w:rsidR="00F271FD" w:rsidRPr="001E5747" w14:paraId="2609CADA" w14:textId="77777777" w:rsidTr="0036091C">
        <w:trPr>
          <w:trHeight w:val="240"/>
          <w:jc w:val="center"/>
        </w:trPr>
        <w:tc>
          <w:tcPr>
            <w:tcW w:w="4876" w:type="dxa"/>
            <w:tcBorders>
              <w:top w:val="nil"/>
              <w:left w:val="nil"/>
              <w:bottom w:val="nil"/>
              <w:right w:val="nil"/>
            </w:tcBorders>
          </w:tcPr>
          <w:p w14:paraId="47EA90E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CC61469" w14:textId="77777777" w:rsidR="00F271FD" w:rsidRPr="001E5747" w:rsidRDefault="00F271FD" w:rsidP="0036091C">
            <w:pPr>
              <w:pStyle w:val="AmColumnHeading"/>
            </w:pPr>
            <w:r w:rsidRPr="001E5747">
              <w:t>Emendamento</w:t>
            </w:r>
          </w:p>
        </w:tc>
      </w:tr>
      <w:tr w:rsidR="00F271FD" w:rsidRPr="001E5747" w14:paraId="27281491" w14:textId="77777777" w:rsidTr="0036091C">
        <w:trPr>
          <w:jc w:val="center"/>
        </w:trPr>
        <w:tc>
          <w:tcPr>
            <w:tcW w:w="4876" w:type="dxa"/>
            <w:tcBorders>
              <w:top w:val="nil"/>
              <w:left w:val="nil"/>
              <w:bottom w:val="nil"/>
              <w:right w:val="nil"/>
            </w:tcBorders>
          </w:tcPr>
          <w:p w14:paraId="60B7C457"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w:t>
            </w:r>
            <w:r w:rsidRPr="001E5747">
              <w:rPr>
                <w:b/>
                <w:i/>
              </w:rPr>
              <w:t>si rammarica del fatto che essi si rivolgano a fornitori di capitale di rischio al di fuori dell'UE e si espandano nei mercati esteri</w:t>
            </w:r>
            <w:r w:rsidRPr="001E5747">
              <w:t>;</w:t>
            </w:r>
          </w:p>
        </w:tc>
        <w:tc>
          <w:tcPr>
            <w:tcW w:w="4876" w:type="dxa"/>
            <w:tcBorders>
              <w:top w:val="nil"/>
              <w:left w:val="nil"/>
              <w:bottom w:val="nil"/>
              <w:right w:val="nil"/>
            </w:tcBorders>
          </w:tcPr>
          <w:p w14:paraId="04F431D3"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w:t>
            </w:r>
            <w:r w:rsidRPr="001E5747">
              <w:rPr>
                <w:b/>
                <w:i/>
              </w:rPr>
              <w:t>invita la Commissione europea e gli Stati membri a intensificare gli sforzi per la rimozione delle barriere e degli ostacoli che frammentano il mercato unico e disincentivano la permanenza delle imprese europee all’interno dell’Unione, in particolare quelli legati a oneri amministrativi sproporzionati, regimi fiscali disomogenei tra Stati membri, oneri ambientali penalizzanti, tempi eccessivi per l’ottenimento di autorizzazioni e licenze, difficoltà nell’accesso ai finanziamenti</w:t>
            </w:r>
            <w:r w:rsidRPr="001E5747">
              <w:t xml:space="preserve">; </w:t>
            </w:r>
            <w:r w:rsidRPr="001E5747">
              <w:rPr>
                <w:b/>
                <w:i/>
              </w:rPr>
              <w:t>sottolinea che tali criticità contribuiscono alla perdita di competitività dell’industria europea e spingono molte imprese a delocalizzare verso paesi terzi caratterizzati da minori vincoli regolatori e costi inferiori.</w:t>
            </w:r>
          </w:p>
        </w:tc>
      </w:tr>
    </w:tbl>
    <w:p w14:paraId="47A9B8E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{IT}</w:t>
      </w:r>
      <w:r w:rsidRPr="001E5747">
        <w:t>it</w:t>
      </w:r>
      <w:r w:rsidRPr="001E5747">
        <w:rPr>
          <w:rStyle w:val="HideTWBExt"/>
        </w:rPr>
        <w:t>&lt;/Original&gt;</w:t>
      </w:r>
    </w:p>
    <w:p w14:paraId="55270833" w14:textId="77777777" w:rsidR="00F271FD" w:rsidRPr="001E5747" w:rsidRDefault="00F271FD" w:rsidP="00F271FD">
      <w:r w:rsidRPr="001E5747">
        <w:rPr>
          <w:rStyle w:val="HideTWBExt"/>
        </w:rPr>
        <w:t>&lt;/Amend&gt;</w:t>
      </w:r>
    </w:p>
    <w:p w14:paraId="6DE11AF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177</w:t>
      </w:r>
      <w:r w:rsidRPr="001E5747">
        <w:rPr>
          <w:rStyle w:val="HideTWBExt"/>
          <w:b w:val="0"/>
        </w:rPr>
        <w:t>&lt;/NumAm&gt;</w:t>
      </w:r>
    </w:p>
    <w:p w14:paraId="6FD5A3BE" w14:textId="77777777" w:rsidR="00F271FD" w:rsidRPr="001E5747" w:rsidRDefault="00F271FD" w:rsidP="00F271FD">
      <w:pPr>
        <w:pStyle w:val="NormalBold"/>
      </w:pPr>
      <w:r w:rsidRPr="001E5747">
        <w:rPr>
          <w:rStyle w:val="HideTWBExt"/>
          <w:b w:val="0"/>
        </w:rPr>
        <w:t>&lt;RepeatBlock-By&gt;&lt;Members&gt;</w:t>
      </w:r>
      <w:r w:rsidRPr="001E5747">
        <w:t>Pierre Pimpie</w:t>
      </w:r>
      <w:r w:rsidRPr="001E5747">
        <w:rPr>
          <w:rStyle w:val="HideTWBExt"/>
          <w:b w:val="0"/>
        </w:rPr>
        <w:t>&lt;/Members&gt;</w:t>
      </w:r>
    </w:p>
    <w:p w14:paraId="71F79AA5" w14:textId="77777777" w:rsidR="00F271FD" w:rsidRPr="001E5747" w:rsidRDefault="00F271FD" w:rsidP="00F271FD">
      <w:pPr>
        <w:pStyle w:val="NormalBold"/>
      </w:pPr>
      <w:r w:rsidRPr="001E5747">
        <w:rPr>
          <w:rStyle w:val="HideTWBExt"/>
          <w:b w:val="0"/>
        </w:rPr>
        <w:t>&lt;/RepeatBlock-By&gt;</w:t>
      </w:r>
    </w:p>
    <w:p w14:paraId="42F4981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C7A7BD9"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452F3DF" w14:textId="77777777" w:rsidTr="0036091C">
        <w:trPr>
          <w:trHeight w:hRule="exact" w:val="240"/>
          <w:jc w:val="center"/>
        </w:trPr>
        <w:tc>
          <w:tcPr>
            <w:tcW w:w="9752" w:type="dxa"/>
            <w:gridSpan w:val="2"/>
            <w:tcBorders>
              <w:top w:val="nil"/>
              <w:left w:val="nil"/>
              <w:bottom w:val="nil"/>
              <w:right w:val="nil"/>
            </w:tcBorders>
          </w:tcPr>
          <w:p w14:paraId="41EE0C19" w14:textId="77777777" w:rsidR="00F271FD" w:rsidRPr="001E5747" w:rsidRDefault="00F271FD" w:rsidP="0036091C"/>
        </w:tc>
      </w:tr>
      <w:tr w:rsidR="00F271FD" w:rsidRPr="001E5747" w14:paraId="5B7C015F" w14:textId="77777777" w:rsidTr="0036091C">
        <w:trPr>
          <w:trHeight w:val="240"/>
          <w:jc w:val="center"/>
        </w:trPr>
        <w:tc>
          <w:tcPr>
            <w:tcW w:w="4876" w:type="dxa"/>
            <w:tcBorders>
              <w:top w:val="nil"/>
              <w:left w:val="nil"/>
              <w:bottom w:val="nil"/>
              <w:right w:val="nil"/>
            </w:tcBorders>
          </w:tcPr>
          <w:p w14:paraId="5D62953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A034BB4" w14:textId="77777777" w:rsidR="00F271FD" w:rsidRPr="001E5747" w:rsidRDefault="00F271FD" w:rsidP="0036091C">
            <w:pPr>
              <w:pStyle w:val="AmColumnHeading"/>
            </w:pPr>
            <w:r w:rsidRPr="001E5747">
              <w:t>Emendamento</w:t>
            </w:r>
          </w:p>
        </w:tc>
      </w:tr>
      <w:tr w:rsidR="00F271FD" w:rsidRPr="001E5747" w14:paraId="72663121" w14:textId="77777777" w:rsidTr="0036091C">
        <w:trPr>
          <w:jc w:val="center"/>
        </w:trPr>
        <w:tc>
          <w:tcPr>
            <w:tcW w:w="4876" w:type="dxa"/>
            <w:tcBorders>
              <w:top w:val="nil"/>
              <w:left w:val="nil"/>
              <w:bottom w:val="nil"/>
              <w:right w:val="nil"/>
            </w:tcBorders>
          </w:tcPr>
          <w:p w14:paraId="3F4D7034"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w:t>
            </w:r>
            <w:r w:rsidRPr="001E5747">
              <w:rPr>
                <w:b/>
                <w:i/>
              </w:rPr>
              <w:t>si rammarica del fatto che essi si rivolgano a fornitori di</w:t>
            </w:r>
            <w:r w:rsidRPr="001E5747">
              <w:t xml:space="preserve"> capitale </w:t>
            </w:r>
            <w:r w:rsidRPr="001E5747">
              <w:rPr>
                <w:b/>
                <w:i/>
              </w:rPr>
              <w:t>di rischio al di fuori dell'UE e si espandano nei mercati esteri</w:t>
            </w:r>
            <w:r w:rsidRPr="001E5747">
              <w:t>;</w:t>
            </w:r>
          </w:p>
        </w:tc>
        <w:tc>
          <w:tcPr>
            <w:tcW w:w="4876" w:type="dxa"/>
            <w:tcBorders>
              <w:top w:val="nil"/>
              <w:left w:val="nil"/>
              <w:bottom w:val="nil"/>
              <w:right w:val="nil"/>
            </w:tcBorders>
          </w:tcPr>
          <w:p w14:paraId="18D65ACD"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w:t>
            </w:r>
            <w:r w:rsidRPr="001E5747">
              <w:rPr>
                <w:b/>
                <w:i/>
              </w:rPr>
              <w:t>riconosce che il mercato europeo non agevola a sufficienza la crescita delle imprese e l'accesso al</w:t>
            </w:r>
            <w:r w:rsidRPr="001E5747">
              <w:t xml:space="preserve"> capitale</w:t>
            </w:r>
            <w:r w:rsidRPr="001E5747">
              <w:rPr>
                <w:b/>
                <w:i/>
              </w:rPr>
              <w:t>; insiste tuttavia sul fatto che affrontare tale questione non dovrebbe andare a scapito dei titoli di proprietà degli investitori</w:t>
            </w:r>
            <w:r w:rsidRPr="001E5747">
              <w:t>;</w:t>
            </w:r>
          </w:p>
        </w:tc>
      </w:tr>
    </w:tbl>
    <w:p w14:paraId="5577A3D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9D55BD3" w14:textId="77777777" w:rsidR="00F271FD" w:rsidRPr="001E5747" w:rsidRDefault="00F271FD" w:rsidP="00F271FD">
      <w:r w:rsidRPr="001E5747">
        <w:rPr>
          <w:rStyle w:val="HideTWBExt"/>
        </w:rPr>
        <w:t>&lt;/Amend&gt;</w:t>
      </w:r>
    </w:p>
    <w:p w14:paraId="745B186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178</w:t>
      </w:r>
      <w:r w:rsidRPr="001E5747">
        <w:rPr>
          <w:rStyle w:val="HideTWBExt"/>
          <w:b w:val="0"/>
        </w:rPr>
        <w:t>&lt;/NumAm&gt;</w:t>
      </w:r>
    </w:p>
    <w:p w14:paraId="65C52B52" w14:textId="77777777" w:rsidR="00F271FD" w:rsidRPr="001E5747" w:rsidRDefault="00F271FD" w:rsidP="00F271FD">
      <w:pPr>
        <w:pStyle w:val="NormalBold"/>
      </w:pPr>
      <w:r w:rsidRPr="001E5747">
        <w:rPr>
          <w:rStyle w:val="HideTWBExt"/>
          <w:b w:val="0"/>
        </w:rPr>
        <w:t>&lt;RepeatBlock-By&gt;&lt;Members&gt;</w:t>
      </w:r>
      <w:r w:rsidRPr="001E5747">
        <w:t>Regina Doherty</w:t>
      </w:r>
      <w:r w:rsidRPr="001E5747">
        <w:rPr>
          <w:rStyle w:val="HideTWBExt"/>
          <w:b w:val="0"/>
        </w:rPr>
        <w:t>&lt;/Members&gt;</w:t>
      </w:r>
    </w:p>
    <w:p w14:paraId="581BD044" w14:textId="77777777" w:rsidR="00F271FD" w:rsidRPr="001E5747" w:rsidRDefault="00F271FD" w:rsidP="00F271FD">
      <w:pPr>
        <w:pStyle w:val="NormalBold"/>
      </w:pPr>
      <w:r w:rsidRPr="001E5747">
        <w:rPr>
          <w:rStyle w:val="HideTWBExt"/>
          <w:b w:val="0"/>
        </w:rPr>
        <w:t>&lt;/RepeatBlock-By&gt;</w:t>
      </w:r>
    </w:p>
    <w:p w14:paraId="3E1194A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37F8263"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D46184C" w14:textId="77777777" w:rsidTr="0036091C">
        <w:trPr>
          <w:trHeight w:hRule="exact" w:val="240"/>
          <w:jc w:val="center"/>
        </w:trPr>
        <w:tc>
          <w:tcPr>
            <w:tcW w:w="9752" w:type="dxa"/>
            <w:gridSpan w:val="2"/>
            <w:tcBorders>
              <w:top w:val="nil"/>
              <w:left w:val="nil"/>
              <w:bottom w:val="nil"/>
              <w:right w:val="nil"/>
            </w:tcBorders>
          </w:tcPr>
          <w:p w14:paraId="0DB9D5A7" w14:textId="77777777" w:rsidR="00F271FD" w:rsidRPr="001E5747" w:rsidRDefault="00F271FD" w:rsidP="0036091C"/>
        </w:tc>
      </w:tr>
      <w:tr w:rsidR="00F271FD" w:rsidRPr="001E5747" w14:paraId="1BEBC3B2" w14:textId="77777777" w:rsidTr="0036091C">
        <w:trPr>
          <w:trHeight w:val="240"/>
          <w:jc w:val="center"/>
        </w:trPr>
        <w:tc>
          <w:tcPr>
            <w:tcW w:w="4876" w:type="dxa"/>
            <w:tcBorders>
              <w:top w:val="nil"/>
              <w:left w:val="nil"/>
              <w:bottom w:val="nil"/>
              <w:right w:val="nil"/>
            </w:tcBorders>
          </w:tcPr>
          <w:p w14:paraId="751EF10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F117614" w14:textId="77777777" w:rsidR="00F271FD" w:rsidRPr="001E5747" w:rsidRDefault="00F271FD" w:rsidP="0036091C">
            <w:pPr>
              <w:pStyle w:val="AmColumnHeading"/>
            </w:pPr>
            <w:r w:rsidRPr="001E5747">
              <w:t>Emendamento</w:t>
            </w:r>
          </w:p>
        </w:tc>
      </w:tr>
      <w:tr w:rsidR="00F271FD" w:rsidRPr="001E5747" w14:paraId="622A8931" w14:textId="77777777" w:rsidTr="0036091C">
        <w:trPr>
          <w:jc w:val="center"/>
        </w:trPr>
        <w:tc>
          <w:tcPr>
            <w:tcW w:w="4876" w:type="dxa"/>
            <w:tcBorders>
              <w:top w:val="nil"/>
              <w:left w:val="nil"/>
              <w:bottom w:val="nil"/>
              <w:right w:val="nil"/>
            </w:tcBorders>
          </w:tcPr>
          <w:p w14:paraId="3EBF42C1" w14:textId="77777777" w:rsidR="00F271FD" w:rsidRPr="001E5747" w:rsidRDefault="00F271FD" w:rsidP="0036091C">
            <w:pPr>
              <w:pStyle w:val="Normal6a"/>
            </w:pPr>
            <w:r w:rsidRPr="001E5747">
              <w:t>4.</w:t>
            </w:r>
            <w:r w:rsidRPr="001E5747">
              <w:tab/>
              <w:t xml:space="preserve">deplora che molti imprenditori con sede nell'UE </w:t>
            </w:r>
            <w:r w:rsidRPr="001E5747">
              <w:rPr>
                <w:b/>
                <w:i/>
              </w:rPr>
              <w:t>sentano la necessità di</w:t>
            </w:r>
            <w:r w:rsidRPr="001E5747">
              <w:t xml:space="preserve"> delocalizzare per ottenere un accesso più agevole ai finanziamenti e alle risorse; </w:t>
            </w:r>
            <w:r w:rsidRPr="001E5747">
              <w:rPr>
                <w:b/>
                <w:i/>
              </w:rPr>
              <w:t>si rammarica del fatto che essi si rivolgano a fornitori di</w:t>
            </w:r>
            <w:r w:rsidRPr="001E5747">
              <w:t xml:space="preserve"> capitale di rischio </w:t>
            </w:r>
            <w:r w:rsidRPr="001E5747">
              <w:rPr>
                <w:b/>
                <w:i/>
              </w:rPr>
              <w:t>al di fuori dell'</w:t>
            </w:r>
            <w:r w:rsidRPr="001E5747">
              <w:t xml:space="preserve">UE </w:t>
            </w:r>
            <w:r w:rsidRPr="001E5747">
              <w:rPr>
                <w:b/>
                <w:i/>
              </w:rPr>
              <w:t>e si espandano nei mercati esteri</w:t>
            </w:r>
            <w:r w:rsidRPr="001E5747">
              <w:t>;</w:t>
            </w:r>
          </w:p>
        </w:tc>
        <w:tc>
          <w:tcPr>
            <w:tcW w:w="4876" w:type="dxa"/>
            <w:tcBorders>
              <w:top w:val="nil"/>
              <w:left w:val="nil"/>
              <w:bottom w:val="nil"/>
              <w:right w:val="nil"/>
            </w:tcBorders>
          </w:tcPr>
          <w:p w14:paraId="4A70BDB4" w14:textId="77777777" w:rsidR="00F271FD" w:rsidRPr="001E5747" w:rsidRDefault="00F271FD" w:rsidP="0036091C">
            <w:pPr>
              <w:pStyle w:val="Normal6a"/>
            </w:pPr>
            <w:r w:rsidRPr="001E5747">
              <w:t>4.</w:t>
            </w:r>
            <w:r w:rsidRPr="001E5747">
              <w:tab/>
              <w:t xml:space="preserve">deplora che molti imprenditori con sede nell'UE </w:t>
            </w:r>
            <w:r w:rsidRPr="001E5747">
              <w:rPr>
                <w:b/>
                <w:i/>
              </w:rPr>
              <w:t>siano costretti a</w:t>
            </w:r>
            <w:r w:rsidRPr="001E5747">
              <w:t xml:space="preserve"> delocalizzare per </w:t>
            </w:r>
            <w:r w:rsidRPr="001E5747">
              <w:rPr>
                <w:b/>
                <w:i/>
              </w:rPr>
              <w:t>espandere le proprie imprese e</w:t>
            </w:r>
            <w:r w:rsidRPr="001E5747">
              <w:t xml:space="preserve"> ottenere un accesso più agevole ai finanziamenti e alle risorse; </w:t>
            </w:r>
            <w:r w:rsidRPr="001E5747">
              <w:rPr>
                <w:b/>
                <w:i/>
              </w:rPr>
              <w:t>sottolinea, di conseguenza, l'importanza di sviluppare un ecosistema forte per il</w:t>
            </w:r>
            <w:r w:rsidRPr="001E5747">
              <w:t xml:space="preserve"> capitale di rischio </w:t>
            </w:r>
            <w:r w:rsidRPr="001E5747">
              <w:rPr>
                <w:b/>
                <w:i/>
              </w:rPr>
              <w:t>e gli investimenti nell'</w:t>
            </w:r>
            <w:r w:rsidRPr="001E5747">
              <w:t>UE;</w:t>
            </w:r>
          </w:p>
        </w:tc>
      </w:tr>
    </w:tbl>
    <w:p w14:paraId="14DDFEBC"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3823549" w14:textId="77777777" w:rsidR="00F271FD" w:rsidRPr="001E5747" w:rsidRDefault="00F271FD" w:rsidP="00F271FD">
      <w:r w:rsidRPr="001E5747">
        <w:rPr>
          <w:rStyle w:val="HideTWBExt"/>
        </w:rPr>
        <w:t>&lt;/Amend&gt;</w:t>
      </w:r>
    </w:p>
    <w:p w14:paraId="13E1876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179</w:t>
      </w:r>
      <w:r w:rsidRPr="001E5747">
        <w:rPr>
          <w:rStyle w:val="HideTWBExt"/>
          <w:b w:val="0"/>
        </w:rPr>
        <w:t>&lt;/NumAm&gt;</w:t>
      </w:r>
    </w:p>
    <w:p w14:paraId="4E13FE2A" w14:textId="77777777" w:rsidR="00F271FD" w:rsidRPr="001E5747" w:rsidRDefault="00F271FD" w:rsidP="00F271FD">
      <w:pPr>
        <w:pStyle w:val="NormalBold"/>
      </w:pPr>
      <w:r w:rsidRPr="001E5747">
        <w:rPr>
          <w:rStyle w:val="HideTWBExt"/>
          <w:b w:val="0"/>
        </w:rPr>
        <w:t>&lt;RepeatBlock-By&gt;&lt;Members&gt;</w:t>
      </w:r>
      <w:r w:rsidRPr="001E5747">
        <w:t>Auke Zijlstra, Enikő Győri</w:t>
      </w:r>
      <w:r w:rsidRPr="001E5747">
        <w:rPr>
          <w:rStyle w:val="HideTWBExt"/>
          <w:b w:val="0"/>
        </w:rPr>
        <w:t>&lt;/Members&gt;</w:t>
      </w:r>
    </w:p>
    <w:p w14:paraId="700A6E3E" w14:textId="77777777" w:rsidR="00F271FD" w:rsidRPr="001E5747" w:rsidRDefault="00F271FD" w:rsidP="00F271FD">
      <w:pPr>
        <w:pStyle w:val="NormalBold"/>
      </w:pPr>
      <w:r w:rsidRPr="001E5747">
        <w:rPr>
          <w:rStyle w:val="HideTWBExt"/>
          <w:b w:val="0"/>
        </w:rPr>
        <w:t>&lt;/RepeatBlock-By&gt;</w:t>
      </w:r>
    </w:p>
    <w:p w14:paraId="5B342A5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B4877E8"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7F022C2" w14:textId="77777777" w:rsidTr="0036091C">
        <w:trPr>
          <w:trHeight w:hRule="exact" w:val="240"/>
          <w:jc w:val="center"/>
        </w:trPr>
        <w:tc>
          <w:tcPr>
            <w:tcW w:w="9752" w:type="dxa"/>
            <w:gridSpan w:val="2"/>
            <w:tcBorders>
              <w:top w:val="nil"/>
              <w:left w:val="nil"/>
              <w:bottom w:val="nil"/>
              <w:right w:val="nil"/>
            </w:tcBorders>
          </w:tcPr>
          <w:p w14:paraId="262D039B" w14:textId="77777777" w:rsidR="00F271FD" w:rsidRPr="001E5747" w:rsidRDefault="00F271FD" w:rsidP="0036091C"/>
        </w:tc>
      </w:tr>
      <w:tr w:rsidR="00F271FD" w:rsidRPr="001E5747" w14:paraId="2682ACA2" w14:textId="77777777" w:rsidTr="0036091C">
        <w:trPr>
          <w:trHeight w:val="240"/>
          <w:jc w:val="center"/>
        </w:trPr>
        <w:tc>
          <w:tcPr>
            <w:tcW w:w="4876" w:type="dxa"/>
            <w:tcBorders>
              <w:top w:val="nil"/>
              <w:left w:val="nil"/>
              <w:bottom w:val="nil"/>
              <w:right w:val="nil"/>
            </w:tcBorders>
          </w:tcPr>
          <w:p w14:paraId="427230F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1CD27F5" w14:textId="77777777" w:rsidR="00F271FD" w:rsidRPr="001E5747" w:rsidRDefault="00F271FD" w:rsidP="0036091C">
            <w:pPr>
              <w:pStyle w:val="AmColumnHeading"/>
            </w:pPr>
            <w:r w:rsidRPr="001E5747">
              <w:t>Emendamento</w:t>
            </w:r>
          </w:p>
        </w:tc>
      </w:tr>
      <w:tr w:rsidR="00F271FD" w:rsidRPr="001E5747" w14:paraId="0F000DCF" w14:textId="77777777" w:rsidTr="0036091C">
        <w:trPr>
          <w:jc w:val="center"/>
        </w:trPr>
        <w:tc>
          <w:tcPr>
            <w:tcW w:w="4876" w:type="dxa"/>
            <w:tcBorders>
              <w:top w:val="nil"/>
              <w:left w:val="nil"/>
              <w:bottom w:val="nil"/>
              <w:right w:val="nil"/>
            </w:tcBorders>
          </w:tcPr>
          <w:p w14:paraId="7E259964" w14:textId="77777777" w:rsidR="00F271FD" w:rsidRPr="001E5747" w:rsidRDefault="00F271FD" w:rsidP="0036091C">
            <w:pPr>
              <w:pStyle w:val="Normal6a"/>
            </w:pPr>
            <w:r w:rsidRPr="001E5747">
              <w:t>4.</w:t>
            </w:r>
            <w:r w:rsidRPr="001E5747">
              <w:tab/>
            </w:r>
            <w:r w:rsidRPr="001E5747">
              <w:rPr>
                <w:b/>
                <w:i/>
              </w:rPr>
              <w:t>deplora</w:t>
            </w:r>
            <w:r w:rsidRPr="001E5747">
              <w:t xml:space="preserve"> che molti imprenditori con sede nell'UE </w:t>
            </w:r>
            <w:r w:rsidRPr="001E5747">
              <w:rPr>
                <w:b/>
                <w:i/>
              </w:rPr>
              <w:t>sentano la necessità di delocalizzare</w:t>
            </w:r>
            <w:r w:rsidRPr="001E5747">
              <w:t xml:space="preserve"> per ottenere un accesso più agevole ai finanziamenti e alle risorse</w:t>
            </w:r>
            <w:r w:rsidRPr="001E5747">
              <w:rPr>
                <w:b/>
                <w:i/>
              </w:rPr>
              <w:t>; si rammarica del fatto</w:t>
            </w:r>
            <w:r w:rsidRPr="001E5747">
              <w:t xml:space="preserve"> che essi si </w:t>
            </w:r>
            <w:r w:rsidRPr="001E5747">
              <w:rPr>
                <w:b/>
                <w:i/>
              </w:rPr>
              <w:t>rivolgano</w:t>
            </w:r>
            <w:r w:rsidRPr="001E5747">
              <w:t xml:space="preserve"> a fornitori di capitale di rischio al di fuori dell'UE e si espandano nei mercati esteri;</w:t>
            </w:r>
          </w:p>
        </w:tc>
        <w:tc>
          <w:tcPr>
            <w:tcW w:w="4876" w:type="dxa"/>
            <w:tcBorders>
              <w:top w:val="nil"/>
              <w:left w:val="nil"/>
              <w:bottom w:val="nil"/>
              <w:right w:val="nil"/>
            </w:tcBorders>
          </w:tcPr>
          <w:p w14:paraId="037A89AB" w14:textId="77777777" w:rsidR="00F271FD" w:rsidRPr="001E5747" w:rsidRDefault="00F271FD" w:rsidP="0036091C">
            <w:pPr>
              <w:pStyle w:val="Normal6a"/>
            </w:pPr>
            <w:r w:rsidRPr="001E5747">
              <w:t>4.</w:t>
            </w:r>
            <w:r w:rsidRPr="001E5747">
              <w:tab/>
            </w:r>
            <w:r w:rsidRPr="001E5747">
              <w:rPr>
                <w:b/>
                <w:i/>
              </w:rPr>
              <w:t>osserva</w:t>
            </w:r>
            <w:r w:rsidRPr="001E5747">
              <w:t xml:space="preserve"> che molti imprenditori con sede nell'UE </w:t>
            </w:r>
            <w:r w:rsidRPr="001E5747">
              <w:rPr>
                <w:b/>
                <w:i/>
              </w:rPr>
              <w:t>delocalizzano</w:t>
            </w:r>
            <w:r w:rsidRPr="001E5747">
              <w:t xml:space="preserve"> per ottenere un accesso più agevole ai finanziamenti, </w:t>
            </w:r>
            <w:r w:rsidRPr="001E5747">
              <w:rPr>
                <w:b/>
                <w:i/>
              </w:rPr>
              <w:t>alla manodopera specializzata</w:t>
            </w:r>
            <w:r w:rsidRPr="001E5747">
              <w:t xml:space="preserve"> e alle risorse </w:t>
            </w:r>
            <w:r w:rsidRPr="001E5747">
              <w:rPr>
                <w:b/>
                <w:i/>
              </w:rPr>
              <w:t>e per sfuggire a normative opache che dissuadono gli investimenti e l'espansione delle imprese</w:t>
            </w:r>
            <w:r w:rsidRPr="001E5747">
              <w:t>;</w:t>
            </w:r>
            <w:r w:rsidRPr="001E5747">
              <w:rPr>
                <w:b/>
                <w:i/>
              </w:rPr>
              <w:t xml:space="preserve"> rileva</w:t>
            </w:r>
            <w:r w:rsidRPr="001E5747">
              <w:t xml:space="preserve"> che essi si </w:t>
            </w:r>
            <w:r w:rsidRPr="001E5747">
              <w:rPr>
                <w:b/>
                <w:i/>
              </w:rPr>
              <w:t>rivolgono</w:t>
            </w:r>
            <w:r w:rsidRPr="001E5747">
              <w:t xml:space="preserve"> a fornitori di capitale di rischio al di fuori dell'UE e si espandano nei mercati esteri</w:t>
            </w:r>
            <w:r w:rsidRPr="001E5747">
              <w:rPr>
                <w:b/>
                <w:i/>
              </w:rPr>
              <w:t>, dove gli investimenti e l'espansione è accolta più che condannata</w:t>
            </w:r>
            <w:r w:rsidRPr="001E5747">
              <w:t>;</w:t>
            </w:r>
          </w:p>
        </w:tc>
      </w:tr>
    </w:tbl>
    <w:p w14:paraId="101E89E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E9C41BE" w14:textId="77777777" w:rsidR="00F271FD" w:rsidRPr="001E5747" w:rsidRDefault="00F271FD" w:rsidP="00F271FD">
      <w:r w:rsidRPr="001E5747">
        <w:rPr>
          <w:rStyle w:val="HideTWBExt"/>
        </w:rPr>
        <w:t>&lt;/Amend&gt;</w:t>
      </w:r>
    </w:p>
    <w:p w14:paraId="4145A11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180</w:t>
      </w:r>
      <w:r w:rsidRPr="001E5747">
        <w:rPr>
          <w:rStyle w:val="HideTWBExt"/>
          <w:b w:val="0"/>
        </w:rPr>
        <w:t>&lt;/NumAm&gt;</w:t>
      </w:r>
    </w:p>
    <w:p w14:paraId="2741D662"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23CA3E14" w14:textId="77777777" w:rsidR="00F271FD" w:rsidRPr="001E5747" w:rsidRDefault="00F271FD" w:rsidP="00F271FD">
      <w:pPr>
        <w:pStyle w:val="NormalBold"/>
      </w:pPr>
      <w:r w:rsidRPr="001E5747">
        <w:rPr>
          <w:rStyle w:val="HideTWBExt"/>
          <w:b w:val="0"/>
        </w:rPr>
        <w:t>&lt;/RepeatBlock-By&gt;</w:t>
      </w:r>
    </w:p>
    <w:p w14:paraId="20BC3BE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0525D43"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D4DEFE7" w14:textId="77777777" w:rsidTr="0036091C">
        <w:trPr>
          <w:trHeight w:hRule="exact" w:val="240"/>
          <w:jc w:val="center"/>
        </w:trPr>
        <w:tc>
          <w:tcPr>
            <w:tcW w:w="9752" w:type="dxa"/>
            <w:gridSpan w:val="2"/>
            <w:tcBorders>
              <w:top w:val="nil"/>
              <w:left w:val="nil"/>
              <w:bottom w:val="nil"/>
              <w:right w:val="nil"/>
            </w:tcBorders>
          </w:tcPr>
          <w:p w14:paraId="22D0BF77" w14:textId="77777777" w:rsidR="00F271FD" w:rsidRPr="001E5747" w:rsidRDefault="00F271FD" w:rsidP="0036091C"/>
        </w:tc>
      </w:tr>
      <w:tr w:rsidR="00F271FD" w:rsidRPr="001E5747" w14:paraId="63B8C990" w14:textId="77777777" w:rsidTr="0036091C">
        <w:trPr>
          <w:trHeight w:val="240"/>
          <w:jc w:val="center"/>
        </w:trPr>
        <w:tc>
          <w:tcPr>
            <w:tcW w:w="4876" w:type="dxa"/>
            <w:tcBorders>
              <w:top w:val="nil"/>
              <w:left w:val="nil"/>
              <w:bottom w:val="nil"/>
              <w:right w:val="nil"/>
            </w:tcBorders>
          </w:tcPr>
          <w:p w14:paraId="71F9492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37968DE" w14:textId="77777777" w:rsidR="00F271FD" w:rsidRPr="001E5747" w:rsidRDefault="00F271FD" w:rsidP="0036091C">
            <w:pPr>
              <w:pStyle w:val="AmColumnHeading"/>
            </w:pPr>
            <w:r w:rsidRPr="001E5747">
              <w:t>Emendamento</w:t>
            </w:r>
          </w:p>
        </w:tc>
      </w:tr>
      <w:tr w:rsidR="00F271FD" w:rsidRPr="001E5747" w14:paraId="18D175C7" w14:textId="77777777" w:rsidTr="0036091C">
        <w:trPr>
          <w:jc w:val="center"/>
        </w:trPr>
        <w:tc>
          <w:tcPr>
            <w:tcW w:w="4876" w:type="dxa"/>
            <w:tcBorders>
              <w:top w:val="nil"/>
              <w:left w:val="nil"/>
              <w:bottom w:val="nil"/>
              <w:right w:val="nil"/>
            </w:tcBorders>
          </w:tcPr>
          <w:p w14:paraId="43198D00" w14:textId="77777777" w:rsidR="00F271FD" w:rsidRPr="001E5747" w:rsidRDefault="00F271FD" w:rsidP="0036091C">
            <w:pPr>
              <w:pStyle w:val="Normal6a"/>
            </w:pPr>
            <w:r w:rsidRPr="001E5747">
              <w:t>4.</w:t>
            </w:r>
            <w:r w:rsidRPr="001E5747">
              <w:tab/>
              <w:t xml:space="preserve">deplora che molti imprenditori con sede nell'UE </w:t>
            </w:r>
            <w:r w:rsidRPr="001E5747">
              <w:rPr>
                <w:b/>
                <w:i/>
              </w:rPr>
              <w:t>sentano la necessità</w:t>
            </w:r>
            <w:r w:rsidRPr="001E5747">
              <w:t xml:space="preserve"> di delocalizzare per ottenere </w:t>
            </w:r>
            <w:r w:rsidRPr="001E5747">
              <w:rPr>
                <w:b/>
                <w:i/>
              </w:rPr>
              <w:t>un</w:t>
            </w:r>
            <w:r w:rsidRPr="001E5747">
              <w:t xml:space="preserve"> accesso </w:t>
            </w:r>
            <w:r w:rsidRPr="001E5747">
              <w:rPr>
                <w:b/>
                <w:i/>
              </w:rPr>
              <w:t>più agevole</w:t>
            </w:r>
            <w:r w:rsidRPr="001E5747">
              <w:t xml:space="preserve"> ai finanziamenti e alle risorse; si rammarica del fatto che essi si rivolgano a fornitori di capitale di rischio al di fuori dell'UE e si espandano nei mercati esteri;</w:t>
            </w:r>
          </w:p>
        </w:tc>
        <w:tc>
          <w:tcPr>
            <w:tcW w:w="4876" w:type="dxa"/>
            <w:tcBorders>
              <w:top w:val="nil"/>
              <w:left w:val="nil"/>
              <w:bottom w:val="nil"/>
              <w:right w:val="nil"/>
            </w:tcBorders>
          </w:tcPr>
          <w:p w14:paraId="46432439" w14:textId="77777777" w:rsidR="00F271FD" w:rsidRPr="001E5747" w:rsidRDefault="00F271FD" w:rsidP="0036091C">
            <w:pPr>
              <w:pStyle w:val="Normal6a"/>
            </w:pPr>
            <w:r w:rsidRPr="001E5747">
              <w:t>4.</w:t>
            </w:r>
            <w:r w:rsidRPr="001E5747">
              <w:tab/>
              <w:t xml:space="preserve">deplora che molti imprenditori con sede nell'UE </w:t>
            </w:r>
            <w:r w:rsidRPr="001E5747">
              <w:rPr>
                <w:b/>
                <w:i/>
              </w:rPr>
              <w:t>abbiano bisogno</w:t>
            </w:r>
            <w:r w:rsidRPr="001E5747">
              <w:t xml:space="preserve"> di delocalizzare per ottenere accesso ai finanziamenti e alle risorse; si rammarica del fatto che essi si rivolgano a fornitori di capitale di rischio al di fuori dell'UE e si espandano nei mercati esteri</w:t>
            </w:r>
            <w:r w:rsidRPr="001E5747">
              <w:rPr>
                <w:b/>
                <w:i/>
              </w:rPr>
              <w:t>, dal momento che i nostri mercati non sono in grado di soddisfare la loro domanda</w:t>
            </w:r>
            <w:r w:rsidRPr="001E5747">
              <w:t xml:space="preserve">; </w:t>
            </w:r>
            <w:r w:rsidRPr="001E5747">
              <w:rPr>
                <w:b/>
                <w:i/>
              </w:rPr>
              <w:t>chiede lo sviluppo di venture capital e di capitale di rischio per le imprese al fine di ottenere investimenti nei nostri mercati;</w:t>
            </w:r>
          </w:p>
        </w:tc>
      </w:tr>
    </w:tbl>
    <w:p w14:paraId="36A0095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49240D8" w14:textId="77777777" w:rsidR="00F271FD" w:rsidRPr="001E5747" w:rsidRDefault="00F271FD" w:rsidP="00F271FD">
      <w:r w:rsidRPr="001E5747">
        <w:rPr>
          <w:rStyle w:val="HideTWBExt"/>
        </w:rPr>
        <w:t>&lt;/Amend&gt;</w:t>
      </w:r>
    </w:p>
    <w:p w14:paraId="57B6822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181</w:t>
      </w:r>
      <w:r w:rsidRPr="001E5747">
        <w:rPr>
          <w:rStyle w:val="HideTWBExt"/>
          <w:b w:val="0"/>
        </w:rPr>
        <w:t>&lt;/NumAm&gt;</w:t>
      </w:r>
    </w:p>
    <w:p w14:paraId="0FAC5BF4" w14:textId="77777777" w:rsidR="00F271FD" w:rsidRPr="001E5747" w:rsidRDefault="00F271FD" w:rsidP="00F271FD">
      <w:pPr>
        <w:pStyle w:val="NormalBold"/>
      </w:pPr>
      <w:r w:rsidRPr="001E5747">
        <w:rPr>
          <w:rStyle w:val="HideTWBExt"/>
          <w:b w:val="0"/>
        </w:rPr>
        <w:t>&lt;RepeatBlock-By&gt;&lt;Members&gt;</w:t>
      </w:r>
      <w:r w:rsidRPr="001E5747">
        <w:t>Arba Kokalari</w:t>
      </w:r>
      <w:r w:rsidRPr="001E5747">
        <w:rPr>
          <w:rStyle w:val="HideTWBExt"/>
          <w:b w:val="0"/>
        </w:rPr>
        <w:t>&lt;/Members&gt;</w:t>
      </w:r>
    </w:p>
    <w:p w14:paraId="6250592F" w14:textId="77777777" w:rsidR="00F271FD" w:rsidRPr="001E5747" w:rsidRDefault="00F271FD" w:rsidP="00F271FD">
      <w:pPr>
        <w:pStyle w:val="NormalBold"/>
      </w:pPr>
      <w:r w:rsidRPr="001E5747">
        <w:rPr>
          <w:rStyle w:val="HideTWBExt"/>
          <w:b w:val="0"/>
        </w:rPr>
        <w:t>&lt;/RepeatBlock-By&gt;</w:t>
      </w:r>
    </w:p>
    <w:p w14:paraId="3F7A4D18"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1EC7692"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0FD6115" w14:textId="77777777" w:rsidTr="0036091C">
        <w:trPr>
          <w:trHeight w:hRule="exact" w:val="240"/>
          <w:jc w:val="center"/>
        </w:trPr>
        <w:tc>
          <w:tcPr>
            <w:tcW w:w="9752" w:type="dxa"/>
            <w:gridSpan w:val="2"/>
            <w:tcBorders>
              <w:top w:val="nil"/>
              <w:left w:val="nil"/>
              <w:bottom w:val="nil"/>
              <w:right w:val="nil"/>
            </w:tcBorders>
          </w:tcPr>
          <w:p w14:paraId="778DAB9B" w14:textId="77777777" w:rsidR="00F271FD" w:rsidRPr="001E5747" w:rsidRDefault="00F271FD" w:rsidP="0036091C"/>
        </w:tc>
      </w:tr>
      <w:tr w:rsidR="00F271FD" w:rsidRPr="001E5747" w14:paraId="5122F7A3" w14:textId="77777777" w:rsidTr="0036091C">
        <w:trPr>
          <w:trHeight w:val="240"/>
          <w:jc w:val="center"/>
        </w:trPr>
        <w:tc>
          <w:tcPr>
            <w:tcW w:w="4876" w:type="dxa"/>
            <w:tcBorders>
              <w:top w:val="nil"/>
              <w:left w:val="nil"/>
              <w:bottom w:val="nil"/>
              <w:right w:val="nil"/>
            </w:tcBorders>
          </w:tcPr>
          <w:p w14:paraId="63821B3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15A52B0" w14:textId="77777777" w:rsidR="00F271FD" w:rsidRPr="001E5747" w:rsidRDefault="00F271FD" w:rsidP="0036091C">
            <w:pPr>
              <w:pStyle w:val="AmColumnHeading"/>
            </w:pPr>
            <w:r w:rsidRPr="001E5747">
              <w:t>Emendamento</w:t>
            </w:r>
          </w:p>
        </w:tc>
      </w:tr>
      <w:tr w:rsidR="00F271FD" w:rsidRPr="001E5747" w14:paraId="218A05A4" w14:textId="77777777" w:rsidTr="0036091C">
        <w:trPr>
          <w:jc w:val="center"/>
        </w:trPr>
        <w:tc>
          <w:tcPr>
            <w:tcW w:w="4876" w:type="dxa"/>
            <w:tcBorders>
              <w:top w:val="nil"/>
              <w:left w:val="nil"/>
              <w:bottom w:val="nil"/>
              <w:right w:val="nil"/>
            </w:tcBorders>
          </w:tcPr>
          <w:p w14:paraId="45830FEA" w14:textId="77777777" w:rsidR="00F271FD" w:rsidRPr="001E5747" w:rsidRDefault="00F271FD" w:rsidP="0036091C">
            <w:pPr>
              <w:pStyle w:val="Normal6a"/>
            </w:pPr>
            <w:r w:rsidRPr="001E5747">
              <w:t>4.</w:t>
            </w:r>
            <w:r w:rsidRPr="001E5747">
              <w:tab/>
              <w:t>deplora che molti imprenditori con sede nell'UE sentano la necessità di delocalizzare per ottenere un accesso più agevole ai finanziamenti e alle risorse</w:t>
            </w:r>
            <w:r w:rsidRPr="001E5747">
              <w:rPr>
                <w:b/>
                <w:i/>
              </w:rPr>
              <w:t>; si rammarica</w:t>
            </w:r>
            <w:r w:rsidRPr="001E5747">
              <w:t xml:space="preserve"> del fatto che essi si rivolgano a fornitori di capitale di rischio al di fuori dell'UE e si espandano nei mercati esteri;</w:t>
            </w:r>
          </w:p>
        </w:tc>
        <w:tc>
          <w:tcPr>
            <w:tcW w:w="4876" w:type="dxa"/>
            <w:tcBorders>
              <w:top w:val="nil"/>
              <w:left w:val="nil"/>
              <w:bottom w:val="nil"/>
              <w:right w:val="nil"/>
            </w:tcBorders>
          </w:tcPr>
          <w:p w14:paraId="50066CD5"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w:t>
            </w:r>
            <w:r w:rsidRPr="001E5747">
              <w:rPr>
                <w:b/>
                <w:i/>
              </w:rPr>
              <w:t>e</w:t>
            </w:r>
            <w:r w:rsidRPr="001E5747">
              <w:t xml:space="preserve"> del fatto che essi si rivolgano a fornitori di capitale di rischio al di fuori dell'UE e si espandano nei mercati esteri; </w:t>
            </w:r>
            <w:r w:rsidRPr="001E5747">
              <w:rPr>
                <w:b/>
                <w:i/>
              </w:rPr>
              <w:t>sottolinea che la priorità deve essere quella di comprendere e affrontare le cause profonde della delocalizzazione promuovendo un mercato interno più competitivo e attraente, fornendo agli imprenditori con sede nell'UE le condizioni per crescere e espandersi all'interno dell'Unione e garantendo un contesto normativo che non sia eccessivamente oneroso o restrittivo;</w:t>
            </w:r>
          </w:p>
        </w:tc>
      </w:tr>
    </w:tbl>
    <w:p w14:paraId="47072B6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9184163" w14:textId="77777777" w:rsidR="00F271FD" w:rsidRPr="001E5747" w:rsidRDefault="00F271FD" w:rsidP="00F271FD">
      <w:r w:rsidRPr="001E5747">
        <w:rPr>
          <w:rStyle w:val="HideTWBExt"/>
        </w:rPr>
        <w:t>&lt;/Amend&gt;</w:t>
      </w:r>
    </w:p>
    <w:p w14:paraId="7A41218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182</w:t>
      </w:r>
      <w:r w:rsidRPr="001E5747">
        <w:rPr>
          <w:rStyle w:val="HideTWBExt"/>
          <w:b w:val="0"/>
        </w:rPr>
        <w:t>&lt;/NumAm&gt;</w:t>
      </w:r>
    </w:p>
    <w:p w14:paraId="2FB16A41"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44460A77" w14:textId="77777777" w:rsidR="00F271FD" w:rsidRPr="001E5747" w:rsidRDefault="00F271FD" w:rsidP="00F271FD">
      <w:pPr>
        <w:pStyle w:val="NormalBold"/>
      </w:pPr>
      <w:r w:rsidRPr="001E5747">
        <w:rPr>
          <w:rStyle w:val="HideTWBExt"/>
          <w:b w:val="0"/>
        </w:rPr>
        <w:t>&lt;/RepeatBlock-By&gt;</w:t>
      </w:r>
    </w:p>
    <w:p w14:paraId="4E0C62A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C3272D2"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CA4809A" w14:textId="77777777" w:rsidTr="0036091C">
        <w:trPr>
          <w:trHeight w:hRule="exact" w:val="240"/>
          <w:jc w:val="center"/>
        </w:trPr>
        <w:tc>
          <w:tcPr>
            <w:tcW w:w="9752" w:type="dxa"/>
            <w:gridSpan w:val="2"/>
            <w:tcBorders>
              <w:top w:val="nil"/>
              <w:left w:val="nil"/>
              <w:bottom w:val="nil"/>
              <w:right w:val="nil"/>
            </w:tcBorders>
          </w:tcPr>
          <w:p w14:paraId="466BB250" w14:textId="77777777" w:rsidR="00F271FD" w:rsidRPr="001E5747" w:rsidRDefault="00F271FD" w:rsidP="0036091C"/>
        </w:tc>
      </w:tr>
      <w:tr w:rsidR="00F271FD" w:rsidRPr="001E5747" w14:paraId="3F4BF74D" w14:textId="77777777" w:rsidTr="0036091C">
        <w:trPr>
          <w:trHeight w:val="240"/>
          <w:jc w:val="center"/>
        </w:trPr>
        <w:tc>
          <w:tcPr>
            <w:tcW w:w="4876" w:type="dxa"/>
            <w:tcBorders>
              <w:top w:val="nil"/>
              <w:left w:val="nil"/>
              <w:bottom w:val="nil"/>
              <w:right w:val="nil"/>
            </w:tcBorders>
          </w:tcPr>
          <w:p w14:paraId="3DE6701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C67A5AF" w14:textId="77777777" w:rsidR="00F271FD" w:rsidRPr="001E5747" w:rsidRDefault="00F271FD" w:rsidP="0036091C">
            <w:pPr>
              <w:pStyle w:val="AmColumnHeading"/>
            </w:pPr>
            <w:r w:rsidRPr="001E5747">
              <w:t>Emendamento</w:t>
            </w:r>
          </w:p>
        </w:tc>
      </w:tr>
      <w:tr w:rsidR="00F271FD" w:rsidRPr="001E5747" w14:paraId="504F4E30" w14:textId="77777777" w:rsidTr="0036091C">
        <w:trPr>
          <w:jc w:val="center"/>
        </w:trPr>
        <w:tc>
          <w:tcPr>
            <w:tcW w:w="4876" w:type="dxa"/>
            <w:tcBorders>
              <w:top w:val="nil"/>
              <w:left w:val="nil"/>
              <w:bottom w:val="nil"/>
              <w:right w:val="nil"/>
            </w:tcBorders>
          </w:tcPr>
          <w:p w14:paraId="605B1ECF"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w:t>
            </w:r>
            <w:r w:rsidRPr="001E5747">
              <w:rPr>
                <w:b/>
                <w:i/>
              </w:rPr>
              <w:t>si rammarica del fatto</w:t>
            </w:r>
            <w:r w:rsidRPr="001E5747">
              <w:t xml:space="preserve"> che essi si rivolgano a fornitori di capitale di rischio al di fuori dell'UE e si espandano nei mercati esteri;</w:t>
            </w:r>
          </w:p>
        </w:tc>
        <w:tc>
          <w:tcPr>
            <w:tcW w:w="4876" w:type="dxa"/>
            <w:tcBorders>
              <w:top w:val="nil"/>
              <w:left w:val="nil"/>
              <w:bottom w:val="nil"/>
              <w:right w:val="nil"/>
            </w:tcBorders>
          </w:tcPr>
          <w:p w14:paraId="22B9E33D"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w:t>
            </w:r>
            <w:r w:rsidRPr="001E5747">
              <w:rPr>
                <w:b/>
                <w:i/>
              </w:rPr>
              <w:t>rileva con preoccupazione</w:t>
            </w:r>
            <w:r w:rsidRPr="001E5747">
              <w:t xml:space="preserve"> che essi si rivolgano a fornitori di capitale di rischio al di fuori dell'UE e si espandano nei mercati esteri</w:t>
            </w:r>
            <w:r w:rsidRPr="001E5747">
              <w:rPr>
                <w:b/>
                <w:i/>
              </w:rPr>
              <w:t>, sottolineando la necessità per le istituzioni dell'UE di promuovere un contesto più attraente e favorevole per l'innovazione e la crescita</w:t>
            </w:r>
            <w:r w:rsidRPr="001E5747">
              <w:t>;</w:t>
            </w:r>
          </w:p>
        </w:tc>
      </w:tr>
    </w:tbl>
    <w:p w14:paraId="0D7755A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61E2683" w14:textId="77777777" w:rsidR="00F271FD" w:rsidRPr="001E5747" w:rsidRDefault="00F271FD" w:rsidP="00F271FD">
      <w:r w:rsidRPr="001E5747">
        <w:rPr>
          <w:rStyle w:val="HideTWBExt"/>
        </w:rPr>
        <w:t>&lt;/Amend&gt;</w:t>
      </w:r>
    </w:p>
    <w:p w14:paraId="206417D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183</w:t>
      </w:r>
      <w:r w:rsidRPr="001E5747">
        <w:rPr>
          <w:rStyle w:val="HideTWBExt"/>
          <w:b w:val="0"/>
        </w:rPr>
        <w:t>&lt;/NumAm&gt;</w:t>
      </w:r>
    </w:p>
    <w:p w14:paraId="3AF3277D" w14:textId="77777777" w:rsidR="00F271FD" w:rsidRPr="001E5747" w:rsidRDefault="00F271FD" w:rsidP="00F271FD">
      <w:pPr>
        <w:pStyle w:val="NormalBold"/>
      </w:pPr>
      <w:r w:rsidRPr="001E5747">
        <w:rPr>
          <w:rStyle w:val="HideTWBExt"/>
          <w:b w:val="0"/>
        </w:rPr>
        <w:t>&lt;RepeatBlock-By&gt;&lt;Members&gt;</w:t>
      </w:r>
      <w:r w:rsidRPr="001E5747">
        <w:t>Lídia Pereira, Isabel Benjumea Benjumea</w:t>
      </w:r>
      <w:r w:rsidRPr="001E5747">
        <w:rPr>
          <w:rStyle w:val="HideTWBExt"/>
          <w:b w:val="0"/>
        </w:rPr>
        <w:t>&lt;/Members&gt;</w:t>
      </w:r>
    </w:p>
    <w:p w14:paraId="1D3EA979" w14:textId="77777777" w:rsidR="00F271FD" w:rsidRPr="001E5747" w:rsidRDefault="00F271FD" w:rsidP="00F271FD">
      <w:pPr>
        <w:pStyle w:val="NormalBold"/>
      </w:pPr>
      <w:r w:rsidRPr="001E5747">
        <w:rPr>
          <w:rStyle w:val="HideTWBExt"/>
          <w:b w:val="0"/>
        </w:rPr>
        <w:t>&lt;/RepeatBlock-By&gt;</w:t>
      </w:r>
    </w:p>
    <w:p w14:paraId="07F8503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C2B005C"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8E942C7" w14:textId="77777777" w:rsidTr="0036091C">
        <w:trPr>
          <w:trHeight w:hRule="exact" w:val="240"/>
          <w:jc w:val="center"/>
        </w:trPr>
        <w:tc>
          <w:tcPr>
            <w:tcW w:w="9752" w:type="dxa"/>
            <w:gridSpan w:val="2"/>
            <w:tcBorders>
              <w:top w:val="nil"/>
              <w:left w:val="nil"/>
              <w:bottom w:val="nil"/>
              <w:right w:val="nil"/>
            </w:tcBorders>
          </w:tcPr>
          <w:p w14:paraId="78B9BF35" w14:textId="77777777" w:rsidR="00F271FD" w:rsidRPr="001E5747" w:rsidRDefault="00F271FD" w:rsidP="0036091C"/>
        </w:tc>
      </w:tr>
      <w:tr w:rsidR="00F271FD" w:rsidRPr="001E5747" w14:paraId="4912C413" w14:textId="77777777" w:rsidTr="0036091C">
        <w:trPr>
          <w:trHeight w:val="240"/>
          <w:jc w:val="center"/>
        </w:trPr>
        <w:tc>
          <w:tcPr>
            <w:tcW w:w="4876" w:type="dxa"/>
            <w:tcBorders>
              <w:top w:val="nil"/>
              <w:left w:val="nil"/>
              <w:bottom w:val="nil"/>
              <w:right w:val="nil"/>
            </w:tcBorders>
          </w:tcPr>
          <w:p w14:paraId="77B37CC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BC67F69" w14:textId="77777777" w:rsidR="00F271FD" w:rsidRPr="001E5747" w:rsidRDefault="00F271FD" w:rsidP="0036091C">
            <w:pPr>
              <w:pStyle w:val="AmColumnHeading"/>
            </w:pPr>
            <w:r w:rsidRPr="001E5747">
              <w:t>Emendamento</w:t>
            </w:r>
          </w:p>
        </w:tc>
      </w:tr>
      <w:tr w:rsidR="00F271FD" w:rsidRPr="001E5747" w14:paraId="13E2169C" w14:textId="77777777" w:rsidTr="0036091C">
        <w:trPr>
          <w:jc w:val="center"/>
        </w:trPr>
        <w:tc>
          <w:tcPr>
            <w:tcW w:w="4876" w:type="dxa"/>
            <w:tcBorders>
              <w:top w:val="nil"/>
              <w:left w:val="nil"/>
              <w:bottom w:val="nil"/>
              <w:right w:val="nil"/>
            </w:tcBorders>
          </w:tcPr>
          <w:p w14:paraId="6FF8DA13" w14:textId="77777777" w:rsidR="00F271FD" w:rsidRPr="001E5747" w:rsidRDefault="00F271FD" w:rsidP="0036091C">
            <w:pPr>
              <w:pStyle w:val="Normal6a"/>
            </w:pPr>
            <w:r w:rsidRPr="001E5747">
              <w:t>4.</w:t>
            </w:r>
            <w:r w:rsidRPr="001E5747">
              <w:tab/>
            </w:r>
            <w:r w:rsidRPr="001E5747">
              <w:rPr>
                <w:b/>
                <w:i/>
              </w:rPr>
              <w:t>deplora</w:t>
            </w:r>
            <w:r w:rsidRPr="001E5747">
              <w:t xml:space="preserve"> che molti imprenditori con sede nell'UE </w:t>
            </w:r>
            <w:r w:rsidRPr="001E5747">
              <w:rPr>
                <w:b/>
                <w:i/>
              </w:rPr>
              <w:t>sentano</w:t>
            </w:r>
            <w:r w:rsidRPr="001E5747">
              <w:t xml:space="preserve"> la necessità di delocalizzare per ottenere un accesso più agevole ai finanziamenti e alle risorse; </w:t>
            </w:r>
            <w:r w:rsidRPr="001E5747">
              <w:rPr>
                <w:b/>
                <w:i/>
              </w:rPr>
              <w:t>si rammarica del fatto</w:t>
            </w:r>
            <w:r w:rsidRPr="001E5747">
              <w:t xml:space="preserve"> che essi si </w:t>
            </w:r>
            <w:r w:rsidRPr="001E5747">
              <w:rPr>
                <w:b/>
                <w:i/>
              </w:rPr>
              <w:t>rivolgano</w:t>
            </w:r>
            <w:r w:rsidRPr="001E5747">
              <w:t xml:space="preserve"> a fornitori di capitale di rischio al di fuori dell'UE e si </w:t>
            </w:r>
            <w:r w:rsidRPr="001E5747">
              <w:rPr>
                <w:b/>
                <w:i/>
              </w:rPr>
              <w:t>espandano</w:t>
            </w:r>
            <w:r w:rsidRPr="001E5747">
              <w:t xml:space="preserve"> nei mercati esteri;</w:t>
            </w:r>
          </w:p>
        </w:tc>
        <w:tc>
          <w:tcPr>
            <w:tcW w:w="4876" w:type="dxa"/>
            <w:tcBorders>
              <w:top w:val="nil"/>
              <w:left w:val="nil"/>
              <w:bottom w:val="nil"/>
              <w:right w:val="nil"/>
            </w:tcBorders>
          </w:tcPr>
          <w:p w14:paraId="38D30E8D" w14:textId="77777777" w:rsidR="00F271FD" w:rsidRPr="001E5747" w:rsidRDefault="00F271FD" w:rsidP="0036091C">
            <w:pPr>
              <w:pStyle w:val="Normal6a"/>
            </w:pPr>
            <w:r w:rsidRPr="001E5747">
              <w:t>4.</w:t>
            </w:r>
            <w:r w:rsidRPr="001E5747">
              <w:tab/>
            </w:r>
            <w:r w:rsidRPr="001E5747">
              <w:rPr>
                <w:b/>
                <w:i/>
              </w:rPr>
              <w:t>riconosce</w:t>
            </w:r>
            <w:r w:rsidRPr="001E5747">
              <w:t xml:space="preserve"> che molti imprenditori con sede nell'UE </w:t>
            </w:r>
            <w:r w:rsidRPr="001E5747">
              <w:rPr>
                <w:b/>
                <w:i/>
              </w:rPr>
              <w:t>sentono</w:t>
            </w:r>
            <w:r w:rsidRPr="001E5747">
              <w:t xml:space="preserve"> la necessità di delocalizzare per ottenere un accesso più agevole ai finanziamenti e alle risorse; </w:t>
            </w:r>
            <w:r w:rsidRPr="001E5747">
              <w:rPr>
                <w:b/>
                <w:i/>
              </w:rPr>
              <w:t>rileva con preoccupazione</w:t>
            </w:r>
            <w:r w:rsidRPr="001E5747">
              <w:t xml:space="preserve"> che essi si </w:t>
            </w:r>
            <w:r w:rsidRPr="001E5747">
              <w:rPr>
                <w:b/>
                <w:i/>
              </w:rPr>
              <w:t>rivolgono solitamente</w:t>
            </w:r>
            <w:r w:rsidRPr="001E5747">
              <w:t xml:space="preserve"> a fornitori di capitale di rischio al di fuori dell'UE e si </w:t>
            </w:r>
            <w:r w:rsidRPr="001E5747">
              <w:rPr>
                <w:b/>
                <w:i/>
              </w:rPr>
              <w:t>espandono</w:t>
            </w:r>
            <w:r w:rsidRPr="001E5747">
              <w:t xml:space="preserve"> nei mercati esteri</w:t>
            </w:r>
            <w:r w:rsidRPr="001E5747">
              <w:rPr>
                <w:b/>
                <w:i/>
              </w:rPr>
              <w:t>, principalmente a causa di carenze e inefficienze nel mercato europeo dei capitali</w:t>
            </w:r>
            <w:r w:rsidRPr="001E5747">
              <w:t>;</w:t>
            </w:r>
          </w:p>
        </w:tc>
      </w:tr>
    </w:tbl>
    <w:p w14:paraId="638A1AE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4375E58" w14:textId="77777777" w:rsidR="00F271FD" w:rsidRPr="001E5747" w:rsidRDefault="00F271FD" w:rsidP="00F271FD">
      <w:r w:rsidRPr="001E5747">
        <w:rPr>
          <w:rStyle w:val="HideTWBExt"/>
        </w:rPr>
        <w:t>&lt;/Amend&gt;</w:t>
      </w:r>
    </w:p>
    <w:p w14:paraId="3350551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184</w:t>
      </w:r>
      <w:r w:rsidRPr="001E5747">
        <w:rPr>
          <w:rStyle w:val="HideTWBExt"/>
          <w:b w:val="0"/>
        </w:rPr>
        <w:t>&lt;/NumAm&gt;</w:t>
      </w:r>
    </w:p>
    <w:p w14:paraId="2BDD0110" w14:textId="77777777" w:rsidR="00F271FD" w:rsidRPr="001E5747" w:rsidRDefault="00F271FD" w:rsidP="00F271FD">
      <w:pPr>
        <w:pStyle w:val="NormalBold"/>
      </w:pPr>
      <w:r w:rsidRPr="001E5747">
        <w:rPr>
          <w:rStyle w:val="HideTWBExt"/>
          <w:b w:val="0"/>
        </w:rPr>
        <w:t>&lt;RepeatBlock-By&gt;&lt;Members&gt;</w:t>
      </w:r>
      <w:r w:rsidRPr="001E5747">
        <w:t>Pascal Canfin, Stéphanie Yon-Courtin, Gilles Boyer, Billy Kelleher, Anouk Van Brug</w:t>
      </w:r>
      <w:r w:rsidRPr="001E5747">
        <w:rPr>
          <w:rStyle w:val="HideTWBExt"/>
          <w:b w:val="0"/>
        </w:rPr>
        <w:t>&lt;/Members&gt;</w:t>
      </w:r>
    </w:p>
    <w:p w14:paraId="587E9502" w14:textId="77777777" w:rsidR="00F271FD" w:rsidRPr="001E5747" w:rsidRDefault="00F271FD" w:rsidP="00F271FD">
      <w:pPr>
        <w:pStyle w:val="NormalBold"/>
      </w:pPr>
      <w:r w:rsidRPr="001E5747">
        <w:rPr>
          <w:rStyle w:val="HideTWBExt"/>
          <w:b w:val="0"/>
        </w:rPr>
        <w:t>&lt;/RepeatBlock-By&gt;</w:t>
      </w:r>
    </w:p>
    <w:p w14:paraId="0B27518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E6FA625"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D03948D" w14:textId="77777777" w:rsidTr="0036091C">
        <w:trPr>
          <w:trHeight w:hRule="exact" w:val="240"/>
          <w:jc w:val="center"/>
        </w:trPr>
        <w:tc>
          <w:tcPr>
            <w:tcW w:w="9752" w:type="dxa"/>
            <w:gridSpan w:val="2"/>
            <w:tcBorders>
              <w:top w:val="nil"/>
              <w:left w:val="nil"/>
              <w:bottom w:val="nil"/>
              <w:right w:val="nil"/>
            </w:tcBorders>
          </w:tcPr>
          <w:p w14:paraId="1C45CE2F" w14:textId="77777777" w:rsidR="00F271FD" w:rsidRPr="001E5747" w:rsidRDefault="00F271FD" w:rsidP="0036091C"/>
        </w:tc>
      </w:tr>
      <w:tr w:rsidR="00F271FD" w:rsidRPr="001E5747" w14:paraId="5F844A5A" w14:textId="77777777" w:rsidTr="0036091C">
        <w:trPr>
          <w:trHeight w:val="240"/>
          <w:jc w:val="center"/>
        </w:trPr>
        <w:tc>
          <w:tcPr>
            <w:tcW w:w="4876" w:type="dxa"/>
            <w:tcBorders>
              <w:top w:val="nil"/>
              <w:left w:val="nil"/>
              <w:bottom w:val="nil"/>
              <w:right w:val="nil"/>
            </w:tcBorders>
          </w:tcPr>
          <w:p w14:paraId="4D66B6E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8834894" w14:textId="77777777" w:rsidR="00F271FD" w:rsidRPr="001E5747" w:rsidRDefault="00F271FD" w:rsidP="0036091C">
            <w:pPr>
              <w:pStyle w:val="AmColumnHeading"/>
            </w:pPr>
            <w:r w:rsidRPr="001E5747">
              <w:t>Emendamento</w:t>
            </w:r>
          </w:p>
        </w:tc>
      </w:tr>
      <w:tr w:rsidR="00F271FD" w:rsidRPr="001E5747" w14:paraId="13201A2B" w14:textId="77777777" w:rsidTr="0036091C">
        <w:trPr>
          <w:jc w:val="center"/>
        </w:trPr>
        <w:tc>
          <w:tcPr>
            <w:tcW w:w="4876" w:type="dxa"/>
            <w:tcBorders>
              <w:top w:val="nil"/>
              <w:left w:val="nil"/>
              <w:bottom w:val="nil"/>
              <w:right w:val="nil"/>
            </w:tcBorders>
          </w:tcPr>
          <w:p w14:paraId="712550CF"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si rammarica del fatto che </w:t>
            </w:r>
            <w:r w:rsidRPr="001E5747">
              <w:rPr>
                <w:b/>
                <w:i/>
              </w:rPr>
              <w:t>essi si rivolgano a fornitori di</w:t>
            </w:r>
            <w:r w:rsidRPr="001E5747">
              <w:t xml:space="preserve"> capitale di rischio </w:t>
            </w:r>
            <w:r w:rsidRPr="001E5747">
              <w:rPr>
                <w:b/>
                <w:i/>
              </w:rPr>
              <w:t>al di fuori dell'</w:t>
            </w:r>
            <w:r w:rsidRPr="001E5747">
              <w:t xml:space="preserve">UE </w:t>
            </w:r>
            <w:r w:rsidRPr="001E5747">
              <w:rPr>
                <w:b/>
                <w:i/>
              </w:rPr>
              <w:t>e si espandano</w:t>
            </w:r>
            <w:r w:rsidRPr="001E5747">
              <w:t xml:space="preserve"> nei mercati esteri;</w:t>
            </w:r>
          </w:p>
        </w:tc>
        <w:tc>
          <w:tcPr>
            <w:tcW w:w="4876" w:type="dxa"/>
            <w:tcBorders>
              <w:top w:val="nil"/>
              <w:left w:val="nil"/>
              <w:bottom w:val="nil"/>
              <w:right w:val="nil"/>
            </w:tcBorders>
          </w:tcPr>
          <w:p w14:paraId="3F9A078A"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si rammarica del fatto che </w:t>
            </w:r>
            <w:r w:rsidRPr="001E5747">
              <w:rPr>
                <w:b/>
                <w:i/>
              </w:rPr>
              <w:t>la carenza di fondi di</w:t>
            </w:r>
            <w:r w:rsidRPr="001E5747">
              <w:t xml:space="preserve"> capitale di rischio </w:t>
            </w:r>
            <w:r w:rsidRPr="001E5747">
              <w:rPr>
                <w:b/>
                <w:i/>
              </w:rPr>
              <w:t>su larga scala e che le possibilità di uscita percorribili dal punto di vista finanziario nell'</w:t>
            </w:r>
            <w:r w:rsidRPr="001E5747">
              <w:t xml:space="preserve">UE </w:t>
            </w:r>
            <w:r w:rsidRPr="001E5747">
              <w:rPr>
                <w:b/>
                <w:i/>
              </w:rPr>
              <w:t>li spingano a espandersi grazie a investimenti esteri e</w:t>
            </w:r>
            <w:r w:rsidRPr="001E5747">
              <w:t xml:space="preserve"> nei mercati esteri;</w:t>
            </w:r>
          </w:p>
        </w:tc>
      </w:tr>
    </w:tbl>
    <w:p w14:paraId="51989FB6" w14:textId="77777777" w:rsidR="00F271FD" w:rsidRPr="003A3DC8" w:rsidRDefault="00F271FD" w:rsidP="00F271FD">
      <w:pPr>
        <w:pStyle w:val="AmOrLang"/>
        <w:rPr>
          <w:lang w:val="nl-NL"/>
        </w:rPr>
      </w:pPr>
      <w:r w:rsidRPr="003A3DC8">
        <w:rPr>
          <w:lang w:val="nl-NL"/>
        </w:rPr>
        <w:t xml:space="preserve">Or. </w:t>
      </w:r>
      <w:r w:rsidRPr="003A3DC8">
        <w:rPr>
          <w:rStyle w:val="HideTWBExt"/>
          <w:lang w:val="nl-NL"/>
        </w:rPr>
        <w:t>&lt;Original&gt;</w:t>
      </w:r>
      <w:r w:rsidRPr="003A3DC8">
        <w:rPr>
          <w:rStyle w:val="HideTWBInt"/>
          <w:lang w:val="nl-NL"/>
        </w:rPr>
        <w:t>{EN}</w:t>
      </w:r>
      <w:r w:rsidRPr="003A3DC8">
        <w:rPr>
          <w:lang w:val="nl-NL"/>
        </w:rPr>
        <w:t>en</w:t>
      </w:r>
      <w:r w:rsidRPr="003A3DC8">
        <w:rPr>
          <w:rStyle w:val="HideTWBExt"/>
          <w:lang w:val="nl-NL"/>
        </w:rPr>
        <w:t>&lt;/Original&gt;</w:t>
      </w:r>
    </w:p>
    <w:p w14:paraId="6733FCE1" w14:textId="77777777" w:rsidR="00F271FD" w:rsidRPr="003A3DC8" w:rsidRDefault="00F271FD" w:rsidP="00F271FD">
      <w:pPr>
        <w:rPr>
          <w:lang w:val="nl-NL"/>
        </w:rPr>
      </w:pPr>
      <w:r w:rsidRPr="003A3DC8">
        <w:rPr>
          <w:rStyle w:val="HideTWBExt"/>
          <w:lang w:val="nl-NL"/>
        </w:rPr>
        <w:t>&lt;/Amend&gt;</w:t>
      </w:r>
    </w:p>
    <w:p w14:paraId="30675202" w14:textId="77777777" w:rsidR="00F271FD" w:rsidRPr="0036091C" w:rsidRDefault="00F271FD" w:rsidP="00F271FD">
      <w:pPr>
        <w:pStyle w:val="AmNumberTabs"/>
      </w:pPr>
      <w:r w:rsidRPr="0036091C">
        <w:rPr>
          <w:rStyle w:val="HideTWBExt"/>
          <w:b w:val="0"/>
        </w:rPr>
        <w:t>&lt;Amend&gt;</w:t>
      </w:r>
      <w:r w:rsidRPr="0036091C">
        <w:t>Emendamento</w:t>
      </w:r>
      <w:r w:rsidRPr="0036091C">
        <w:tab/>
      </w:r>
      <w:r w:rsidRPr="0036091C">
        <w:tab/>
      </w:r>
      <w:r w:rsidRPr="0036091C">
        <w:rPr>
          <w:rStyle w:val="HideTWBExt"/>
          <w:b w:val="0"/>
        </w:rPr>
        <w:t>&lt;NumAm&gt;</w:t>
      </w:r>
      <w:r w:rsidRPr="0036091C">
        <w:t>185</w:t>
      </w:r>
      <w:r w:rsidRPr="0036091C">
        <w:rPr>
          <w:rStyle w:val="HideTWBExt"/>
          <w:b w:val="0"/>
        </w:rPr>
        <w:t>&lt;/NumAm&gt;</w:t>
      </w:r>
    </w:p>
    <w:p w14:paraId="06C1E8A1" w14:textId="77777777" w:rsidR="00F271FD" w:rsidRPr="0036091C" w:rsidRDefault="00F271FD" w:rsidP="00F271FD">
      <w:pPr>
        <w:pStyle w:val="NormalBold"/>
      </w:pPr>
      <w:r w:rsidRPr="0036091C">
        <w:rPr>
          <w:rStyle w:val="HideTWBExt"/>
          <w:b w:val="0"/>
        </w:rPr>
        <w:t>&lt;RepeatBlock-By&gt;&lt;Members&gt;</w:t>
      </w:r>
      <w:r w:rsidRPr="0036091C">
        <w:t>Johan Van Overtveldt</w:t>
      </w:r>
      <w:r w:rsidRPr="0036091C">
        <w:rPr>
          <w:rStyle w:val="HideTWBExt"/>
          <w:b w:val="0"/>
        </w:rPr>
        <w:t>&lt;/Members&gt;</w:t>
      </w:r>
    </w:p>
    <w:p w14:paraId="5806158E" w14:textId="77777777" w:rsidR="00F271FD" w:rsidRPr="0036091C" w:rsidRDefault="00F271FD" w:rsidP="00F271FD">
      <w:pPr>
        <w:pStyle w:val="NormalBold"/>
      </w:pPr>
      <w:r w:rsidRPr="0036091C">
        <w:rPr>
          <w:rStyle w:val="HideTWBExt"/>
          <w:b w:val="0"/>
        </w:rPr>
        <w:t>&lt;/RepeatBlock-By&gt;</w:t>
      </w:r>
    </w:p>
    <w:p w14:paraId="7C75DF7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10A7F31"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55CCB40" w14:textId="77777777" w:rsidTr="0036091C">
        <w:trPr>
          <w:trHeight w:hRule="exact" w:val="240"/>
          <w:jc w:val="center"/>
        </w:trPr>
        <w:tc>
          <w:tcPr>
            <w:tcW w:w="9752" w:type="dxa"/>
            <w:gridSpan w:val="2"/>
            <w:tcBorders>
              <w:top w:val="nil"/>
              <w:left w:val="nil"/>
              <w:bottom w:val="nil"/>
              <w:right w:val="nil"/>
            </w:tcBorders>
          </w:tcPr>
          <w:p w14:paraId="1ABE6607" w14:textId="77777777" w:rsidR="00F271FD" w:rsidRPr="001E5747" w:rsidRDefault="00F271FD" w:rsidP="0036091C"/>
        </w:tc>
      </w:tr>
      <w:tr w:rsidR="00F271FD" w:rsidRPr="001E5747" w14:paraId="52089232" w14:textId="77777777" w:rsidTr="0036091C">
        <w:trPr>
          <w:trHeight w:val="240"/>
          <w:jc w:val="center"/>
        </w:trPr>
        <w:tc>
          <w:tcPr>
            <w:tcW w:w="4876" w:type="dxa"/>
            <w:tcBorders>
              <w:top w:val="nil"/>
              <w:left w:val="nil"/>
              <w:bottom w:val="nil"/>
              <w:right w:val="nil"/>
            </w:tcBorders>
          </w:tcPr>
          <w:p w14:paraId="23EE0C4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E59B1D7" w14:textId="77777777" w:rsidR="00F271FD" w:rsidRPr="001E5747" w:rsidRDefault="00F271FD" w:rsidP="0036091C">
            <w:pPr>
              <w:pStyle w:val="AmColumnHeading"/>
            </w:pPr>
            <w:r w:rsidRPr="001E5747">
              <w:t>Emendamento</w:t>
            </w:r>
          </w:p>
        </w:tc>
      </w:tr>
      <w:tr w:rsidR="00F271FD" w:rsidRPr="001E5747" w14:paraId="5226DAE9" w14:textId="77777777" w:rsidTr="0036091C">
        <w:trPr>
          <w:jc w:val="center"/>
        </w:trPr>
        <w:tc>
          <w:tcPr>
            <w:tcW w:w="4876" w:type="dxa"/>
            <w:tcBorders>
              <w:top w:val="nil"/>
              <w:left w:val="nil"/>
              <w:bottom w:val="nil"/>
              <w:right w:val="nil"/>
            </w:tcBorders>
          </w:tcPr>
          <w:p w14:paraId="2DDD6334"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w:t>
            </w:r>
            <w:r w:rsidRPr="001E5747">
              <w:rPr>
                <w:b/>
                <w:i/>
              </w:rPr>
              <w:t>si rammarica del fatto</w:t>
            </w:r>
            <w:r w:rsidRPr="001E5747">
              <w:t xml:space="preserve"> che essi si </w:t>
            </w:r>
            <w:r w:rsidRPr="001E5747">
              <w:rPr>
                <w:b/>
                <w:i/>
              </w:rPr>
              <w:t>rivolgano</w:t>
            </w:r>
            <w:r w:rsidRPr="001E5747">
              <w:t xml:space="preserve"> a fornitori di capitale di rischio al di fuori dell'UE e si </w:t>
            </w:r>
            <w:r w:rsidRPr="001E5747">
              <w:rPr>
                <w:b/>
                <w:i/>
              </w:rPr>
              <w:t>espandano</w:t>
            </w:r>
            <w:r w:rsidRPr="001E5747">
              <w:t xml:space="preserve"> nei mercati esteri;</w:t>
            </w:r>
          </w:p>
        </w:tc>
        <w:tc>
          <w:tcPr>
            <w:tcW w:w="4876" w:type="dxa"/>
            <w:tcBorders>
              <w:top w:val="nil"/>
              <w:left w:val="nil"/>
              <w:bottom w:val="nil"/>
              <w:right w:val="nil"/>
            </w:tcBorders>
          </w:tcPr>
          <w:p w14:paraId="21338FF8"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w:t>
            </w:r>
            <w:r w:rsidRPr="001E5747">
              <w:rPr>
                <w:b/>
                <w:i/>
              </w:rPr>
              <w:t>sottolinea</w:t>
            </w:r>
            <w:r w:rsidRPr="001E5747">
              <w:t xml:space="preserve"> che essi si </w:t>
            </w:r>
            <w:r w:rsidRPr="001E5747">
              <w:rPr>
                <w:b/>
                <w:i/>
              </w:rPr>
              <w:t>rivolgono</w:t>
            </w:r>
            <w:r w:rsidRPr="001E5747">
              <w:t xml:space="preserve"> a fornitori di capitale di rischio al di fuori dell'UE e si </w:t>
            </w:r>
            <w:r w:rsidRPr="001E5747">
              <w:rPr>
                <w:b/>
                <w:i/>
              </w:rPr>
              <w:t>espandono</w:t>
            </w:r>
            <w:r w:rsidRPr="001E5747">
              <w:t xml:space="preserve"> nei mercati esteri </w:t>
            </w:r>
            <w:r w:rsidRPr="001E5747">
              <w:rPr>
                <w:b/>
                <w:i/>
              </w:rPr>
              <w:t>a causa della mancanza di un'Unione dei mercati e dei capitali integrata nell'UE</w:t>
            </w:r>
            <w:r w:rsidRPr="001E5747">
              <w:t>;</w:t>
            </w:r>
          </w:p>
        </w:tc>
      </w:tr>
    </w:tbl>
    <w:p w14:paraId="37A8F0D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72D2E6B" w14:textId="77777777" w:rsidR="00F271FD" w:rsidRPr="001E5747" w:rsidRDefault="00F271FD" w:rsidP="00F271FD">
      <w:r w:rsidRPr="001E5747">
        <w:rPr>
          <w:rStyle w:val="HideTWBExt"/>
        </w:rPr>
        <w:t>&lt;/Amend&gt;</w:t>
      </w:r>
    </w:p>
    <w:p w14:paraId="48E558B0"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186</w:t>
      </w:r>
      <w:r w:rsidRPr="001E5747">
        <w:rPr>
          <w:rStyle w:val="HideTWBExt"/>
          <w:b w:val="0"/>
        </w:rPr>
        <w:t>&lt;/NumAm&gt;</w:t>
      </w:r>
    </w:p>
    <w:p w14:paraId="21883B12" w14:textId="77777777" w:rsidR="00F271FD" w:rsidRPr="001E5747" w:rsidRDefault="00F271FD" w:rsidP="00F271FD">
      <w:pPr>
        <w:pStyle w:val="NormalBold"/>
      </w:pPr>
      <w:r w:rsidRPr="001E5747">
        <w:rPr>
          <w:rStyle w:val="HideTWBExt"/>
          <w:b w:val="0"/>
        </w:rPr>
        <w:t>&lt;RepeatBlock-By&gt;&lt;Members&gt;</w:t>
      </w:r>
      <w:r w:rsidRPr="001E5747">
        <w:t>Fernando Navarrete Rojas, Isabel Benjumea Benjumea</w:t>
      </w:r>
      <w:r w:rsidRPr="001E5747">
        <w:rPr>
          <w:rStyle w:val="HideTWBExt"/>
          <w:b w:val="0"/>
        </w:rPr>
        <w:t>&lt;/Members&gt;</w:t>
      </w:r>
    </w:p>
    <w:p w14:paraId="024EE0EF" w14:textId="77777777" w:rsidR="00F271FD" w:rsidRPr="001E5747" w:rsidRDefault="00F271FD" w:rsidP="00F271FD">
      <w:pPr>
        <w:pStyle w:val="NormalBold"/>
      </w:pPr>
      <w:r w:rsidRPr="001E5747">
        <w:rPr>
          <w:rStyle w:val="HideTWBExt"/>
          <w:b w:val="0"/>
        </w:rPr>
        <w:t>&lt;/RepeatBlock-By&gt;</w:t>
      </w:r>
    </w:p>
    <w:p w14:paraId="2717D79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8B585A2"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E3D0EEE" w14:textId="77777777" w:rsidTr="0036091C">
        <w:trPr>
          <w:trHeight w:hRule="exact" w:val="240"/>
          <w:jc w:val="center"/>
        </w:trPr>
        <w:tc>
          <w:tcPr>
            <w:tcW w:w="9752" w:type="dxa"/>
            <w:gridSpan w:val="2"/>
            <w:tcBorders>
              <w:top w:val="nil"/>
              <w:left w:val="nil"/>
              <w:bottom w:val="nil"/>
              <w:right w:val="nil"/>
            </w:tcBorders>
          </w:tcPr>
          <w:p w14:paraId="46D46BEC" w14:textId="77777777" w:rsidR="00F271FD" w:rsidRPr="001E5747" w:rsidRDefault="00F271FD" w:rsidP="0036091C"/>
        </w:tc>
      </w:tr>
      <w:tr w:rsidR="00F271FD" w:rsidRPr="001E5747" w14:paraId="15C28FCB" w14:textId="77777777" w:rsidTr="0036091C">
        <w:trPr>
          <w:trHeight w:val="240"/>
          <w:jc w:val="center"/>
        </w:trPr>
        <w:tc>
          <w:tcPr>
            <w:tcW w:w="4876" w:type="dxa"/>
            <w:tcBorders>
              <w:top w:val="nil"/>
              <w:left w:val="nil"/>
              <w:bottom w:val="nil"/>
              <w:right w:val="nil"/>
            </w:tcBorders>
          </w:tcPr>
          <w:p w14:paraId="6772A44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4149C72" w14:textId="77777777" w:rsidR="00F271FD" w:rsidRPr="001E5747" w:rsidRDefault="00F271FD" w:rsidP="0036091C">
            <w:pPr>
              <w:pStyle w:val="AmColumnHeading"/>
            </w:pPr>
            <w:r w:rsidRPr="001E5747">
              <w:t>Emendamento</w:t>
            </w:r>
          </w:p>
        </w:tc>
      </w:tr>
      <w:tr w:rsidR="00F271FD" w:rsidRPr="001E5747" w14:paraId="563C1CD8" w14:textId="77777777" w:rsidTr="0036091C">
        <w:trPr>
          <w:jc w:val="center"/>
        </w:trPr>
        <w:tc>
          <w:tcPr>
            <w:tcW w:w="4876" w:type="dxa"/>
            <w:tcBorders>
              <w:top w:val="nil"/>
              <w:left w:val="nil"/>
              <w:bottom w:val="nil"/>
              <w:right w:val="nil"/>
            </w:tcBorders>
          </w:tcPr>
          <w:p w14:paraId="64131212"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si rammarica del fatto che </w:t>
            </w:r>
            <w:r w:rsidRPr="001E5747">
              <w:rPr>
                <w:b/>
                <w:i/>
              </w:rPr>
              <w:t>essi si rivolgano a fornitori di</w:t>
            </w:r>
            <w:r w:rsidRPr="001E5747">
              <w:t xml:space="preserve"> capitale di rischio </w:t>
            </w:r>
            <w:r w:rsidRPr="001E5747">
              <w:rPr>
                <w:b/>
                <w:i/>
              </w:rPr>
              <w:t>al di fuori dell'UE e si espandano nei mercati esteri</w:t>
            </w:r>
            <w:r w:rsidRPr="001E5747">
              <w:t>;</w:t>
            </w:r>
          </w:p>
        </w:tc>
        <w:tc>
          <w:tcPr>
            <w:tcW w:w="4876" w:type="dxa"/>
            <w:tcBorders>
              <w:top w:val="nil"/>
              <w:left w:val="nil"/>
              <w:bottom w:val="nil"/>
              <w:right w:val="nil"/>
            </w:tcBorders>
          </w:tcPr>
          <w:p w14:paraId="4AA926A3"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w:t>
            </w:r>
            <w:r w:rsidRPr="001E5747">
              <w:rPr>
                <w:b/>
                <w:i/>
              </w:rPr>
              <w:t>deplora il fatto che l'attuale ecosistema normativo e finanziario dell'UE non fornisca ancora un quadro sufficientemente profondo, accessibile e diversificato per sostenere le esigenze di finanziamento delle imprese in crescita;</w:t>
            </w:r>
            <w:r w:rsidRPr="001E5747">
              <w:t xml:space="preserve"> si rammarica del fatto che </w:t>
            </w:r>
            <w:r w:rsidRPr="001E5747">
              <w:rPr>
                <w:b/>
                <w:i/>
              </w:rPr>
              <w:t>tale carenza strutturale costringa molti imprenditori stabiliti nell'UE a cercare</w:t>
            </w:r>
            <w:r w:rsidRPr="001E5747">
              <w:t xml:space="preserve"> capitale di rischio </w:t>
            </w:r>
            <w:r w:rsidRPr="001E5747">
              <w:rPr>
                <w:b/>
                <w:i/>
              </w:rPr>
              <w:t>e a espandere le opportunità nei paesi terzi</w:t>
            </w:r>
            <w:r w:rsidRPr="001E5747">
              <w:t>;</w:t>
            </w:r>
          </w:p>
        </w:tc>
      </w:tr>
    </w:tbl>
    <w:p w14:paraId="5B2B7E4E"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2E996F7F" w14:textId="77777777" w:rsidR="00F271FD" w:rsidRPr="003A3DC8" w:rsidRDefault="00F271FD" w:rsidP="00F271FD">
      <w:pPr>
        <w:rPr>
          <w:lang w:val="es-ES"/>
        </w:rPr>
      </w:pPr>
      <w:r w:rsidRPr="003A3DC8">
        <w:rPr>
          <w:rStyle w:val="HideTWBExt"/>
          <w:lang w:val="es-ES"/>
        </w:rPr>
        <w:t>&lt;/Amend&gt;</w:t>
      </w:r>
    </w:p>
    <w:p w14:paraId="3285FDB0"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187</w:t>
      </w:r>
      <w:r w:rsidRPr="003A3DC8">
        <w:rPr>
          <w:rStyle w:val="HideTWBExt"/>
          <w:b w:val="0"/>
          <w:lang w:val="es-ES"/>
        </w:rPr>
        <w:t>&lt;/NumAm&gt;</w:t>
      </w:r>
    </w:p>
    <w:p w14:paraId="5962294B"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Michalis Hadjipantela</w:t>
      </w:r>
      <w:r w:rsidRPr="003A3DC8">
        <w:rPr>
          <w:rStyle w:val="HideTWBExt"/>
          <w:b w:val="0"/>
          <w:lang w:val="es-ES"/>
        </w:rPr>
        <w:t>&lt;/Members&gt;</w:t>
      </w:r>
    </w:p>
    <w:p w14:paraId="25D712B7" w14:textId="77777777" w:rsidR="00F271FD" w:rsidRPr="003A3DC8" w:rsidRDefault="00F271FD" w:rsidP="00F271FD">
      <w:pPr>
        <w:pStyle w:val="NormalBold"/>
        <w:rPr>
          <w:lang w:val="es-ES"/>
        </w:rPr>
      </w:pPr>
      <w:r w:rsidRPr="003A3DC8">
        <w:rPr>
          <w:rStyle w:val="HideTWBExt"/>
          <w:b w:val="0"/>
          <w:lang w:val="es-ES"/>
        </w:rPr>
        <w:t>&lt;/RepeatBlock-By&gt;</w:t>
      </w:r>
    </w:p>
    <w:p w14:paraId="46F5C29C"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D37A320"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3C30818" w14:textId="77777777" w:rsidTr="0036091C">
        <w:trPr>
          <w:trHeight w:hRule="exact" w:val="240"/>
          <w:jc w:val="center"/>
        </w:trPr>
        <w:tc>
          <w:tcPr>
            <w:tcW w:w="9752" w:type="dxa"/>
            <w:gridSpan w:val="2"/>
            <w:tcBorders>
              <w:top w:val="nil"/>
              <w:left w:val="nil"/>
              <w:bottom w:val="nil"/>
              <w:right w:val="nil"/>
            </w:tcBorders>
          </w:tcPr>
          <w:p w14:paraId="3A79F544" w14:textId="77777777" w:rsidR="00F271FD" w:rsidRPr="001E5747" w:rsidRDefault="00F271FD" w:rsidP="0036091C"/>
        </w:tc>
      </w:tr>
      <w:tr w:rsidR="00F271FD" w:rsidRPr="001E5747" w14:paraId="69DBA3FC" w14:textId="77777777" w:rsidTr="0036091C">
        <w:trPr>
          <w:trHeight w:val="240"/>
          <w:jc w:val="center"/>
        </w:trPr>
        <w:tc>
          <w:tcPr>
            <w:tcW w:w="4876" w:type="dxa"/>
            <w:tcBorders>
              <w:top w:val="nil"/>
              <w:left w:val="nil"/>
              <w:bottom w:val="nil"/>
              <w:right w:val="nil"/>
            </w:tcBorders>
          </w:tcPr>
          <w:p w14:paraId="1C1A6B1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C8C350A" w14:textId="77777777" w:rsidR="00F271FD" w:rsidRPr="001E5747" w:rsidRDefault="00F271FD" w:rsidP="0036091C">
            <w:pPr>
              <w:pStyle w:val="AmColumnHeading"/>
            </w:pPr>
            <w:r w:rsidRPr="001E5747">
              <w:t>Emendamento</w:t>
            </w:r>
          </w:p>
        </w:tc>
      </w:tr>
      <w:tr w:rsidR="00F271FD" w:rsidRPr="001E5747" w14:paraId="18BC91B8" w14:textId="77777777" w:rsidTr="0036091C">
        <w:trPr>
          <w:jc w:val="center"/>
        </w:trPr>
        <w:tc>
          <w:tcPr>
            <w:tcW w:w="4876" w:type="dxa"/>
            <w:tcBorders>
              <w:top w:val="nil"/>
              <w:left w:val="nil"/>
              <w:bottom w:val="nil"/>
              <w:right w:val="nil"/>
            </w:tcBorders>
          </w:tcPr>
          <w:p w14:paraId="2A2EF535"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si rammarica </w:t>
            </w:r>
            <w:r w:rsidRPr="001E5747">
              <w:rPr>
                <w:b/>
                <w:i/>
              </w:rPr>
              <w:t>del fatto che essi si rivolgano a</w:t>
            </w:r>
            <w:r w:rsidRPr="001E5747">
              <w:t xml:space="preserve"> fornitori di capitale di rischio </w:t>
            </w:r>
            <w:r w:rsidRPr="001E5747">
              <w:rPr>
                <w:b/>
                <w:i/>
              </w:rPr>
              <w:t>al di fuori dell'UE e si espandano nei mercati esteri</w:t>
            </w:r>
            <w:r w:rsidRPr="001E5747">
              <w:t>;</w:t>
            </w:r>
          </w:p>
        </w:tc>
        <w:tc>
          <w:tcPr>
            <w:tcW w:w="4876" w:type="dxa"/>
            <w:tcBorders>
              <w:top w:val="nil"/>
              <w:left w:val="nil"/>
              <w:bottom w:val="nil"/>
              <w:right w:val="nil"/>
            </w:tcBorders>
          </w:tcPr>
          <w:p w14:paraId="6681B2FD"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si rammarica </w:t>
            </w:r>
            <w:r w:rsidRPr="001E5747">
              <w:rPr>
                <w:b/>
                <w:i/>
              </w:rPr>
              <w:t>della disponibilità insufficiente di</w:t>
            </w:r>
            <w:r w:rsidRPr="001E5747">
              <w:t xml:space="preserve"> fornitori di capitale di rischio </w:t>
            </w:r>
            <w:r w:rsidRPr="001E5747">
              <w:rPr>
                <w:b/>
                <w:i/>
              </w:rPr>
              <w:t>nell'Unione e chiede sforzi immediati e concreti volti a istituire un ecosistema del capitale di rischio solido e accessibile, sottolineando la capacità dell'Unione di innovarsi e crescere economicamente in maniera sostenibile</w:t>
            </w:r>
            <w:r w:rsidRPr="001E5747">
              <w:t>;</w:t>
            </w:r>
          </w:p>
        </w:tc>
      </w:tr>
    </w:tbl>
    <w:p w14:paraId="152EF259"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45140424" w14:textId="77777777" w:rsidR="00F271FD" w:rsidRPr="003A3DC8" w:rsidRDefault="00F271FD" w:rsidP="00F271FD">
      <w:pPr>
        <w:rPr>
          <w:lang w:val="es-ES"/>
        </w:rPr>
      </w:pPr>
      <w:r w:rsidRPr="003A3DC8">
        <w:rPr>
          <w:rStyle w:val="HideTWBExt"/>
          <w:lang w:val="es-ES"/>
        </w:rPr>
        <w:t>&lt;/Amend&gt;</w:t>
      </w:r>
    </w:p>
    <w:p w14:paraId="14A1AB65"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188</w:t>
      </w:r>
      <w:r w:rsidRPr="003A3DC8">
        <w:rPr>
          <w:rStyle w:val="HideTWBExt"/>
          <w:b w:val="0"/>
          <w:lang w:val="es-ES"/>
        </w:rPr>
        <w:t>&lt;/NumAm&gt;</w:t>
      </w:r>
    </w:p>
    <w:p w14:paraId="1938F851"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Eero Heinäluoma</w:t>
      </w:r>
      <w:r w:rsidRPr="003A3DC8">
        <w:rPr>
          <w:rStyle w:val="HideTWBExt"/>
          <w:b w:val="0"/>
          <w:lang w:val="es-ES"/>
        </w:rPr>
        <w:t>&lt;/Members&gt;</w:t>
      </w:r>
    </w:p>
    <w:p w14:paraId="399AFEDD" w14:textId="77777777" w:rsidR="00F271FD" w:rsidRPr="003A3DC8" w:rsidRDefault="00F271FD" w:rsidP="00F271FD">
      <w:pPr>
        <w:pStyle w:val="NormalBold"/>
        <w:rPr>
          <w:lang w:val="es-ES"/>
        </w:rPr>
      </w:pPr>
      <w:r w:rsidRPr="003A3DC8">
        <w:rPr>
          <w:rStyle w:val="HideTWBExt"/>
          <w:b w:val="0"/>
          <w:lang w:val="es-ES"/>
        </w:rPr>
        <w:t>&lt;/RepeatBlock-By&gt;</w:t>
      </w:r>
    </w:p>
    <w:p w14:paraId="0A302A0C"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4C9C5F4"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A237BF5" w14:textId="77777777" w:rsidTr="0036091C">
        <w:trPr>
          <w:trHeight w:hRule="exact" w:val="240"/>
          <w:jc w:val="center"/>
        </w:trPr>
        <w:tc>
          <w:tcPr>
            <w:tcW w:w="9752" w:type="dxa"/>
            <w:gridSpan w:val="2"/>
            <w:tcBorders>
              <w:top w:val="nil"/>
              <w:left w:val="nil"/>
              <w:bottom w:val="nil"/>
              <w:right w:val="nil"/>
            </w:tcBorders>
          </w:tcPr>
          <w:p w14:paraId="7BBC194C" w14:textId="77777777" w:rsidR="00F271FD" w:rsidRPr="001E5747" w:rsidRDefault="00F271FD" w:rsidP="0036091C"/>
        </w:tc>
      </w:tr>
      <w:tr w:rsidR="00F271FD" w:rsidRPr="001E5747" w14:paraId="3B7F89F1" w14:textId="77777777" w:rsidTr="0036091C">
        <w:trPr>
          <w:trHeight w:val="240"/>
          <w:jc w:val="center"/>
        </w:trPr>
        <w:tc>
          <w:tcPr>
            <w:tcW w:w="4876" w:type="dxa"/>
            <w:tcBorders>
              <w:top w:val="nil"/>
              <w:left w:val="nil"/>
              <w:bottom w:val="nil"/>
              <w:right w:val="nil"/>
            </w:tcBorders>
          </w:tcPr>
          <w:p w14:paraId="3E574FE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6A0378A" w14:textId="77777777" w:rsidR="00F271FD" w:rsidRPr="001E5747" w:rsidRDefault="00F271FD" w:rsidP="0036091C">
            <w:pPr>
              <w:pStyle w:val="AmColumnHeading"/>
            </w:pPr>
            <w:r w:rsidRPr="001E5747">
              <w:t>Emendamento</w:t>
            </w:r>
          </w:p>
        </w:tc>
      </w:tr>
      <w:tr w:rsidR="00F271FD" w:rsidRPr="001E5747" w14:paraId="6FF17551" w14:textId="77777777" w:rsidTr="0036091C">
        <w:trPr>
          <w:jc w:val="center"/>
        </w:trPr>
        <w:tc>
          <w:tcPr>
            <w:tcW w:w="4876" w:type="dxa"/>
            <w:tcBorders>
              <w:top w:val="nil"/>
              <w:left w:val="nil"/>
              <w:bottom w:val="nil"/>
              <w:right w:val="nil"/>
            </w:tcBorders>
          </w:tcPr>
          <w:p w14:paraId="26DBB01A" w14:textId="77777777" w:rsidR="00F271FD" w:rsidRPr="001E5747" w:rsidRDefault="00F271FD" w:rsidP="0036091C">
            <w:pPr>
              <w:pStyle w:val="Normal6a"/>
            </w:pPr>
            <w:r w:rsidRPr="001E5747">
              <w:t>4.</w:t>
            </w:r>
            <w:r w:rsidRPr="001E5747">
              <w:tab/>
              <w:t>deplora che molti imprenditori con sede nell'UE sentano la necessità di delocalizzare per ottenere un accesso più agevole ai finanziamenti e alle risorse; si rammarica del fatto che essi si rivolgano a fornitori di capitale di rischio al di fuori dell'UE e si espandano nei mercati esteri;</w:t>
            </w:r>
          </w:p>
        </w:tc>
        <w:tc>
          <w:tcPr>
            <w:tcW w:w="4876" w:type="dxa"/>
            <w:tcBorders>
              <w:top w:val="nil"/>
              <w:left w:val="nil"/>
              <w:bottom w:val="nil"/>
              <w:right w:val="nil"/>
            </w:tcBorders>
          </w:tcPr>
          <w:p w14:paraId="54FFAF35" w14:textId="77777777" w:rsidR="00F271FD" w:rsidRPr="001E5747" w:rsidRDefault="00F271FD" w:rsidP="0036091C">
            <w:pPr>
              <w:pStyle w:val="Normal6a"/>
            </w:pPr>
            <w:r w:rsidRPr="001E5747">
              <w:t>4.</w:t>
            </w:r>
            <w:r w:rsidRPr="001E5747">
              <w:tab/>
              <w:t>deplora che molti imprenditori con sede nell'UE sentano la necessità di delocalizzare per ottenere un accesso più agevole ai finanziamenti e alle risorse; si rammarica del fatto che essi si rivolgano a fornitori di capitale di rischio al di fuori dell'UE e si espandano nei mercati esteri</w:t>
            </w:r>
            <w:r w:rsidRPr="001E5747">
              <w:rPr>
                <w:b/>
                <w:i/>
              </w:rPr>
              <w:t>, sebbene all'anno l'UE generi più start-up degli Stati Uniti e il rendimento degli investimenti nel capitale di rischio sia di circa il 6 % più elevato nell'UE (https://www.ceps.eu/its-finally-time-to-leverage-pension-funds-to-foster-eu-productivity-and-benefit-pensioners/)</w:t>
            </w:r>
            <w:r w:rsidRPr="001E5747">
              <w:t>;</w:t>
            </w:r>
          </w:p>
        </w:tc>
      </w:tr>
    </w:tbl>
    <w:p w14:paraId="1D2EA84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1FB5FD3" w14:textId="77777777" w:rsidR="00F271FD" w:rsidRPr="001E5747" w:rsidRDefault="00F271FD" w:rsidP="00F271FD">
      <w:r w:rsidRPr="001E5747">
        <w:rPr>
          <w:rStyle w:val="HideTWBExt"/>
        </w:rPr>
        <w:t>&lt;/Amend&gt;</w:t>
      </w:r>
    </w:p>
    <w:p w14:paraId="528FA44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189</w:t>
      </w:r>
      <w:r w:rsidRPr="001E5747">
        <w:rPr>
          <w:rStyle w:val="HideTWBExt"/>
          <w:b w:val="0"/>
        </w:rPr>
        <w:t>&lt;/NumAm&gt;</w:t>
      </w:r>
    </w:p>
    <w:p w14:paraId="6B9EC109"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446076C6" w14:textId="77777777" w:rsidR="00F271FD" w:rsidRPr="001E5747" w:rsidRDefault="00F271FD" w:rsidP="00F271FD">
      <w:pPr>
        <w:pStyle w:val="NormalBold"/>
      </w:pPr>
      <w:r w:rsidRPr="001E5747">
        <w:rPr>
          <w:rStyle w:val="HideTWBExt"/>
          <w:b w:val="0"/>
        </w:rPr>
        <w:t>&lt;/RepeatBlock-By&gt;</w:t>
      </w:r>
    </w:p>
    <w:p w14:paraId="43B9513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76C6E50"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42F6429" w14:textId="77777777" w:rsidTr="0036091C">
        <w:trPr>
          <w:trHeight w:hRule="exact" w:val="240"/>
          <w:jc w:val="center"/>
        </w:trPr>
        <w:tc>
          <w:tcPr>
            <w:tcW w:w="9752" w:type="dxa"/>
            <w:gridSpan w:val="2"/>
            <w:tcBorders>
              <w:top w:val="nil"/>
              <w:left w:val="nil"/>
              <w:bottom w:val="nil"/>
              <w:right w:val="nil"/>
            </w:tcBorders>
          </w:tcPr>
          <w:p w14:paraId="55D0BEAA" w14:textId="77777777" w:rsidR="00F271FD" w:rsidRPr="001E5747" w:rsidRDefault="00F271FD" w:rsidP="0036091C"/>
        </w:tc>
      </w:tr>
      <w:tr w:rsidR="00F271FD" w:rsidRPr="001E5747" w14:paraId="7F3CB02D" w14:textId="77777777" w:rsidTr="0036091C">
        <w:trPr>
          <w:trHeight w:val="240"/>
          <w:jc w:val="center"/>
        </w:trPr>
        <w:tc>
          <w:tcPr>
            <w:tcW w:w="4876" w:type="dxa"/>
            <w:tcBorders>
              <w:top w:val="nil"/>
              <w:left w:val="nil"/>
              <w:bottom w:val="nil"/>
              <w:right w:val="nil"/>
            </w:tcBorders>
          </w:tcPr>
          <w:p w14:paraId="6922620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7172D96" w14:textId="77777777" w:rsidR="00F271FD" w:rsidRPr="001E5747" w:rsidRDefault="00F271FD" w:rsidP="0036091C">
            <w:pPr>
              <w:pStyle w:val="AmColumnHeading"/>
            </w:pPr>
            <w:r w:rsidRPr="001E5747">
              <w:t>Emendamento</w:t>
            </w:r>
          </w:p>
        </w:tc>
      </w:tr>
      <w:tr w:rsidR="00F271FD" w:rsidRPr="001E5747" w14:paraId="1029EDF8" w14:textId="77777777" w:rsidTr="0036091C">
        <w:trPr>
          <w:jc w:val="center"/>
        </w:trPr>
        <w:tc>
          <w:tcPr>
            <w:tcW w:w="4876" w:type="dxa"/>
            <w:tcBorders>
              <w:top w:val="nil"/>
              <w:left w:val="nil"/>
              <w:bottom w:val="nil"/>
              <w:right w:val="nil"/>
            </w:tcBorders>
          </w:tcPr>
          <w:p w14:paraId="563FA2A3" w14:textId="77777777" w:rsidR="00F271FD" w:rsidRPr="001E5747" w:rsidRDefault="00F271FD" w:rsidP="0036091C">
            <w:pPr>
              <w:pStyle w:val="Normal6a"/>
            </w:pPr>
            <w:r w:rsidRPr="001E5747">
              <w:t>4.</w:t>
            </w:r>
            <w:r w:rsidRPr="001E5747">
              <w:tab/>
              <w:t>deplora che molti imprenditori con sede nell'UE sentano la necessità di delocalizzare per ottenere un accesso più agevole ai finanziamenti e alle risorse; si rammarica del fatto che essi si rivolgano a fornitori di capitale di rischio al di fuori dell'UE e si espandano nei mercati esteri;</w:t>
            </w:r>
          </w:p>
        </w:tc>
        <w:tc>
          <w:tcPr>
            <w:tcW w:w="4876" w:type="dxa"/>
            <w:tcBorders>
              <w:top w:val="nil"/>
              <w:left w:val="nil"/>
              <w:bottom w:val="nil"/>
              <w:right w:val="nil"/>
            </w:tcBorders>
          </w:tcPr>
          <w:p w14:paraId="624F1D75"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si rammarica del fatto che essi si rivolgano a fornitori di capitale di rischio al di fuori dell'UE e si espandano nei mercati esteri; </w:t>
            </w:r>
            <w:r w:rsidRPr="001E5747">
              <w:rPr>
                <w:b/>
                <w:i/>
              </w:rPr>
              <w:t>concorda con le relazioni Draghi e Letta sul fatto che l'UE dovrebbe sviluppare ulteriormente i suoi mercati dei capitali di rischio; sottolinea tuttavia che il sostegno pubblico ai mercati del capitale di rischio dovrebbe essere destinato esclusivamente a progetti in linea con gli obiettivi del Green Deal e aventi un impatto sociale positivo;</w:t>
            </w:r>
          </w:p>
        </w:tc>
      </w:tr>
    </w:tbl>
    <w:p w14:paraId="339AFC1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BC6C724" w14:textId="77777777" w:rsidR="00F271FD" w:rsidRPr="001E5747" w:rsidRDefault="00F271FD" w:rsidP="00F271FD">
      <w:r w:rsidRPr="001E5747">
        <w:rPr>
          <w:rStyle w:val="HideTWBExt"/>
        </w:rPr>
        <w:t>&lt;/Amend&gt;</w:t>
      </w:r>
    </w:p>
    <w:p w14:paraId="314D472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190</w:t>
      </w:r>
      <w:r w:rsidRPr="001E5747">
        <w:rPr>
          <w:rStyle w:val="HideTWBExt"/>
          <w:b w:val="0"/>
        </w:rPr>
        <w:t>&lt;/NumAm&gt;</w:t>
      </w:r>
    </w:p>
    <w:p w14:paraId="7CAE9EB1"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520AE71C" w14:textId="77777777" w:rsidR="00F271FD" w:rsidRPr="001E5747" w:rsidRDefault="00F271FD" w:rsidP="00F271FD">
      <w:pPr>
        <w:pStyle w:val="NormalBold"/>
      </w:pPr>
      <w:r w:rsidRPr="001E5747">
        <w:rPr>
          <w:rStyle w:val="HideTWBExt"/>
          <w:b w:val="0"/>
        </w:rPr>
        <w:t>&lt;/RepeatBlock-By&gt;</w:t>
      </w:r>
    </w:p>
    <w:p w14:paraId="0750EBE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67792E7"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F1708A7" w14:textId="77777777" w:rsidTr="0036091C">
        <w:trPr>
          <w:trHeight w:hRule="exact" w:val="240"/>
          <w:jc w:val="center"/>
        </w:trPr>
        <w:tc>
          <w:tcPr>
            <w:tcW w:w="9752" w:type="dxa"/>
            <w:gridSpan w:val="2"/>
            <w:tcBorders>
              <w:top w:val="nil"/>
              <w:left w:val="nil"/>
              <w:bottom w:val="nil"/>
              <w:right w:val="nil"/>
            </w:tcBorders>
          </w:tcPr>
          <w:p w14:paraId="744B7D69" w14:textId="77777777" w:rsidR="00F271FD" w:rsidRPr="001E5747" w:rsidRDefault="00F271FD" w:rsidP="0036091C"/>
        </w:tc>
      </w:tr>
      <w:tr w:rsidR="00F271FD" w:rsidRPr="001E5747" w14:paraId="3BFD80AF" w14:textId="77777777" w:rsidTr="0036091C">
        <w:trPr>
          <w:trHeight w:val="240"/>
          <w:jc w:val="center"/>
        </w:trPr>
        <w:tc>
          <w:tcPr>
            <w:tcW w:w="4876" w:type="dxa"/>
            <w:tcBorders>
              <w:top w:val="nil"/>
              <w:left w:val="nil"/>
              <w:bottom w:val="nil"/>
              <w:right w:val="nil"/>
            </w:tcBorders>
          </w:tcPr>
          <w:p w14:paraId="01B3AA8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4A228A0" w14:textId="77777777" w:rsidR="00F271FD" w:rsidRPr="001E5747" w:rsidRDefault="00F271FD" w:rsidP="0036091C">
            <w:pPr>
              <w:pStyle w:val="AmColumnHeading"/>
            </w:pPr>
            <w:r w:rsidRPr="001E5747">
              <w:t>Emendamento</w:t>
            </w:r>
          </w:p>
        </w:tc>
      </w:tr>
      <w:tr w:rsidR="00F271FD" w:rsidRPr="001E5747" w14:paraId="61107F36" w14:textId="77777777" w:rsidTr="0036091C">
        <w:trPr>
          <w:jc w:val="center"/>
        </w:trPr>
        <w:tc>
          <w:tcPr>
            <w:tcW w:w="4876" w:type="dxa"/>
            <w:tcBorders>
              <w:top w:val="nil"/>
              <w:left w:val="nil"/>
              <w:bottom w:val="nil"/>
              <w:right w:val="nil"/>
            </w:tcBorders>
          </w:tcPr>
          <w:p w14:paraId="073E7C0A" w14:textId="77777777" w:rsidR="00F271FD" w:rsidRPr="001E5747" w:rsidRDefault="00F271FD" w:rsidP="0036091C">
            <w:pPr>
              <w:pStyle w:val="Normal6a"/>
            </w:pPr>
            <w:r w:rsidRPr="001E5747">
              <w:t>4.</w:t>
            </w:r>
            <w:r w:rsidRPr="001E5747">
              <w:tab/>
              <w:t>deplora che molti imprenditori con sede nell'UE sentano la necessità di delocalizzare per ottenere un accesso più agevole ai finanziamenti e alle risorse; si rammarica del fatto che essi si rivolgano a fornitori di capitale di rischio al di fuori dell'UE e si espandano nei mercati esteri;</w:t>
            </w:r>
          </w:p>
        </w:tc>
        <w:tc>
          <w:tcPr>
            <w:tcW w:w="4876" w:type="dxa"/>
            <w:tcBorders>
              <w:top w:val="nil"/>
              <w:left w:val="nil"/>
              <w:bottom w:val="nil"/>
              <w:right w:val="nil"/>
            </w:tcBorders>
          </w:tcPr>
          <w:p w14:paraId="03294389" w14:textId="77777777" w:rsidR="00F271FD" w:rsidRPr="001E5747" w:rsidRDefault="00F271FD" w:rsidP="0036091C">
            <w:pPr>
              <w:pStyle w:val="Normal6a"/>
            </w:pPr>
            <w:r w:rsidRPr="001E5747">
              <w:t>4.</w:t>
            </w:r>
            <w:r w:rsidRPr="001E5747">
              <w:tab/>
              <w:t xml:space="preserve">deplora che molti imprenditori con sede nell'UE sentano la necessità di delocalizzare </w:t>
            </w:r>
            <w:r w:rsidRPr="001E5747">
              <w:rPr>
                <w:b/>
                <w:i/>
              </w:rPr>
              <w:t>in giurisdizioni al di fuori dell'UE</w:t>
            </w:r>
            <w:r w:rsidRPr="001E5747">
              <w:t xml:space="preserve"> per ottenere un accesso più agevole ai finanziamenti e alle risorse; si rammarica del fatto che essi si rivolgano a fornitori di capitale di rischio al di fuori dell'UE e si espandano nei mercati esteri; </w:t>
            </w:r>
            <w:r w:rsidRPr="001E5747">
              <w:rPr>
                <w:b/>
                <w:i/>
              </w:rPr>
              <w:t>riconosce che tali decisioni indicano una generale mancanza di competitività dell'ecosistema di finanziamento europeo, in particolare nella fase di espansione, e che occorre affrontare tale situazione; </w:t>
            </w:r>
          </w:p>
        </w:tc>
      </w:tr>
    </w:tbl>
    <w:p w14:paraId="50ED2D69"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5F3EA1D" w14:textId="77777777" w:rsidR="00F271FD" w:rsidRPr="001E5747" w:rsidRDefault="00F271FD" w:rsidP="00F271FD">
      <w:r w:rsidRPr="001E5747">
        <w:rPr>
          <w:rStyle w:val="HideTWBExt"/>
        </w:rPr>
        <w:t>&lt;/Amend&gt;</w:t>
      </w:r>
    </w:p>
    <w:p w14:paraId="7E56AABD"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191</w:t>
      </w:r>
      <w:r w:rsidRPr="001E5747">
        <w:rPr>
          <w:rStyle w:val="HideTWBExt"/>
          <w:b w:val="0"/>
        </w:rPr>
        <w:t>&lt;/NumAm&gt;</w:t>
      </w:r>
    </w:p>
    <w:p w14:paraId="5DE10D85"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1DD080B5"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62E66DFA"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Thomas Bajada, Francisco Assis, Lara Wolters</w:t>
      </w:r>
      <w:r w:rsidRPr="001E5747">
        <w:rPr>
          <w:rStyle w:val="HideTWBExt"/>
          <w:b w:val="0"/>
        </w:rPr>
        <w:t>&lt;/Members&gt;</w:t>
      </w:r>
    </w:p>
    <w:p w14:paraId="3D1601F0" w14:textId="77777777" w:rsidR="00F271FD" w:rsidRPr="001E5747" w:rsidRDefault="00F271FD" w:rsidP="00F271FD">
      <w:pPr>
        <w:pStyle w:val="NormalBold"/>
      </w:pPr>
      <w:r w:rsidRPr="001E5747">
        <w:rPr>
          <w:rStyle w:val="HideTWBExt"/>
          <w:b w:val="0"/>
        </w:rPr>
        <w:t>&lt;/RepeatBlock-By&gt;</w:t>
      </w:r>
    </w:p>
    <w:p w14:paraId="1055202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CBFCC24"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56BA43A" w14:textId="77777777" w:rsidTr="0036091C">
        <w:trPr>
          <w:trHeight w:hRule="exact" w:val="240"/>
          <w:jc w:val="center"/>
        </w:trPr>
        <w:tc>
          <w:tcPr>
            <w:tcW w:w="9752" w:type="dxa"/>
            <w:gridSpan w:val="2"/>
            <w:tcBorders>
              <w:top w:val="nil"/>
              <w:left w:val="nil"/>
              <w:bottom w:val="nil"/>
              <w:right w:val="nil"/>
            </w:tcBorders>
          </w:tcPr>
          <w:p w14:paraId="55075599" w14:textId="77777777" w:rsidR="00F271FD" w:rsidRPr="001E5747" w:rsidRDefault="00F271FD" w:rsidP="0036091C"/>
        </w:tc>
      </w:tr>
      <w:tr w:rsidR="00F271FD" w:rsidRPr="001E5747" w14:paraId="052E5A5C" w14:textId="77777777" w:rsidTr="0036091C">
        <w:trPr>
          <w:trHeight w:val="240"/>
          <w:jc w:val="center"/>
        </w:trPr>
        <w:tc>
          <w:tcPr>
            <w:tcW w:w="4876" w:type="dxa"/>
            <w:tcBorders>
              <w:top w:val="nil"/>
              <w:left w:val="nil"/>
              <w:bottom w:val="nil"/>
              <w:right w:val="nil"/>
            </w:tcBorders>
          </w:tcPr>
          <w:p w14:paraId="5D88102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7E05BCB" w14:textId="77777777" w:rsidR="00F271FD" w:rsidRPr="001E5747" w:rsidRDefault="00F271FD" w:rsidP="0036091C">
            <w:pPr>
              <w:pStyle w:val="AmColumnHeading"/>
            </w:pPr>
            <w:r w:rsidRPr="001E5747">
              <w:t>Emendamento</w:t>
            </w:r>
          </w:p>
        </w:tc>
      </w:tr>
      <w:tr w:rsidR="00F271FD" w:rsidRPr="001E5747" w14:paraId="5FC03224" w14:textId="77777777" w:rsidTr="0036091C">
        <w:trPr>
          <w:jc w:val="center"/>
        </w:trPr>
        <w:tc>
          <w:tcPr>
            <w:tcW w:w="4876" w:type="dxa"/>
            <w:tcBorders>
              <w:top w:val="nil"/>
              <w:left w:val="nil"/>
              <w:bottom w:val="nil"/>
              <w:right w:val="nil"/>
            </w:tcBorders>
          </w:tcPr>
          <w:p w14:paraId="5E4D2634" w14:textId="77777777" w:rsidR="00F271FD" w:rsidRPr="001E5747" w:rsidRDefault="00F271FD" w:rsidP="0036091C">
            <w:pPr>
              <w:pStyle w:val="Normal6a"/>
            </w:pPr>
            <w:r w:rsidRPr="001E5747">
              <w:t>4.</w:t>
            </w:r>
            <w:r w:rsidRPr="001E5747">
              <w:tab/>
              <w:t>deplora che molti imprenditori con sede nell'UE sentano la necessità di delocalizzare per ottenere un accesso più agevole ai finanziamenti e alle risorse; si rammarica del fatto che essi si rivolgano a fornitori di capitale di rischio al di fuori dell'UE e si espandano nei mercati esteri;</w:t>
            </w:r>
          </w:p>
        </w:tc>
        <w:tc>
          <w:tcPr>
            <w:tcW w:w="4876" w:type="dxa"/>
            <w:tcBorders>
              <w:top w:val="nil"/>
              <w:left w:val="nil"/>
              <w:bottom w:val="nil"/>
              <w:right w:val="nil"/>
            </w:tcBorders>
          </w:tcPr>
          <w:p w14:paraId="50BF8E3A" w14:textId="77777777" w:rsidR="00F271FD" w:rsidRPr="001E5747" w:rsidRDefault="00F271FD" w:rsidP="0036091C">
            <w:pPr>
              <w:pStyle w:val="Normal6a"/>
            </w:pPr>
            <w:r w:rsidRPr="001E5747">
              <w:t>4.</w:t>
            </w:r>
            <w:r w:rsidRPr="001E5747">
              <w:tab/>
              <w:t xml:space="preserve">deplora che molti imprenditori con sede nell'UE sentano la necessità di delocalizzare per ottenere un accesso più agevole ai finanziamenti e alle risorse; si rammarica del fatto che essi si rivolgano a fornitori di capitale di rischio al di fuori dell'UE e si espandano nei mercati esteri; </w:t>
            </w:r>
            <w:r w:rsidRPr="001E5747">
              <w:rPr>
                <w:b/>
                <w:i/>
              </w:rPr>
              <w:t>accoglie con favore la recente adozione della normativa sulle quotazioni, che renderà più semplice la quotazione nelle borse europee per le imprese di tutte le dimensioni, comprese le PMI;</w:t>
            </w:r>
          </w:p>
        </w:tc>
      </w:tr>
    </w:tbl>
    <w:p w14:paraId="6B507E92"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0A148BAC" w14:textId="77777777" w:rsidR="00F271FD" w:rsidRPr="003A3DC8" w:rsidRDefault="00F271FD" w:rsidP="00F271FD">
      <w:pPr>
        <w:rPr>
          <w:lang w:val="es-ES"/>
        </w:rPr>
      </w:pPr>
      <w:r w:rsidRPr="003A3DC8">
        <w:rPr>
          <w:rStyle w:val="HideTWBExt"/>
          <w:lang w:val="es-ES"/>
        </w:rPr>
        <w:t>&lt;/Amend&gt;</w:t>
      </w:r>
    </w:p>
    <w:p w14:paraId="78D151A0"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192</w:t>
      </w:r>
      <w:r w:rsidRPr="003A3DC8">
        <w:rPr>
          <w:rStyle w:val="HideTWBExt"/>
          <w:b w:val="0"/>
          <w:lang w:val="es-ES"/>
        </w:rPr>
        <w:t>&lt;/NumAm&gt;</w:t>
      </w:r>
    </w:p>
    <w:p w14:paraId="11356F7F"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4A032517" w14:textId="77777777" w:rsidR="00F271FD" w:rsidRPr="003A3DC8" w:rsidRDefault="00F271FD" w:rsidP="00F271FD">
      <w:pPr>
        <w:pStyle w:val="NormalBold"/>
        <w:rPr>
          <w:lang w:val="es-ES"/>
        </w:rPr>
      </w:pPr>
      <w:r w:rsidRPr="003A3DC8">
        <w:rPr>
          <w:rStyle w:val="HideTWBExt"/>
          <w:b w:val="0"/>
          <w:lang w:val="es-ES"/>
        </w:rPr>
        <w:t>&lt;/RepeatBlock-By&gt;</w:t>
      </w:r>
    </w:p>
    <w:p w14:paraId="75B2C7E8"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6AC0657" w14:textId="77777777" w:rsidR="00F271FD" w:rsidRPr="001E5747" w:rsidRDefault="00F271FD" w:rsidP="00F271FD">
      <w:pPr>
        <w:pStyle w:val="NormalBold"/>
      </w:pPr>
      <w:r w:rsidRPr="001E5747">
        <w:rPr>
          <w:rStyle w:val="HideTWBExt"/>
          <w:b w:val="0"/>
        </w:rPr>
        <w:t>&lt;Article&gt;</w:t>
      </w:r>
      <w:r w:rsidRPr="001E5747">
        <w:t>Paragrafo 4</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653AA71" w14:textId="77777777" w:rsidTr="0036091C">
        <w:trPr>
          <w:trHeight w:hRule="exact" w:val="240"/>
          <w:jc w:val="center"/>
        </w:trPr>
        <w:tc>
          <w:tcPr>
            <w:tcW w:w="9752" w:type="dxa"/>
            <w:gridSpan w:val="2"/>
            <w:tcBorders>
              <w:top w:val="nil"/>
              <w:left w:val="nil"/>
              <w:bottom w:val="nil"/>
              <w:right w:val="nil"/>
            </w:tcBorders>
          </w:tcPr>
          <w:p w14:paraId="707C2992" w14:textId="77777777" w:rsidR="00F271FD" w:rsidRPr="001E5747" w:rsidRDefault="00F271FD" w:rsidP="0036091C"/>
        </w:tc>
      </w:tr>
      <w:tr w:rsidR="00F271FD" w:rsidRPr="001E5747" w14:paraId="4E324F96" w14:textId="77777777" w:rsidTr="0036091C">
        <w:trPr>
          <w:trHeight w:val="240"/>
          <w:jc w:val="center"/>
        </w:trPr>
        <w:tc>
          <w:tcPr>
            <w:tcW w:w="4876" w:type="dxa"/>
            <w:tcBorders>
              <w:top w:val="nil"/>
              <w:left w:val="nil"/>
              <w:bottom w:val="nil"/>
              <w:right w:val="nil"/>
            </w:tcBorders>
          </w:tcPr>
          <w:p w14:paraId="32BE9A2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52D841E" w14:textId="77777777" w:rsidR="00F271FD" w:rsidRPr="001E5747" w:rsidRDefault="00F271FD" w:rsidP="0036091C">
            <w:pPr>
              <w:pStyle w:val="AmColumnHeading"/>
            </w:pPr>
            <w:r w:rsidRPr="001E5747">
              <w:t>Emendamento</w:t>
            </w:r>
          </w:p>
        </w:tc>
      </w:tr>
      <w:tr w:rsidR="00F271FD" w:rsidRPr="001E5747" w14:paraId="42374B12" w14:textId="77777777" w:rsidTr="0036091C">
        <w:trPr>
          <w:jc w:val="center"/>
        </w:trPr>
        <w:tc>
          <w:tcPr>
            <w:tcW w:w="4876" w:type="dxa"/>
            <w:tcBorders>
              <w:top w:val="nil"/>
              <w:left w:val="nil"/>
              <w:bottom w:val="nil"/>
              <w:right w:val="nil"/>
            </w:tcBorders>
          </w:tcPr>
          <w:p w14:paraId="7B23FB6A" w14:textId="77777777" w:rsidR="00F271FD" w:rsidRPr="001E5747" w:rsidRDefault="00F271FD" w:rsidP="0036091C">
            <w:pPr>
              <w:pStyle w:val="Normal6a"/>
            </w:pPr>
            <w:r w:rsidRPr="001E5747">
              <w:t>4.</w:t>
            </w:r>
            <w:r w:rsidRPr="001E5747">
              <w:tab/>
              <w:t>deplora che molti imprenditori con sede nell'UE sentano la necessità di delocalizzare per ottenere un accesso più agevole ai finanziamenti e alle risorse; si rammarica del fatto che essi si rivolgano a fornitori di capitale di rischio al di fuori dell'UE e si espandano nei mercati esteri;</w:t>
            </w:r>
          </w:p>
        </w:tc>
        <w:tc>
          <w:tcPr>
            <w:tcW w:w="4876" w:type="dxa"/>
            <w:tcBorders>
              <w:top w:val="nil"/>
              <w:left w:val="nil"/>
              <w:bottom w:val="nil"/>
              <w:right w:val="nil"/>
            </w:tcBorders>
          </w:tcPr>
          <w:p w14:paraId="2E710E1D" w14:textId="77777777" w:rsidR="00F271FD" w:rsidRPr="001E5747" w:rsidRDefault="00F271FD" w:rsidP="0036091C">
            <w:pPr>
              <w:pStyle w:val="Normal6a"/>
            </w:pPr>
            <w:r w:rsidRPr="001E5747">
              <w:t>4.</w:t>
            </w:r>
            <w:r w:rsidRPr="001E5747">
              <w:tab/>
              <w:t>deplora che molti imprenditori con sede nell'UE sentano la necessità di delocalizzare per ottenere un accesso più agevole ai finanziamenti e alle risorse; si rammarica del fatto che essi si rivolgano a fornitori di capitale di rischio al di fuori dell'UE e si espandano nei mercati esteri;</w:t>
            </w:r>
            <w:r w:rsidRPr="001E5747">
              <w:rPr>
                <w:b/>
                <w:i/>
              </w:rPr>
              <w:t> invita pertanto a prestare maggiore attenzione a rendere possibile la formazione e il funzionamento di fondi europei per la crescita e l'acquisizione sufficientemente ampi;</w:t>
            </w:r>
          </w:p>
        </w:tc>
      </w:tr>
    </w:tbl>
    <w:p w14:paraId="5E47D7E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5322451" w14:textId="77777777" w:rsidR="00F271FD" w:rsidRPr="001E5747" w:rsidRDefault="00F271FD" w:rsidP="00F271FD">
      <w:r w:rsidRPr="001E5747">
        <w:rPr>
          <w:rStyle w:val="HideTWBExt"/>
        </w:rPr>
        <w:t>&lt;/Amend&gt;</w:t>
      </w:r>
    </w:p>
    <w:p w14:paraId="5948DCF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193</w:t>
      </w:r>
      <w:r w:rsidRPr="001E5747">
        <w:rPr>
          <w:rStyle w:val="HideTWBExt"/>
          <w:b w:val="0"/>
        </w:rPr>
        <w:t>&lt;/NumAm&gt;</w:t>
      </w:r>
    </w:p>
    <w:p w14:paraId="5B5294A0"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0A1C993E" w14:textId="77777777" w:rsidR="00F271FD" w:rsidRPr="001E5747" w:rsidRDefault="00F271FD" w:rsidP="00F271FD">
      <w:pPr>
        <w:pStyle w:val="NormalBold"/>
      </w:pPr>
      <w:r w:rsidRPr="001E5747">
        <w:rPr>
          <w:rStyle w:val="HideTWBExt"/>
          <w:b w:val="0"/>
        </w:rPr>
        <w:t>&lt;/RepeatBlock-By&gt;</w:t>
      </w:r>
    </w:p>
    <w:p w14:paraId="062F8E3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96F40F2" w14:textId="77777777" w:rsidR="00F271FD" w:rsidRPr="001E5747" w:rsidRDefault="00F271FD" w:rsidP="00F271FD">
      <w:pPr>
        <w:pStyle w:val="NormalBold"/>
      </w:pPr>
      <w:r w:rsidRPr="001E5747">
        <w:rPr>
          <w:rStyle w:val="HideTWBExt"/>
          <w:b w:val="0"/>
        </w:rPr>
        <w:t>&lt;Article&gt;</w:t>
      </w:r>
      <w:r w:rsidRPr="001E5747">
        <w:t>Paragrafo 4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5DF0D9F" w14:textId="77777777" w:rsidTr="0036091C">
        <w:trPr>
          <w:trHeight w:hRule="exact" w:val="240"/>
          <w:jc w:val="center"/>
        </w:trPr>
        <w:tc>
          <w:tcPr>
            <w:tcW w:w="9752" w:type="dxa"/>
            <w:gridSpan w:val="2"/>
            <w:tcBorders>
              <w:top w:val="nil"/>
              <w:left w:val="nil"/>
              <w:bottom w:val="nil"/>
              <w:right w:val="nil"/>
            </w:tcBorders>
          </w:tcPr>
          <w:p w14:paraId="6C1B7EDE" w14:textId="77777777" w:rsidR="00F271FD" w:rsidRPr="001E5747" w:rsidRDefault="00F271FD" w:rsidP="0036091C"/>
        </w:tc>
      </w:tr>
      <w:tr w:rsidR="00F271FD" w:rsidRPr="001E5747" w14:paraId="07BB393C" w14:textId="77777777" w:rsidTr="0036091C">
        <w:trPr>
          <w:trHeight w:val="240"/>
          <w:jc w:val="center"/>
        </w:trPr>
        <w:tc>
          <w:tcPr>
            <w:tcW w:w="4876" w:type="dxa"/>
            <w:tcBorders>
              <w:top w:val="nil"/>
              <w:left w:val="nil"/>
              <w:bottom w:val="nil"/>
              <w:right w:val="nil"/>
            </w:tcBorders>
          </w:tcPr>
          <w:p w14:paraId="091A7A1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7CA5211" w14:textId="77777777" w:rsidR="00F271FD" w:rsidRPr="001E5747" w:rsidRDefault="00F271FD" w:rsidP="0036091C">
            <w:pPr>
              <w:pStyle w:val="AmColumnHeading"/>
            </w:pPr>
            <w:r w:rsidRPr="001E5747">
              <w:t>Emendamento</w:t>
            </w:r>
          </w:p>
        </w:tc>
      </w:tr>
      <w:tr w:rsidR="00F271FD" w:rsidRPr="001E5747" w14:paraId="134ED49F" w14:textId="77777777" w:rsidTr="0036091C">
        <w:trPr>
          <w:jc w:val="center"/>
        </w:trPr>
        <w:tc>
          <w:tcPr>
            <w:tcW w:w="4876" w:type="dxa"/>
            <w:tcBorders>
              <w:top w:val="nil"/>
              <w:left w:val="nil"/>
              <w:bottom w:val="nil"/>
              <w:right w:val="nil"/>
            </w:tcBorders>
          </w:tcPr>
          <w:p w14:paraId="348F6B38" w14:textId="77777777" w:rsidR="00F271FD" w:rsidRPr="001E5747" w:rsidRDefault="00F271FD" w:rsidP="0036091C">
            <w:pPr>
              <w:pStyle w:val="Normal6a"/>
            </w:pPr>
          </w:p>
        </w:tc>
        <w:tc>
          <w:tcPr>
            <w:tcW w:w="4876" w:type="dxa"/>
            <w:tcBorders>
              <w:top w:val="nil"/>
              <w:left w:val="nil"/>
              <w:bottom w:val="nil"/>
              <w:right w:val="nil"/>
            </w:tcBorders>
          </w:tcPr>
          <w:p w14:paraId="7D111490" w14:textId="77777777" w:rsidR="00F271FD" w:rsidRPr="001E5747" w:rsidRDefault="00F271FD" w:rsidP="0036091C">
            <w:pPr>
              <w:pStyle w:val="Normal6a"/>
            </w:pPr>
            <w:r w:rsidRPr="001E5747">
              <w:rPr>
                <w:b/>
                <w:i/>
              </w:rPr>
              <w:t>4 bis.</w:t>
            </w:r>
            <w:r w:rsidRPr="001E5747">
              <w:tab/>
            </w:r>
            <w:r w:rsidRPr="001E5747">
              <w:rPr>
                <w:b/>
                <w:i/>
              </w:rPr>
              <w:t>deplora che il basso livello di educazione finanziaria in molti Stati membri dell'Unione europea rappresenti una sfida significativa per l'autonomia economica dei cittadini e per lo sviluppo di un'economia forte e competitiva; ricorda che una scarsa educazione finanziaria ostacola la capacità della popolazione di prendere decisioni informate in merito ai risparmi, agli investimenti e alla pianificazione pensionistica e impedisce inoltre ai cittadini di essere meglio preparati per chiamare i governi a rispondere delle loro azioni; afferma che tale lacuna nell'educazione finanziaria non solo mette a repentaglio il benessere economico delle persone, ma limita anche la partecipazione attiva ai mercati dei capitali e ostacola lo sviluppo di una cultura degli investimenti che è fondamentale per la crescita economica; accoglie con favore la proposta della Commissione relativa a una nuova strategia e chiede che sia sufficientemente ambiziosa per migliorare in modo significativo i livelli di istruzione in tutta Europa, garantendo un cambiamento duraturo; sostiene l'urgente necessità di adottare misure volte a promuovere un'educazione finanziaria più accessibile ed equa in tutta l'UE nel rispetto delle competenze nazionali;</w:t>
            </w:r>
          </w:p>
        </w:tc>
      </w:tr>
    </w:tbl>
    <w:p w14:paraId="523F986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CC75E11" w14:textId="77777777" w:rsidR="00F271FD" w:rsidRPr="001E5747" w:rsidRDefault="00F271FD" w:rsidP="00F271FD">
      <w:r w:rsidRPr="001E5747">
        <w:rPr>
          <w:rStyle w:val="HideTWBExt"/>
        </w:rPr>
        <w:t>&lt;/Amend&gt;</w:t>
      </w:r>
    </w:p>
    <w:p w14:paraId="10EF719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194</w:t>
      </w:r>
      <w:r w:rsidRPr="001E5747">
        <w:rPr>
          <w:rStyle w:val="HideTWBExt"/>
          <w:b w:val="0"/>
        </w:rPr>
        <w:t>&lt;/NumAm&gt;</w:t>
      </w:r>
    </w:p>
    <w:p w14:paraId="4CE5E129"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29FBAEEC" w14:textId="77777777" w:rsidR="00F271FD" w:rsidRPr="001E5747" w:rsidRDefault="00F271FD" w:rsidP="00F271FD">
      <w:pPr>
        <w:pStyle w:val="NormalBold"/>
      </w:pPr>
      <w:r w:rsidRPr="001E5747">
        <w:rPr>
          <w:rStyle w:val="HideTWBExt"/>
          <w:b w:val="0"/>
        </w:rPr>
        <w:t>&lt;/RepeatBlock-By&gt;</w:t>
      </w:r>
    </w:p>
    <w:p w14:paraId="37726316"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A50042E" w14:textId="77777777" w:rsidR="00F271FD" w:rsidRPr="001E5747" w:rsidRDefault="00F271FD" w:rsidP="00F271FD">
      <w:pPr>
        <w:pStyle w:val="NormalBold"/>
      </w:pPr>
      <w:r w:rsidRPr="001E5747">
        <w:rPr>
          <w:rStyle w:val="HideTWBExt"/>
          <w:b w:val="0"/>
        </w:rPr>
        <w:t>&lt;Article&gt;</w:t>
      </w:r>
      <w:r w:rsidRPr="001E5747">
        <w:t>Paragrafo 4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7715B16" w14:textId="77777777" w:rsidTr="0036091C">
        <w:trPr>
          <w:trHeight w:hRule="exact" w:val="240"/>
          <w:jc w:val="center"/>
        </w:trPr>
        <w:tc>
          <w:tcPr>
            <w:tcW w:w="9752" w:type="dxa"/>
            <w:gridSpan w:val="2"/>
            <w:tcBorders>
              <w:top w:val="nil"/>
              <w:left w:val="nil"/>
              <w:bottom w:val="nil"/>
              <w:right w:val="nil"/>
            </w:tcBorders>
          </w:tcPr>
          <w:p w14:paraId="2ABD339A" w14:textId="77777777" w:rsidR="00F271FD" w:rsidRPr="001E5747" w:rsidRDefault="00F271FD" w:rsidP="0036091C"/>
        </w:tc>
      </w:tr>
      <w:tr w:rsidR="00F271FD" w:rsidRPr="001E5747" w14:paraId="510D15FA" w14:textId="77777777" w:rsidTr="0036091C">
        <w:trPr>
          <w:trHeight w:val="240"/>
          <w:jc w:val="center"/>
        </w:trPr>
        <w:tc>
          <w:tcPr>
            <w:tcW w:w="4876" w:type="dxa"/>
            <w:tcBorders>
              <w:top w:val="nil"/>
              <w:left w:val="nil"/>
              <w:bottom w:val="nil"/>
              <w:right w:val="nil"/>
            </w:tcBorders>
          </w:tcPr>
          <w:p w14:paraId="12C0210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FC0C331" w14:textId="77777777" w:rsidR="00F271FD" w:rsidRPr="001E5747" w:rsidRDefault="00F271FD" w:rsidP="0036091C">
            <w:pPr>
              <w:pStyle w:val="AmColumnHeading"/>
            </w:pPr>
            <w:r w:rsidRPr="001E5747">
              <w:t>Emendamento</w:t>
            </w:r>
          </w:p>
        </w:tc>
      </w:tr>
      <w:tr w:rsidR="00F271FD" w:rsidRPr="001E5747" w14:paraId="22B0B4CA" w14:textId="77777777" w:rsidTr="0036091C">
        <w:trPr>
          <w:jc w:val="center"/>
        </w:trPr>
        <w:tc>
          <w:tcPr>
            <w:tcW w:w="4876" w:type="dxa"/>
            <w:tcBorders>
              <w:top w:val="nil"/>
              <w:left w:val="nil"/>
              <w:bottom w:val="nil"/>
              <w:right w:val="nil"/>
            </w:tcBorders>
          </w:tcPr>
          <w:p w14:paraId="7E10F64D" w14:textId="77777777" w:rsidR="00F271FD" w:rsidRPr="001E5747" w:rsidRDefault="00F271FD" w:rsidP="0036091C">
            <w:pPr>
              <w:pStyle w:val="Normal6a"/>
            </w:pPr>
          </w:p>
        </w:tc>
        <w:tc>
          <w:tcPr>
            <w:tcW w:w="4876" w:type="dxa"/>
            <w:tcBorders>
              <w:top w:val="nil"/>
              <w:left w:val="nil"/>
              <w:bottom w:val="nil"/>
              <w:right w:val="nil"/>
            </w:tcBorders>
          </w:tcPr>
          <w:p w14:paraId="6BC5EA0C" w14:textId="77777777" w:rsidR="00F271FD" w:rsidRPr="001E5747" w:rsidRDefault="00F271FD" w:rsidP="0036091C">
            <w:pPr>
              <w:pStyle w:val="Normal6a"/>
            </w:pPr>
            <w:r w:rsidRPr="001E5747">
              <w:rPr>
                <w:b/>
                <w:i/>
              </w:rPr>
              <w:t>4 bis.</w:t>
            </w:r>
            <w:r w:rsidRPr="001E5747">
              <w:tab/>
            </w:r>
            <w:r w:rsidRPr="001E5747">
              <w:rPr>
                <w:b/>
                <w:i/>
              </w:rPr>
              <w:t>sottolinea che i mercati finanziari europei devono essere attraenti e di facile accesso sia per gli emittenti che per gli investitori; sottolinea che ciò si applica sia ai mercati primari che a quelli secondari; sottolinea che la decisione di quotarsi in un mercato regolamentato comporta spesso requisiti aggiuntivi significativi per le imprese, tra l'altro al fine di proteggere gli investitori; rileva che tali requisiti possono essere percepiti come uno svantaggio della quotazione; invita la Commissione a monitorare costantemente i costi amministrativi e di conformità delle società quotate al fine di ridurli, in particolare per le piccole e medie imprese; accoglie con favore la normativa sulle quotazioni recentemente adottata quale primo passo in tal senso; chiede un'attuazione pragmatica della normativa sulle quotazioni e invita la Commissione a sfruttare ulteriormente tale iniziativa;</w:t>
            </w:r>
          </w:p>
        </w:tc>
      </w:tr>
    </w:tbl>
    <w:p w14:paraId="7014688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9FBA16B" w14:textId="77777777" w:rsidR="00F271FD" w:rsidRPr="001E5747" w:rsidRDefault="00F271FD" w:rsidP="00F271FD">
      <w:r w:rsidRPr="001E5747">
        <w:rPr>
          <w:rStyle w:val="HideTWBExt"/>
        </w:rPr>
        <w:t>&lt;/Amend&gt;</w:t>
      </w:r>
    </w:p>
    <w:p w14:paraId="76337F4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195</w:t>
      </w:r>
      <w:r w:rsidRPr="001E5747">
        <w:rPr>
          <w:rStyle w:val="HideTWBExt"/>
          <w:b w:val="0"/>
        </w:rPr>
        <w:t>&lt;/NumAm&gt;</w:t>
      </w:r>
    </w:p>
    <w:p w14:paraId="30A63EA1"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74BD61C1" w14:textId="77777777" w:rsidR="00F271FD" w:rsidRPr="001E5747" w:rsidRDefault="00F271FD" w:rsidP="00F271FD">
      <w:pPr>
        <w:pStyle w:val="NormalBold"/>
      </w:pPr>
      <w:r w:rsidRPr="001E5747">
        <w:rPr>
          <w:rStyle w:val="HideTWBExt"/>
          <w:b w:val="0"/>
        </w:rPr>
        <w:t>&lt;/RepeatBlock-By&gt;</w:t>
      </w:r>
    </w:p>
    <w:p w14:paraId="205C1CF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8CF8F97" w14:textId="77777777" w:rsidR="00F271FD" w:rsidRPr="001E5747" w:rsidRDefault="00F271FD" w:rsidP="00F271FD">
      <w:pPr>
        <w:pStyle w:val="NormalBold"/>
      </w:pPr>
      <w:r w:rsidRPr="001E5747">
        <w:rPr>
          <w:rStyle w:val="HideTWBExt"/>
          <w:b w:val="0"/>
        </w:rPr>
        <w:t>&lt;Article&gt;</w:t>
      </w:r>
      <w:r w:rsidRPr="001E5747">
        <w:t>Paragrafo 4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E617483" w14:textId="77777777" w:rsidTr="0036091C">
        <w:trPr>
          <w:trHeight w:hRule="exact" w:val="240"/>
          <w:jc w:val="center"/>
        </w:trPr>
        <w:tc>
          <w:tcPr>
            <w:tcW w:w="9752" w:type="dxa"/>
            <w:gridSpan w:val="2"/>
            <w:tcBorders>
              <w:top w:val="nil"/>
              <w:left w:val="nil"/>
              <w:bottom w:val="nil"/>
              <w:right w:val="nil"/>
            </w:tcBorders>
          </w:tcPr>
          <w:p w14:paraId="1DC44A41" w14:textId="77777777" w:rsidR="00F271FD" w:rsidRPr="001E5747" w:rsidRDefault="00F271FD" w:rsidP="0036091C"/>
        </w:tc>
      </w:tr>
      <w:tr w:rsidR="00F271FD" w:rsidRPr="001E5747" w14:paraId="75E68D7B" w14:textId="77777777" w:rsidTr="0036091C">
        <w:trPr>
          <w:trHeight w:val="240"/>
          <w:jc w:val="center"/>
        </w:trPr>
        <w:tc>
          <w:tcPr>
            <w:tcW w:w="4876" w:type="dxa"/>
            <w:tcBorders>
              <w:top w:val="nil"/>
              <w:left w:val="nil"/>
              <w:bottom w:val="nil"/>
              <w:right w:val="nil"/>
            </w:tcBorders>
          </w:tcPr>
          <w:p w14:paraId="4BBF715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A6C402C" w14:textId="77777777" w:rsidR="00F271FD" w:rsidRPr="001E5747" w:rsidRDefault="00F271FD" w:rsidP="0036091C">
            <w:pPr>
              <w:pStyle w:val="AmColumnHeading"/>
            </w:pPr>
            <w:r w:rsidRPr="001E5747">
              <w:t>Emendamento</w:t>
            </w:r>
          </w:p>
        </w:tc>
      </w:tr>
      <w:tr w:rsidR="00F271FD" w:rsidRPr="001E5747" w14:paraId="13F37A41" w14:textId="77777777" w:rsidTr="0036091C">
        <w:trPr>
          <w:jc w:val="center"/>
        </w:trPr>
        <w:tc>
          <w:tcPr>
            <w:tcW w:w="4876" w:type="dxa"/>
            <w:tcBorders>
              <w:top w:val="nil"/>
              <w:left w:val="nil"/>
              <w:bottom w:val="nil"/>
              <w:right w:val="nil"/>
            </w:tcBorders>
          </w:tcPr>
          <w:p w14:paraId="28CE9C0D" w14:textId="77777777" w:rsidR="00F271FD" w:rsidRPr="001E5747" w:rsidRDefault="00F271FD" w:rsidP="0036091C">
            <w:pPr>
              <w:pStyle w:val="Normal6a"/>
            </w:pPr>
          </w:p>
        </w:tc>
        <w:tc>
          <w:tcPr>
            <w:tcW w:w="4876" w:type="dxa"/>
            <w:tcBorders>
              <w:top w:val="nil"/>
              <w:left w:val="nil"/>
              <w:bottom w:val="nil"/>
              <w:right w:val="nil"/>
            </w:tcBorders>
          </w:tcPr>
          <w:p w14:paraId="194555A6" w14:textId="77777777" w:rsidR="00F271FD" w:rsidRPr="001E5747" w:rsidRDefault="00F271FD" w:rsidP="0036091C">
            <w:pPr>
              <w:pStyle w:val="Normal6a"/>
            </w:pPr>
            <w:r w:rsidRPr="001E5747">
              <w:rPr>
                <w:b/>
                <w:i/>
              </w:rPr>
              <w:t>4 ter.</w:t>
            </w:r>
            <w:r w:rsidRPr="001E5747">
              <w:tab/>
            </w:r>
            <w:r w:rsidRPr="001E5747">
              <w:rPr>
                <w:b/>
                <w:i/>
              </w:rPr>
              <w:t>sottolinea che, in particolare per le PMI quotate, ottenere una sufficiente copertura della ricerca in materia di investimenti azionari rappresenta una sfida; sottolinea che la separazione dei costi di ricerca dalle commissioni di esecuzione delle negoziazioni ai sensi della MiFID II potrebbe aver aggravato tale problema; accoglie con favore il fatto che tale requisito sia stato successivamente allentato dalla normativa sulle quotazioni; invita la Commissione e l'ESMA a monitorare ulteriormente lo sviluppo delle tendenze della ricerca in materia di investimenti azionari, in particolare per le PMI;</w:t>
            </w:r>
          </w:p>
        </w:tc>
      </w:tr>
    </w:tbl>
    <w:p w14:paraId="7EA5C4E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87F17ED" w14:textId="77777777" w:rsidR="00F271FD" w:rsidRPr="001E5747" w:rsidRDefault="00F271FD" w:rsidP="00F271FD">
      <w:r w:rsidRPr="001E5747">
        <w:rPr>
          <w:rStyle w:val="HideTWBExt"/>
        </w:rPr>
        <w:t>&lt;/Amend&gt;</w:t>
      </w:r>
    </w:p>
    <w:p w14:paraId="05C5931D"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196</w:t>
      </w:r>
      <w:r w:rsidRPr="001E5747">
        <w:rPr>
          <w:rStyle w:val="HideTWBExt"/>
          <w:b w:val="0"/>
        </w:rPr>
        <w:t>&lt;/NumAm&gt;</w:t>
      </w:r>
    </w:p>
    <w:p w14:paraId="07A984FF"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0D5FECBA" w14:textId="77777777" w:rsidR="00F271FD" w:rsidRPr="001E5747" w:rsidRDefault="00F271FD" w:rsidP="00F271FD">
      <w:pPr>
        <w:pStyle w:val="NormalBold"/>
      </w:pPr>
      <w:r w:rsidRPr="001E5747">
        <w:rPr>
          <w:rStyle w:val="HideTWBExt"/>
          <w:b w:val="0"/>
        </w:rPr>
        <w:t>&lt;/RepeatBlock-By&gt;</w:t>
      </w:r>
    </w:p>
    <w:p w14:paraId="340956F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55B0352" w14:textId="77777777" w:rsidR="00F271FD" w:rsidRPr="001E5747" w:rsidRDefault="00F271FD" w:rsidP="00F271FD">
      <w:pPr>
        <w:pStyle w:val="NormalBold"/>
      </w:pPr>
      <w:r w:rsidRPr="001E5747">
        <w:rPr>
          <w:rStyle w:val="HideTWBExt"/>
          <w:b w:val="0"/>
        </w:rPr>
        <w:t>&lt;Article&gt;</w:t>
      </w:r>
      <w:r w:rsidRPr="001E5747">
        <w:t>Paragrafo 4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49A5C54" w14:textId="77777777" w:rsidTr="0036091C">
        <w:trPr>
          <w:trHeight w:hRule="exact" w:val="240"/>
          <w:jc w:val="center"/>
        </w:trPr>
        <w:tc>
          <w:tcPr>
            <w:tcW w:w="9752" w:type="dxa"/>
            <w:gridSpan w:val="2"/>
            <w:tcBorders>
              <w:top w:val="nil"/>
              <w:left w:val="nil"/>
              <w:bottom w:val="nil"/>
              <w:right w:val="nil"/>
            </w:tcBorders>
          </w:tcPr>
          <w:p w14:paraId="6F9B51B4" w14:textId="77777777" w:rsidR="00F271FD" w:rsidRPr="001E5747" w:rsidRDefault="00F271FD" w:rsidP="0036091C"/>
        </w:tc>
      </w:tr>
      <w:tr w:rsidR="00F271FD" w:rsidRPr="001E5747" w14:paraId="4555E492" w14:textId="77777777" w:rsidTr="0036091C">
        <w:trPr>
          <w:trHeight w:val="240"/>
          <w:jc w:val="center"/>
        </w:trPr>
        <w:tc>
          <w:tcPr>
            <w:tcW w:w="4876" w:type="dxa"/>
            <w:tcBorders>
              <w:top w:val="nil"/>
              <w:left w:val="nil"/>
              <w:bottom w:val="nil"/>
              <w:right w:val="nil"/>
            </w:tcBorders>
          </w:tcPr>
          <w:p w14:paraId="20D4D8C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08C66F1" w14:textId="77777777" w:rsidR="00F271FD" w:rsidRPr="001E5747" w:rsidRDefault="00F271FD" w:rsidP="0036091C">
            <w:pPr>
              <w:pStyle w:val="AmColumnHeading"/>
            </w:pPr>
            <w:r w:rsidRPr="001E5747">
              <w:t>Emendamento</w:t>
            </w:r>
          </w:p>
        </w:tc>
      </w:tr>
      <w:tr w:rsidR="00F271FD" w:rsidRPr="001E5747" w14:paraId="61EC3DBD" w14:textId="77777777" w:rsidTr="0036091C">
        <w:trPr>
          <w:jc w:val="center"/>
        </w:trPr>
        <w:tc>
          <w:tcPr>
            <w:tcW w:w="4876" w:type="dxa"/>
            <w:tcBorders>
              <w:top w:val="nil"/>
              <w:left w:val="nil"/>
              <w:bottom w:val="nil"/>
              <w:right w:val="nil"/>
            </w:tcBorders>
          </w:tcPr>
          <w:p w14:paraId="0B2E97A6" w14:textId="77777777" w:rsidR="00F271FD" w:rsidRPr="001E5747" w:rsidRDefault="00F271FD" w:rsidP="0036091C">
            <w:pPr>
              <w:pStyle w:val="Normal6a"/>
            </w:pPr>
          </w:p>
        </w:tc>
        <w:tc>
          <w:tcPr>
            <w:tcW w:w="4876" w:type="dxa"/>
            <w:tcBorders>
              <w:top w:val="nil"/>
              <w:left w:val="nil"/>
              <w:bottom w:val="nil"/>
              <w:right w:val="nil"/>
            </w:tcBorders>
          </w:tcPr>
          <w:p w14:paraId="157C7048" w14:textId="77777777" w:rsidR="00F271FD" w:rsidRPr="001E5747" w:rsidRDefault="00F271FD" w:rsidP="0036091C">
            <w:pPr>
              <w:pStyle w:val="Normal6a"/>
            </w:pPr>
            <w:r w:rsidRPr="001E5747">
              <w:rPr>
                <w:b/>
                <w:i/>
              </w:rPr>
              <w:t>4 quater.</w:t>
            </w:r>
            <w:r w:rsidRPr="001E5747">
              <w:tab/>
            </w:r>
            <w:r w:rsidRPr="001E5747">
              <w:rPr>
                <w:b/>
                <w:i/>
              </w:rPr>
              <w:t>sottolinea l'importanza dei mercati di crescita per le PMI che aiutano le imprese più piccole a quotarsi; invita la Commissione a rafforzare i mercati di crescita per le PMI, anche introducendo requisiti più razionalizzati per le quotazioni su tali mercati;</w:t>
            </w:r>
          </w:p>
        </w:tc>
      </w:tr>
    </w:tbl>
    <w:p w14:paraId="3F0975B8"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8F5E98F" w14:textId="77777777" w:rsidR="00F271FD" w:rsidRPr="001E5747" w:rsidRDefault="00F271FD" w:rsidP="00F271FD">
      <w:r w:rsidRPr="001E5747">
        <w:rPr>
          <w:rStyle w:val="HideTWBExt"/>
        </w:rPr>
        <w:t>&lt;/Amend&gt;</w:t>
      </w:r>
    </w:p>
    <w:p w14:paraId="215B3A0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197</w:t>
      </w:r>
      <w:r w:rsidRPr="001E5747">
        <w:rPr>
          <w:rStyle w:val="HideTWBExt"/>
          <w:b w:val="0"/>
        </w:rPr>
        <w:t>&lt;/NumAm&gt;</w:t>
      </w:r>
    </w:p>
    <w:p w14:paraId="43CE93DC"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670B2CEC" w14:textId="77777777" w:rsidR="00F271FD" w:rsidRPr="001E5747" w:rsidRDefault="00F271FD" w:rsidP="00F271FD">
      <w:pPr>
        <w:pStyle w:val="NormalBold"/>
      </w:pPr>
      <w:r w:rsidRPr="001E5747">
        <w:rPr>
          <w:rStyle w:val="HideTWBExt"/>
          <w:b w:val="0"/>
        </w:rPr>
        <w:t>&lt;/RepeatBlock-By&gt;</w:t>
      </w:r>
    </w:p>
    <w:p w14:paraId="32C736F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F93BA42" w14:textId="77777777" w:rsidR="00F271FD" w:rsidRPr="001E5747" w:rsidRDefault="00F271FD" w:rsidP="00F271FD">
      <w:pPr>
        <w:pStyle w:val="NormalBold"/>
      </w:pPr>
      <w:r w:rsidRPr="001E5747">
        <w:rPr>
          <w:rStyle w:val="HideTWBExt"/>
          <w:b w:val="0"/>
        </w:rPr>
        <w:t>&lt;Article&gt;</w:t>
      </w:r>
      <w:r w:rsidRPr="001E5747">
        <w:t>Paragrafo 5</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EEF2E98" w14:textId="77777777" w:rsidTr="0036091C">
        <w:trPr>
          <w:trHeight w:hRule="exact" w:val="240"/>
          <w:jc w:val="center"/>
        </w:trPr>
        <w:tc>
          <w:tcPr>
            <w:tcW w:w="9752" w:type="dxa"/>
            <w:gridSpan w:val="2"/>
            <w:tcBorders>
              <w:top w:val="nil"/>
              <w:left w:val="nil"/>
              <w:bottom w:val="nil"/>
              <w:right w:val="nil"/>
            </w:tcBorders>
          </w:tcPr>
          <w:p w14:paraId="015D2F60" w14:textId="77777777" w:rsidR="00F271FD" w:rsidRPr="001E5747" w:rsidRDefault="00F271FD" w:rsidP="0036091C"/>
        </w:tc>
      </w:tr>
      <w:tr w:rsidR="00F271FD" w:rsidRPr="001E5747" w14:paraId="0EEDF4A4" w14:textId="77777777" w:rsidTr="0036091C">
        <w:trPr>
          <w:trHeight w:val="240"/>
          <w:jc w:val="center"/>
        </w:trPr>
        <w:tc>
          <w:tcPr>
            <w:tcW w:w="4876" w:type="dxa"/>
            <w:tcBorders>
              <w:top w:val="nil"/>
              <w:left w:val="nil"/>
              <w:bottom w:val="nil"/>
              <w:right w:val="nil"/>
            </w:tcBorders>
          </w:tcPr>
          <w:p w14:paraId="68DB6A5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48A766C" w14:textId="77777777" w:rsidR="00F271FD" w:rsidRPr="001E5747" w:rsidRDefault="00F271FD" w:rsidP="0036091C">
            <w:pPr>
              <w:pStyle w:val="AmColumnHeading"/>
            </w:pPr>
            <w:r w:rsidRPr="001E5747">
              <w:t>Emendamento</w:t>
            </w:r>
          </w:p>
        </w:tc>
      </w:tr>
      <w:tr w:rsidR="00F271FD" w:rsidRPr="001E5747" w14:paraId="2AF74BAC" w14:textId="77777777" w:rsidTr="0036091C">
        <w:trPr>
          <w:jc w:val="center"/>
        </w:trPr>
        <w:tc>
          <w:tcPr>
            <w:tcW w:w="4876" w:type="dxa"/>
            <w:tcBorders>
              <w:top w:val="nil"/>
              <w:left w:val="nil"/>
              <w:bottom w:val="nil"/>
              <w:right w:val="nil"/>
            </w:tcBorders>
          </w:tcPr>
          <w:p w14:paraId="59CEDE2A" w14:textId="77777777" w:rsidR="00F271FD" w:rsidRPr="001E5747" w:rsidRDefault="00F271FD" w:rsidP="0036091C">
            <w:pPr>
              <w:pStyle w:val="Normal6a"/>
            </w:pPr>
            <w:r w:rsidRPr="001E5747">
              <w:t>5.</w:t>
            </w:r>
            <w:r w:rsidRPr="001E5747">
              <w:tab/>
            </w:r>
            <w:r w:rsidRPr="001E5747">
              <w:rPr>
                <w:b/>
                <w:i/>
              </w:rPr>
              <w:t>sottolinea che le risorse pubbliche dovrebbero essere utilizzate in particolare per garantire la sostenibilità e l'accessibilità dei</w:t>
            </w:r>
            <w:r w:rsidRPr="001E5747">
              <w:t xml:space="preserve"> servizi e </w:t>
            </w:r>
            <w:r w:rsidRPr="001E5747">
              <w:rPr>
                <w:b/>
                <w:i/>
              </w:rPr>
              <w:t>delle</w:t>
            </w:r>
            <w:r w:rsidRPr="001E5747">
              <w:t xml:space="preserve"> infrastrutture pubblici</w:t>
            </w:r>
            <w:r w:rsidRPr="001E5747">
              <w:rPr>
                <w:b/>
                <w:i/>
              </w:rPr>
              <w:t>, catalizzando nel contempo gli investimenti privati in industrie innovative e pulite a condizioni ben definite</w:t>
            </w:r>
            <w:r w:rsidRPr="001E5747">
              <w:t>;</w:t>
            </w:r>
          </w:p>
        </w:tc>
        <w:tc>
          <w:tcPr>
            <w:tcW w:w="4876" w:type="dxa"/>
            <w:tcBorders>
              <w:top w:val="nil"/>
              <w:left w:val="nil"/>
              <w:bottom w:val="nil"/>
              <w:right w:val="nil"/>
            </w:tcBorders>
          </w:tcPr>
          <w:p w14:paraId="702DE000" w14:textId="77777777" w:rsidR="00F271FD" w:rsidRPr="001E5747" w:rsidRDefault="00F271FD" w:rsidP="0036091C">
            <w:pPr>
              <w:pStyle w:val="Normal6a"/>
            </w:pPr>
            <w:r w:rsidRPr="001E5747">
              <w:t>5.</w:t>
            </w:r>
            <w:r w:rsidRPr="001E5747">
              <w:tab/>
            </w:r>
            <w:r w:rsidRPr="001E5747">
              <w:rPr>
                <w:b/>
                <w:i/>
              </w:rPr>
              <w:t>sostiene un approccio guidato dal mercato per la crescita, promuovendo un contesto normativo che consenta l'innovazione del settore privato, garantendo che i</w:t>
            </w:r>
            <w:r w:rsidRPr="001E5747">
              <w:t xml:space="preserve"> servizi e </w:t>
            </w:r>
            <w:r w:rsidRPr="001E5747">
              <w:rPr>
                <w:b/>
                <w:i/>
              </w:rPr>
              <w:t>le</w:t>
            </w:r>
            <w:r w:rsidRPr="001E5747">
              <w:t xml:space="preserve"> infrastrutture pubblici </w:t>
            </w:r>
            <w:r w:rsidRPr="001E5747">
              <w:rPr>
                <w:b/>
                <w:i/>
              </w:rPr>
              <w:t>essenziali siano mantenute in maniera efficace</w:t>
            </w:r>
            <w:r w:rsidRPr="001E5747">
              <w:t>;</w:t>
            </w:r>
          </w:p>
        </w:tc>
      </w:tr>
    </w:tbl>
    <w:p w14:paraId="6C1EE01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7870387" w14:textId="77777777" w:rsidR="00F271FD" w:rsidRPr="001E5747" w:rsidRDefault="00F271FD" w:rsidP="00F271FD">
      <w:r w:rsidRPr="001E5747">
        <w:rPr>
          <w:rStyle w:val="HideTWBExt"/>
        </w:rPr>
        <w:t>&lt;/Amend&gt;</w:t>
      </w:r>
    </w:p>
    <w:p w14:paraId="7E84BB1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198</w:t>
      </w:r>
      <w:r w:rsidRPr="001E5747">
        <w:rPr>
          <w:rStyle w:val="HideTWBExt"/>
          <w:b w:val="0"/>
        </w:rPr>
        <w:t>&lt;/NumAm&gt;</w:t>
      </w:r>
    </w:p>
    <w:p w14:paraId="450B912B" w14:textId="77777777" w:rsidR="00F271FD" w:rsidRPr="001E5747" w:rsidRDefault="00F271FD" w:rsidP="00F271FD">
      <w:pPr>
        <w:pStyle w:val="NormalBold"/>
      </w:pPr>
      <w:r w:rsidRPr="001E5747">
        <w:rPr>
          <w:rStyle w:val="HideTWBExt"/>
          <w:b w:val="0"/>
        </w:rPr>
        <w:t>&lt;RepeatBlock-By&gt;&lt;Members&gt;</w:t>
      </w:r>
      <w:r w:rsidRPr="001E5747">
        <w:t>Fernando Navarrete Rojas, Isabel Benjumea Benjumea</w:t>
      </w:r>
      <w:r w:rsidRPr="001E5747">
        <w:rPr>
          <w:rStyle w:val="HideTWBExt"/>
          <w:b w:val="0"/>
        </w:rPr>
        <w:t>&lt;/Members&gt;</w:t>
      </w:r>
    </w:p>
    <w:p w14:paraId="67CCF0AA" w14:textId="77777777" w:rsidR="00F271FD" w:rsidRPr="001E5747" w:rsidRDefault="00F271FD" w:rsidP="00F271FD">
      <w:pPr>
        <w:pStyle w:val="NormalBold"/>
      </w:pPr>
      <w:r w:rsidRPr="001E5747">
        <w:rPr>
          <w:rStyle w:val="HideTWBExt"/>
          <w:b w:val="0"/>
        </w:rPr>
        <w:t>&lt;/RepeatBlock-By&gt;</w:t>
      </w:r>
    </w:p>
    <w:p w14:paraId="3C39A5F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AA1BAE6" w14:textId="77777777" w:rsidR="00F271FD" w:rsidRPr="001E5747" w:rsidRDefault="00F271FD" w:rsidP="00F271FD">
      <w:pPr>
        <w:pStyle w:val="NormalBold"/>
      </w:pPr>
      <w:r w:rsidRPr="001E5747">
        <w:rPr>
          <w:rStyle w:val="HideTWBExt"/>
          <w:b w:val="0"/>
        </w:rPr>
        <w:t>&lt;Article&gt;</w:t>
      </w:r>
      <w:r w:rsidRPr="001E5747">
        <w:t>Paragrafo 5</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F0B22A8" w14:textId="77777777" w:rsidTr="0036091C">
        <w:trPr>
          <w:trHeight w:hRule="exact" w:val="240"/>
          <w:jc w:val="center"/>
        </w:trPr>
        <w:tc>
          <w:tcPr>
            <w:tcW w:w="9752" w:type="dxa"/>
            <w:gridSpan w:val="2"/>
            <w:tcBorders>
              <w:top w:val="nil"/>
              <w:left w:val="nil"/>
              <w:bottom w:val="nil"/>
              <w:right w:val="nil"/>
            </w:tcBorders>
          </w:tcPr>
          <w:p w14:paraId="798BB0D0" w14:textId="77777777" w:rsidR="00F271FD" w:rsidRPr="001E5747" w:rsidRDefault="00F271FD" w:rsidP="0036091C"/>
        </w:tc>
      </w:tr>
      <w:tr w:rsidR="00F271FD" w:rsidRPr="001E5747" w14:paraId="2F5802D8" w14:textId="77777777" w:rsidTr="0036091C">
        <w:trPr>
          <w:trHeight w:val="240"/>
          <w:jc w:val="center"/>
        </w:trPr>
        <w:tc>
          <w:tcPr>
            <w:tcW w:w="4876" w:type="dxa"/>
            <w:tcBorders>
              <w:top w:val="nil"/>
              <w:left w:val="nil"/>
              <w:bottom w:val="nil"/>
              <w:right w:val="nil"/>
            </w:tcBorders>
          </w:tcPr>
          <w:p w14:paraId="693D740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599FBA6" w14:textId="77777777" w:rsidR="00F271FD" w:rsidRPr="001E5747" w:rsidRDefault="00F271FD" w:rsidP="0036091C">
            <w:pPr>
              <w:pStyle w:val="AmColumnHeading"/>
            </w:pPr>
            <w:r w:rsidRPr="001E5747">
              <w:t>Emendamento</w:t>
            </w:r>
          </w:p>
        </w:tc>
      </w:tr>
      <w:tr w:rsidR="00F271FD" w:rsidRPr="001E5747" w14:paraId="1E54FAA8" w14:textId="77777777" w:rsidTr="0036091C">
        <w:trPr>
          <w:jc w:val="center"/>
        </w:trPr>
        <w:tc>
          <w:tcPr>
            <w:tcW w:w="4876" w:type="dxa"/>
            <w:tcBorders>
              <w:top w:val="nil"/>
              <w:left w:val="nil"/>
              <w:bottom w:val="nil"/>
              <w:right w:val="nil"/>
            </w:tcBorders>
          </w:tcPr>
          <w:p w14:paraId="5E71F5E7" w14:textId="77777777" w:rsidR="00F271FD" w:rsidRPr="001E5747" w:rsidRDefault="00F271FD" w:rsidP="0036091C">
            <w:pPr>
              <w:pStyle w:val="Normal6a"/>
            </w:pPr>
            <w:r w:rsidRPr="001E5747">
              <w:t>5.</w:t>
            </w:r>
            <w:r w:rsidRPr="001E5747">
              <w:tab/>
              <w:t xml:space="preserve">sottolinea che le risorse pubbliche dovrebbero essere utilizzate in </w:t>
            </w:r>
            <w:r w:rsidRPr="001E5747">
              <w:rPr>
                <w:b/>
                <w:i/>
              </w:rPr>
              <w:t>particolare per garantire la sostenibilità e l'accessibilità dei servizi e delle infrastrutture</w:t>
            </w:r>
            <w:r w:rsidRPr="001E5747">
              <w:t xml:space="preserve"> pubblici, </w:t>
            </w:r>
            <w:r w:rsidRPr="001E5747">
              <w:rPr>
                <w:b/>
                <w:i/>
              </w:rPr>
              <w:t>catalizzando</w:t>
            </w:r>
            <w:r w:rsidRPr="001E5747">
              <w:t xml:space="preserve"> nel contempo gli investimenti privati </w:t>
            </w:r>
            <w:r w:rsidRPr="001E5747">
              <w:rPr>
                <w:b/>
                <w:i/>
              </w:rPr>
              <w:t>in industrie innovative e pulite a condizioni ben definite</w:t>
            </w:r>
            <w:r w:rsidRPr="001E5747">
              <w:t>;</w:t>
            </w:r>
          </w:p>
        </w:tc>
        <w:tc>
          <w:tcPr>
            <w:tcW w:w="4876" w:type="dxa"/>
            <w:tcBorders>
              <w:top w:val="nil"/>
              <w:left w:val="nil"/>
              <w:bottom w:val="nil"/>
              <w:right w:val="nil"/>
            </w:tcBorders>
          </w:tcPr>
          <w:p w14:paraId="54F38C2A" w14:textId="77777777" w:rsidR="00F271FD" w:rsidRPr="001E5747" w:rsidRDefault="00F271FD" w:rsidP="0036091C">
            <w:pPr>
              <w:pStyle w:val="Normal6a"/>
            </w:pPr>
            <w:r w:rsidRPr="001E5747">
              <w:t>5.</w:t>
            </w:r>
            <w:r w:rsidRPr="001E5747">
              <w:tab/>
              <w:t xml:space="preserve">sottolinea che le risorse pubbliche dovrebbero essere utilizzate in </w:t>
            </w:r>
            <w:r w:rsidRPr="001E5747">
              <w:rPr>
                <w:b/>
                <w:i/>
              </w:rPr>
              <w:t>modo tale da generare risparmi per i contribuenti europei, in particolare dando priorità alla fornitura di beni</w:t>
            </w:r>
            <w:r w:rsidRPr="001E5747">
              <w:t xml:space="preserve"> pubblici </w:t>
            </w:r>
            <w:r w:rsidRPr="001E5747">
              <w:rPr>
                <w:b/>
                <w:i/>
              </w:rPr>
              <w:t>europei in settori in cui l'azione a livello dell'UE consente una maggiore efficienza ed economie di scala</w:t>
            </w:r>
            <w:r w:rsidRPr="001E5747">
              <w:t xml:space="preserve">, </w:t>
            </w:r>
            <w:r w:rsidRPr="001E5747">
              <w:rPr>
                <w:b/>
                <w:i/>
              </w:rPr>
              <w:t>fungendo</w:t>
            </w:r>
            <w:r w:rsidRPr="001E5747">
              <w:t xml:space="preserve"> nel contempo </w:t>
            </w:r>
            <w:r w:rsidRPr="001E5747">
              <w:rPr>
                <w:b/>
                <w:i/>
              </w:rPr>
              <w:t>anche da catalizzatore per</w:t>
            </w:r>
            <w:r w:rsidRPr="001E5747">
              <w:t xml:space="preserve"> gli investimenti privati </w:t>
            </w:r>
            <w:r w:rsidRPr="001E5747">
              <w:rPr>
                <w:b/>
                <w:i/>
              </w:rPr>
              <w:t>al fine di stimolare la competitività e la produttività dell'UE e colmare il divario in termini di innovazione</w:t>
            </w:r>
            <w:r w:rsidRPr="001E5747">
              <w:t>;</w:t>
            </w:r>
          </w:p>
        </w:tc>
      </w:tr>
    </w:tbl>
    <w:p w14:paraId="3D20B8E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B614BE8" w14:textId="77777777" w:rsidR="00F271FD" w:rsidRPr="001E5747" w:rsidRDefault="00F271FD" w:rsidP="00F271FD">
      <w:r w:rsidRPr="001E5747">
        <w:rPr>
          <w:rStyle w:val="HideTWBExt"/>
        </w:rPr>
        <w:t>&lt;/Amend&gt;</w:t>
      </w:r>
    </w:p>
    <w:p w14:paraId="6F5E5AA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199</w:t>
      </w:r>
      <w:r w:rsidRPr="001E5747">
        <w:rPr>
          <w:rStyle w:val="HideTWBExt"/>
          <w:b w:val="0"/>
        </w:rPr>
        <w:t>&lt;/NumAm&gt;</w:t>
      </w:r>
    </w:p>
    <w:p w14:paraId="11C80E56"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42DABB1B" w14:textId="77777777" w:rsidR="00F271FD" w:rsidRPr="001E5747" w:rsidRDefault="00F271FD" w:rsidP="00F271FD">
      <w:pPr>
        <w:pStyle w:val="NormalBold"/>
      </w:pPr>
      <w:r w:rsidRPr="001E5747">
        <w:rPr>
          <w:rStyle w:val="HideTWBExt"/>
          <w:b w:val="0"/>
        </w:rPr>
        <w:t>&lt;/RepeatBlock-By&gt;</w:t>
      </w:r>
    </w:p>
    <w:p w14:paraId="5C48C7A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F216C59" w14:textId="77777777" w:rsidR="00F271FD" w:rsidRPr="001E5747" w:rsidRDefault="00F271FD" w:rsidP="00F271FD">
      <w:pPr>
        <w:pStyle w:val="NormalBold"/>
      </w:pPr>
      <w:r w:rsidRPr="001E5747">
        <w:rPr>
          <w:rStyle w:val="HideTWBExt"/>
          <w:b w:val="0"/>
        </w:rPr>
        <w:t>&lt;Article&gt;</w:t>
      </w:r>
      <w:r w:rsidRPr="001E5747">
        <w:t>Paragrafo 5</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BFADFC3" w14:textId="77777777" w:rsidTr="0036091C">
        <w:trPr>
          <w:trHeight w:hRule="exact" w:val="240"/>
          <w:jc w:val="center"/>
        </w:trPr>
        <w:tc>
          <w:tcPr>
            <w:tcW w:w="9752" w:type="dxa"/>
            <w:gridSpan w:val="2"/>
            <w:tcBorders>
              <w:top w:val="nil"/>
              <w:left w:val="nil"/>
              <w:bottom w:val="nil"/>
              <w:right w:val="nil"/>
            </w:tcBorders>
          </w:tcPr>
          <w:p w14:paraId="7046821F" w14:textId="77777777" w:rsidR="00F271FD" w:rsidRPr="001E5747" w:rsidRDefault="00F271FD" w:rsidP="0036091C"/>
        </w:tc>
      </w:tr>
      <w:tr w:rsidR="00F271FD" w:rsidRPr="001E5747" w14:paraId="5F353BA0" w14:textId="77777777" w:rsidTr="0036091C">
        <w:trPr>
          <w:trHeight w:val="240"/>
          <w:jc w:val="center"/>
        </w:trPr>
        <w:tc>
          <w:tcPr>
            <w:tcW w:w="4876" w:type="dxa"/>
            <w:tcBorders>
              <w:top w:val="nil"/>
              <w:left w:val="nil"/>
              <w:bottom w:val="nil"/>
              <w:right w:val="nil"/>
            </w:tcBorders>
          </w:tcPr>
          <w:p w14:paraId="4267297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AAE63BF" w14:textId="77777777" w:rsidR="00F271FD" w:rsidRPr="001E5747" w:rsidRDefault="00F271FD" w:rsidP="0036091C">
            <w:pPr>
              <w:pStyle w:val="AmColumnHeading"/>
            </w:pPr>
            <w:r w:rsidRPr="001E5747">
              <w:t>Emendamento</w:t>
            </w:r>
          </w:p>
        </w:tc>
      </w:tr>
      <w:tr w:rsidR="00F271FD" w:rsidRPr="001E5747" w14:paraId="1E6FCE65" w14:textId="77777777" w:rsidTr="0036091C">
        <w:trPr>
          <w:jc w:val="center"/>
        </w:trPr>
        <w:tc>
          <w:tcPr>
            <w:tcW w:w="4876" w:type="dxa"/>
            <w:tcBorders>
              <w:top w:val="nil"/>
              <w:left w:val="nil"/>
              <w:bottom w:val="nil"/>
              <w:right w:val="nil"/>
            </w:tcBorders>
          </w:tcPr>
          <w:p w14:paraId="183D4D88" w14:textId="77777777" w:rsidR="00F271FD" w:rsidRPr="001E5747" w:rsidRDefault="00F271FD" w:rsidP="0036091C">
            <w:pPr>
              <w:pStyle w:val="Normal6a"/>
            </w:pPr>
            <w:r w:rsidRPr="001E5747">
              <w:t>5.</w:t>
            </w:r>
            <w:r w:rsidRPr="001E5747">
              <w:tab/>
              <w:t xml:space="preserve">sottolinea che le risorse pubbliche dovrebbero essere </w:t>
            </w:r>
            <w:r w:rsidRPr="001E5747">
              <w:rPr>
                <w:b/>
                <w:i/>
              </w:rPr>
              <w:t>utilizzate in particolare per garantire la sostenibilità e l'accessibilità dei servizi e delle infrastrutture pubblici, catalizzando nel contempo</w:t>
            </w:r>
            <w:r w:rsidRPr="001E5747">
              <w:t xml:space="preserve"> gli investimenti privati </w:t>
            </w:r>
            <w:r w:rsidRPr="001E5747">
              <w:rPr>
                <w:b/>
                <w:i/>
              </w:rPr>
              <w:t>in industrie innovative e pulite a condizioni ben definite</w:t>
            </w:r>
            <w:r w:rsidRPr="001E5747">
              <w:t>;</w:t>
            </w:r>
          </w:p>
        </w:tc>
        <w:tc>
          <w:tcPr>
            <w:tcW w:w="4876" w:type="dxa"/>
            <w:tcBorders>
              <w:top w:val="nil"/>
              <w:left w:val="nil"/>
              <w:bottom w:val="nil"/>
              <w:right w:val="nil"/>
            </w:tcBorders>
          </w:tcPr>
          <w:p w14:paraId="02D41D2C" w14:textId="77777777" w:rsidR="00F271FD" w:rsidRPr="001E5747" w:rsidRDefault="00F271FD" w:rsidP="0036091C">
            <w:pPr>
              <w:pStyle w:val="Normal6a"/>
            </w:pPr>
            <w:r w:rsidRPr="001E5747">
              <w:t>5.</w:t>
            </w:r>
            <w:r w:rsidRPr="001E5747">
              <w:tab/>
              <w:t xml:space="preserve">sottolinea che le risorse pubbliche dovrebbero essere </w:t>
            </w:r>
            <w:r w:rsidRPr="001E5747">
              <w:rPr>
                <w:b/>
                <w:i/>
              </w:rPr>
              <w:t>incentrate sul ruolo che possono svolgere mentre catalizzano</w:t>
            </w:r>
            <w:r w:rsidRPr="001E5747">
              <w:t xml:space="preserve"> gli investimenti privati;</w:t>
            </w:r>
          </w:p>
        </w:tc>
      </w:tr>
    </w:tbl>
    <w:p w14:paraId="424DAF0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9401162" w14:textId="77777777" w:rsidR="00F271FD" w:rsidRPr="001E5747" w:rsidRDefault="00F271FD" w:rsidP="00F271FD">
      <w:r w:rsidRPr="001E5747">
        <w:rPr>
          <w:rStyle w:val="HideTWBExt"/>
        </w:rPr>
        <w:t>&lt;/Amend&gt;</w:t>
      </w:r>
    </w:p>
    <w:p w14:paraId="406BF28B" w14:textId="77777777" w:rsidR="00F271FD" w:rsidRPr="001E5747" w:rsidRDefault="00F271FD" w:rsidP="00F271FD">
      <w:pPr>
        <w:pStyle w:val="AMNumberTabs0"/>
        <w:keepNext/>
        <w:rPr>
          <w:lang w:val="it-IT"/>
        </w:rPr>
      </w:pPr>
      <w:r w:rsidRPr="001E5747">
        <w:rPr>
          <w:rStyle w:val="HideTWBExt"/>
          <w:b w:val="0"/>
          <w:lang w:val="it-IT" w:eastAsia="en-US"/>
        </w:rPr>
        <w:t>&lt;Amend&gt;</w:t>
      </w:r>
      <w:r w:rsidRPr="001E5747">
        <w:rPr>
          <w:lang w:val="it-IT"/>
        </w:rPr>
        <w:t>Emendamento</w:t>
      </w:r>
      <w:r w:rsidRPr="001E5747">
        <w:rPr>
          <w:lang w:val="it-IT"/>
        </w:rPr>
        <w:tab/>
      </w:r>
      <w:r w:rsidRPr="001E5747">
        <w:rPr>
          <w:lang w:val="it-IT"/>
        </w:rPr>
        <w:tab/>
      </w:r>
      <w:r w:rsidRPr="001E5747">
        <w:rPr>
          <w:rStyle w:val="HideTWBExt"/>
          <w:b w:val="0"/>
          <w:lang w:val="it-IT" w:eastAsia="en-US"/>
        </w:rPr>
        <w:t>&lt;NumAm&gt;</w:t>
      </w:r>
      <w:r w:rsidRPr="001E5747">
        <w:rPr>
          <w:lang w:val="it-IT"/>
        </w:rPr>
        <w:t>200</w:t>
      </w:r>
      <w:r w:rsidRPr="001E5747">
        <w:rPr>
          <w:rStyle w:val="HideTWBExt"/>
          <w:b w:val="0"/>
          <w:lang w:val="it-IT" w:eastAsia="en-US"/>
        </w:rPr>
        <w:t>&lt;/NumAm&gt;</w:t>
      </w:r>
    </w:p>
    <w:p w14:paraId="08449D95" w14:textId="77777777" w:rsidR="00F271FD" w:rsidRPr="001E5747" w:rsidRDefault="00F271FD" w:rsidP="00F271FD">
      <w:pPr>
        <w:pStyle w:val="NormalBold"/>
      </w:pPr>
      <w:r w:rsidRPr="001E5747">
        <w:rPr>
          <w:rStyle w:val="HideTWBExt"/>
          <w:b w:val="0"/>
        </w:rPr>
        <w:t>&lt;RepeatBlock-By&gt;&lt;Members&gt;</w:t>
      </w:r>
      <w:r w:rsidRPr="001E5747">
        <w:t>Danuše Nerudová</w:t>
      </w:r>
      <w:r w:rsidRPr="001E5747">
        <w:rPr>
          <w:rStyle w:val="HideTWBExt"/>
          <w:b w:val="0"/>
        </w:rPr>
        <w:t>&lt;/Members&gt;</w:t>
      </w:r>
    </w:p>
    <w:p w14:paraId="4B5E23DC" w14:textId="77777777" w:rsidR="00F271FD" w:rsidRPr="001E5747" w:rsidRDefault="00F271FD" w:rsidP="00F271FD">
      <w:r w:rsidRPr="001E5747">
        <w:rPr>
          <w:rStyle w:val="HideTWBExt"/>
        </w:rPr>
        <w:t>&lt;/RepeatBlock-By&gt;</w:t>
      </w:r>
    </w:p>
    <w:p w14:paraId="75929ABE" w14:textId="77777777" w:rsidR="00F271FD" w:rsidRPr="001E5747" w:rsidRDefault="00F271FD" w:rsidP="00F271FD">
      <w:pPr>
        <w:pStyle w:val="NormalBold"/>
        <w:keepNext/>
      </w:pPr>
      <w:r w:rsidRPr="001E5747">
        <w:rPr>
          <w:rStyle w:val="HideTWBExt"/>
          <w:b w:val="0"/>
        </w:rPr>
        <w:t>&lt;DocAmend&gt;</w:t>
      </w:r>
      <w:r w:rsidRPr="001E5747">
        <w:t>Proposta di risoluzione</w:t>
      </w:r>
      <w:r w:rsidRPr="001E5747">
        <w:rPr>
          <w:rStyle w:val="HideTWBExt"/>
          <w:b w:val="0"/>
        </w:rPr>
        <w:t>&lt;/DocAmend&gt;</w:t>
      </w:r>
    </w:p>
    <w:p w14:paraId="1447537A" w14:textId="77777777" w:rsidR="00F271FD" w:rsidRPr="001E5747" w:rsidRDefault="00F271FD" w:rsidP="00F271FD">
      <w:pPr>
        <w:pStyle w:val="NormalBold"/>
      </w:pPr>
      <w:r w:rsidRPr="001E5747">
        <w:rPr>
          <w:rStyle w:val="HideTWBExt"/>
          <w:b w:val="0"/>
        </w:rPr>
        <w:t>&lt;Article&gt;</w:t>
      </w:r>
      <w:r w:rsidRPr="001E5747">
        <w:t>Paragrafo 5</w:t>
      </w:r>
      <w:r w:rsidRPr="001E574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271FD" w:rsidRPr="001E5747" w14:paraId="112C2FD1" w14:textId="77777777" w:rsidTr="0036091C">
        <w:trPr>
          <w:jc w:val="center"/>
        </w:trPr>
        <w:tc>
          <w:tcPr>
            <w:tcW w:w="9752" w:type="dxa"/>
            <w:gridSpan w:val="2"/>
          </w:tcPr>
          <w:p w14:paraId="0F5A2AE4" w14:textId="77777777" w:rsidR="00F271FD" w:rsidRPr="001E5747" w:rsidRDefault="00F271FD" w:rsidP="0036091C">
            <w:pPr>
              <w:keepNext/>
            </w:pPr>
          </w:p>
        </w:tc>
      </w:tr>
      <w:tr w:rsidR="00F271FD" w:rsidRPr="001E5747" w14:paraId="1845A719" w14:textId="77777777" w:rsidTr="0036091C">
        <w:trPr>
          <w:jc w:val="center"/>
        </w:trPr>
        <w:tc>
          <w:tcPr>
            <w:tcW w:w="4876" w:type="dxa"/>
          </w:tcPr>
          <w:p w14:paraId="6733273C" w14:textId="77777777" w:rsidR="00F271FD" w:rsidRPr="001E5747" w:rsidRDefault="00F271FD" w:rsidP="0036091C">
            <w:pPr>
              <w:pStyle w:val="ColumnHeading"/>
              <w:keepNext/>
              <w:rPr>
                <w:lang w:val="it-IT"/>
              </w:rPr>
            </w:pPr>
            <w:r w:rsidRPr="001E5747">
              <w:rPr>
                <w:lang w:val="it-IT"/>
              </w:rPr>
              <w:t>Proposta di risoluzione</w:t>
            </w:r>
          </w:p>
        </w:tc>
        <w:tc>
          <w:tcPr>
            <w:tcW w:w="4876" w:type="dxa"/>
          </w:tcPr>
          <w:p w14:paraId="30751F7C" w14:textId="77777777" w:rsidR="00F271FD" w:rsidRPr="001E5747" w:rsidRDefault="00F271FD" w:rsidP="0036091C">
            <w:pPr>
              <w:pStyle w:val="ColumnHeading"/>
              <w:keepNext/>
              <w:rPr>
                <w:lang w:val="it-IT"/>
              </w:rPr>
            </w:pPr>
            <w:r w:rsidRPr="001E5747">
              <w:rPr>
                <w:lang w:val="it-IT"/>
              </w:rPr>
              <w:t>Emendamento</w:t>
            </w:r>
          </w:p>
        </w:tc>
      </w:tr>
      <w:tr w:rsidR="00F271FD" w:rsidRPr="001E5747" w14:paraId="29AEEFD6" w14:textId="77777777" w:rsidTr="0036091C">
        <w:trPr>
          <w:jc w:val="center"/>
        </w:trPr>
        <w:tc>
          <w:tcPr>
            <w:tcW w:w="4876" w:type="dxa"/>
          </w:tcPr>
          <w:p w14:paraId="432835C2" w14:textId="77777777" w:rsidR="00F271FD" w:rsidRPr="001E5747" w:rsidRDefault="00F271FD" w:rsidP="0036091C">
            <w:pPr>
              <w:pStyle w:val="Normal6"/>
              <w:rPr>
                <w:lang w:val="it-IT"/>
              </w:rPr>
            </w:pPr>
            <w:r w:rsidRPr="001E5747">
              <w:rPr>
                <w:lang w:val="it-IT"/>
              </w:rPr>
              <w:t>5.</w:t>
            </w:r>
            <w:r w:rsidRPr="001E5747">
              <w:rPr>
                <w:lang w:val="it-IT"/>
              </w:rPr>
              <w:tab/>
              <w:t>sottolinea che le risorse pubbliche dovrebbero essere utilizzate in particolare per garantire la sostenibilità e l'accessibilità dei servizi e delle infrastrutture pubblici, catalizzando nel contempo gli investimenti privati in industrie innovative e pulite a condizioni ben definite;</w:t>
            </w:r>
          </w:p>
        </w:tc>
        <w:tc>
          <w:tcPr>
            <w:tcW w:w="4876" w:type="dxa"/>
          </w:tcPr>
          <w:p w14:paraId="78A33ED8" w14:textId="77777777" w:rsidR="00F271FD" w:rsidRPr="001E5747" w:rsidRDefault="00F271FD" w:rsidP="0036091C">
            <w:pPr>
              <w:pStyle w:val="Normal6"/>
              <w:rPr>
                <w:szCs w:val="24"/>
                <w:lang w:val="it-IT"/>
              </w:rPr>
            </w:pPr>
            <w:r w:rsidRPr="001E5747">
              <w:rPr>
                <w:lang w:val="it-IT"/>
              </w:rPr>
              <w:t>5.</w:t>
            </w:r>
            <w:r w:rsidRPr="001E5747">
              <w:rPr>
                <w:lang w:val="it-IT"/>
              </w:rPr>
              <w:tab/>
              <w:t xml:space="preserve">sottolinea che le risorse pubbliche dovrebbero essere utilizzate in particolare </w:t>
            </w:r>
            <w:r w:rsidRPr="001E5747">
              <w:rPr>
                <w:b/>
                <w:i/>
                <w:lang w:val="it-IT"/>
              </w:rPr>
              <w:t>per i beni pubblici e il valore aggiunto europei e</w:t>
            </w:r>
            <w:r w:rsidRPr="001E5747">
              <w:rPr>
                <w:lang w:val="it-IT"/>
              </w:rPr>
              <w:t xml:space="preserve"> per garantire la sostenibilità e l'accessibilità dei servizi e delle infrastrutture pubblici, catalizzando nel contempo gli investimenti privati in industrie innovative e pulite a condizioni ben definite;</w:t>
            </w:r>
          </w:p>
        </w:tc>
      </w:tr>
    </w:tbl>
    <w:p w14:paraId="3733B8E3" w14:textId="77777777" w:rsidR="00F271FD" w:rsidRPr="001E5747" w:rsidRDefault="00F271FD" w:rsidP="00F271FD">
      <w:pPr>
        <w:pStyle w:val="Olang"/>
        <w:rPr>
          <w:sz w:val="24"/>
          <w:szCs w:val="24"/>
          <w:lang w:val="it-IT"/>
        </w:rPr>
      </w:pPr>
      <w:r w:rsidRPr="001E5747">
        <w:rPr>
          <w:sz w:val="24"/>
          <w:szCs w:val="24"/>
          <w:lang w:val="it-IT"/>
        </w:rPr>
        <w:t xml:space="preserve">Or. </w:t>
      </w:r>
      <w:r w:rsidRPr="001E5747">
        <w:rPr>
          <w:rStyle w:val="HideTWBExt"/>
          <w:lang w:val="it-IT"/>
        </w:rPr>
        <w:t>&lt;Original&gt;</w:t>
      </w:r>
      <w:r w:rsidRPr="001E5747">
        <w:rPr>
          <w:rStyle w:val="HideTWBInt"/>
          <w:lang w:val="it-IT"/>
        </w:rPr>
        <w:t>{EN}</w:t>
      </w:r>
      <w:r w:rsidRPr="001E5747">
        <w:rPr>
          <w:sz w:val="24"/>
          <w:szCs w:val="24"/>
          <w:lang w:val="it-IT"/>
        </w:rPr>
        <w:t>en</w:t>
      </w:r>
      <w:r w:rsidRPr="001E5747">
        <w:rPr>
          <w:rStyle w:val="HideTWBExt"/>
          <w:lang w:val="it-IT"/>
        </w:rPr>
        <w:t>&lt;/Original&gt;</w:t>
      </w:r>
    </w:p>
    <w:p w14:paraId="5648B5A1" w14:textId="77777777" w:rsidR="00F271FD" w:rsidRPr="001E5747" w:rsidRDefault="00F271FD" w:rsidP="00F271FD">
      <w:r w:rsidRPr="001E5747">
        <w:rPr>
          <w:rStyle w:val="HideTWBExt"/>
        </w:rPr>
        <w:t>&lt;/Amend&gt;</w:t>
      </w:r>
    </w:p>
    <w:p w14:paraId="77D57D9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201</w:t>
      </w:r>
      <w:r w:rsidRPr="001E5747">
        <w:rPr>
          <w:rStyle w:val="HideTWBExt"/>
          <w:b w:val="0"/>
        </w:rPr>
        <w:t>&lt;/NumAm&gt;</w:t>
      </w:r>
    </w:p>
    <w:p w14:paraId="5440895C" w14:textId="77777777" w:rsidR="00F271FD" w:rsidRPr="001E5747" w:rsidRDefault="00F271FD" w:rsidP="00F271FD">
      <w:pPr>
        <w:pStyle w:val="NormalBold"/>
      </w:pPr>
      <w:r w:rsidRPr="001E5747">
        <w:rPr>
          <w:rStyle w:val="HideTWBExt"/>
          <w:b w:val="0"/>
        </w:rPr>
        <w:t>&lt;RepeatBlock-By&gt;&lt;Members&gt;</w:t>
      </w:r>
      <w:r w:rsidRPr="001E5747">
        <w:t>Pierre Pimpie, Enikő Győri</w:t>
      </w:r>
      <w:r w:rsidRPr="001E5747">
        <w:rPr>
          <w:rStyle w:val="HideTWBExt"/>
          <w:b w:val="0"/>
        </w:rPr>
        <w:t>&lt;/Members&gt;</w:t>
      </w:r>
    </w:p>
    <w:p w14:paraId="4AE2778C" w14:textId="77777777" w:rsidR="00F271FD" w:rsidRPr="001E5747" w:rsidRDefault="00F271FD" w:rsidP="00F271FD">
      <w:pPr>
        <w:pStyle w:val="NormalBold"/>
      </w:pPr>
      <w:r w:rsidRPr="001E5747">
        <w:rPr>
          <w:rStyle w:val="HideTWBExt"/>
          <w:b w:val="0"/>
        </w:rPr>
        <w:t>&lt;/RepeatBlock-By&gt;</w:t>
      </w:r>
    </w:p>
    <w:p w14:paraId="6D1109A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1AB422D" w14:textId="77777777" w:rsidR="00F271FD" w:rsidRPr="001E5747" w:rsidRDefault="00F271FD" w:rsidP="00F271FD">
      <w:pPr>
        <w:pStyle w:val="NormalBold"/>
      </w:pPr>
      <w:r w:rsidRPr="001E5747">
        <w:rPr>
          <w:rStyle w:val="HideTWBExt"/>
          <w:b w:val="0"/>
        </w:rPr>
        <w:t>&lt;Article&gt;</w:t>
      </w:r>
      <w:r w:rsidRPr="001E5747">
        <w:t>Paragrafo 5</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52CE18C" w14:textId="77777777" w:rsidTr="0036091C">
        <w:trPr>
          <w:trHeight w:hRule="exact" w:val="240"/>
          <w:jc w:val="center"/>
        </w:trPr>
        <w:tc>
          <w:tcPr>
            <w:tcW w:w="9752" w:type="dxa"/>
            <w:gridSpan w:val="2"/>
            <w:tcBorders>
              <w:top w:val="nil"/>
              <w:left w:val="nil"/>
              <w:bottom w:val="nil"/>
              <w:right w:val="nil"/>
            </w:tcBorders>
          </w:tcPr>
          <w:p w14:paraId="62168659" w14:textId="77777777" w:rsidR="00F271FD" w:rsidRPr="001E5747" w:rsidRDefault="00F271FD" w:rsidP="0036091C"/>
        </w:tc>
      </w:tr>
      <w:tr w:rsidR="00F271FD" w:rsidRPr="001E5747" w14:paraId="104E0BBD" w14:textId="77777777" w:rsidTr="0036091C">
        <w:trPr>
          <w:trHeight w:val="240"/>
          <w:jc w:val="center"/>
        </w:trPr>
        <w:tc>
          <w:tcPr>
            <w:tcW w:w="4876" w:type="dxa"/>
            <w:tcBorders>
              <w:top w:val="nil"/>
              <w:left w:val="nil"/>
              <w:bottom w:val="nil"/>
              <w:right w:val="nil"/>
            </w:tcBorders>
          </w:tcPr>
          <w:p w14:paraId="75D569D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74A1681" w14:textId="77777777" w:rsidR="00F271FD" w:rsidRPr="001E5747" w:rsidRDefault="00F271FD" w:rsidP="0036091C">
            <w:pPr>
              <w:pStyle w:val="AmColumnHeading"/>
            </w:pPr>
            <w:r w:rsidRPr="001E5747">
              <w:t>Emendamento</w:t>
            </w:r>
          </w:p>
        </w:tc>
      </w:tr>
      <w:tr w:rsidR="00F271FD" w:rsidRPr="001E5747" w14:paraId="57D2E1E6" w14:textId="77777777" w:rsidTr="0036091C">
        <w:trPr>
          <w:jc w:val="center"/>
        </w:trPr>
        <w:tc>
          <w:tcPr>
            <w:tcW w:w="4876" w:type="dxa"/>
            <w:tcBorders>
              <w:top w:val="nil"/>
              <w:left w:val="nil"/>
              <w:bottom w:val="nil"/>
              <w:right w:val="nil"/>
            </w:tcBorders>
          </w:tcPr>
          <w:p w14:paraId="1D24FFF8" w14:textId="77777777" w:rsidR="00F271FD" w:rsidRPr="001E5747" w:rsidRDefault="00F271FD" w:rsidP="0036091C">
            <w:pPr>
              <w:pStyle w:val="Normal6a"/>
            </w:pPr>
            <w:r w:rsidRPr="001E5747">
              <w:t>5.</w:t>
            </w:r>
            <w:r w:rsidRPr="001E5747">
              <w:tab/>
              <w:t xml:space="preserve">sottolinea che le risorse pubbliche dovrebbero essere </w:t>
            </w:r>
            <w:r w:rsidRPr="001E5747">
              <w:rPr>
                <w:b/>
                <w:i/>
              </w:rPr>
              <w:t>utilizzate in particolare per garantire</w:t>
            </w:r>
            <w:r w:rsidRPr="001E5747">
              <w:t xml:space="preserve"> la sostenibilità </w:t>
            </w:r>
            <w:r w:rsidRPr="001E5747">
              <w:rPr>
                <w:b/>
                <w:i/>
              </w:rPr>
              <w:t>e</w:t>
            </w:r>
            <w:r w:rsidRPr="001E5747">
              <w:t xml:space="preserve"> l'accessibilità dei servizi e delle infrastrutture pubblici, </w:t>
            </w:r>
            <w:r w:rsidRPr="001E5747">
              <w:rPr>
                <w:b/>
                <w:i/>
              </w:rPr>
              <w:t>catalizzando</w:t>
            </w:r>
            <w:r w:rsidRPr="001E5747">
              <w:t xml:space="preserve"> nel contempo gli investimenti privati in industrie </w:t>
            </w:r>
            <w:r w:rsidRPr="001E5747">
              <w:rPr>
                <w:b/>
                <w:i/>
              </w:rPr>
              <w:t>innovative</w:t>
            </w:r>
            <w:r w:rsidRPr="001E5747">
              <w:t xml:space="preserve"> e </w:t>
            </w:r>
            <w:r w:rsidRPr="001E5747">
              <w:rPr>
                <w:b/>
                <w:i/>
              </w:rPr>
              <w:t>pulite a condizioni ben definite</w:t>
            </w:r>
            <w:r w:rsidRPr="001E5747">
              <w:t>;</w:t>
            </w:r>
          </w:p>
        </w:tc>
        <w:tc>
          <w:tcPr>
            <w:tcW w:w="4876" w:type="dxa"/>
            <w:tcBorders>
              <w:top w:val="nil"/>
              <w:left w:val="nil"/>
              <w:bottom w:val="nil"/>
              <w:right w:val="nil"/>
            </w:tcBorders>
          </w:tcPr>
          <w:p w14:paraId="2F7C8A50" w14:textId="77777777" w:rsidR="00F271FD" w:rsidRPr="001E5747" w:rsidRDefault="00F271FD" w:rsidP="0036091C">
            <w:pPr>
              <w:pStyle w:val="Normal6a"/>
            </w:pPr>
            <w:r w:rsidRPr="001E5747">
              <w:t>5.</w:t>
            </w:r>
            <w:r w:rsidRPr="001E5747">
              <w:tab/>
              <w:t xml:space="preserve">sottolinea che le risorse pubbliche dovrebbero essere </w:t>
            </w:r>
            <w:r w:rsidRPr="001E5747">
              <w:rPr>
                <w:b/>
                <w:i/>
              </w:rPr>
              <w:t>allocate in maniera equilibrata, garantendo sia</w:t>
            </w:r>
            <w:r w:rsidRPr="001E5747">
              <w:t xml:space="preserve"> la sostenibilità </w:t>
            </w:r>
            <w:r w:rsidRPr="001E5747">
              <w:rPr>
                <w:b/>
                <w:i/>
              </w:rPr>
              <w:t>che</w:t>
            </w:r>
            <w:r w:rsidRPr="001E5747">
              <w:t xml:space="preserve"> l'accessibilità dei servizi e delle infrastrutture pubblici, </w:t>
            </w:r>
            <w:r w:rsidRPr="001E5747">
              <w:rPr>
                <w:b/>
                <w:i/>
              </w:rPr>
              <w:t>promuovendo</w:t>
            </w:r>
            <w:r w:rsidRPr="001E5747">
              <w:t xml:space="preserve"> nel contempo </w:t>
            </w:r>
            <w:r w:rsidRPr="001E5747">
              <w:rPr>
                <w:b/>
                <w:i/>
              </w:rPr>
              <w:t>anche</w:t>
            </w:r>
            <w:r w:rsidRPr="001E5747">
              <w:t xml:space="preserve"> gli investimenti privati in industrie </w:t>
            </w:r>
            <w:r w:rsidRPr="001E5747">
              <w:rPr>
                <w:b/>
                <w:i/>
              </w:rPr>
              <w:t>fondamentali, compresi i settori innovativi</w:t>
            </w:r>
            <w:r w:rsidRPr="001E5747">
              <w:t xml:space="preserve"> e </w:t>
            </w:r>
            <w:r w:rsidRPr="001E5747">
              <w:rPr>
                <w:b/>
                <w:i/>
              </w:rPr>
              <w:t>strategici, in modo tale da rispecchiare pienamente le specificità economiche e le priorità settoriali di ciascuno Stato membro</w:t>
            </w:r>
            <w:r w:rsidRPr="001E5747">
              <w:t>;</w:t>
            </w:r>
          </w:p>
        </w:tc>
      </w:tr>
    </w:tbl>
    <w:p w14:paraId="50310F4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52488D1" w14:textId="77777777" w:rsidR="00F271FD" w:rsidRPr="001E5747" w:rsidRDefault="00F271FD" w:rsidP="00F271FD">
      <w:r w:rsidRPr="001E5747">
        <w:rPr>
          <w:rStyle w:val="HideTWBExt"/>
        </w:rPr>
        <w:t>&lt;/Amend&gt;</w:t>
      </w:r>
    </w:p>
    <w:p w14:paraId="6DA6A59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202</w:t>
      </w:r>
      <w:r w:rsidRPr="001E5747">
        <w:rPr>
          <w:rStyle w:val="HideTWBExt"/>
          <w:b w:val="0"/>
        </w:rPr>
        <w:t>&lt;/NumAm&gt;</w:t>
      </w:r>
    </w:p>
    <w:p w14:paraId="2D2C04B3" w14:textId="77777777" w:rsidR="00F271FD" w:rsidRPr="001E5747" w:rsidRDefault="00F271FD" w:rsidP="00F271FD">
      <w:pPr>
        <w:pStyle w:val="NormalBold"/>
      </w:pPr>
      <w:r w:rsidRPr="001E5747">
        <w:rPr>
          <w:rStyle w:val="HideTWBExt"/>
          <w:b w:val="0"/>
        </w:rPr>
        <w:t>&lt;RepeatBlock-By&gt;&lt;Members&gt;</w:t>
      </w:r>
      <w:r w:rsidRPr="001E5747">
        <w:t>Regina Doherty</w:t>
      </w:r>
      <w:r w:rsidRPr="001E5747">
        <w:rPr>
          <w:rStyle w:val="HideTWBExt"/>
          <w:b w:val="0"/>
        </w:rPr>
        <w:t>&lt;/Members&gt;</w:t>
      </w:r>
    </w:p>
    <w:p w14:paraId="0CBD1555" w14:textId="77777777" w:rsidR="00F271FD" w:rsidRPr="001E5747" w:rsidRDefault="00F271FD" w:rsidP="00F271FD">
      <w:pPr>
        <w:pStyle w:val="NormalBold"/>
      </w:pPr>
      <w:r w:rsidRPr="001E5747">
        <w:rPr>
          <w:rStyle w:val="HideTWBExt"/>
          <w:b w:val="0"/>
        </w:rPr>
        <w:t>&lt;/RepeatBlock-By&gt;</w:t>
      </w:r>
    </w:p>
    <w:p w14:paraId="4CE80A3C"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CDD8E03" w14:textId="77777777" w:rsidR="00F271FD" w:rsidRPr="001E5747" w:rsidRDefault="00F271FD" w:rsidP="00F271FD">
      <w:pPr>
        <w:pStyle w:val="NormalBold"/>
      </w:pPr>
      <w:r w:rsidRPr="001E5747">
        <w:rPr>
          <w:rStyle w:val="HideTWBExt"/>
          <w:b w:val="0"/>
        </w:rPr>
        <w:t>&lt;Article&gt;</w:t>
      </w:r>
      <w:r w:rsidRPr="001E5747">
        <w:t>Paragrafo 5</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CF3E743" w14:textId="77777777" w:rsidTr="0036091C">
        <w:trPr>
          <w:trHeight w:hRule="exact" w:val="240"/>
          <w:jc w:val="center"/>
        </w:trPr>
        <w:tc>
          <w:tcPr>
            <w:tcW w:w="9752" w:type="dxa"/>
            <w:gridSpan w:val="2"/>
            <w:tcBorders>
              <w:top w:val="nil"/>
              <w:left w:val="nil"/>
              <w:bottom w:val="nil"/>
              <w:right w:val="nil"/>
            </w:tcBorders>
          </w:tcPr>
          <w:p w14:paraId="5A9E10B5" w14:textId="77777777" w:rsidR="00F271FD" w:rsidRPr="001E5747" w:rsidRDefault="00F271FD" w:rsidP="0036091C"/>
        </w:tc>
      </w:tr>
      <w:tr w:rsidR="00F271FD" w:rsidRPr="001E5747" w14:paraId="1EC8BB9C" w14:textId="77777777" w:rsidTr="0036091C">
        <w:trPr>
          <w:trHeight w:val="240"/>
          <w:jc w:val="center"/>
        </w:trPr>
        <w:tc>
          <w:tcPr>
            <w:tcW w:w="4876" w:type="dxa"/>
            <w:tcBorders>
              <w:top w:val="nil"/>
              <w:left w:val="nil"/>
              <w:bottom w:val="nil"/>
              <w:right w:val="nil"/>
            </w:tcBorders>
          </w:tcPr>
          <w:p w14:paraId="33FBEAA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266DA11" w14:textId="77777777" w:rsidR="00F271FD" w:rsidRPr="001E5747" w:rsidRDefault="00F271FD" w:rsidP="0036091C">
            <w:pPr>
              <w:pStyle w:val="AmColumnHeading"/>
            </w:pPr>
            <w:r w:rsidRPr="001E5747">
              <w:t>Emendamento</w:t>
            </w:r>
          </w:p>
        </w:tc>
      </w:tr>
      <w:tr w:rsidR="00F271FD" w:rsidRPr="001E5747" w14:paraId="40C023FE" w14:textId="77777777" w:rsidTr="0036091C">
        <w:trPr>
          <w:jc w:val="center"/>
        </w:trPr>
        <w:tc>
          <w:tcPr>
            <w:tcW w:w="4876" w:type="dxa"/>
            <w:tcBorders>
              <w:top w:val="nil"/>
              <w:left w:val="nil"/>
              <w:bottom w:val="nil"/>
              <w:right w:val="nil"/>
            </w:tcBorders>
          </w:tcPr>
          <w:p w14:paraId="15D205B3" w14:textId="77777777" w:rsidR="00F271FD" w:rsidRPr="001E5747" w:rsidRDefault="00F271FD" w:rsidP="0036091C">
            <w:pPr>
              <w:pStyle w:val="Normal6a"/>
            </w:pPr>
            <w:r w:rsidRPr="001E5747">
              <w:t>5.</w:t>
            </w:r>
            <w:r w:rsidRPr="001E5747">
              <w:tab/>
              <w:t xml:space="preserve">sottolinea che le risorse pubbliche dovrebbero essere utilizzate in particolare per </w:t>
            </w:r>
            <w:r w:rsidRPr="001E5747">
              <w:rPr>
                <w:b/>
                <w:i/>
              </w:rPr>
              <w:t>garantire</w:t>
            </w:r>
            <w:r w:rsidRPr="001E5747">
              <w:t xml:space="preserve"> la sostenibilità e l'accessibilità dei servizi e delle infrastrutture pubblici</w:t>
            </w:r>
            <w:r w:rsidRPr="001E5747">
              <w:rPr>
                <w:b/>
                <w:i/>
              </w:rPr>
              <w:t>,</w:t>
            </w:r>
            <w:r w:rsidRPr="001E5747">
              <w:t xml:space="preserve"> catalizzando nel contempo gli investimenti privati in industrie innovative e pulite </w:t>
            </w:r>
            <w:r w:rsidRPr="001E5747">
              <w:rPr>
                <w:b/>
                <w:i/>
              </w:rPr>
              <w:t>a condizioni ben definite</w:t>
            </w:r>
            <w:r w:rsidRPr="001E5747">
              <w:t>;</w:t>
            </w:r>
          </w:p>
        </w:tc>
        <w:tc>
          <w:tcPr>
            <w:tcW w:w="4876" w:type="dxa"/>
            <w:tcBorders>
              <w:top w:val="nil"/>
              <w:left w:val="nil"/>
              <w:bottom w:val="nil"/>
              <w:right w:val="nil"/>
            </w:tcBorders>
          </w:tcPr>
          <w:p w14:paraId="35315615" w14:textId="77777777" w:rsidR="00F271FD" w:rsidRPr="001E5747" w:rsidRDefault="00F271FD" w:rsidP="0036091C">
            <w:pPr>
              <w:pStyle w:val="Normal6a"/>
            </w:pPr>
            <w:r w:rsidRPr="001E5747">
              <w:t>5.</w:t>
            </w:r>
            <w:r w:rsidRPr="001E5747">
              <w:tab/>
              <w:t xml:space="preserve">sottolinea che le risorse pubbliche dovrebbero essere utilizzate in particolare per </w:t>
            </w:r>
            <w:r w:rsidRPr="001E5747">
              <w:rPr>
                <w:b/>
                <w:i/>
              </w:rPr>
              <w:t>gli investimenti, la crescita economica e per conseguire un buon rapporto costi-benefici, garantendo</w:t>
            </w:r>
            <w:r w:rsidRPr="001E5747">
              <w:t xml:space="preserve"> la sostenibilità e l'accessibilità dei servizi e delle infrastrutture pubblici </w:t>
            </w:r>
            <w:r w:rsidRPr="001E5747">
              <w:rPr>
                <w:b/>
                <w:i/>
              </w:rPr>
              <w:t>e</w:t>
            </w:r>
            <w:r w:rsidRPr="001E5747">
              <w:t xml:space="preserve"> catalizzando nel contempo gli investimenti privati in industrie innovative e pulite;</w:t>
            </w:r>
          </w:p>
        </w:tc>
      </w:tr>
    </w:tbl>
    <w:p w14:paraId="2631A23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929C544" w14:textId="77777777" w:rsidR="00F271FD" w:rsidRPr="001E5747" w:rsidRDefault="00F271FD" w:rsidP="00F271FD">
      <w:r w:rsidRPr="001E5747">
        <w:rPr>
          <w:rStyle w:val="HideTWBExt"/>
        </w:rPr>
        <w:t>&lt;/Amend&gt;</w:t>
      </w:r>
    </w:p>
    <w:p w14:paraId="1171F02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203</w:t>
      </w:r>
      <w:r w:rsidRPr="001E5747">
        <w:rPr>
          <w:rStyle w:val="HideTWBExt"/>
          <w:b w:val="0"/>
        </w:rPr>
        <w:t>&lt;/NumAm&gt;</w:t>
      </w:r>
    </w:p>
    <w:p w14:paraId="5B173E8B" w14:textId="77777777" w:rsidR="00F271FD" w:rsidRPr="001E5747" w:rsidRDefault="00F271FD" w:rsidP="00F271FD">
      <w:pPr>
        <w:pStyle w:val="NormalBold"/>
      </w:pPr>
      <w:r w:rsidRPr="001E5747">
        <w:rPr>
          <w:rStyle w:val="HideTWBExt"/>
          <w:b w:val="0"/>
        </w:rPr>
        <w:t>&lt;RepeatBlock-By&gt;&lt;Members&gt;</w:t>
      </w:r>
      <w:r w:rsidRPr="001E5747">
        <w:t>Fernand Kartheiser, Geadis Geadi, Kristoffer Storm, Nora Junco García, Diego Solier, Adrian-George Axinia, Georgiana Teodorescu</w:t>
      </w:r>
      <w:r w:rsidRPr="001E5747">
        <w:rPr>
          <w:rStyle w:val="HideTWBExt"/>
          <w:b w:val="0"/>
        </w:rPr>
        <w:t>&lt;/Members&gt;</w:t>
      </w:r>
    </w:p>
    <w:p w14:paraId="25C738AF" w14:textId="77777777" w:rsidR="00F271FD" w:rsidRPr="001E5747" w:rsidRDefault="00F271FD" w:rsidP="00F271FD">
      <w:pPr>
        <w:pStyle w:val="NormalBold"/>
      </w:pPr>
      <w:r w:rsidRPr="001E5747">
        <w:rPr>
          <w:rStyle w:val="HideTWBExt"/>
          <w:b w:val="0"/>
        </w:rPr>
        <w:t>&lt;/RepeatBlock-By&gt;</w:t>
      </w:r>
    </w:p>
    <w:p w14:paraId="66D6516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6FE200E" w14:textId="77777777" w:rsidR="00F271FD" w:rsidRPr="001E5747" w:rsidRDefault="00F271FD" w:rsidP="00F271FD">
      <w:pPr>
        <w:pStyle w:val="NormalBold"/>
      </w:pPr>
      <w:r w:rsidRPr="001E5747">
        <w:rPr>
          <w:rStyle w:val="HideTWBExt"/>
          <w:b w:val="0"/>
        </w:rPr>
        <w:t>&lt;Article&gt;</w:t>
      </w:r>
      <w:r w:rsidRPr="001E5747">
        <w:t>Paragrafo 5</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4356E4F" w14:textId="77777777" w:rsidTr="0036091C">
        <w:trPr>
          <w:trHeight w:hRule="exact" w:val="240"/>
          <w:jc w:val="center"/>
        </w:trPr>
        <w:tc>
          <w:tcPr>
            <w:tcW w:w="9752" w:type="dxa"/>
            <w:gridSpan w:val="2"/>
            <w:tcBorders>
              <w:top w:val="nil"/>
              <w:left w:val="nil"/>
              <w:bottom w:val="nil"/>
              <w:right w:val="nil"/>
            </w:tcBorders>
          </w:tcPr>
          <w:p w14:paraId="1E209D0B" w14:textId="77777777" w:rsidR="00F271FD" w:rsidRPr="001E5747" w:rsidRDefault="00F271FD" w:rsidP="0036091C"/>
        </w:tc>
      </w:tr>
      <w:tr w:rsidR="00F271FD" w:rsidRPr="001E5747" w14:paraId="5EFB3013" w14:textId="77777777" w:rsidTr="0036091C">
        <w:trPr>
          <w:trHeight w:val="240"/>
          <w:jc w:val="center"/>
        </w:trPr>
        <w:tc>
          <w:tcPr>
            <w:tcW w:w="4876" w:type="dxa"/>
            <w:tcBorders>
              <w:top w:val="nil"/>
              <w:left w:val="nil"/>
              <w:bottom w:val="nil"/>
              <w:right w:val="nil"/>
            </w:tcBorders>
          </w:tcPr>
          <w:p w14:paraId="70D5B93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22E8D9A" w14:textId="77777777" w:rsidR="00F271FD" w:rsidRPr="001E5747" w:rsidRDefault="00F271FD" w:rsidP="0036091C">
            <w:pPr>
              <w:pStyle w:val="AmColumnHeading"/>
            </w:pPr>
            <w:r w:rsidRPr="001E5747">
              <w:t>Emendamento</w:t>
            </w:r>
          </w:p>
        </w:tc>
      </w:tr>
      <w:tr w:rsidR="00F271FD" w:rsidRPr="001E5747" w14:paraId="6403DEAB" w14:textId="77777777" w:rsidTr="0036091C">
        <w:trPr>
          <w:jc w:val="center"/>
        </w:trPr>
        <w:tc>
          <w:tcPr>
            <w:tcW w:w="4876" w:type="dxa"/>
            <w:tcBorders>
              <w:top w:val="nil"/>
              <w:left w:val="nil"/>
              <w:bottom w:val="nil"/>
              <w:right w:val="nil"/>
            </w:tcBorders>
          </w:tcPr>
          <w:p w14:paraId="65702EA7" w14:textId="77777777" w:rsidR="00F271FD" w:rsidRPr="001E5747" w:rsidRDefault="00F271FD" w:rsidP="0036091C">
            <w:pPr>
              <w:pStyle w:val="Normal6a"/>
            </w:pPr>
            <w:r w:rsidRPr="001E5747">
              <w:t>5.</w:t>
            </w:r>
            <w:r w:rsidRPr="001E5747">
              <w:tab/>
              <w:t xml:space="preserve">sottolinea che le risorse pubbliche dovrebbero essere utilizzate in particolare per garantire la sostenibilità e l'accessibilità dei servizi e delle infrastrutture pubblici, catalizzando nel contempo gli investimenti </w:t>
            </w:r>
            <w:r w:rsidRPr="001E5747">
              <w:rPr>
                <w:b/>
                <w:i/>
              </w:rPr>
              <w:t>privati</w:t>
            </w:r>
            <w:r w:rsidRPr="001E5747">
              <w:t xml:space="preserve"> in industrie innovative </w:t>
            </w:r>
            <w:r w:rsidRPr="001E5747">
              <w:rPr>
                <w:b/>
                <w:i/>
              </w:rPr>
              <w:t>e pulite</w:t>
            </w:r>
            <w:r w:rsidRPr="001E5747">
              <w:t xml:space="preserve"> a condizioni ben definite;</w:t>
            </w:r>
          </w:p>
        </w:tc>
        <w:tc>
          <w:tcPr>
            <w:tcW w:w="4876" w:type="dxa"/>
            <w:tcBorders>
              <w:top w:val="nil"/>
              <w:left w:val="nil"/>
              <w:bottom w:val="nil"/>
              <w:right w:val="nil"/>
            </w:tcBorders>
          </w:tcPr>
          <w:p w14:paraId="1BBAB023" w14:textId="77777777" w:rsidR="00F271FD" w:rsidRPr="001E5747" w:rsidRDefault="00F271FD" w:rsidP="0036091C">
            <w:pPr>
              <w:pStyle w:val="Normal6a"/>
            </w:pPr>
            <w:r w:rsidRPr="001E5747">
              <w:t>5.</w:t>
            </w:r>
            <w:r w:rsidRPr="001E5747">
              <w:tab/>
              <w:t>sottolinea che le risorse pubbliche dovrebbero essere utilizzate in particolare per garantire la sostenibilità e l'accessibilità dei servizi e delle infrastrutture pubblici, catalizzando nel contempo gli investimenti in industrie innovative a condizioni ben definite;</w:t>
            </w:r>
          </w:p>
        </w:tc>
      </w:tr>
    </w:tbl>
    <w:p w14:paraId="0382298E"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3380E17D" w14:textId="77777777" w:rsidR="00F271FD" w:rsidRPr="003A3DC8" w:rsidRDefault="00F271FD" w:rsidP="00F271FD">
      <w:pPr>
        <w:rPr>
          <w:lang w:val="es-ES"/>
        </w:rPr>
      </w:pPr>
      <w:r w:rsidRPr="003A3DC8">
        <w:rPr>
          <w:rStyle w:val="HideTWBExt"/>
          <w:lang w:val="es-ES"/>
        </w:rPr>
        <w:t>&lt;/Amend&gt;</w:t>
      </w:r>
    </w:p>
    <w:p w14:paraId="4F4C5A28"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204</w:t>
      </w:r>
      <w:r w:rsidRPr="003A3DC8">
        <w:rPr>
          <w:rStyle w:val="HideTWBExt"/>
          <w:b w:val="0"/>
          <w:lang w:val="es-ES"/>
        </w:rPr>
        <w:t>&lt;/NumAm&gt;</w:t>
      </w:r>
    </w:p>
    <w:p w14:paraId="3F2B87D3"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Thomas Bajada</w:t>
      </w:r>
      <w:r w:rsidRPr="003A3DC8">
        <w:rPr>
          <w:rStyle w:val="HideTWBExt"/>
          <w:b w:val="0"/>
          <w:lang w:val="es-ES"/>
        </w:rPr>
        <w:t>&lt;/Members&gt;</w:t>
      </w:r>
    </w:p>
    <w:p w14:paraId="04067496" w14:textId="77777777" w:rsidR="00F271FD" w:rsidRPr="003A3DC8" w:rsidRDefault="00F271FD" w:rsidP="00F271FD">
      <w:pPr>
        <w:pStyle w:val="NormalBold"/>
        <w:rPr>
          <w:lang w:val="es-ES"/>
        </w:rPr>
      </w:pPr>
      <w:r w:rsidRPr="003A3DC8">
        <w:rPr>
          <w:rStyle w:val="HideTWBExt"/>
          <w:b w:val="0"/>
          <w:lang w:val="es-ES"/>
        </w:rPr>
        <w:t>&lt;/RepeatBlock-By&gt;</w:t>
      </w:r>
    </w:p>
    <w:p w14:paraId="06B3442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64B8090" w14:textId="77777777" w:rsidR="00F271FD" w:rsidRPr="001E5747" w:rsidRDefault="00F271FD" w:rsidP="00F271FD">
      <w:pPr>
        <w:pStyle w:val="NormalBold"/>
      </w:pPr>
      <w:r w:rsidRPr="001E5747">
        <w:rPr>
          <w:rStyle w:val="HideTWBExt"/>
          <w:b w:val="0"/>
        </w:rPr>
        <w:t>&lt;Article&gt;</w:t>
      </w:r>
      <w:r w:rsidRPr="001E5747">
        <w:t>Paragrafo 5</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045F022" w14:textId="77777777" w:rsidTr="0036091C">
        <w:trPr>
          <w:trHeight w:hRule="exact" w:val="240"/>
          <w:jc w:val="center"/>
        </w:trPr>
        <w:tc>
          <w:tcPr>
            <w:tcW w:w="9752" w:type="dxa"/>
            <w:gridSpan w:val="2"/>
            <w:tcBorders>
              <w:top w:val="nil"/>
              <w:left w:val="nil"/>
              <w:bottom w:val="nil"/>
              <w:right w:val="nil"/>
            </w:tcBorders>
          </w:tcPr>
          <w:p w14:paraId="398FE4B6" w14:textId="77777777" w:rsidR="00F271FD" w:rsidRPr="001E5747" w:rsidRDefault="00F271FD" w:rsidP="0036091C"/>
        </w:tc>
      </w:tr>
      <w:tr w:rsidR="00F271FD" w:rsidRPr="001E5747" w14:paraId="44DD6D32" w14:textId="77777777" w:rsidTr="0036091C">
        <w:trPr>
          <w:trHeight w:val="240"/>
          <w:jc w:val="center"/>
        </w:trPr>
        <w:tc>
          <w:tcPr>
            <w:tcW w:w="4876" w:type="dxa"/>
            <w:tcBorders>
              <w:top w:val="nil"/>
              <w:left w:val="nil"/>
              <w:bottom w:val="nil"/>
              <w:right w:val="nil"/>
            </w:tcBorders>
          </w:tcPr>
          <w:p w14:paraId="761A364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6A0E0D0" w14:textId="77777777" w:rsidR="00F271FD" w:rsidRPr="001E5747" w:rsidRDefault="00F271FD" w:rsidP="0036091C">
            <w:pPr>
              <w:pStyle w:val="AmColumnHeading"/>
            </w:pPr>
            <w:r w:rsidRPr="001E5747">
              <w:t>Emendamento</w:t>
            </w:r>
          </w:p>
        </w:tc>
      </w:tr>
      <w:tr w:rsidR="00F271FD" w:rsidRPr="001E5747" w14:paraId="649E43C6" w14:textId="77777777" w:rsidTr="0036091C">
        <w:trPr>
          <w:jc w:val="center"/>
        </w:trPr>
        <w:tc>
          <w:tcPr>
            <w:tcW w:w="4876" w:type="dxa"/>
            <w:tcBorders>
              <w:top w:val="nil"/>
              <w:left w:val="nil"/>
              <w:bottom w:val="nil"/>
              <w:right w:val="nil"/>
            </w:tcBorders>
          </w:tcPr>
          <w:p w14:paraId="7DB2E4A3" w14:textId="77777777" w:rsidR="00F271FD" w:rsidRPr="001E5747" w:rsidRDefault="00F271FD" w:rsidP="0036091C">
            <w:pPr>
              <w:pStyle w:val="Normal6a"/>
            </w:pPr>
            <w:r w:rsidRPr="001E5747">
              <w:t>5.</w:t>
            </w:r>
            <w:r w:rsidRPr="001E5747">
              <w:tab/>
              <w:t xml:space="preserve">sottolinea che le risorse pubbliche dovrebbero essere utilizzate in particolare per </w:t>
            </w:r>
            <w:r w:rsidRPr="001E5747">
              <w:rPr>
                <w:b/>
                <w:bCs/>
                <w:i/>
                <w:iCs/>
              </w:rPr>
              <w:t>garantire</w:t>
            </w:r>
            <w:r w:rsidRPr="001E5747">
              <w:t xml:space="preserve"> la sostenibilità e l'accessibilità dei servizi e delle infrastrutture pubblici, catalizzando nel contempo gli investimenti privati in industrie innovative e pulite a condizioni ben definite;</w:t>
            </w:r>
          </w:p>
        </w:tc>
        <w:tc>
          <w:tcPr>
            <w:tcW w:w="4876" w:type="dxa"/>
            <w:tcBorders>
              <w:top w:val="nil"/>
              <w:left w:val="nil"/>
              <w:bottom w:val="nil"/>
              <w:right w:val="nil"/>
            </w:tcBorders>
          </w:tcPr>
          <w:p w14:paraId="52FA3A60" w14:textId="77777777" w:rsidR="00F271FD" w:rsidRPr="001E5747" w:rsidRDefault="00F271FD" w:rsidP="0036091C">
            <w:pPr>
              <w:pStyle w:val="Normal6a"/>
            </w:pPr>
            <w:r w:rsidRPr="001E5747">
              <w:t>5.</w:t>
            </w:r>
            <w:r w:rsidRPr="001E5747">
              <w:tab/>
              <w:t xml:space="preserve">sottolinea che le risorse pubbliche dovrebbero essere utilizzate in particolare per </w:t>
            </w:r>
            <w:r w:rsidRPr="001E5747">
              <w:rPr>
                <w:b/>
                <w:i/>
              </w:rPr>
              <w:t>migliorare il benessere dei cittadini europei, garantendo pertanto</w:t>
            </w:r>
            <w:r w:rsidRPr="001E5747">
              <w:t xml:space="preserve"> la sostenibilità e l'accessibilità dei servizi e delle infrastrutture pubblici</w:t>
            </w:r>
            <w:r w:rsidRPr="001E5747">
              <w:rPr>
                <w:b/>
                <w:i/>
              </w:rPr>
              <w:t>, in particolare quelli associati a servizi di interesse generale</w:t>
            </w:r>
            <w:r w:rsidRPr="001E5747">
              <w:t>, catalizzando nel contempo gli investimenti privati in industrie innovative e pulite a condizioni ben definite;</w:t>
            </w:r>
          </w:p>
        </w:tc>
      </w:tr>
    </w:tbl>
    <w:p w14:paraId="269AE709"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F9E1186" w14:textId="77777777" w:rsidR="00F271FD" w:rsidRPr="001E5747" w:rsidRDefault="00F271FD" w:rsidP="00F271FD">
      <w:r w:rsidRPr="001E5747">
        <w:rPr>
          <w:rStyle w:val="HideTWBExt"/>
        </w:rPr>
        <w:t>&lt;/Amend&gt;</w:t>
      </w:r>
    </w:p>
    <w:p w14:paraId="6A14A751"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205</w:t>
      </w:r>
      <w:r w:rsidRPr="001E5747">
        <w:rPr>
          <w:rStyle w:val="HideTWBExt"/>
          <w:b w:val="0"/>
        </w:rPr>
        <w:t>&lt;/NumAm&gt;</w:t>
      </w:r>
    </w:p>
    <w:p w14:paraId="3563AEA2"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4C2F5F62"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506B06F8"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Thomas Bajada, Francisco Assis, Lara Wolters</w:t>
      </w:r>
      <w:r w:rsidRPr="001E5747">
        <w:rPr>
          <w:rStyle w:val="HideTWBExt"/>
          <w:b w:val="0"/>
        </w:rPr>
        <w:t>&lt;/Members&gt;</w:t>
      </w:r>
    </w:p>
    <w:p w14:paraId="34F7462A" w14:textId="77777777" w:rsidR="00F271FD" w:rsidRPr="001E5747" w:rsidRDefault="00F271FD" w:rsidP="00F271FD">
      <w:pPr>
        <w:pStyle w:val="NormalBold"/>
      </w:pPr>
      <w:r w:rsidRPr="001E5747">
        <w:rPr>
          <w:rStyle w:val="HideTWBExt"/>
          <w:b w:val="0"/>
        </w:rPr>
        <w:t>&lt;/RepeatBlock-By&gt;</w:t>
      </w:r>
    </w:p>
    <w:p w14:paraId="0D4B8C9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65CE302" w14:textId="77777777" w:rsidR="00F271FD" w:rsidRPr="001E5747" w:rsidRDefault="00F271FD" w:rsidP="00F271FD">
      <w:pPr>
        <w:pStyle w:val="NormalBold"/>
      </w:pPr>
      <w:r w:rsidRPr="001E5747">
        <w:rPr>
          <w:rStyle w:val="HideTWBExt"/>
          <w:b w:val="0"/>
        </w:rPr>
        <w:t>&lt;Article&gt;</w:t>
      </w:r>
      <w:r w:rsidRPr="001E5747">
        <w:t>Paragrafo 5</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E3E6172" w14:textId="77777777" w:rsidTr="0036091C">
        <w:trPr>
          <w:trHeight w:hRule="exact" w:val="240"/>
          <w:jc w:val="center"/>
        </w:trPr>
        <w:tc>
          <w:tcPr>
            <w:tcW w:w="9752" w:type="dxa"/>
            <w:gridSpan w:val="2"/>
            <w:tcBorders>
              <w:top w:val="nil"/>
              <w:left w:val="nil"/>
              <w:bottom w:val="nil"/>
              <w:right w:val="nil"/>
            </w:tcBorders>
          </w:tcPr>
          <w:p w14:paraId="547D8404" w14:textId="77777777" w:rsidR="00F271FD" w:rsidRPr="001E5747" w:rsidRDefault="00F271FD" w:rsidP="0036091C"/>
        </w:tc>
      </w:tr>
      <w:tr w:rsidR="00F271FD" w:rsidRPr="001E5747" w14:paraId="63A8683F" w14:textId="77777777" w:rsidTr="0036091C">
        <w:trPr>
          <w:trHeight w:val="240"/>
          <w:jc w:val="center"/>
        </w:trPr>
        <w:tc>
          <w:tcPr>
            <w:tcW w:w="4876" w:type="dxa"/>
            <w:tcBorders>
              <w:top w:val="nil"/>
              <w:left w:val="nil"/>
              <w:bottom w:val="nil"/>
              <w:right w:val="nil"/>
            </w:tcBorders>
          </w:tcPr>
          <w:p w14:paraId="6A2D440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596C249" w14:textId="77777777" w:rsidR="00F271FD" w:rsidRPr="001E5747" w:rsidRDefault="00F271FD" w:rsidP="0036091C">
            <w:pPr>
              <w:pStyle w:val="AmColumnHeading"/>
            </w:pPr>
            <w:r w:rsidRPr="001E5747">
              <w:t>Emendamento</w:t>
            </w:r>
          </w:p>
        </w:tc>
      </w:tr>
      <w:tr w:rsidR="00F271FD" w:rsidRPr="001E5747" w14:paraId="117C8286" w14:textId="77777777" w:rsidTr="0036091C">
        <w:trPr>
          <w:jc w:val="center"/>
        </w:trPr>
        <w:tc>
          <w:tcPr>
            <w:tcW w:w="4876" w:type="dxa"/>
            <w:tcBorders>
              <w:top w:val="nil"/>
              <w:left w:val="nil"/>
              <w:bottom w:val="nil"/>
              <w:right w:val="nil"/>
            </w:tcBorders>
          </w:tcPr>
          <w:p w14:paraId="4EB43125" w14:textId="77777777" w:rsidR="00F271FD" w:rsidRPr="001E5747" w:rsidRDefault="00F271FD" w:rsidP="0036091C">
            <w:pPr>
              <w:pStyle w:val="Normal6a"/>
            </w:pPr>
            <w:r w:rsidRPr="001E5747">
              <w:t>5.</w:t>
            </w:r>
            <w:r w:rsidRPr="001E5747">
              <w:tab/>
              <w:t>sottolinea che le risorse pubbliche dovrebbero essere utilizzate in particolare per garantire la sostenibilità e l'accessibilità dei servizi e delle infrastrutture pubblici, catalizzando nel contempo gli investimenti privati in industrie innovative e pulite a condizioni ben definite;</w:t>
            </w:r>
          </w:p>
        </w:tc>
        <w:tc>
          <w:tcPr>
            <w:tcW w:w="4876" w:type="dxa"/>
            <w:tcBorders>
              <w:top w:val="nil"/>
              <w:left w:val="nil"/>
              <w:bottom w:val="nil"/>
              <w:right w:val="nil"/>
            </w:tcBorders>
          </w:tcPr>
          <w:p w14:paraId="71CE46BC" w14:textId="77777777" w:rsidR="00F271FD" w:rsidRPr="001E5747" w:rsidRDefault="00F271FD" w:rsidP="0036091C">
            <w:pPr>
              <w:pStyle w:val="Normal6a"/>
            </w:pPr>
            <w:r w:rsidRPr="001E5747">
              <w:t>5.</w:t>
            </w:r>
            <w:r w:rsidRPr="001E5747">
              <w:tab/>
              <w:t xml:space="preserve">sottolinea che le risorse pubbliche dovrebbero essere utilizzate in particolare per garantire la sostenibilità e l'accessibilità dei servizi e delle infrastrutture pubblici, catalizzando nel contempo gli investimenti privati in industrie innovative e pulite a condizioni </w:t>
            </w:r>
            <w:r w:rsidRPr="001E5747">
              <w:rPr>
                <w:b/>
                <w:i/>
              </w:rPr>
              <w:t>sociali e ambientali</w:t>
            </w:r>
            <w:r w:rsidRPr="001E5747">
              <w:t xml:space="preserve"> ben definite;</w:t>
            </w:r>
          </w:p>
        </w:tc>
      </w:tr>
    </w:tbl>
    <w:p w14:paraId="70A81BA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C38DE3B" w14:textId="77777777" w:rsidR="00F271FD" w:rsidRPr="001E5747" w:rsidRDefault="00F271FD" w:rsidP="00F271FD">
      <w:r w:rsidRPr="001E5747">
        <w:rPr>
          <w:rStyle w:val="HideTWBExt"/>
        </w:rPr>
        <w:t>&lt;/Amend&gt;</w:t>
      </w:r>
    </w:p>
    <w:p w14:paraId="66AABE6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206</w:t>
      </w:r>
      <w:r w:rsidRPr="001E5747">
        <w:rPr>
          <w:rStyle w:val="HideTWBExt"/>
          <w:b w:val="0"/>
        </w:rPr>
        <w:t>&lt;/NumAm&gt;</w:t>
      </w:r>
    </w:p>
    <w:p w14:paraId="3F57254C" w14:textId="77777777" w:rsidR="00F271FD" w:rsidRPr="001E5747" w:rsidRDefault="00F271FD" w:rsidP="00F271FD">
      <w:pPr>
        <w:pStyle w:val="NormalBold"/>
      </w:pPr>
      <w:r w:rsidRPr="001E5747">
        <w:rPr>
          <w:rStyle w:val="HideTWBExt"/>
          <w:b w:val="0"/>
        </w:rPr>
        <w:t>&lt;RepeatBlock-By&gt;&lt;Members&gt;</w:t>
      </w:r>
      <w:r w:rsidRPr="001E5747">
        <w:t>Lídia Pereira, Isabel Benjumea Benjumea</w:t>
      </w:r>
      <w:r w:rsidRPr="001E5747">
        <w:rPr>
          <w:rStyle w:val="HideTWBExt"/>
          <w:b w:val="0"/>
        </w:rPr>
        <w:t>&lt;/Members&gt;</w:t>
      </w:r>
    </w:p>
    <w:p w14:paraId="0D3EB113" w14:textId="77777777" w:rsidR="00F271FD" w:rsidRPr="001E5747" w:rsidRDefault="00F271FD" w:rsidP="00F271FD">
      <w:pPr>
        <w:pStyle w:val="NormalBold"/>
      </w:pPr>
      <w:r w:rsidRPr="001E5747">
        <w:rPr>
          <w:rStyle w:val="HideTWBExt"/>
          <w:b w:val="0"/>
        </w:rPr>
        <w:t>&lt;/RepeatBlock-By&gt;</w:t>
      </w:r>
    </w:p>
    <w:p w14:paraId="391BDEEC"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D43E656" w14:textId="77777777" w:rsidR="00F271FD" w:rsidRPr="001E5747" w:rsidRDefault="00F271FD" w:rsidP="00F271FD">
      <w:pPr>
        <w:pStyle w:val="NormalBold"/>
      </w:pPr>
      <w:r w:rsidRPr="001E5747">
        <w:rPr>
          <w:rStyle w:val="HideTWBExt"/>
          <w:b w:val="0"/>
        </w:rPr>
        <w:t>&lt;Article&gt;</w:t>
      </w:r>
      <w:r w:rsidRPr="001E5747">
        <w:t>Paragrafo 5</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08E7193" w14:textId="77777777" w:rsidTr="0036091C">
        <w:trPr>
          <w:trHeight w:hRule="exact" w:val="240"/>
          <w:jc w:val="center"/>
        </w:trPr>
        <w:tc>
          <w:tcPr>
            <w:tcW w:w="9752" w:type="dxa"/>
            <w:gridSpan w:val="2"/>
            <w:tcBorders>
              <w:top w:val="nil"/>
              <w:left w:val="nil"/>
              <w:bottom w:val="nil"/>
              <w:right w:val="nil"/>
            </w:tcBorders>
          </w:tcPr>
          <w:p w14:paraId="30E872F2" w14:textId="77777777" w:rsidR="00F271FD" w:rsidRPr="001E5747" w:rsidRDefault="00F271FD" w:rsidP="0036091C"/>
        </w:tc>
      </w:tr>
      <w:tr w:rsidR="00F271FD" w:rsidRPr="001E5747" w14:paraId="32DAEE5A" w14:textId="77777777" w:rsidTr="0036091C">
        <w:trPr>
          <w:trHeight w:val="240"/>
          <w:jc w:val="center"/>
        </w:trPr>
        <w:tc>
          <w:tcPr>
            <w:tcW w:w="4876" w:type="dxa"/>
            <w:tcBorders>
              <w:top w:val="nil"/>
              <w:left w:val="nil"/>
              <w:bottom w:val="nil"/>
              <w:right w:val="nil"/>
            </w:tcBorders>
          </w:tcPr>
          <w:p w14:paraId="53A7EF1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C8B30C5" w14:textId="77777777" w:rsidR="00F271FD" w:rsidRPr="001E5747" w:rsidRDefault="00F271FD" w:rsidP="0036091C">
            <w:pPr>
              <w:pStyle w:val="AmColumnHeading"/>
            </w:pPr>
            <w:r w:rsidRPr="001E5747">
              <w:t>Emendamento</w:t>
            </w:r>
          </w:p>
        </w:tc>
      </w:tr>
      <w:tr w:rsidR="00F271FD" w:rsidRPr="001E5747" w14:paraId="6B51EC5F" w14:textId="77777777" w:rsidTr="0036091C">
        <w:trPr>
          <w:jc w:val="center"/>
        </w:trPr>
        <w:tc>
          <w:tcPr>
            <w:tcW w:w="4876" w:type="dxa"/>
            <w:tcBorders>
              <w:top w:val="nil"/>
              <w:left w:val="nil"/>
              <w:bottom w:val="nil"/>
              <w:right w:val="nil"/>
            </w:tcBorders>
          </w:tcPr>
          <w:p w14:paraId="13F6C50B" w14:textId="77777777" w:rsidR="00F271FD" w:rsidRPr="001E5747" w:rsidRDefault="00F271FD" w:rsidP="0036091C">
            <w:pPr>
              <w:pStyle w:val="Normal6a"/>
            </w:pPr>
            <w:r w:rsidRPr="001E5747">
              <w:t>5.</w:t>
            </w:r>
            <w:r w:rsidRPr="001E5747">
              <w:tab/>
              <w:t>sottolinea che le risorse pubbliche dovrebbero essere utilizzate in particolare per garantire la sostenibilità e l'accessibilità dei servizi e delle infrastrutture pubblici, catalizzando nel contempo gli investimenti privati in industrie innovative e pulite a condizioni ben definite;</w:t>
            </w:r>
          </w:p>
        </w:tc>
        <w:tc>
          <w:tcPr>
            <w:tcW w:w="4876" w:type="dxa"/>
            <w:tcBorders>
              <w:top w:val="nil"/>
              <w:left w:val="nil"/>
              <w:bottom w:val="nil"/>
              <w:right w:val="nil"/>
            </w:tcBorders>
          </w:tcPr>
          <w:p w14:paraId="7CF2025F" w14:textId="77777777" w:rsidR="00F271FD" w:rsidRPr="001E5747" w:rsidRDefault="00F271FD" w:rsidP="0036091C">
            <w:pPr>
              <w:pStyle w:val="Normal6a"/>
            </w:pPr>
            <w:r w:rsidRPr="001E5747">
              <w:t>5.</w:t>
            </w:r>
            <w:r w:rsidRPr="001E5747">
              <w:tab/>
              <w:t xml:space="preserve">sottolinea che le risorse pubbliche dovrebbero essere utilizzate in particolare per garantire </w:t>
            </w:r>
            <w:r w:rsidRPr="001E5747">
              <w:rPr>
                <w:b/>
                <w:i/>
              </w:rPr>
              <w:t>la qualità, l'efficienza,</w:t>
            </w:r>
            <w:r w:rsidRPr="001E5747">
              <w:t xml:space="preserve"> la sostenibilità e l'accessibilità dei servizi e delle infrastrutture pubblici, catalizzando nel contempo gli investimenti privati in industrie innovative e pulite a condizioni ben definite;</w:t>
            </w:r>
          </w:p>
        </w:tc>
      </w:tr>
    </w:tbl>
    <w:p w14:paraId="40E5EE13"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4FEB2897" w14:textId="77777777" w:rsidR="00F271FD" w:rsidRPr="003A3DC8" w:rsidRDefault="00F271FD" w:rsidP="00F271FD">
      <w:pPr>
        <w:rPr>
          <w:lang w:val="es-ES"/>
        </w:rPr>
      </w:pPr>
      <w:r w:rsidRPr="003A3DC8">
        <w:rPr>
          <w:rStyle w:val="HideTWBExt"/>
          <w:lang w:val="es-ES"/>
        </w:rPr>
        <w:t>&lt;/Amend&gt;</w:t>
      </w:r>
    </w:p>
    <w:p w14:paraId="7AE0FD96"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207</w:t>
      </w:r>
      <w:r w:rsidRPr="003A3DC8">
        <w:rPr>
          <w:rStyle w:val="HideTWBExt"/>
          <w:b w:val="0"/>
          <w:lang w:val="es-ES"/>
        </w:rPr>
        <w:t>&lt;/NumAm&gt;</w:t>
      </w:r>
    </w:p>
    <w:p w14:paraId="246D681E"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14400DDC" w14:textId="77777777" w:rsidR="00F271FD" w:rsidRPr="003A3DC8" w:rsidRDefault="00F271FD" w:rsidP="00F271FD">
      <w:pPr>
        <w:pStyle w:val="NormalBold"/>
        <w:rPr>
          <w:lang w:val="es-ES"/>
        </w:rPr>
      </w:pPr>
      <w:r w:rsidRPr="003A3DC8">
        <w:rPr>
          <w:rStyle w:val="HideTWBExt"/>
          <w:b w:val="0"/>
          <w:lang w:val="es-ES"/>
        </w:rPr>
        <w:t>&lt;/RepeatBlock-By&gt;</w:t>
      </w:r>
    </w:p>
    <w:p w14:paraId="786064E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50C8DD3" w14:textId="77777777" w:rsidR="00F271FD" w:rsidRPr="001E5747" w:rsidRDefault="00F271FD" w:rsidP="00F271FD">
      <w:pPr>
        <w:pStyle w:val="NormalBold"/>
      </w:pPr>
      <w:r w:rsidRPr="001E5747">
        <w:rPr>
          <w:rStyle w:val="HideTWBExt"/>
          <w:b w:val="0"/>
        </w:rPr>
        <w:t>&lt;Article&gt;</w:t>
      </w:r>
      <w:r w:rsidRPr="001E5747">
        <w:t>Paragrafo 5</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DA9F2E3" w14:textId="77777777" w:rsidTr="0036091C">
        <w:trPr>
          <w:trHeight w:hRule="exact" w:val="240"/>
          <w:jc w:val="center"/>
        </w:trPr>
        <w:tc>
          <w:tcPr>
            <w:tcW w:w="9752" w:type="dxa"/>
            <w:gridSpan w:val="2"/>
            <w:tcBorders>
              <w:top w:val="nil"/>
              <w:left w:val="nil"/>
              <w:bottom w:val="nil"/>
              <w:right w:val="nil"/>
            </w:tcBorders>
          </w:tcPr>
          <w:p w14:paraId="6DA99444" w14:textId="77777777" w:rsidR="00F271FD" w:rsidRPr="001E5747" w:rsidRDefault="00F271FD" w:rsidP="0036091C"/>
        </w:tc>
      </w:tr>
      <w:tr w:rsidR="00F271FD" w:rsidRPr="001E5747" w14:paraId="13FFCEA9" w14:textId="77777777" w:rsidTr="0036091C">
        <w:trPr>
          <w:trHeight w:val="240"/>
          <w:jc w:val="center"/>
        </w:trPr>
        <w:tc>
          <w:tcPr>
            <w:tcW w:w="4876" w:type="dxa"/>
            <w:tcBorders>
              <w:top w:val="nil"/>
              <w:left w:val="nil"/>
              <w:bottom w:val="nil"/>
              <w:right w:val="nil"/>
            </w:tcBorders>
          </w:tcPr>
          <w:p w14:paraId="1BD79D7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9BFF3FC" w14:textId="77777777" w:rsidR="00F271FD" w:rsidRPr="001E5747" w:rsidRDefault="00F271FD" w:rsidP="0036091C">
            <w:pPr>
              <w:pStyle w:val="AmColumnHeading"/>
            </w:pPr>
            <w:r w:rsidRPr="001E5747">
              <w:t>Emendamento</w:t>
            </w:r>
          </w:p>
        </w:tc>
      </w:tr>
      <w:tr w:rsidR="00F271FD" w:rsidRPr="001E5747" w14:paraId="49C02EBB" w14:textId="77777777" w:rsidTr="0036091C">
        <w:trPr>
          <w:jc w:val="center"/>
        </w:trPr>
        <w:tc>
          <w:tcPr>
            <w:tcW w:w="4876" w:type="dxa"/>
            <w:tcBorders>
              <w:top w:val="nil"/>
              <w:left w:val="nil"/>
              <w:bottom w:val="nil"/>
              <w:right w:val="nil"/>
            </w:tcBorders>
          </w:tcPr>
          <w:p w14:paraId="57A7E124" w14:textId="77777777" w:rsidR="00F271FD" w:rsidRPr="001E5747" w:rsidRDefault="00F271FD" w:rsidP="0036091C">
            <w:pPr>
              <w:pStyle w:val="Normal6a"/>
            </w:pPr>
            <w:r w:rsidRPr="001E5747">
              <w:t>5.</w:t>
            </w:r>
            <w:r w:rsidRPr="001E5747">
              <w:tab/>
              <w:t>sottolinea che le risorse pubbliche dovrebbero essere utilizzate in particolare per garantire la sostenibilità e l'accessibilità dei servizi e delle infrastrutture pubblici, catalizzando nel contempo gli investimenti privati in industrie innovative e pulite a condizioni ben definite;</w:t>
            </w:r>
          </w:p>
        </w:tc>
        <w:tc>
          <w:tcPr>
            <w:tcW w:w="4876" w:type="dxa"/>
            <w:tcBorders>
              <w:top w:val="nil"/>
              <w:left w:val="nil"/>
              <w:bottom w:val="nil"/>
              <w:right w:val="nil"/>
            </w:tcBorders>
          </w:tcPr>
          <w:p w14:paraId="5E75014F" w14:textId="77777777" w:rsidR="00F271FD" w:rsidRPr="001E5747" w:rsidRDefault="00F271FD" w:rsidP="0036091C">
            <w:pPr>
              <w:pStyle w:val="Normal6a"/>
            </w:pPr>
            <w:r w:rsidRPr="001E5747">
              <w:t>5.</w:t>
            </w:r>
            <w:r w:rsidRPr="001E5747">
              <w:tab/>
              <w:t xml:space="preserve">sottolinea che le risorse pubbliche dovrebbero essere utilizzate in particolare per garantire la sostenibilità e l'accessibilità dei servizi e delle infrastrutture pubblici, catalizzando nel contempo gli investimenti privati in </w:t>
            </w:r>
            <w:r w:rsidRPr="001E5747">
              <w:rPr>
                <w:b/>
                <w:i/>
              </w:rPr>
              <w:t>tecnologie e</w:t>
            </w:r>
            <w:r w:rsidRPr="001E5747">
              <w:t xml:space="preserve"> industrie innovative e pulite a condizioni ben definite;</w:t>
            </w:r>
          </w:p>
        </w:tc>
      </w:tr>
    </w:tbl>
    <w:p w14:paraId="6CCD9F8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76D4DCA" w14:textId="77777777" w:rsidR="00F271FD" w:rsidRPr="001E5747" w:rsidRDefault="00F271FD" w:rsidP="00F271FD">
      <w:r w:rsidRPr="001E5747">
        <w:rPr>
          <w:rStyle w:val="HideTWBExt"/>
        </w:rPr>
        <w:t>&lt;/Amend&gt;</w:t>
      </w:r>
    </w:p>
    <w:p w14:paraId="637B840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208</w:t>
      </w:r>
      <w:r w:rsidRPr="001E5747">
        <w:rPr>
          <w:rStyle w:val="HideTWBExt"/>
          <w:b w:val="0"/>
        </w:rPr>
        <w:t>&lt;/NumAm&gt;</w:t>
      </w:r>
    </w:p>
    <w:p w14:paraId="14857F4D"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607176A0" w14:textId="77777777" w:rsidR="00F271FD" w:rsidRPr="001E5747" w:rsidRDefault="00F271FD" w:rsidP="00F271FD">
      <w:pPr>
        <w:pStyle w:val="NormalBold"/>
      </w:pPr>
      <w:r w:rsidRPr="001E5747">
        <w:rPr>
          <w:rStyle w:val="HideTWBExt"/>
          <w:b w:val="0"/>
        </w:rPr>
        <w:t>&lt;/RepeatBlock-By&gt;</w:t>
      </w:r>
    </w:p>
    <w:p w14:paraId="7BE0C72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9459DCD"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48E36C1" w14:textId="77777777" w:rsidTr="0036091C">
        <w:trPr>
          <w:trHeight w:hRule="exact" w:val="240"/>
          <w:jc w:val="center"/>
        </w:trPr>
        <w:tc>
          <w:tcPr>
            <w:tcW w:w="9752" w:type="dxa"/>
            <w:gridSpan w:val="2"/>
            <w:tcBorders>
              <w:top w:val="nil"/>
              <w:left w:val="nil"/>
              <w:bottom w:val="nil"/>
              <w:right w:val="nil"/>
            </w:tcBorders>
          </w:tcPr>
          <w:p w14:paraId="7EC3B1F0" w14:textId="77777777" w:rsidR="00F271FD" w:rsidRPr="001E5747" w:rsidRDefault="00F271FD" w:rsidP="0036091C"/>
        </w:tc>
      </w:tr>
      <w:tr w:rsidR="00F271FD" w:rsidRPr="001E5747" w14:paraId="26D4168B" w14:textId="77777777" w:rsidTr="0036091C">
        <w:trPr>
          <w:trHeight w:val="240"/>
          <w:jc w:val="center"/>
        </w:trPr>
        <w:tc>
          <w:tcPr>
            <w:tcW w:w="4876" w:type="dxa"/>
            <w:tcBorders>
              <w:top w:val="nil"/>
              <w:left w:val="nil"/>
              <w:bottom w:val="nil"/>
              <w:right w:val="nil"/>
            </w:tcBorders>
          </w:tcPr>
          <w:p w14:paraId="4ED7599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695AB29" w14:textId="77777777" w:rsidR="00F271FD" w:rsidRPr="001E5747" w:rsidRDefault="00F271FD" w:rsidP="0036091C">
            <w:pPr>
              <w:pStyle w:val="AmColumnHeading"/>
            </w:pPr>
            <w:r w:rsidRPr="001E5747">
              <w:t>Emendamento</w:t>
            </w:r>
          </w:p>
        </w:tc>
      </w:tr>
      <w:tr w:rsidR="00F271FD" w:rsidRPr="001E5747" w14:paraId="64E29CCE" w14:textId="77777777" w:rsidTr="0036091C">
        <w:trPr>
          <w:jc w:val="center"/>
        </w:trPr>
        <w:tc>
          <w:tcPr>
            <w:tcW w:w="4876" w:type="dxa"/>
            <w:tcBorders>
              <w:top w:val="nil"/>
              <w:left w:val="nil"/>
              <w:bottom w:val="nil"/>
              <w:right w:val="nil"/>
            </w:tcBorders>
          </w:tcPr>
          <w:p w14:paraId="31719363" w14:textId="77777777" w:rsidR="00F271FD" w:rsidRPr="001E5747" w:rsidRDefault="00F271FD" w:rsidP="0036091C">
            <w:pPr>
              <w:pStyle w:val="Normal6a"/>
            </w:pPr>
          </w:p>
        </w:tc>
        <w:tc>
          <w:tcPr>
            <w:tcW w:w="4876" w:type="dxa"/>
            <w:tcBorders>
              <w:top w:val="nil"/>
              <w:left w:val="nil"/>
              <w:bottom w:val="nil"/>
              <w:right w:val="nil"/>
            </w:tcBorders>
          </w:tcPr>
          <w:p w14:paraId="6D2FFBFA" w14:textId="77777777" w:rsidR="00F271FD" w:rsidRPr="001E5747" w:rsidRDefault="00F271FD" w:rsidP="0036091C">
            <w:pPr>
              <w:pStyle w:val="Normal6a"/>
            </w:pPr>
            <w:r w:rsidRPr="001E5747">
              <w:rPr>
                <w:b/>
                <w:i/>
              </w:rPr>
              <w:t>5 bis.</w:t>
            </w:r>
            <w:r w:rsidRPr="001E5747">
              <w:tab/>
            </w:r>
            <w:r w:rsidRPr="001E5747">
              <w:rPr>
                <w:b/>
                <w:i/>
              </w:rPr>
              <w:t>ritiene che le famiglie siano il principale pilastro che sostiene il tessuto sociale e il benessere in Europa; ricorda che le persone con figli e persone a carico hanno sopportato una quota sproporzionata dell'onere derivante dalle successive crisi economiche degli ultimi quindici anni; condivide il fatto che, affinché possano prosperare, costruire il loro futuro e assumersi le loro responsabilità con sicurezza, le famiglie devono avere reali opportunità di generare risparmi e accumulare ricchezza; sottolinea in tal senso lo sviluppo di mercati dei capitali profondi, accessibili ed efficienti che agevolino gli investimenti al dettaglio, li proteggano e promuovano l'educazione finanziaria; sostiene l'accesso delle famiglie ai mercati finanziari quale priorità nell'elaborazione della strategia dell'Unione del risparmio e degli investimenti;</w:t>
            </w:r>
          </w:p>
        </w:tc>
      </w:tr>
    </w:tbl>
    <w:p w14:paraId="64A675C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1007508" w14:textId="77777777" w:rsidR="00F271FD" w:rsidRPr="001E5747" w:rsidRDefault="00F271FD" w:rsidP="00F271FD">
      <w:r w:rsidRPr="001E5747">
        <w:rPr>
          <w:rStyle w:val="HideTWBExt"/>
        </w:rPr>
        <w:t>&lt;/Amend&gt;</w:t>
      </w:r>
    </w:p>
    <w:p w14:paraId="28274BA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209</w:t>
      </w:r>
      <w:r w:rsidRPr="001E5747">
        <w:rPr>
          <w:rStyle w:val="HideTWBExt"/>
          <w:b w:val="0"/>
        </w:rPr>
        <w:t>&lt;/NumAm&gt;</w:t>
      </w:r>
    </w:p>
    <w:p w14:paraId="068EB85D" w14:textId="77777777" w:rsidR="00F271FD" w:rsidRPr="001E5747" w:rsidRDefault="00F271FD" w:rsidP="00F271FD">
      <w:pPr>
        <w:pStyle w:val="NormalBold"/>
      </w:pPr>
      <w:r w:rsidRPr="001E5747">
        <w:rPr>
          <w:rStyle w:val="HideTWBExt"/>
          <w:b w:val="0"/>
        </w:rPr>
        <w:t>&lt;RepeatBlock-By&gt;&lt;Members&gt;</w:t>
      </w:r>
      <w:r w:rsidRPr="001E5747">
        <w:t>Regina Doherty</w:t>
      </w:r>
      <w:r w:rsidRPr="001E5747">
        <w:rPr>
          <w:rStyle w:val="HideTWBExt"/>
          <w:b w:val="0"/>
        </w:rPr>
        <w:t>&lt;/Members&gt;</w:t>
      </w:r>
    </w:p>
    <w:p w14:paraId="2C438813" w14:textId="77777777" w:rsidR="00F271FD" w:rsidRPr="001E5747" w:rsidRDefault="00F271FD" w:rsidP="00F271FD">
      <w:pPr>
        <w:pStyle w:val="NormalBold"/>
      </w:pPr>
      <w:r w:rsidRPr="001E5747">
        <w:rPr>
          <w:rStyle w:val="HideTWBExt"/>
          <w:b w:val="0"/>
        </w:rPr>
        <w:t>&lt;/RepeatBlock-By&gt;</w:t>
      </w:r>
    </w:p>
    <w:p w14:paraId="35C814E6"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7D686C8"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953C17F" w14:textId="77777777" w:rsidTr="0036091C">
        <w:trPr>
          <w:trHeight w:hRule="exact" w:val="240"/>
          <w:jc w:val="center"/>
        </w:trPr>
        <w:tc>
          <w:tcPr>
            <w:tcW w:w="9752" w:type="dxa"/>
            <w:gridSpan w:val="2"/>
            <w:tcBorders>
              <w:top w:val="nil"/>
              <w:left w:val="nil"/>
              <w:bottom w:val="nil"/>
              <w:right w:val="nil"/>
            </w:tcBorders>
          </w:tcPr>
          <w:p w14:paraId="5BFD8E95" w14:textId="77777777" w:rsidR="00F271FD" w:rsidRPr="001E5747" w:rsidRDefault="00F271FD" w:rsidP="0036091C"/>
        </w:tc>
      </w:tr>
      <w:tr w:rsidR="00F271FD" w:rsidRPr="001E5747" w14:paraId="4E7B78C1" w14:textId="77777777" w:rsidTr="0036091C">
        <w:trPr>
          <w:trHeight w:val="240"/>
          <w:jc w:val="center"/>
        </w:trPr>
        <w:tc>
          <w:tcPr>
            <w:tcW w:w="4876" w:type="dxa"/>
            <w:tcBorders>
              <w:top w:val="nil"/>
              <w:left w:val="nil"/>
              <w:bottom w:val="nil"/>
              <w:right w:val="nil"/>
            </w:tcBorders>
          </w:tcPr>
          <w:p w14:paraId="0D32F70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73BDC33" w14:textId="77777777" w:rsidR="00F271FD" w:rsidRPr="001E5747" w:rsidRDefault="00F271FD" w:rsidP="0036091C">
            <w:pPr>
              <w:pStyle w:val="AmColumnHeading"/>
            </w:pPr>
            <w:r w:rsidRPr="001E5747">
              <w:t>Emendamento</w:t>
            </w:r>
          </w:p>
        </w:tc>
      </w:tr>
      <w:tr w:rsidR="00F271FD" w:rsidRPr="001E5747" w14:paraId="44AC5068" w14:textId="77777777" w:rsidTr="0036091C">
        <w:trPr>
          <w:jc w:val="center"/>
        </w:trPr>
        <w:tc>
          <w:tcPr>
            <w:tcW w:w="4876" w:type="dxa"/>
            <w:tcBorders>
              <w:top w:val="nil"/>
              <w:left w:val="nil"/>
              <w:bottom w:val="nil"/>
              <w:right w:val="nil"/>
            </w:tcBorders>
          </w:tcPr>
          <w:p w14:paraId="71D45110" w14:textId="77777777" w:rsidR="00F271FD" w:rsidRPr="001E5747" w:rsidRDefault="00F271FD" w:rsidP="0036091C">
            <w:pPr>
              <w:pStyle w:val="Normal6a"/>
            </w:pPr>
          </w:p>
        </w:tc>
        <w:tc>
          <w:tcPr>
            <w:tcW w:w="4876" w:type="dxa"/>
            <w:tcBorders>
              <w:top w:val="nil"/>
              <w:left w:val="nil"/>
              <w:bottom w:val="nil"/>
              <w:right w:val="nil"/>
            </w:tcBorders>
          </w:tcPr>
          <w:p w14:paraId="7936C18E" w14:textId="77777777" w:rsidR="00F271FD" w:rsidRPr="001E5747" w:rsidRDefault="00F271FD" w:rsidP="0036091C">
            <w:pPr>
              <w:pStyle w:val="Normal6a"/>
            </w:pPr>
            <w:r w:rsidRPr="001E5747">
              <w:rPr>
                <w:b/>
                <w:i/>
              </w:rPr>
              <w:t>5 bis.</w:t>
            </w:r>
            <w:r w:rsidRPr="001E5747">
              <w:tab/>
            </w:r>
            <w:r w:rsidRPr="001E5747">
              <w:rPr>
                <w:b/>
                <w:i/>
              </w:rPr>
              <w:t>sottolinea l'importanza della semplificazione normativa al fine di stimolare la competitività; sottolinea che norme eccessivamente complesse e onerose scoraggiano gli investimenti, riducono la prosperità, aumentano il costo della vita e compromettono il tenore di vita; chiede di continuare a concentrarsi sul miglioramento del contesto normativo nell'UE per stimolare gli investimenti e il dinamismo e fornire maggiore certezza; invita gli Stati membri a rivedere, ridurre e contrastare la burocrazia al fine di promuovere la competitività, la semplificazione e gli investimenti, anche eliminando la complessità normativa, che distorce la concorrenza nel mercato unico, aumenta i costi in diversi settori e ostacola gli investimenti transfrontalieri e al dettaglio;</w:t>
            </w:r>
          </w:p>
        </w:tc>
      </w:tr>
    </w:tbl>
    <w:p w14:paraId="21958E4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1812F17" w14:textId="77777777" w:rsidR="00F271FD" w:rsidRPr="001E5747" w:rsidRDefault="00F271FD" w:rsidP="00F271FD">
      <w:r w:rsidRPr="001E5747">
        <w:rPr>
          <w:rStyle w:val="HideTWBExt"/>
        </w:rPr>
        <w:t>&lt;/Amend&gt;</w:t>
      </w:r>
    </w:p>
    <w:p w14:paraId="39E1B42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210</w:t>
      </w:r>
      <w:r w:rsidRPr="001E5747">
        <w:rPr>
          <w:rStyle w:val="HideTWBExt"/>
          <w:b w:val="0"/>
        </w:rPr>
        <w:t>&lt;/NumAm&gt;</w:t>
      </w:r>
    </w:p>
    <w:p w14:paraId="22C859A4" w14:textId="77777777" w:rsidR="00F271FD" w:rsidRPr="001E5747" w:rsidRDefault="00F271FD" w:rsidP="00F271FD">
      <w:pPr>
        <w:pStyle w:val="NormalBold"/>
      </w:pPr>
      <w:r w:rsidRPr="001E5747">
        <w:rPr>
          <w:rStyle w:val="HideTWBExt"/>
          <w:b w:val="0"/>
        </w:rPr>
        <w:t>&lt;RepeatBlock-By&gt;&lt;Members&gt;</w:t>
      </w:r>
      <w:r w:rsidRPr="001E5747">
        <w:t>Jussi Saramo, Pasquale Tridico, Gaetano Pedulla', Manon Aubry</w:t>
      </w:r>
      <w:r w:rsidRPr="001E5747">
        <w:rPr>
          <w:rStyle w:val="HideTWBExt"/>
          <w:b w:val="0"/>
        </w:rPr>
        <w:t>&lt;/Members&gt;</w:t>
      </w:r>
    </w:p>
    <w:p w14:paraId="7B23A185" w14:textId="77777777" w:rsidR="00F271FD" w:rsidRPr="001E5747" w:rsidRDefault="00F271FD" w:rsidP="00F271FD">
      <w:pPr>
        <w:pStyle w:val="NormalBold"/>
      </w:pPr>
      <w:r w:rsidRPr="001E5747">
        <w:rPr>
          <w:rStyle w:val="HideTWBExt"/>
          <w:b w:val="0"/>
        </w:rPr>
        <w:t>&lt;/RepeatBlock-By&gt;</w:t>
      </w:r>
    </w:p>
    <w:p w14:paraId="20F86D5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5869BF5"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7142C1B" w14:textId="77777777" w:rsidTr="0036091C">
        <w:trPr>
          <w:trHeight w:hRule="exact" w:val="240"/>
          <w:jc w:val="center"/>
        </w:trPr>
        <w:tc>
          <w:tcPr>
            <w:tcW w:w="9752" w:type="dxa"/>
            <w:gridSpan w:val="2"/>
            <w:tcBorders>
              <w:top w:val="nil"/>
              <w:left w:val="nil"/>
              <w:bottom w:val="nil"/>
              <w:right w:val="nil"/>
            </w:tcBorders>
          </w:tcPr>
          <w:p w14:paraId="4819F68C" w14:textId="77777777" w:rsidR="00F271FD" w:rsidRPr="001E5747" w:rsidRDefault="00F271FD" w:rsidP="0036091C"/>
        </w:tc>
      </w:tr>
      <w:tr w:rsidR="00F271FD" w:rsidRPr="001E5747" w14:paraId="6C7B7F40" w14:textId="77777777" w:rsidTr="0036091C">
        <w:trPr>
          <w:trHeight w:val="240"/>
          <w:jc w:val="center"/>
        </w:trPr>
        <w:tc>
          <w:tcPr>
            <w:tcW w:w="4876" w:type="dxa"/>
            <w:tcBorders>
              <w:top w:val="nil"/>
              <w:left w:val="nil"/>
              <w:bottom w:val="nil"/>
              <w:right w:val="nil"/>
            </w:tcBorders>
          </w:tcPr>
          <w:p w14:paraId="4BECDA1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8771C0A" w14:textId="77777777" w:rsidR="00F271FD" w:rsidRPr="001E5747" w:rsidRDefault="00F271FD" w:rsidP="0036091C">
            <w:pPr>
              <w:pStyle w:val="AmColumnHeading"/>
            </w:pPr>
            <w:r w:rsidRPr="001E5747">
              <w:t>Emendamento</w:t>
            </w:r>
          </w:p>
        </w:tc>
      </w:tr>
      <w:tr w:rsidR="00F271FD" w:rsidRPr="001E5747" w14:paraId="11DD3E02" w14:textId="77777777" w:rsidTr="0036091C">
        <w:trPr>
          <w:jc w:val="center"/>
        </w:trPr>
        <w:tc>
          <w:tcPr>
            <w:tcW w:w="4876" w:type="dxa"/>
            <w:tcBorders>
              <w:top w:val="nil"/>
              <w:left w:val="nil"/>
              <w:bottom w:val="nil"/>
              <w:right w:val="nil"/>
            </w:tcBorders>
          </w:tcPr>
          <w:p w14:paraId="58CDAF5D" w14:textId="77777777" w:rsidR="00F271FD" w:rsidRPr="001E5747" w:rsidRDefault="00F271FD" w:rsidP="0036091C">
            <w:pPr>
              <w:pStyle w:val="Normal6a"/>
            </w:pPr>
          </w:p>
        </w:tc>
        <w:tc>
          <w:tcPr>
            <w:tcW w:w="4876" w:type="dxa"/>
            <w:tcBorders>
              <w:top w:val="nil"/>
              <w:left w:val="nil"/>
              <w:bottom w:val="nil"/>
              <w:right w:val="nil"/>
            </w:tcBorders>
          </w:tcPr>
          <w:p w14:paraId="65CD5907" w14:textId="77777777" w:rsidR="00F271FD" w:rsidRPr="001E5747" w:rsidRDefault="00F271FD" w:rsidP="0036091C">
            <w:pPr>
              <w:pStyle w:val="Normal6a"/>
            </w:pPr>
            <w:r w:rsidRPr="001E5747">
              <w:rPr>
                <w:b/>
                <w:i/>
              </w:rPr>
              <w:t>5 bis.</w:t>
            </w:r>
            <w:r w:rsidRPr="001E5747">
              <w:tab/>
            </w:r>
            <w:r w:rsidRPr="001E5747">
              <w:rPr>
                <w:b/>
                <w:i/>
              </w:rPr>
              <w:t>riconosce che i mercati dei capitali non possono soddisfare tutte le esigenze di investimento dell'Europa; sottolinea che gli investimenti pubblici devono essere al centro della transizione verde e digitale e che il ruolo degli investimenti pubblici non dovrebbe essere ridotto alla riduzione dei rischi per gli investimenti privati; riconosce pertanto la necessità di riprogettare l'architettura dei finanziamenti pubblici dell'UE e chiede l'istituzione di un fondo di investimento dell'UE nell'ambito del prossimo QFP;</w:t>
            </w:r>
          </w:p>
        </w:tc>
      </w:tr>
    </w:tbl>
    <w:p w14:paraId="6FA08BBF" w14:textId="77777777" w:rsidR="00F271FD" w:rsidRPr="003A3DC8" w:rsidRDefault="00F271FD" w:rsidP="00F271FD">
      <w:pPr>
        <w:pStyle w:val="AmOrLang"/>
        <w:rPr>
          <w:lang w:val="nl-NL"/>
        </w:rPr>
      </w:pPr>
      <w:r w:rsidRPr="003A3DC8">
        <w:rPr>
          <w:lang w:val="nl-NL"/>
        </w:rPr>
        <w:t xml:space="preserve">Or. </w:t>
      </w:r>
      <w:r w:rsidRPr="003A3DC8">
        <w:rPr>
          <w:rStyle w:val="HideTWBExt"/>
          <w:lang w:val="nl-NL"/>
        </w:rPr>
        <w:t>&lt;Original&gt;</w:t>
      </w:r>
      <w:r w:rsidRPr="003A3DC8">
        <w:rPr>
          <w:rStyle w:val="HideTWBInt"/>
          <w:lang w:val="nl-NL"/>
        </w:rPr>
        <w:t>{EN}</w:t>
      </w:r>
      <w:r w:rsidRPr="003A3DC8">
        <w:rPr>
          <w:lang w:val="nl-NL"/>
        </w:rPr>
        <w:t>en</w:t>
      </w:r>
      <w:r w:rsidRPr="003A3DC8">
        <w:rPr>
          <w:rStyle w:val="HideTWBExt"/>
          <w:lang w:val="nl-NL"/>
        </w:rPr>
        <w:t>&lt;/Original&gt;</w:t>
      </w:r>
    </w:p>
    <w:p w14:paraId="7D1E00FD" w14:textId="77777777" w:rsidR="00F271FD" w:rsidRPr="003A3DC8" w:rsidRDefault="00F271FD" w:rsidP="00F271FD">
      <w:pPr>
        <w:rPr>
          <w:lang w:val="nl-NL"/>
        </w:rPr>
      </w:pPr>
      <w:r w:rsidRPr="003A3DC8">
        <w:rPr>
          <w:rStyle w:val="HideTWBExt"/>
          <w:lang w:val="nl-NL"/>
        </w:rPr>
        <w:t>&lt;/Amend&gt;</w:t>
      </w:r>
    </w:p>
    <w:p w14:paraId="4D94CA9B" w14:textId="77777777" w:rsidR="00F271FD" w:rsidRPr="0036091C" w:rsidRDefault="00F271FD" w:rsidP="00F271FD">
      <w:pPr>
        <w:pStyle w:val="AmNumberTabs"/>
      </w:pPr>
      <w:r w:rsidRPr="0036091C">
        <w:rPr>
          <w:rStyle w:val="HideTWBExt"/>
          <w:b w:val="0"/>
        </w:rPr>
        <w:t>&lt;Amend&gt;</w:t>
      </w:r>
      <w:r w:rsidRPr="0036091C">
        <w:t>Emendamento</w:t>
      </w:r>
      <w:r w:rsidRPr="0036091C">
        <w:tab/>
      </w:r>
      <w:r w:rsidRPr="0036091C">
        <w:tab/>
      </w:r>
      <w:r w:rsidRPr="0036091C">
        <w:rPr>
          <w:rStyle w:val="HideTWBExt"/>
          <w:b w:val="0"/>
        </w:rPr>
        <w:t>&lt;NumAm&gt;</w:t>
      </w:r>
      <w:r w:rsidRPr="0036091C">
        <w:t>211</w:t>
      </w:r>
      <w:r w:rsidRPr="0036091C">
        <w:rPr>
          <w:rStyle w:val="HideTWBExt"/>
          <w:b w:val="0"/>
        </w:rPr>
        <w:t>&lt;/NumAm&gt;</w:t>
      </w:r>
    </w:p>
    <w:p w14:paraId="602D794B" w14:textId="77777777" w:rsidR="00F271FD" w:rsidRPr="0036091C" w:rsidRDefault="00F271FD" w:rsidP="00F271FD">
      <w:pPr>
        <w:pStyle w:val="NormalBold"/>
      </w:pPr>
      <w:r w:rsidRPr="0036091C">
        <w:rPr>
          <w:rStyle w:val="HideTWBExt"/>
          <w:b w:val="0"/>
        </w:rPr>
        <w:t>&lt;RepeatBlock-By&gt;&lt;Members&gt;</w:t>
      </w:r>
      <w:r w:rsidRPr="0036091C">
        <w:t>Johan Van Overtveldt</w:t>
      </w:r>
      <w:r w:rsidRPr="0036091C">
        <w:rPr>
          <w:rStyle w:val="HideTWBExt"/>
          <w:b w:val="0"/>
        </w:rPr>
        <w:t>&lt;/Members&gt;</w:t>
      </w:r>
    </w:p>
    <w:p w14:paraId="4B931C0B" w14:textId="77777777" w:rsidR="00F271FD" w:rsidRPr="0036091C" w:rsidRDefault="00F271FD" w:rsidP="00F271FD">
      <w:pPr>
        <w:pStyle w:val="NormalBold"/>
      </w:pPr>
      <w:r w:rsidRPr="0036091C">
        <w:rPr>
          <w:rStyle w:val="HideTWBExt"/>
          <w:b w:val="0"/>
        </w:rPr>
        <w:t>&lt;/RepeatBlock-By&gt;</w:t>
      </w:r>
    </w:p>
    <w:p w14:paraId="65A7BE1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F3562DB"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ED13855" w14:textId="77777777" w:rsidTr="0036091C">
        <w:trPr>
          <w:trHeight w:hRule="exact" w:val="240"/>
          <w:jc w:val="center"/>
        </w:trPr>
        <w:tc>
          <w:tcPr>
            <w:tcW w:w="9752" w:type="dxa"/>
            <w:gridSpan w:val="2"/>
            <w:tcBorders>
              <w:top w:val="nil"/>
              <w:left w:val="nil"/>
              <w:bottom w:val="nil"/>
              <w:right w:val="nil"/>
            </w:tcBorders>
          </w:tcPr>
          <w:p w14:paraId="6E1E6337" w14:textId="77777777" w:rsidR="00F271FD" w:rsidRPr="001E5747" w:rsidRDefault="00F271FD" w:rsidP="0036091C"/>
        </w:tc>
      </w:tr>
      <w:tr w:rsidR="00F271FD" w:rsidRPr="001E5747" w14:paraId="64588FEC" w14:textId="77777777" w:rsidTr="0036091C">
        <w:trPr>
          <w:trHeight w:val="240"/>
          <w:jc w:val="center"/>
        </w:trPr>
        <w:tc>
          <w:tcPr>
            <w:tcW w:w="4876" w:type="dxa"/>
            <w:tcBorders>
              <w:top w:val="nil"/>
              <w:left w:val="nil"/>
              <w:bottom w:val="nil"/>
              <w:right w:val="nil"/>
            </w:tcBorders>
          </w:tcPr>
          <w:p w14:paraId="5B6AD86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CFC410E" w14:textId="77777777" w:rsidR="00F271FD" w:rsidRPr="001E5747" w:rsidRDefault="00F271FD" w:rsidP="0036091C">
            <w:pPr>
              <w:pStyle w:val="AmColumnHeading"/>
            </w:pPr>
            <w:r w:rsidRPr="001E5747">
              <w:t>Emendamento</w:t>
            </w:r>
          </w:p>
        </w:tc>
      </w:tr>
      <w:tr w:rsidR="00F271FD" w:rsidRPr="001E5747" w14:paraId="38B0333B" w14:textId="77777777" w:rsidTr="0036091C">
        <w:trPr>
          <w:jc w:val="center"/>
        </w:trPr>
        <w:tc>
          <w:tcPr>
            <w:tcW w:w="4876" w:type="dxa"/>
            <w:tcBorders>
              <w:top w:val="nil"/>
              <w:left w:val="nil"/>
              <w:bottom w:val="nil"/>
              <w:right w:val="nil"/>
            </w:tcBorders>
          </w:tcPr>
          <w:p w14:paraId="349648C5" w14:textId="77777777" w:rsidR="00F271FD" w:rsidRPr="001E5747" w:rsidRDefault="00F271FD" w:rsidP="0036091C">
            <w:pPr>
              <w:pStyle w:val="Normal6a"/>
            </w:pPr>
          </w:p>
        </w:tc>
        <w:tc>
          <w:tcPr>
            <w:tcW w:w="4876" w:type="dxa"/>
            <w:tcBorders>
              <w:top w:val="nil"/>
              <w:left w:val="nil"/>
              <w:bottom w:val="nil"/>
              <w:right w:val="nil"/>
            </w:tcBorders>
          </w:tcPr>
          <w:p w14:paraId="047286F6" w14:textId="77777777" w:rsidR="00F271FD" w:rsidRPr="001E5747" w:rsidRDefault="00F271FD" w:rsidP="0036091C">
            <w:pPr>
              <w:pStyle w:val="Normal6a"/>
            </w:pPr>
            <w:r w:rsidRPr="001E5747">
              <w:rPr>
                <w:b/>
                <w:i/>
              </w:rPr>
              <w:t>5 bis.</w:t>
            </w:r>
            <w:r w:rsidRPr="001E5747">
              <w:tab/>
            </w:r>
            <w:r w:rsidRPr="001E5747">
              <w:rPr>
                <w:b/>
                <w:i/>
              </w:rPr>
              <w:t>sottolinea che colmare il divario di investimenti non è solo una questione di mobilitare ingenti volumi finanziari, ma anche di garantire che l'UE sia in grado di convogliare i fondi verso investimenti produttivi; sottolinea che la capacità istituzionale, la chiarezza normativa e la qualità dei progetti sono fondamentali per l'uso efficace del capitale pubblico e privato;</w:t>
            </w:r>
          </w:p>
        </w:tc>
      </w:tr>
    </w:tbl>
    <w:p w14:paraId="5AAA2A2F"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4D213F6A" w14:textId="77777777" w:rsidR="00F271FD" w:rsidRPr="003A3DC8" w:rsidRDefault="00F271FD" w:rsidP="00F271FD">
      <w:pPr>
        <w:rPr>
          <w:lang w:val="es-ES"/>
        </w:rPr>
      </w:pPr>
      <w:r w:rsidRPr="003A3DC8">
        <w:rPr>
          <w:rStyle w:val="HideTWBExt"/>
          <w:lang w:val="es-ES"/>
        </w:rPr>
        <w:t>&lt;/Amend&gt;</w:t>
      </w:r>
    </w:p>
    <w:p w14:paraId="5F227FB7"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212</w:t>
      </w:r>
      <w:r w:rsidRPr="003A3DC8">
        <w:rPr>
          <w:rStyle w:val="HideTWBExt"/>
          <w:b w:val="0"/>
          <w:lang w:val="es-ES"/>
        </w:rPr>
        <w:t>&lt;/NumAm&gt;</w:t>
      </w:r>
    </w:p>
    <w:p w14:paraId="498A7F33"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613E9AB2" w14:textId="77777777" w:rsidR="00F271FD" w:rsidRPr="003A3DC8" w:rsidRDefault="00F271FD" w:rsidP="00F271FD">
      <w:pPr>
        <w:pStyle w:val="NormalBold"/>
        <w:rPr>
          <w:lang w:val="es-ES"/>
        </w:rPr>
      </w:pPr>
      <w:r w:rsidRPr="003A3DC8">
        <w:rPr>
          <w:rStyle w:val="HideTWBExt"/>
          <w:b w:val="0"/>
          <w:lang w:val="es-ES"/>
        </w:rPr>
        <w:t>&lt;/RepeatBlock-By&gt;</w:t>
      </w:r>
    </w:p>
    <w:p w14:paraId="39C1905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1CAD569"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437FE9A" w14:textId="77777777" w:rsidTr="0036091C">
        <w:trPr>
          <w:trHeight w:hRule="exact" w:val="240"/>
          <w:jc w:val="center"/>
        </w:trPr>
        <w:tc>
          <w:tcPr>
            <w:tcW w:w="9752" w:type="dxa"/>
            <w:gridSpan w:val="2"/>
            <w:tcBorders>
              <w:top w:val="nil"/>
              <w:left w:val="nil"/>
              <w:bottom w:val="nil"/>
              <w:right w:val="nil"/>
            </w:tcBorders>
          </w:tcPr>
          <w:p w14:paraId="6D69F063" w14:textId="77777777" w:rsidR="00F271FD" w:rsidRPr="001E5747" w:rsidRDefault="00F271FD" w:rsidP="0036091C"/>
        </w:tc>
      </w:tr>
      <w:tr w:rsidR="00F271FD" w:rsidRPr="001E5747" w14:paraId="28F921BE" w14:textId="77777777" w:rsidTr="0036091C">
        <w:trPr>
          <w:trHeight w:val="240"/>
          <w:jc w:val="center"/>
        </w:trPr>
        <w:tc>
          <w:tcPr>
            <w:tcW w:w="4876" w:type="dxa"/>
            <w:tcBorders>
              <w:top w:val="nil"/>
              <w:left w:val="nil"/>
              <w:bottom w:val="nil"/>
              <w:right w:val="nil"/>
            </w:tcBorders>
          </w:tcPr>
          <w:p w14:paraId="432F1E8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1B21C6D" w14:textId="77777777" w:rsidR="00F271FD" w:rsidRPr="001E5747" w:rsidRDefault="00F271FD" w:rsidP="0036091C">
            <w:pPr>
              <w:pStyle w:val="AmColumnHeading"/>
            </w:pPr>
            <w:r w:rsidRPr="001E5747">
              <w:t>Emendamento</w:t>
            </w:r>
          </w:p>
        </w:tc>
      </w:tr>
      <w:tr w:rsidR="00F271FD" w:rsidRPr="001E5747" w14:paraId="27B4C11B" w14:textId="77777777" w:rsidTr="0036091C">
        <w:trPr>
          <w:jc w:val="center"/>
        </w:trPr>
        <w:tc>
          <w:tcPr>
            <w:tcW w:w="4876" w:type="dxa"/>
            <w:tcBorders>
              <w:top w:val="nil"/>
              <w:left w:val="nil"/>
              <w:bottom w:val="nil"/>
              <w:right w:val="nil"/>
            </w:tcBorders>
          </w:tcPr>
          <w:p w14:paraId="78904CF1" w14:textId="77777777" w:rsidR="00F271FD" w:rsidRPr="001E5747" w:rsidRDefault="00F271FD" w:rsidP="0036091C">
            <w:pPr>
              <w:pStyle w:val="Normal6a"/>
            </w:pPr>
          </w:p>
        </w:tc>
        <w:tc>
          <w:tcPr>
            <w:tcW w:w="4876" w:type="dxa"/>
            <w:tcBorders>
              <w:top w:val="nil"/>
              <w:left w:val="nil"/>
              <w:bottom w:val="nil"/>
              <w:right w:val="nil"/>
            </w:tcBorders>
          </w:tcPr>
          <w:p w14:paraId="52E49F01" w14:textId="1EAF5A37" w:rsidR="00F271FD" w:rsidRPr="001E5747" w:rsidRDefault="00F271FD" w:rsidP="003A3DC8">
            <w:pPr>
              <w:pStyle w:val="Normal6a"/>
            </w:pPr>
            <w:r w:rsidRPr="001E5747">
              <w:rPr>
                <w:b/>
                <w:i/>
              </w:rPr>
              <w:t>5 bis.</w:t>
            </w:r>
            <w:r w:rsidRPr="001E5747">
              <w:tab/>
            </w:r>
            <w:r w:rsidRPr="001E5747">
              <w:rPr>
                <w:b/>
                <w:i/>
              </w:rPr>
              <w:t xml:space="preserve">chiede di sfruttare lo slancio per la creazione di un nuovo modello europeo di competitività sostenibile basato sul conseguimento di una vera circolarità e indipendenza delle risorse, </w:t>
            </w:r>
            <w:r w:rsidR="003A3DC8">
              <w:rPr>
                <w:b/>
                <w:i/>
              </w:rPr>
              <w:t>che comprend</w:t>
            </w:r>
            <w:r w:rsidRPr="001E5747">
              <w:rPr>
                <w:b/>
                <w:i/>
              </w:rPr>
              <w:t>a una misurazione più solida della competitività e della crescita al di là del pr</w:t>
            </w:r>
            <w:r w:rsidR="003A3DC8">
              <w:rPr>
                <w:b/>
                <w:i/>
              </w:rPr>
              <w:t>odotto interno lordo e integri tali aspetti</w:t>
            </w:r>
            <w:r w:rsidRPr="001E5747">
              <w:rPr>
                <w:b/>
                <w:i/>
              </w:rPr>
              <w:t xml:space="preserve"> nel semestre europeo e nel bilancio dell'UE;</w:t>
            </w:r>
          </w:p>
        </w:tc>
      </w:tr>
    </w:tbl>
    <w:p w14:paraId="5C60F72F"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0EF79FC4" w14:textId="77777777" w:rsidR="00F271FD" w:rsidRPr="003A3DC8" w:rsidRDefault="00F271FD" w:rsidP="00F271FD">
      <w:pPr>
        <w:rPr>
          <w:lang w:val="es-ES"/>
        </w:rPr>
      </w:pPr>
      <w:r w:rsidRPr="003A3DC8">
        <w:rPr>
          <w:rStyle w:val="HideTWBExt"/>
          <w:lang w:val="es-ES"/>
        </w:rPr>
        <w:t>&lt;/Amend&gt;</w:t>
      </w:r>
    </w:p>
    <w:p w14:paraId="273B5A65"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213</w:t>
      </w:r>
      <w:r w:rsidRPr="003A3DC8">
        <w:rPr>
          <w:rStyle w:val="HideTWBExt"/>
          <w:b w:val="0"/>
          <w:lang w:val="es-ES"/>
        </w:rPr>
        <w:t>&lt;/NumAm&gt;</w:t>
      </w:r>
    </w:p>
    <w:p w14:paraId="2B07AC95"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Eero Heinäluoma</w:t>
      </w:r>
      <w:r w:rsidRPr="003A3DC8">
        <w:rPr>
          <w:rStyle w:val="HideTWBExt"/>
          <w:b w:val="0"/>
          <w:lang w:val="es-ES"/>
        </w:rPr>
        <w:t>&lt;/Members&gt;</w:t>
      </w:r>
    </w:p>
    <w:p w14:paraId="6074AC70" w14:textId="77777777" w:rsidR="00F271FD" w:rsidRPr="003A3DC8" w:rsidRDefault="00F271FD" w:rsidP="00F271FD">
      <w:pPr>
        <w:pStyle w:val="NormalBold"/>
        <w:rPr>
          <w:lang w:val="es-ES"/>
        </w:rPr>
      </w:pPr>
      <w:r w:rsidRPr="003A3DC8">
        <w:rPr>
          <w:rStyle w:val="HideTWBExt"/>
          <w:b w:val="0"/>
          <w:lang w:val="es-ES"/>
        </w:rPr>
        <w:t>&lt;/RepeatBlock-By&gt;</w:t>
      </w:r>
    </w:p>
    <w:p w14:paraId="77083C7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205BEFD"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5B75D16" w14:textId="77777777" w:rsidTr="0036091C">
        <w:trPr>
          <w:trHeight w:hRule="exact" w:val="240"/>
          <w:jc w:val="center"/>
        </w:trPr>
        <w:tc>
          <w:tcPr>
            <w:tcW w:w="9752" w:type="dxa"/>
            <w:gridSpan w:val="2"/>
            <w:tcBorders>
              <w:top w:val="nil"/>
              <w:left w:val="nil"/>
              <w:bottom w:val="nil"/>
              <w:right w:val="nil"/>
            </w:tcBorders>
          </w:tcPr>
          <w:p w14:paraId="017CA44A" w14:textId="77777777" w:rsidR="00F271FD" w:rsidRPr="001E5747" w:rsidRDefault="00F271FD" w:rsidP="0036091C"/>
        </w:tc>
      </w:tr>
      <w:tr w:rsidR="00F271FD" w:rsidRPr="001E5747" w14:paraId="33F5DC19" w14:textId="77777777" w:rsidTr="0036091C">
        <w:trPr>
          <w:trHeight w:val="240"/>
          <w:jc w:val="center"/>
        </w:trPr>
        <w:tc>
          <w:tcPr>
            <w:tcW w:w="4876" w:type="dxa"/>
            <w:tcBorders>
              <w:top w:val="nil"/>
              <w:left w:val="nil"/>
              <w:bottom w:val="nil"/>
              <w:right w:val="nil"/>
            </w:tcBorders>
          </w:tcPr>
          <w:p w14:paraId="067AE34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36E9278" w14:textId="77777777" w:rsidR="00F271FD" w:rsidRPr="001E5747" w:rsidRDefault="00F271FD" w:rsidP="0036091C">
            <w:pPr>
              <w:pStyle w:val="AmColumnHeading"/>
            </w:pPr>
            <w:r w:rsidRPr="001E5747">
              <w:t>Emendamento</w:t>
            </w:r>
          </w:p>
        </w:tc>
      </w:tr>
      <w:tr w:rsidR="00F271FD" w:rsidRPr="001E5747" w14:paraId="7A425FDB" w14:textId="77777777" w:rsidTr="0036091C">
        <w:trPr>
          <w:jc w:val="center"/>
        </w:trPr>
        <w:tc>
          <w:tcPr>
            <w:tcW w:w="4876" w:type="dxa"/>
            <w:tcBorders>
              <w:top w:val="nil"/>
              <w:left w:val="nil"/>
              <w:bottom w:val="nil"/>
              <w:right w:val="nil"/>
            </w:tcBorders>
          </w:tcPr>
          <w:p w14:paraId="7A098CBF" w14:textId="77777777" w:rsidR="00F271FD" w:rsidRPr="001E5747" w:rsidRDefault="00F271FD" w:rsidP="0036091C">
            <w:pPr>
              <w:pStyle w:val="Normal6a"/>
            </w:pPr>
          </w:p>
        </w:tc>
        <w:tc>
          <w:tcPr>
            <w:tcW w:w="4876" w:type="dxa"/>
            <w:tcBorders>
              <w:top w:val="nil"/>
              <w:left w:val="nil"/>
              <w:bottom w:val="nil"/>
              <w:right w:val="nil"/>
            </w:tcBorders>
          </w:tcPr>
          <w:p w14:paraId="5B6985E4" w14:textId="77777777" w:rsidR="00F271FD" w:rsidRPr="001E5747" w:rsidRDefault="00F271FD" w:rsidP="0036091C">
            <w:pPr>
              <w:pStyle w:val="Normal6a"/>
            </w:pPr>
            <w:r w:rsidRPr="001E5747">
              <w:rPr>
                <w:b/>
                <w:i/>
              </w:rPr>
              <w:t>5 bis. ritiene che gli orientamenti dell'UE in materia di aiuti di Stato per il settore bancario necessitino di una nuova valutazione per affrontare meglio le disparità concorrenziali e rafforzare la disciplina di mercato;</w:t>
            </w:r>
          </w:p>
        </w:tc>
      </w:tr>
    </w:tbl>
    <w:p w14:paraId="5F64413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426506B" w14:textId="77777777" w:rsidR="00F271FD" w:rsidRPr="001E5747" w:rsidRDefault="00F271FD" w:rsidP="00F271FD">
      <w:r w:rsidRPr="001E5747">
        <w:rPr>
          <w:rStyle w:val="HideTWBExt"/>
        </w:rPr>
        <w:t>&lt;/Amend&gt;</w:t>
      </w:r>
    </w:p>
    <w:p w14:paraId="1656EE8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214</w:t>
      </w:r>
      <w:r w:rsidRPr="001E5747">
        <w:rPr>
          <w:rStyle w:val="HideTWBExt"/>
          <w:b w:val="0"/>
        </w:rPr>
        <w:t>&lt;/NumAm&gt;</w:t>
      </w:r>
    </w:p>
    <w:p w14:paraId="20094FC4"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2045D7D0" w14:textId="77777777" w:rsidR="00F271FD" w:rsidRPr="001E5747" w:rsidRDefault="00F271FD" w:rsidP="00F271FD">
      <w:pPr>
        <w:pStyle w:val="NormalBold"/>
      </w:pPr>
      <w:r w:rsidRPr="001E5747">
        <w:rPr>
          <w:rStyle w:val="HideTWBExt"/>
          <w:b w:val="0"/>
        </w:rPr>
        <w:t>&lt;/RepeatBlock-By&gt;</w:t>
      </w:r>
    </w:p>
    <w:p w14:paraId="32751696"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0F05208"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C9F4B0D" w14:textId="77777777" w:rsidTr="0036091C">
        <w:trPr>
          <w:trHeight w:hRule="exact" w:val="240"/>
          <w:jc w:val="center"/>
        </w:trPr>
        <w:tc>
          <w:tcPr>
            <w:tcW w:w="9752" w:type="dxa"/>
            <w:gridSpan w:val="2"/>
            <w:tcBorders>
              <w:top w:val="nil"/>
              <w:left w:val="nil"/>
              <w:bottom w:val="nil"/>
              <w:right w:val="nil"/>
            </w:tcBorders>
          </w:tcPr>
          <w:p w14:paraId="2E87D912" w14:textId="77777777" w:rsidR="00F271FD" w:rsidRPr="001E5747" w:rsidRDefault="00F271FD" w:rsidP="0036091C"/>
        </w:tc>
      </w:tr>
      <w:tr w:rsidR="00F271FD" w:rsidRPr="001E5747" w14:paraId="317B8E25" w14:textId="77777777" w:rsidTr="0036091C">
        <w:trPr>
          <w:trHeight w:val="240"/>
          <w:jc w:val="center"/>
        </w:trPr>
        <w:tc>
          <w:tcPr>
            <w:tcW w:w="4876" w:type="dxa"/>
            <w:tcBorders>
              <w:top w:val="nil"/>
              <w:left w:val="nil"/>
              <w:bottom w:val="nil"/>
              <w:right w:val="nil"/>
            </w:tcBorders>
          </w:tcPr>
          <w:p w14:paraId="760EFE7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8445B9E" w14:textId="77777777" w:rsidR="00F271FD" w:rsidRPr="001E5747" w:rsidRDefault="00F271FD" w:rsidP="0036091C">
            <w:pPr>
              <w:pStyle w:val="AmColumnHeading"/>
            </w:pPr>
            <w:r w:rsidRPr="001E5747">
              <w:t>Emendamento</w:t>
            </w:r>
          </w:p>
        </w:tc>
      </w:tr>
      <w:tr w:rsidR="00F271FD" w:rsidRPr="001E5747" w14:paraId="270BFCF8" w14:textId="77777777" w:rsidTr="0036091C">
        <w:trPr>
          <w:jc w:val="center"/>
        </w:trPr>
        <w:tc>
          <w:tcPr>
            <w:tcW w:w="4876" w:type="dxa"/>
            <w:tcBorders>
              <w:top w:val="nil"/>
              <w:left w:val="nil"/>
              <w:bottom w:val="nil"/>
              <w:right w:val="nil"/>
            </w:tcBorders>
          </w:tcPr>
          <w:p w14:paraId="6C0901CC" w14:textId="77777777" w:rsidR="00F271FD" w:rsidRPr="001E5747" w:rsidRDefault="00F271FD" w:rsidP="0036091C">
            <w:pPr>
              <w:pStyle w:val="Normal6a"/>
            </w:pPr>
          </w:p>
        </w:tc>
        <w:tc>
          <w:tcPr>
            <w:tcW w:w="4876" w:type="dxa"/>
            <w:tcBorders>
              <w:top w:val="nil"/>
              <w:left w:val="nil"/>
              <w:bottom w:val="nil"/>
              <w:right w:val="nil"/>
            </w:tcBorders>
          </w:tcPr>
          <w:p w14:paraId="3096DF94" w14:textId="77777777" w:rsidR="00F271FD" w:rsidRPr="001E5747" w:rsidRDefault="00F271FD" w:rsidP="0036091C">
            <w:pPr>
              <w:pStyle w:val="Normal6a"/>
            </w:pPr>
            <w:r w:rsidRPr="001E5747">
              <w:rPr>
                <w:b/>
                <w:i/>
              </w:rPr>
              <w:t>5 bis.</w:t>
            </w:r>
            <w:r w:rsidRPr="001E5747">
              <w:tab/>
            </w:r>
            <w:r w:rsidRPr="001E5747">
              <w:rPr>
                <w:b/>
                <w:i/>
              </w:rPr>
              <w:t>sottolinea che qualsiasi iniziativa normativa o legislativa dovrebbe basarsi su una valutazione approfondita dei suoi costi e benefici; sottolinea che un'analisi rigorosa è essenziale per garantire che le nuove misure sostengano efficacemente la crescita, l'innovazione e la competitività senza imporre indebiti oneri amministrativi o di conformità;</w:t>
            </w:r>
          </w:p>
        </w:tc>
      </w:tr>
    </w:tbl>
    <w:p w14:paraId="11F4858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CB30778" w14:textId="77777777" w:rsidR="00F271FD" w:rsidRPr="001E5747" w:rsidRDefault="00F271FD" w:rsidP="00F271FD">
      <w:r w:rsidRPr="001E5747">
        <w:rPr>
          <w:rStyle w:val="HideTWBExt"/>
        </w:rPr>
        <w:t>&lt;/Amend&gt;</w:t>
      </w:r>
    </w:p>
    <w:p w14:paraId="310F5E7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215</w:t>
      </w:r>
      <w:r w:rsidRPr="001E5747">
        <w:rPr>
          <w:rStyle w:val="HideTWBExt"/>
          <w:b w:val="0"/>
        </w:rPr>
        <w:t>&lt;/NumAm&gt;</w:t>
      </w:r>
    </w:p>
    <w:p w14:paraId="35A8DBB2" w14:textId="77777777" w:rsidR="00F271FD" w:rsidRPr="001E5747" w:rsidRDefault="00F271FD" w:rsidP="00F271FD">
      <w:pPr>
        <w:pStyle w:val="NormalBold"/>
      </w:pPr>
      <w:r w:rsidRPr="001E5747">
        <w:rPr>
          <w:rStyle w:val="HideTWBExt"/>
          <w:b w:val="0"/>
        </w:rPr>
        <w:t>&lt;RepeatBlock-By&gt;&lt;Members&gt;</w:t>
      </w:r>
      <w:r w:rsidRPr="001E5747">
        <w:t>Anouk Van Brug, Billy Kelleher, Engin Eroglu, Stéphanie Yon-Courtin</w:t>
      </w:r>
      <w:r w:rsidRPr="001E5747">
        <w:rPr>
          <w:rStyle w:val="HideTWBExt"/>
          <w:b w:val="0"/>
        </w:rPr>
        <w:t>&lt;/Members&gt;</w:t>
      </w:r>
    </w:p>
    <w:p w14:paraId="2A00FFED" w14:textId="77777777" w:rsidR="00F271FD" w:rsidRPr="001E5747" w:rsidRDefault="00F271FD" w:rsidP="00F271FD">
      <w:pPr>
        <w:pStyle w:val="NormalBold"/>
      </w:pPr>
      <w:r w:rsidRPr="001E5747">
        <w:rPr>
          <w:rStyle w:val="HideTWBExt"/>
          <w:b w:val="0"/>
        </w:rPr>
        <w:t>&lt;/RepeatBlock-By&gt;</w:t>
      </w:r>
    </w:p>
    <w:p w14:paraId="0366ECC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E968BA6"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E8B79BE" w14:textId="77777777" w:rsidTr="0036091C">
        <w:trPr>
          <w:trHeight w:hRule="exact" w:val="240"/>
          <w:jc w:val="center"/>
        </w:trPr>
        <w:tc>
          <w:tcPr>
            <w:tcW w:w="9752" w:type="dxa"/>
            <w:gridSpan w:val="2"/>
            <w:tcBorders>
              <w:top w:val="nil"/>
              <w:left w:val="nil"/>
              <w:bottom w:val="nil"/>
              <w:right w:val="nil"/>
            </w:tcBorders>
          </w:tcPr>
          <w:p w14:paraId="107834BA" w14:textId="77777777" w:rsidR="00F271FD" w:rsidRPr="001E5747" w:rsidRDefault="00F271FD" w:rsidP="0036091C"/>
        </w:tc>
      </w:tr>
      <w:tr w:rsidR="00F271FD" w:rsidRPr="001E5747" w14:paraId="198CF5F4" w14:textId="77777777" w:rsidTr="0036091C">
        <w:trPr>
          <w:trHeight w:val="240"/>
          <w:jc w:val="center"/>
        </w:trPr>
        <w:tc>
          <w:tcPr>
            <w:tcW w:w="4876" w:type="dxa"/>
            <w:tcBorders>
              <w:top w:val="nil"/>
              <w:left w:val="nil"/>
              <w:bottom w:val="nil"/>
              <w:right w:val="nil"/>
            </w:tcBorders>
          </w:tcPr>
          <w:p w14:paraId="77CA545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813C583" w14:textId="77777777" w:rsidR="00F271FD" w:rsidRPr="001E5747" w:rsidRDefault="00F271FD" w:rsidP="0036091C">
            <w:pPr>
              <w:pStyle w:val="AmColumnHeading"/>
            </w:pPr>
            <w:r w:rsidRPr="001E5747">
              <w:t>Emendamento</w:t>
            </w:r>
          </w:p>
        </w:tc>
      </w:tr>
      <w:tr w:rsidR="00F271FD" w:rsidRPr="001E5747" w14:paraId="10E06CEC" w14:textId="77777777" w:rsidTr="0036091C">
        <w:trPr>
          <w:jc w:val="center"/>
        </w:trPr>
        <w:tc>
          <w:tcPr>
            <w:tcW w:w="4876" w:type="dxa"/>
            <w:tcBorders>
              <w:top w:val="nil"/>
              <w:left w:val="nil"/>
              <w:bottom w:val="nil"/>
              <w:right w:val="nil"/>
            </w:tcBorders>
          </w:tcPr>
          <w:p w14:paraId="4FC4506E" w14:textId="77777777" w:rsidR="00F271FD" w:rsidRPr="001E5747" w:rsidRDefault="00F271FD" w:rsidP="0036091C">
            <w:pPr>
              <w:pStyle w:val="Normal6a"/>
            </w:pPr>
          </w:p>
        </w:tc>
        <w:tc>
          <w:tcPr>
            <w:tcW w:w="4876" w:type="dxa"/>
            <w:tcBorders>
              <w:top w:val="nil"/>
              <w:left w:val="nil"/>
              <w:bottom w:val="nil"/>
              <w:right w:val="nil"/>
            </w:tcBorders>
          </w:tcPr>
          <w:p w14:paraId="394E6E0B" w14:textId="2E70391B" w:rsidR="00F271FD" w:rsidRPr="001E5747" w:rsidRDefault="00F271FD" w:rsidP="003A3DC8">
            <w:pPr>
              <w:pStyle w:val="Normal6a"/>
            </w:pPr>
            <w:r w:rsidRPr="001E5747">
              <w:rPr>
                <w:b/>
                <w:i/>
              </w:rPr>
              <w:t>5 bis.</w:t>
            </w:r>
            <w:r w:rsidRPr="001E5747">
              <w:tab/>
            </w:r>
            <w:r w:rsidRPr="001E5747">
              <w:rPr>
                <w:b/>
                <w:i/>
              </w:rPr>
              <w:t xml:space="preserve">sottolinea che il clima imprenditoriale dell'UE dovrebbe essere molto attraente per le imprese e gli investitori, consentendo loro di sviluppare </w:t>
            </w:r>
            <w:r w:rsidR="003A3DC8">
              <w:rPr>
                <w:b/>
                <w:i/>
              </w:rPr>
              <w:t>idee imprenditoriali innovative</w:t>
            </w:r>
            <w:r w:rsidRPr="001E5747">
              <w:rPr>
                <w:b/>
                <w:i/>
              </w:rPr>
              <w:t xml:space="preserve"> in un contesto normativo favorevole; ribadisce il suo appello di lunga data a ridurre gli oneri amministrativi cumulativi a tale riguardo, in particolare per le PMI;</w:t>
            </w:r>
          </w:p>
        </w:tc>
      </w:tr>
    </w:tbl>
    <w:p w14:paraId="0CBF53CF"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22FED6E9" w14:textId="77777777" w:rsidR="00F271FD" w:rsidRPr="003A3DC8" w:rsidRDefault="00F271FD" w:rsidP="00F271FD">
      <w:pPr>
        <w:rPr>
          <w:lang w:val="es-ES"/>
        </w:rPr>
      </w:pPr>
      <w:r w:rsidRPr="003A3DC8">
        <w:rPr>
          <w:rStyle w:val="HideTWBExt"/>
          <w:lang w:val="es-ES"/>
        </w:rPr>
        <w:t>&lt;/Amend&gt;</w:t>
      </w:r>
    </w:p>
    <w:p w14:paraId="69C2102D"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216</w:t>
      </w:r>
      <w:r w:rsidRPr="003A3DC8">
        <w:rPr>
          <w:rStyle w:val="HideTWBExt"/>
          <w:b w:val="0"/>
          <w:lang w:val="es-ES"/>
        </w:rPr>
        <w:t>&lt;/NumAm&gt;</w:t>
      </w:r>
    </w:p>
    <w:p w14:paraId="54F386E8"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Fabio De Masi</w:t>
      </w:r>
      <w:r w:rsidRPr="003A3DC8">
        <w:rPr>
          <w:rStyle w:val="HideTWBExt"/>
          <w:b w:val="0"/>
          <w:lang w:val="es-ES"/>
        </w:rPr>
        <w:t>&lt;/Members&gt;</w:t>
      </w:r>
    </w:p>
    <w:p w14:paraId="1D8B5617" w14:textId="77777777" w:rsidR="00F271FD" w:rsidRPr="003A3DC8" w:rsidRDefault="00F271FD" w:rsidP="00F271FD">
      <w:pPr>
        <w:pStyle w:val="NormalBold"/>
        <w:rPr>
          <w:lang w:val="es-ES"/>
        </w:rPr>
      </w:pPr>
      <w:r w:rsidRPr="003A3DC8">
        <w:rPr>
          <w:rStyle w:val="HideTWBExt"/>
          <w:b w:val="0"/>
          <w:lang w:val="es-ES"/>
        </w:rPr>
        <w:t>&lt;/RepeatBlock-By&gt;</w:t>
      </w:r>
    </w:p>
    <w:p w14:paraId="057261B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01C37AD"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79DD115" w14:textId="77777777" w:rsidTr="0036091C">
        <w:trPr>
          <w:trHeight w:hRule="exact" w:val="240"/>
          <w:jc w:val="center"/>
        </w:trPr>
        <w:tc>
          <w:tcPr>
            <w:tcW w:w="9752" w:type="dxa"/>
            <w:gridSpan w:val="2"/>
            <w:tcBorders>
              <w:top w:val="nil"/>
              <w:left w:val="nil"/>
              <w:bottom w:val="nil"/>
              <w:right w:val="nil"/>
            </w:tcBorders>
          </w:tcPr>
          <w:p w14:paraId="25909B2D" w14:textId="77777777" w:rsidR="00F271FD" w:rsidRPr="001E5747" w:rsidRDefault="00F271FD" w:rsidP="0036091C"/>
        </w:tc>
      </w:tr>
      <w:tr w:rsidR="00F271FD" w:rsidRPr="001E5747" w14:paraId="487FD3B9" w14:textId="77777777" w:rsidTr="0036091C">
        <w:trPr>
          <w:trHeight w:val="240"/>
          <w:jc w:val="center"/>
        </w:trPr>
        <w:tc>
          <w:tcPr>
            <w:tcW w:w="4876" w:type="dxa"/>
            <w:tcBorders>
              <w:top w:val="nil"/>
              <w:left w:val="nil"/>
              <w:bottom w:val="nil"/>
              <w:right w:val="nil"/>
            </w:tcBorders>
          </w:tcPr>
          <w:p w14:paraId="3C6AF44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E297BD0" w14:textId="77777777" w:rsidR="00F271FD" w:rsidRPr="001E5747" w:rsidRDefault="00F271FD" w:rsidP="0036091C">
            <w:pPr>
              <w:pStyle w:val="AmColumnHeading"/>
            </w:pPr>
            <w:r w:rsidRPr="001E5747">
              <w:t>Emendamento</w:t>
            </w:r>
          </w:p>
        </w:tc>
      </w:tr>
      <w:tr w:rsidR="00F271FD" w:rsidRPr="001E5747" w14:paraId="5B629842" w14:textId="77777777" w:rsidTr="0036091C">
        <w:trPr>
          <w:jc w:val="center"/>
        </w:trPr>
        <w:tc>
          <w:tcPr>
            <w:tcW w:w="4876" w:type="dxa"/>
            <w:tcBorders>
              <w:top w:val="nil"/>
              <w:left w:val="nil"/>
              <w:bottom w:val="nil"/>
              <w:right w:val="nil"/>
            </w:tcBorders>
          </w:tcPr>
          <w:p w14:paraId="6AEA2F1B" w14:textId="77777777" w:rsidR="00F271FD" w:rsidRPr="001E5747" w:rsidRDefault="00F271FD" w:rsidP="0036091C">
            <w:pPr>
              <w:pStyle w:val="Normal6a"/>
            </w:pPr>
          </w:p>
        </w:tc>
        <w:tc>
          <w:tcPr>
            <w:tcW w:w="4876" w:type="dxa"/>
            <w:tcBorders>
              <w:top w:val="nil"/>
              <w:left w:val="nil"/>
              <w:bottom w:val="nil"/>
              <w:right w:val="nil"/>
            </w:tcBorders>
          </w:tcPr>
          <w:p w14:paraId="351E02EA" w14:textId="77777777" w:rsidR="00F271FD" w:rsidRPr="001E5747" w:rsidRDefault="00F271FD" w:rsidP="0036091C">
            <w:pPr>
              <w:pStyle w:val="Normal6a"/>
            </w:pPr>
            <w:r w:rsidRPr="001E5747">
              <w:rPr>
                <w:b/>
                <w:i/>
              </w:rPr>
              <w:t>5 bis.</w:t>
            </w:r>
            <w:r w:rsidRPr="001E5747">
              <w:tab/>
            </w:r>
            <w:r w:rsidRPr="001E5747">
              <w:rPr>
                <w:b/>
                <w:i/>
              </w:rPr>
              <w:t>sottolinea che, nonostante l'approfondimento del mercato interno, le economie degli Stati membri dell'UE sono caratterizzate da una maggiore varietà e quindi da una scala più ridotta rispetto all'economia statunitense a causa dei diversi regimi linguistici e sistemi giuridici (come le normative in materia di insolvenza);</w:t>
            </w:r>
          </w:p>
        </w:tc>
      </w:tr>
    </w:tbl>
    <w:p w14:paraId="7078003A"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46ADB29F" w14:textId="77777777" w:rsidR="00F271FD" w:rsidRPr="003A3DC8" w:rsidRDefault="00F271FD" w:rsidP="00F271FD">
      <w:pPr>
        <w:rPr>
          <w:lang w:val="en-GB"/>
        </w:rPr>
      </w:pPr>
      <w:r w:rsidRPr="003A3DC8">
        <w:rPr>
          <w:rStyle w:val="HideTWBExt"/>
          <w:lang w:val="en-GB"/>
        </w:rPr>
        <w:t>&lt;/Amend&gt;</w:t>
      </w:r>
    </w:p>
    <w:p w14:paraId="2F80215D"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217</w:t>
      </w:r>
      <w:r w:rsidRPr="003A3DC8">
        <w:rPr>
          <w:rStyle w:val="HideTWBExt"/>
          <w:b w:val="0"/>
          <w:lang w:val="en-GB"/>
        </w:rPr>
        <w:t>&lt;/NumAm&gt;</w:t>
      </w:r>
    </w:p>
    <w:p w14:paraId="618CB28B"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Gilles Boyer, Stéphanie Yon-Courtin, Pascal Canfin, Billy Kelleher, Anouk Van Brug</w:t>
      </w:r>
      <w:r w:rsidRPr="003A3DC8">
        <w:rPr>
          <w:rStyle w:val="HideTWBExt"/>
          <w:b w:val="0"/>
          <w:lang w:val="en-GB"/>
        </w:rPr>
        <w:t>&lt;/Members&gt;</w:t>
      </w:r>
    </w:p>
    <w:p w14:paraId="6DAA5C74" w14:textId="77777777" w:rsidR="00F271FD" w:rsidRPr="003A3DC8" w:rsidRDefault="00F271FD" w:rsidP="00F271FD">
      <w:pPr>
        <w:pStyle w:val="NormalBold"/>
        <w:rPr>
          <w:lang w:val="en-GB"/>
        </w:rPr>
      </w:pPr>
      <w:r w:rsidRPr="003A3DC8">
        <w:rPr>
          <w:rStyle w:val="HideTWBExt"/>
          <w:b w:val="0"/>
          <w:lang w:val="en-GB"/>
        </w:rPr>
        <w:t>&lt;/RepeatBlock-By&gt;</w:t>
      </w:r>
    </w:p>
    <w:p w14:paraId="3BA9C5C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B162675"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285B618" w14:textId="77777777" w:rsidTr="0036091C">
        <w:trPr>
          <w:trHeight w:hRule="exact" w:val="240"/>
          <w:jc w:val="center"/>
        </w:trPr>
        <w:tc>
          <w:tcPr>
            <w:tcW w:w="9752" w:type="dxa"/>
            <w:gridSpan w:val="2"/>
            <w:tcBorders>
              <w:top w:val="nil"/>
              <w:left w:val="nil"/>
              <w:bottom w:val="nil"/>
              <w:right w:val="nil"/>
            </w:tcBorders>
          </w:tcPr>
          <w:p w14:paraId="1BCE404E" w14:textId="77777777" w:rsidR="00F271FD" w:rsidRPr="001E5747" w:rsidRDefault="00F271FD" w:rsidP="0036091C"/>
        </w:tc>
      </w:tr>
      <w:tr w:rsidR="00F271FD" w:rsidRPr="001E5747" w14:paraId="43F06036" w14:textId="77777777" w:rsidTr="0036091C">
        <w:trPr>
          <w:trHeight w:val="240"/>
          <w:jc w:val="center"/>
        </w:trPr>
        <w:tc>
          <w:tcPr>
            <w:tcW w:w="4876" w:type="dxa"/>
            <w:tcBorders>
              <w:top w:val="nil"/>
              <w:left w:val="nil"/>
              <w:bottom w:val="nil"/>
              <w:right w:val="nil"/>
            </w:tcBorders>
          </w:tcPr>
          <w:p w14:paraId="6EA794A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DFFA882" w14:textId="77777777" w:rsidR="00F271FD" w:rsidRPr="001E5747" w:rsidRDefault="00F271FD" w:rsidP="0036091C">
            <w:pPr>
              <w:pStyle w:val="AmColumnHeading"/>
            </w:pPr>
            <w:r w:rsidRPr="001E5747">
              <w:t>Emendamento</w:t>
            </w:r>
          </w:p>
        </w:tc>
      </w:tr>
      <w:tr w:rsidR="00F271FD" w:rsidRPr="001E5747" w14:paraId="7E1C7D85" w14:textId="77777777" w:rsidTr="0036091C">
        <w:trPr>
          <w:jc w:val="center"/>
        </w:trPr>
        <w:tc>
          <w:tcPr>
            <w:tcW w:w="4876" w:type="dxa"/>
            <w:tcBorders>
              <w:top w:val="nil"/>
              <w:left w:val="nil"/>
              <w:bottom w:val="nil"/>
              <w:right w:val="nil"/>
            </w:tcBorders>
          </w:tcPr>
          <w:p w14:paraId="77A7E16A" w14:textId="77777777" w:rsidR="00F271FD" w:rsidRPr="001E5747" w:rsidRDefault="00F271FD" w:rsidP="0036091C">
            <w:pPr>
              <w:pStyle w:val="Normal6a"/>
            </w:pPr>
          </w:p>
        </w:tc>
        <w:tc>
          <w:tcPr>
            <w:tcW w:w="4876" w:type="dxa"/>
            <w:tcBorders>
              <w:top w:val="nil"/>
              <w:left w:val="nil"/>
              <w:bottom w:val="nil"/>
              <w:right w:val="nil"/>
            </w:tcBorders>
          </w:tcPr>
          <w:p w14:paraId="7E7F8BA0" w14:textId="12110C6B" w:rsidR="00F271FD" w:rsidRPr="001E5747" w:rsidRDefault="00F271FD" w:rsidP="003A3DC8">
            <w:pPr>
              <w:pStyle w:val="Normal6a"/>
            </w:pPr>
            <w:r w:rsidRPr="001E5747">
              <w:rPr>
                <w:b/>
                <w:i/>
              </w:rPr>
              <w:t>5 bis.</w:t>
            </w:r>
            <w:r w:rsidRPr="001E5747">
              <w:tab/>
            </w:r>
            <w:r w:rsidRPr="001E5747">
              <w:rPr>
                <w:b/>
                <w:i/>
              </w:rPr>
              <w:t xml:space="preserve">sottolinea l'importanza degli attori, dei cittadini, delle imprese e delle industrie finanziarie dell'UE per il successo dell'Unione </w:t>
            </w:r>
            <w:r w:rsidR="003A3DC8">
              <w:rPr>
                <w:b/>
                <w:i/>
              </w:rPr>
              <w:t>del risparmio e degli investimenti</w:t>
            </w:r>
            <w:r w:rsidRPr="001E5747">
              <w:rPr>
                <w:b/>
                <w:i/>
              </w:rPr>
              <w:t>, e che tali attori saranno fondamentali per conciliare la partecipazione degli investitori al dettaglio dell'UE e il finanziamento dell'economia dell'UE, che sono</w:t>
            </w:r>
            <w:r w:rsidR="003A3DC8">
              <w:rPr>
                <w:b/>
                <w:i/>
              </w:rPr>
              <w:t xml:space="preserve"> due aspetti</w:t>
            </w:r>
            <w:r w:rsidRPr="001E5747">
              <w:rPr>
                <w:b/>
                <w:i/>
              </w:rPr>
              <w:t xml:space="preserve"> della stessa ambizione;</w:t>
            </w:r>
          </w:p>
        </w:tc>
      </w:tr>
    </w:tbl>
    <w:p w14:paraId="26085606"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8D8DDA7" w14:textId="77777777" w:rsidR="00F271FD" w:rsidRPr="001E5747" w:rsidRDefault="00F271FD" w:rsidP="00F271FD">
      <w:r w:rsidRPr="001E5747">
        <w:rPr>
          <w:rStyle w:val="HideTWBExt"/>
        </w:rPr>
        <w:t>&lt;/Amend&gt;</w:t>
      </w:r>
    </w:p>
    <w:p w14:paraId="74EE4CD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218</w:t>
      </w:r>
      <w:r w:rsidRPr="001E5747">
        <w:rPr>
          <w:rStyle w:val="HideTWBExt"/>
          <w:b w:val="0"/>
        </w:rPr>
        <w:t>&lt;/NumAm&gt;</w:t>
      </w:r>
    </w:p>
    <w:p w14:paraId="75077DF1" w14:textId="77777777" w:rsidR="00F271FD" w:rsidRPr="001E5747" w:rsidRDefault="00F271FD" w:rsidP="00F271FD">
      <w:pPr>
        <w:pStyle w:val="NormalBold"/>
      </w:pPr>
      <w:r w:rsidRPr="001E5747">
        <w:rPr>
          <w:rStyle w:val="HideTWBExt"/>
          <w:b w:val="0"/>
        </w:rPr>
        <w:t>&lt;RepeatBlock-By&gt;&lt;Members&gt;</w:t>
      </w:r>
      <w:r w:rsidRPr="001E5747">
        <w:t>Lídia Pereira, Isabel Benjumea Benjumea</w:t>
      </w:r>
      <w:r w:rsidRPr="001E5747">
        <w:rPr>
          <w:rStyle w:val="HideTWBExt"/>
          <w:b w:val="0"/>
        </w:rPr>
        <w:t>&lt;/Members&gt;</w:t>
      </w:r>
    </w:p>
    <w:p w14:paraId="3B7787A7" w14:textId="77777777" w:rsidR="00F271FD" w:rsidRPr="001E5747" w:rsidRDefault="00F271FD" w:rsidP="00F271FD">
      <w:pPr>
        <w:pStyle w:val="NormalBold"/>
      </w:pPr>
      <w:r w:rsidRPr="001E5747">
        <w:rPr>
          <w:rStyle w:val="HideTWBExt"/>
          <w:b w:val="0"/>
        </w:rPr>
        <w:t>&lt;/RepeatBlock-By&gt;</w:t>
      </w:r>
    </w:p>
    <w:p w14:paraId="739BEA4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F78ADF8"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79D21A2" w14:textId="77777777" w:rsidTr="0036091C">
        <w:trPr>
          <w:trHeight w:hRule="exact" w:val="240"/>
          <w:jc w:val="center"/>
        </w:trPr>
        <w:tc>
          <w:tcPr>
            <w:tcW w:w="9752" w:type="dxa"/>
            <w:gridSpan w:val="2"/>
            <w:tcBorders>
              <w:top w:val="nil"/>
              <w:left w:val="nil"/>
              <w:bottom w:val="nil"/>
              <w:right w:val="nil"/>
            </w:tcBorders>
          </w:tcPr>
          <w:p w14:paraId="13B6D1D9" w14:textId="77777777" w:rsidR="00F271FD" w:rsidRPr="001E5747" w:rsidRDefault="00F271FD" w:rsidP="0036091C"/>
        </w:tc>
      </w:tr>
      <w:tr w:rsidR="00F271FD" w:rsidRPr="001E5747" w14:paraId="73E65434" w14:textId="77777777" w:rsidTr="0036091C">
        <w:trPr>
          <w:trHeight w:val="240"/>
          <w:jc w:val="center"/>
        </w:trPr>
        <w:tc>
          <w:tcPr>
            <w:tcW w:w="4876" w:type="dxa"/>
            <w:tcBorders>
              <w:top w:val="nil"/>
              <w:left w:val="nil"/>
              <w:bottom w:val="nil"/>
              <w:right w:val="nil"/>
            </w:tcBorders>
          </w:tcPr>
          <w:p w14:paraId="12203FB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A38E641" w14:textId="77777777" w:rsidR="00F271FD" w:rsidRPr="001E5747" w:rsidRDefault="00F271FD" w:rsidP="0036091C">
            <w:pPr>
              <w:pStyle w:val="AmColumnHeading"/>
            </w:pPr>
            <w:r w:rsidRPr="001E5747">
              <w:t>Emendamento</w:t>
            </w:r>
          </w:p>
        </w:tc>
      </w:tr>
      <w:tr w:rsidR="00F271FD" w:rsidRPr="001E5747" w14:paraId="2DD75F28" w14:textId="77777777" w:rsidTr="0036091C">
        <w:trPr>
          <w:jc w:val="center"/>
        </w:trPr>
        <w:tc>
          <w:tcPr>
            <w:tcW w:w="4876" w:type="dxa"/>
            <w:tcBorders>
              <w:top w:val="nil"/>
              <w:left w:val="nil"/>
              <w:bottom w:val="nil"/>
              <w:right w:val="nil"/>
            </w:tcBorders>
          </w:tcPr>
          <w:p w14:paraId="66395430" w14:textId="77777777" w:rsidR="00F271FD" w:rsidRPr="001E5747" w:rsidRDefault="00F271FD" w:rsidP="0036091C">
            <w:pPr>
              <w:pStyle w:val="Normal6a"/>
            </w:pPr>
          </w:p>
        </w:tc>
        <w:tc>
          <w:tcPr>
            <w:tcW w:w="4876" w:type="dxa"/>
            <w:tcBorders>
              <w:top w:val="nil"/>
              <w:left w:val="nil"/>
              <w:bottom w:val="nil"/>
              <w:right w:val="nil"/>
            </w:tcBorders>
          </w:tcPr>
          <w:p w14:paraId="405F94AC" w14:textId="29E164C6" w:rsidR="00F271FD" w:rsidRPr="001E5747" w:rsidRDefault="00F271FD" w:rsidP="00B22C8E">
            <w:pPr>
              <w:pStyle w:val="Normal6a"/>
            </w:pPr>
            <w:r w:rsidRPr="001E5747">
              <w:rPr>
                <w:b/>
                <w:i/>
              </w:rPr>
              <w:t>5 bis.</w:t>
            </w:r>
            <w:r w:rsidRPr="001E5747">
              <w:tab/>
            </w:r>
            <w:r w:rsidRPr="001E5747">
              <w:rPr>
                <w:b/>
                <w:i/>
              </w:rPr>
              <w:t>sottolinea l'importanza di una strategia ambiziosa, misurabile e determinata dell'UE per promuovere l'alfabetizzazione finanziaria in Europa, consentendo ai nostri cittadini di proteggere e mobilitare m</w:t>
            </w:r>
            <w:r w:rsidR="00B22C8E">
              <w:rPr>
                <w:b/>
                <w:i/>
              </w:rPr>
              <w:t>eglio i loro risparmi e di beneficia</w:t>
            </w:r>
            <w:r w:rsidRPr="001E5747">
              <w:rPr>
                <w:b/>
                <w:i/>
              </w:rPr>
              <w:t xml:space="preserve">re </w:t>
            </w:r>
            <w:r w:rsidR="00B22C8E">
              <w:rPr>
                <w:b/>
                <w:i/>
              </w:rPr>
              <w:t>di</w:t>
            </w:r>
            <w:r w:rsidRPr="001E5747">
              <w:rPr>
                <w:b/>
                <w:i/>
              </w:rPr>
              <w:t xml:space="preserve"> un mercato dei capitali più attraente;</w:t>
            </w:r>
          </w:p>
        </w:tc>
      </w:tr>
    </w:tbl>
    <w:p w14:paraId="3A6A3EC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8F60E97" w14:textId="77777777" w:rsidR="00F271FD" w:rsidRPr="001E5747" w:rsidRDefault="00F271FD" w:rsidP="00F271FD">
      <w:r w:rsidRPr="001E5747">
        <w:rPr>
          <w:rStyle w:val="HideTWBExt"/>
        </w:rPr>
        <w:t>&lt;/Amend&gt;</w:t>
      </w:r>
    </w:p>
    <w:p w14:paraId="66E669A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219</w:t>
      </w:r>
      <w:r w:rsidRPr="001E5747">
        <w:rPr>
          <w:rStyle w:val="HideTWBExt"/>
          <w:b w:val="0"/>
        </w:rPr>
        <w:t>&lt;/NumAm&gt;</w:t>
      </w:r>
    </w:p>
    <w:p w14:paraId="3070273A" w14:textId="77777777" w:rsidR="00F271FD" w:rsidRPr="001E5747" w:rsidRDefault="00F271FD" w:rsidP="00F271FD">
      <w:pPr>
        <w:pStyle w:val="NormalBold"/>
      </w:pPr>
      <w:r w:rsidRPr="001E5747">
        <w:rPr>
          <w:rStyle w:val="HideTWBExt"/>
          <w:b w:val="0"/>
        </w:rPr>
        <w:t>&lt;RepeatBlock-By&gt;&lt;Members&gt;</w:t>
      </w:r>
      <w:r w:rsidRPr="001E5747">
        <w:t>Irene Tinagli</w:t>
      </w:r>
      <w:r w:rsidRPr="001E5747">
        <w:rPr>
          <w:rStyle w:val="HideTWBExt"/>
          <w:b w:val="0"/>
        </w:rPr>
        <w:t>&lt;/Members&gt;</w:t>
      </w:r>
    </w:p>
    <w:p w14:paraId="599DA3B3" w14:textId="77777777" w:rsidR="00F271FD" w:rsidRPr="001E5747" w:rsidRDefault="00F271FD" w:rsidP="00F271FD">
      <w:pPr>
        <w:pStyle w:val="NormalBold"/>
      </w:pPr>
      <w:r w:rsidRPr="001E5747">
        <w:rPr>
          <w:rStyle w:val="HideTWBExt"/>
          <w:b w:val="0"/>
        </w:rPr>
        <w:t>&lt;/RepeatBlock-By&gt;</w:t>
      </w:r>
    </w:p>
    <w:p w14:paraId="0F9DFCB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AF5E262"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D3A2240" w14:textId="77777777" w:rsidTr="0036091C">
        <w:trPr>
          <w:trHeight w:hRule="exact" w:val="240"/>
          <w:jc w:val="center"/>
        </w:trPr>
        <w:tc>
          <w:tcPr>
            <w:tcW w:w="9752" w:type="dxa"/>
            <w:gridSpan w:val="2"/>
            <w:tcBorders>
              <w:top w:val="nil"/>
              <w:left w:val="nil"/>
              <w:bottom w:val="nil"/>
              <w:right w:val="nil"/>
            </w:tcBorders>
          </w:tcPr>
          <w:p w14:paraId="05FAAFE2" w14:textId="77777777" w:rsidR="00F271FD" w:rsidRPr="001E5747" w:rsidRDefault="00F271FD" w:rsidP="0036091C"/>
        </w:tc>
      </w:tr>
      <w:tr w:rsidR="00F271FD" w:rsidRPr="001E5747" w14:paraId="64A4BC13" w14:textId="77777777" w:rsidTr="0036091C">
        <w:trPr>
          <w:trHeight w:val="240"/>
          <w:jc w:val="center"/>
        </w:trPr>
        <w:tc>
          <w:tcPr>
            <w:tcW w:w="4876" w:type="dxa"/>
            <w:tcBorders>
              <w:top w:val="nil"/>
              <w:left w:val="nil"/>
              <w:bottom w:val="nil"/>
              <w:right w:val="nil"/>
            </w:tcBorders>
          </w:tcPr>
          <w:p w14:paraId="3A40F77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961B68A" w14:textId="77777777" w:rsidR="00F271FD" w:rsidRPr="001E5747" w:rsidRDefault="00F271FD" w:rsidP="0036091C">
            <w:pPr>
              <w:pStyle w:val="AmColumnHeading"/>
            </w:pPr>
            <w:r w:rsidRPr="001E5747">
              <w:t>Emendamento</w:t>
            </w:r>
          </w:p>
        </w:tc>
      </w:tr>
      <w:tr w:rsidR="00F271FD" w:rsidRPr="001E5747" w14:paraId="343A6D48" w14:textId="77777777" w:rsidTr="0036091C">
        <w:trPr>
          <w:jc w:val="center"/>
        </w:trPr>
        <w:tc>
          <w:tcPr>
            <w:tcW w:w="4876" w:type="dxa"/>
            <w:tcBorders>
              <w:top w:val="nil"/>
              <w:left w:val="nil"/>
              <w:bottom w:val="nil"/>
              <w:right w:val="nil"/>
            </w:tcBorders>
          </w:tcPr>
          <w:p w14:paraId="1ED00CFB" w14:textId="77777777" w:rsidR="00F271FD" w:rsidRPr="001E5747" w:rsidRDefault="00F271FD" w:rsidP="0036091C">
            <w:pPr>
              <w:pStyle w:val="Normal6a"/>
            </w:pPr>
          </w:p>
        </w:tc>
        <w:tc>
          <w:tcPr>
            <w:tcW w:w="4876" w:type="dxa"/>
            <w:tcBorders>
              <w:top w:val="nil"/>
              <w:left w:val="nil"/>
              <w:bottom w:val="nil"/>
              <w:right w:val="nil"/>
            </w:tcBorders>
          </w:tcPr>
          <w:p w14:paraId="2E8EB820" w14:textId="77777777" w:rsidR="00F271FD" w:rsidRPr="001E5747" w:rsidRDefault="00F271FD" w:rsidP="0036091C">
            <w:pPr>
              <w:pStyle w:val="Normal6a"/>
            </w:pPr>
            <w:r w:rsidRPr="001E5747">
              <w:rPr>
                <w:b/>
                <w:i/>
              </w:rPr>
              <w:t>5 bis.</w:t>
            </w:r>
            <w:r w:rsidRPr="001E5747">
              <w:tab/>
            </w:r>
            <w:r w:rsidRPr="001E5747">
              <w:rPr>
                <w:b/>
                <w:i/>
              </w:rPr>
              <w:t>sottolinea che la mancanza di edilizia sociale adeguata e a prezzi accessibili, in particolare nelle zone con una domanda elevata, è diventata una strozzatura strutturale per la mobilità e la produttività del lavoro che compromette la competitività nell'Unione;</w:t>
            </w:r>
          </w:p>
        </w:tc>
      </w:tr>
    </w:tbl>
    <w:p w14:paraId="407F2BD6"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69C191EC" w14:textId="77777777" w:rsidR="00F271FD" w:rsidRPr="003A3DC8" w:rsidRDefault="00F271FD" w:rsidP="00F271FD">
      <w:pPr>
        <w:rPr>
          <w:lang w:val="en-GB"/>
        </w:rPr>
      </w:pPr>
      <w:r w:rsidRPr="003A3DC8">
        <w:rPr>
          <w:rStyle w:val="HideTWBExt"/>
          <w:lang w:val="en-GB"/>
        </w:rPr>
        <w:t>&lt;/Amend&gt;</w:t>
      </w:r>
    </w:p>
    <w:p w14:paraId="701B9A91"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220</w:t>
      </w:r>
      <w:r w:rsidRPr="003A3DC8">
        <w:rPr>
          <w:rStyle w:val="HideTWBExt"/>
          <w:b w:val="0"/>
          <w:lang w:val="en-GB"/>
        </w:rPr>
        <w:t>&lt;/NumAm&gt;</w:t>
      </w:r>
    </w:p>
    <w:p w14:paraId="6E05926D"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Ralf Seekatz</w:t>
      </w:r>
      <w:r w:rsidRPr="003A3DC8">
        <w:rPr>
          <w:rStyle w:val="HideTWBExt"/>
          <w:b w:val="0"/>
          <w:lang w:val="en-GB"/>
        </w:rPr>
        <w:t>&lt;/Members&gt;</w:t>
      </w:r>
    </w:p>
    <w:p w14:paraId="66CF5336" w14:textId="77777777" w:rsidR="00F271FD" w:rsidRPr="003A3DC8" w:rsidRDefault="00F271FD" w:rsidP="00F271FD">
      <w:pPr>
        <w:pStyle w:val="NormalBold"/>
        <w:rPr>
          <w:lang w:val="en-GB"/>
        </w:rPr>
      </w:pPr>
      <w:r w:rsidRPr="003A3DC8">
        <w:rPr>
          <w:rStyle w:val="HideTWBExt"/>
          <w:b w:val="0"/>
          <w:lang w:val="en-GB"/>
        </w:rPr>
        <w:t>&lt;/RepeatBlock-By&gt;</w:t>
      </w:r>
    </w:p>
    <w:p w14:paraId="3AB822F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5218012"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10BFA46" w14:textId="77777777" w:rsidTr="0036091C">
        <w:trPr>
          <w:trHeight w:hRule="exact" w:val="240"/>
          <w:jc w:val="center"/>
        </w:trPr>
        <w:tc>
          <w:tcPr>
            <w:tcW w:w="9752" w:type="dxa"/>
            <w:gridSpan w:val="2"/>
            <w:tcBorders>
              <w:top w:val="nil"/>
              <w:left w:val="nil"/>
              <w:bottom w:val="nil"/>
              <w:right w:val="nil"/>
            </w:tcBorders>
          </w:tcPr>
          <w:p w14:paraId="313B0A6E" w14:textId="77777777" w:rsidR="00F271FD" w:rsidRPr="001E5747" w:rsidRDefault="00F271FD" w:rsidP="0036091C"/>
        </w:tc>
      </w:tr>
      <w:tr w:rsidR="00F271FD" w:rsidRPr="001E5747" w14:paraId="3BCE914C" w14:textId="77777777" w:rsidTr="0036091C">
        <w:trPr>
          <w:trHeight w:val="240"/>
          <w:jc w:val="center"/>
        </w:trPr>
        <w:tc>
          <w:tcPr>
            <w:tcW w:w="4876" w:type="dxa"/>
            <w:tcBorders>
              <w:top w:val="nil"/>
              <w:left w:val="nil"/>
              <w:bottom w:val="nil"/>
              <w:right w:val="nil"/>
            </w:tcBorders>
          </w:tcPr>
          <w:p w14:paraId="038D20E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8331C39" w14:textId="77777777" w:rsidR="00F271FD" w:rsidRPr="001E5747" w:rsidRDefault="00F271FD" w:rsidP="0036091C">
            <w:pPr>
              <w:pStyle w:val="AmColumnHeading"/>
            </w:pPr>
            <w:r w:rsidRPr="001E5747">
              <w:t>Emendamento</w:t>
            </w:r>
          </w:p>
        </w:tc>
      </w:tr>
      <w:tr w:rsidR="00F271FD" w:rsidRPr="001E5747" w14:paraId="36829070" w14:textId="77777777" w:rsidTr="0036091C">
        <w:trPr>
          <w:jc w:val="center"/>
        </w:trPr>
        <w:tc>
          <w:tcPr>
            <w:tcW w:w="4876" w:type="dxa"/>
            <w:tcBorders>
              <w:top w:val="nil"/>
              <w:left w:val="nil"/>
              <w:bottom w:val="nil"/>
              <w:right w:val="nil"/>
            </w:tcBorders>
          </w:tcPr>
          <w:p w14:paraId="7EA8DB3C" w14:textId="77777777" w:rsidR="00F271FD" w:rsidRPr="001E5747" w:rsidRDefault="00F271FD" w:rsidP="0036091C">
            <w:pPr>
              <w:pStyle w:val="Normal6a"/>
            </w:pPr>
          </w:p>
        </w:tc>
        <w:tc>
          <w:tcPr>
            <w:tcW w:w="4876" w:type="dxa"/>
            <w:tcBorders>
              <w:top w:val="nil"/>
              <w:left w:val="nil"/>
              <w:bottom w:val="nil"/>
              <w:right w:val="nil"/>
            </w:tcBorders>
          </w:tcPr>
          <w:p w14:paraId="2EEF89B4" w14:textId="77777777" w:rsidR="00F271FD" w:rsidRPr="001E5747" w:rsidRDefault="00F271FD" w:rsidP="0036091C">
            <w:pPr>
              <w:pStyle w:val="Normal6a"/>
            </w:pPr>
            <w:r w:rsidRPr="001E5747">
              <w:rPr>
                <w:b/>
                <w:i/>
              </w:rPr>
              <w:t>5 bis.</w:t>
            </w:r>
            <w:r w:rsidRPr="001E5747">
              <w:tab/>
            </w:r>
            <w:r w:rsidRPr="001E5747">
              <w:rPr>
                <w:b/>
                <w:i/>
              </w:rPr>
              <w:t>sottolinea che ulteriori investimenti nelle infrastrutture critiche potrebbero essere stimolati da un maggiore ricorso ai partenariati pubblico-privato; invita la Commissione a formulare una raccomandazione agli Stati membri su tali partenariati;</w:t>
            </w:r>
          </w:p>
        </w:tc>
      </w:tr>
    </w:tbl>
    <w:p w14:paraId="49EBEE8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B2B9D91" w14:textId="77777777" w:rsidR="00F271FD" w:rsidRPr="001E5747" w:rsidRDefault="00F271FD" w:rsidP="00F271FD">
      <w:r w:rsidRPr="001E5747">
        <w:rPr>
          <w:rStyle w:val="HideTWBExt"/>
        </w:rPr>
        <w:t>&lt;/Amend&gt;</w:t>
      </w:r>
    </w:p>
    <w:p w14:paraId="2BD8449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221</w:t>
      </w:r>
      <w:r w:rsidRPr="001E5747">
        <w:rPr>
          <w:rStyle w:val="HideTWBExt"/>
          <w:b w:val="0"/>
        </w:rPr>
        <w:t>&lt;/NumAm&gt;</w:t>
      </w:r>
    </w:p>
    <w:p w14:paraId="22CC349E"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0F0B4A1F" w14:textId="77777777" w:rsidR="00F271FD" w:rsidRPr="001E5747" w:rsidRDefault="00F271FD" w:rsidP="00F271FD">
      <w:pPr>
        <w:pStyle w:val="NormalBold"/>
      </w:pPr>
      <w:r w:rsidRPr="001E5747">
        <w:rPr>
          <w:rStyle w:val="HideTWBExt"/>
          <w:b w:val="0"/>
        </w:rPr>
        <w:t>&lt;/RepeatBlock-By&gt;</w:t>
      </w:r>
    </w:p>
    <w:p w14:paraId="3F274DF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1E7F518"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D388D67" w14:textId="77777777" w:rsidTr="0036091C">
        <w:trPr>
          <w:trHeight w:hRule="exact" w:val="240"/>
          <w:jc w:val="center"/>
        </w:trPr>
        <w:tc>
          <w:tcPr>
            <w:tcW w:w="9752" w:type="dxa"/>
            <w:gridSpan w:val="2"/>
            <w:tcBorders>
              <w:top w:val="nil"/>
              <w:left w:val="nil"/>
              <w:bottom w:val="nil"/>
              <w:right w:val="nil"/>
            </w:tcBorders>
          </w:tcPr>
          <w:p w14:paraId="1AB2822C" w14:textId="77777777" w:rsidR="00F271FD" w:rsidRPr="001E5747" w:rsidRDefault="00F271FD" w:rsidP="0036091C"/>
        </w:tc>
      </w:tr>
      <w:tr w:rsidR="00F271FD" w:rsidRPr="001E5747" w14:paraId="66673C65" w14:textId="77777777" w:rsidTr="0036091C">
        <w:trPr>
          <w:trHeight w:val="240"/>
          <w:jc w:val="center"/>
        </w:trPr>
        <w:tc>
          <w:tcPr>
            <w:tcW w:w="4876" w:type="dxa"/>
            <w:tcBorders>
              <w:top w:val="nil"/>
              <w:left w:val="nil"/>
              <w:bottom w:val="nil"/>
              <w:right w:val="nil"/>
            </w:tcBorders>
          </w:tcPr>
          <w:p w14:paraId="0D9583D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BEF4CEF" w14:textId="77777777" w:rsidR="00F271FD" w:rsidRPr="001E5747" w:rsidRDefault="00F271FD" w:rsidP="0036091C">
            <w:pPr>
              <w:pStyle w:val="AmColumnHeading"/>
            </w:pPr>
            <w:r w:rsidRPr="001E5747">
              <w:t>Emendamento</w:t>
            </w:r>
          </w:p>
        </w:tc>
      </w:tr>
      <w:tr w:rsidR="00F271FD" w:rsidRPr="001E5747" w14:paraId="77AD8123" w14:textId="77777777" w:rsidTr="0036091C">
        <w:trPr>
          <w:jc w:val="center"/>
        </w:trPr>
        <w:tc>
          <w:tcPr>
            <w:tcW w:w="4876" w:type="dxa"/>
            <w:tcBorders>
              <w:top w:val="nil"/>
              <w:left w:val="nil"/>
              <w:bottom w:val="nil"/>
              <w:right w:val="nil"/>
            </w:tcBorders>
          </w:tcPr>
          <w:p w14:paraId="2184EB26" w14:textId="77777777" w:rsidR="00F271FD" w:rsidRPr="001E5747" w:rsidRDefault="00F271FD" w:rsidP="0036091C">
            <w:pPr>
              <w:pStyle w:val="Normal6a"/>
            </w:pPr>
          </w:p>
        </w:tc>
        <w:tc>
          <w:tcPr>
            <w:tcW w:w="4876" w:type="dxa"/>
            <w:tcBorders>
              <w:top w:val="nil"/>
              <w:left w:val="nil"/>
              <w:bottom w:val="nil"/>
              <w:right w:val="nil"/>
            </w:tcBorders>
          </w:tcPr>
          <w:p w14:paraId="033DDF55" w14:textId="20900EFB" w:rsidR="00F271FD" w:rsidRPr="001E5747" w:rsidRDefault="00F271FD" w:rsidP="003A3DC8">
            <w:pPr>
              <w:pStyle w:val="Normal6a"/>
            </w:pPr>
            <w:r w:rsidRPr="001E5747">
              <w:rPr>
                <w:b/>
                <w:i/>
              </w:rPr>
              <w:t>5 bis.</w:t>
            </w:r>
            <w:r w:rsidRPr="001E5747">
              <w:tab/>
            </w:r>
            <w:r w:rsidRPr="001E5747">
              <w:rPr>
                <w:b/>
                <w:i/>
              </w:rPr>
              <w:t xml:space="preserve">ricorda che la precedente crisi finanziaria è stata la conseguenza diretta di una regolamentazione troppo indulgente; ricorda che la passata crisi finanziaria ha avuto effetti economici duraturi sulla crescita, la produttività e l'inclusione sociale; sottolinea che un quadro normativo efficace e globale, sostenuto da solidi meccanismi di protezione dei consumatori, è un motore fondamentale della competitività del settore bancario dell'UE ed è essenziale per incoraggiare una maggiore partecipazione al dettaglio nei mercati dei capitali dell'UE; ricorda che una serie di studi del Comitato di Basilea per la vigilanza bancaria (CBVB) mostra che, anche nei difficili anni successivi alla crisi, le riforme di Basilea III hanno aiutato le banche europee a sostenere le loro economie nazionali; ritiene che garantire un'adeguata protezione degli investitori al dettaglio e affrontare il conflitto di interessi dei consulenti finanziari esistenti sia essenziale per ripristinare la fiducia dei cittadini dell'UE nei mercati finanziari, promuovendo in tal modo un contesto di mercato più trasparente, equo e </w:t>
            </w:r>
            <w:r w:rsidR="003A3DC8">
              <w:rPr>
                <w:b/>
                <w:i/>
              </w:rPr>
              <w:t>competitivo a vantaggio di tutti</w:t>
            </w:r>
            <w:r w:rsidRPr="001E5747">
              <w:rPr>
                <w:b/>
                <w:i/>
              </w:rPr>
              <w:t xml:space="preserve"> </w:t>
            </w:r>
            <w:r w:rsidR="003A3DC8">
              <w:rPr>
                <w:b/>
                <w:i/>
              </w:rPr>
              <w:t>i portatori di interessi</w:t>
            </w:r>
            <w:r w:rsidRPr="001E5747">
              <w:rPr>
                <w:b/>
                <w:i/>
              </w:rPr>
              <w:t>; accoglie con favore le iniziative volte a promuovere l'inclusione finanziaria e a garantire l'accesso degli investitori al dettaglio ai prodotti finanziari di base;</w:t>
            </w:r>
          </w:p>
        </w:tc>
      </w:tr>
    </w:tbl>
    <w:p w14:paraId="564023F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5AF8148" w14:textId="77777777" w:rsidR="00F271FD" w:rsidRPr="001E5747" w:rsidRDefault="00F271FD" w:rsidP="00F271FD">
      <w:r w:rsidRPr="001E5747">
        <w:rPr>
          <w:rStyle w:val="HideTWBExt"/>
        </w:rPr>
        <w:t>&lt;/Amend&gt;</w:t>
      </w:r>
    </w:p>
    <w:p w14:paraId="1B3C843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222</w:t>
      </w:r>
      <w:r w:rsidRPr="001E5747">
        <w:rPr>
          <w:rStyle w:val="HideTWBExt"/>
          <w:b w:val="0"/>
        </w:rPr>
        <w:t>&lt;/NumAm&gt;</w:t>
      </w:r>
    </w:p>
    <w:p w14:paraId="7BA98700"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31ACF45A"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5326E328"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Thomas Bajada, Francisco Assis, Lara Wolters</w:t>
      </w:r>
      <w:r w:rsidRPr="001E5747">
        <w:rPr>
          <w:rStyle w:val="HideTWBExt"/>
          <w:b w:val="0"/>
        </w:rPr>
        <w:t>&lt;/Members&gt;</w:t>
      </w:r>
    </w:p>
    <w:p w14:paraId="15E553CB" w14:textId="77777777" w:rsidR="00F271FD" w:rsidRPr="001E5747" w:rsidRDefault="00F271FD" w:rsidP="00F271FD">
      <w:pPr>
        <w:pStyle w:val="NormalBold"/>
      </w:pPr>
      <w:r w:rsidRPr="001E5747">
        <w:rPr>
          <w:rStyle w:val="HideTWBExt"/>
          <w:b w:val="0"/>
        </w:rPr>
        <w:t>&lt;/RepeatBlock-By&gt;</w:t>
      </w:r>
    </w:p>
    <w:p w14:paraId="19CC598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F946903"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DEAF707" w14:textId="77777777" w:rsidTr="0036091C">
        <w:trPr>
          <w:trHeight w:hRule="exact" w:val="240"/>
          <w:jc w:val="center"/>
        </w:trPr>
        <w:tc>
          <w:tcPr>
            <w:tcW w:w="9752" w:type="dxa"/>
            <w:gridSpan w:val="2"/>
            <w:tcBorders>
              <w:top w:val="nil"/>
              <w:left w:val="nil"/>
              <w:bottom w:val="nil"/>
              <w:right w:val="nil"/>
            </w:tcBorders>
          </w:tcPr>
          <w:p w14:paraId="0B8D7C6C" w14:textId="77777777" w:rsidR="00F271FD" w:rsidRPr="001E5747" w:rsidRDefault="00F271FD" w:rsidP="0036091C"/>
        </w:tc>
      </w:tr>
      <w:tr w:rsidR="00F271FD" w:rsidRPr="001E5747" w14:paraId="1C5ADBAA" w14:textId="77777777" w:rsidTr="0036091C">
        <w:trPr>
          <w:trHeight w:val="240"/>
          <w:jc w:val="center"/>
        </w:trPr>
        <w:tc>
          <w:tcPr>
            <w:tcW w:w="4876" w:type="dxa"/>
            <w:tcBorders>
              <w:top w:val="nil"/>
              <w:left w:val="nil"/>
              <w:bottom w:val="nil"/>
              <w:right w:val="nil"/>
            </w:tcBorders>
          </w:tcPr>
          <w:p w14:paraId="4A139F6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DD841A2" w14:textId="77777777" w:rsidR="00F271FD" w:rsidRPr="001E5747" w:rsidRDefault="00F271FD" w:rsidP="0036091C">
            <w:pPr>
              <w:pStyle w:val="AmColumnHeading"/>
            </w:pPr>
            <w:r w:rsidRPr="001E5747">
              <w:t>Emendamento</w:t>
            </w:r>
          </w:p>
        </w:tc>
      </w:tr>
      <w:tr w:rsidR="00F271FD" w:rsidRPr="001E5747" w14:paraId="028BF30F" w14:textId="77777777" w:rsidTr="0036091C">
        <w:trPr>
          <w:jc w:val="center"/>
        </w:trPr>
        <w:tc>
          <w:tcPr>
            <w:tcW w:w="4876" w:type="dxa"/>
            <w:tcBorders>
              <w:top w:val="nil"/>
              <w:left w:val="nil"/>
              <w:bottom w:val="nil"/>
              <w:right w:val="nil"/>
            </w:tcBorders>
          </w:tcPr>
          <w:p w14:paraId="64A9CD51" w14:textId="77777777" w:rsidR="00F271FD" w:rsidRPr="001E5747" w:rsidRDefault="00F271FD" w:rsidP="0036091C">
            <w:pPr>
              <w:pStyle w:val="Normal6a"/>
            </w:pPr>
          </w:p>
        </w:tc>
        <w:tc>
          <w:tcPr>
            <w:tcW w:w="4876" w:type="dxa"/>
            <w:tcBorders>
              <w:top w:val="nil"/>
              <w:left w:val="nil"/>
              <w:bottom w:val="nil"/>
              <w:right w:val="nil"/>
            </w:tcBorders>
          </w:tcPr>
          <w:p w14:paraId="61367DFB" w14:textId="77777777" w:rsidR="00F271FD" w:rsidRPr="001E5747" w:rsidRDefault="00F271FD" w:rsidP="0036091C">
            <w:pPr>
              <w:pStyle w:val="Normal6a"/>
            </w:pPr>
            <w:r w:rsidRPr="001E5747">
              <w:rPr>
                <w:b/>
                <w:i/>
              </w:rPr>
              <w:t>5 bis.</w:t>
            </w:r>
            <w:r w:rsidRPr="001E5747">
              <w:tab/>
            </w:r>
            <w:r w:rsidRPr="001E5747">
              <w:rPr>
                <w:b/>
                <w:i/>
              </w:rPr>
              <w:t>accoglie con favore l'obiettivo autoimposto dalla Commissione di essere una "Commissione per gli investimenti" e di sbloccare i finanziamenti necessari per la transizione verde, digitale e sociale, nonché massimizzare gli investimenti pubblici, fare leva sul capitale privato e ridurne i rischi;</w:t>
            </w:r>
          </w:p>
        </w:tc>
      </w:tr>
    </w:tbl>
    <w:p w14:paraId="4DF83701" w14:textId="77777777" w:rsidR="00F271FD" w:rsidRPr="003A3DC8" w:rsidRDefault="00F271FD" w:rsidP="00F271FD">
      <w:pPr>
        <w:pStyle w:val="AmOrLang"/>
        <w:rPr>
          <w:lang w:val="sv-SE"/>
        </w:rPr>
      </w:pPr>
      <w:r w:rsidRPr="003A3DC8">
        <w:rPr>
          <w:lang w:val="sv-SE"/>
        </w:rPr>
        <w:t xml:space="preserve">Or. </w:t>
      </w:r>
      <w:r w:rsidRPr="003A3DC8">
        <w:rPr>
          <w:rStyle w:val="HideTWBExt"/>
          <w:lang w:val="sv-SE"/>
        </w:rPr>
        <w:t>&lt;Original&gt;</w:t>
      </w:r>
      <w:r w:rsidRPr="003A3DC8">
        <w:rPr>
          <w:rStyle w:val="HideTWBInt"/>
          <w:lang w:val="sv-SE"/>
        </w:rPr>
        <w:t>{EN}</w:t>
      </w:r>
      <w:r w:rsidRPr="003A3DC8">
        <w:rPr>
          <w:lang w:val="sv-SE"/>
        </w:rPr>
        <w:t>en</w:t>
      </w:r>
      <w:r w:rsidRPr="003A3DC8">
        <w:rPr>
          <w:rStyle w:val="HideTWBExt"/>
          <w:lang w:val="sv-SE"/>
        </w:rPr>
        <w:t>&lt;/Original&gt;</w:t>
      </w:r>
    </w:p>
    <w:p w14:paraId="4662EFD1" w14:textId="77777777" w:rsidR="00F271FD" w:rsidRPr="003A3DC8" w:rsidRDefault="00F271FD" w:rsidP="00F271FD">
      <w:pPr>
        <w:rPr>
          <w:lang w:val="sv-SE"/>
        </w:rPr>
      </w:pPr>
      <w:r w:rsidRPr="003A3DC8">
        <w:rPr>
          <w:rStyle w:val="HideTWBExt"/>
          <w:lang w:val="sv-SE"/>
        </w:rPr>
        <w:t>&lt;/Amend&gt;</w:t>
      </w:r>
    </w:p>
    <w:p w14:paraId="7549C52E" w14:textId="77777777" w:rsidR="00F271FD" w:rsidRPr="003A3DC8" w:rsidRDefault="00F271FD" w:rsidP="00F271FD">
      <w:pPr>
        <w:pStyle w:val="AmNumberTabs"/>
        <w:rPr>
          <w:lang w:val="sv-SE"/>
        </w:rPr>
      </w:pPr>
      <w:r w:rsidRPr="003A3DC8">
        <w:rPr>
          <w:rStyle w:val="HideTWBExt"/>
          <w:b w:val="0"/>
          <w:lang w:val="sv-SE"/>
        </w:rPr>
        <w:t>&lt;Amend&gt;</w:t>
      </w:r>
      <w:r w:rsidRPr="003A3DC8">
        <w:rPr>
          <w:lang w:val="sv-SE"/>
        </w:rPr>
        <w:t>Emendamento</w:t>
      </w:r>
      <w:r w:rsidRPr="003A3DC8">
        <w:rPr>
          <w:lang w:val="sv-SE"/>
        </w:rPr>
        <w:tab/>
      </w:r>
      <w:r w:rsidRPr="003A3DC8">
        <w:rPr>
          <w:lang w:val="sv-SE"/>
        </w:rPr>
        <w:tab/>
      </w:r>
      <w:r w:rsidRPr="003A3DC8">
        <w:rPr>
          <w:rStyle w:val="HideTWBExt"/>
          <w:b w:val="0"/>
          <w:lang w:val="sv-SE"/>
        </w:rPr>
        <w:t>&lt;NumAm&gt;</w:t>
      </w:r>
      <w:r w:rsidRPr="003A3DC8">
        <w:rPr>
          <w:lang w:val="sv-SE"/>
        </w:rPr>
        <w:t>223</w:t>
      </w:r>
      <w:r w:rsidRPr="003A3DC8">
        <w:rPr>
          <w:rStyle w:val="HideTWBExt"/>
          <w:b w:val="0"/>
          <w:lang w:val="sv-SE"/>
        </w:rPr>
        <w:t>&lt;/NumAm&gt;</w:t>
      </w:r>
    </w:p>
    <w:p w14:paraId="2A1E620F" w14:textId="77777777" w:rsidR="00F271FD" w:rsidRPr="003A3DC8" w:rsidRDefault="00F271FD" w:rsidP="00F271FD">
      <w:pPr>
        <w:pStyle w:val="NormalBold"/>
        <w:rPr>
          <w:lang w:val="sv-SE"/>
        </w:rPr>
      </w:pPr>
      <w:r w:rsidRPr="003A3DC8">
        <w:rPr>
          <w:rStyle w:val="HideTWBExt"/>
          <w:b w:val="0"/>
          <w:lang w:val="sv-SE"/>
        </w:rPr>
        <w:t>&lt;RepeatBlock-By&gt;&lt;Members&gt;</w:t>
      </w:r>
      <w:r w:rsidRPr="003A3DC8">
        <w:rPr>
          <w:lang w:val="sv-SE"/>
        </w:rPr>
        <w:t>Kinga Kollár</w:t>
      </w:r>
      <w:r w:rsidRPr="003A3DC8">
        <w:rPr>
          <w:rStyle w:val="HideTWBExt"/>
          <w:b w:val="0"/>
          <w:lang w:val="sv-SE"/>
        </w:rPr>
        <w:t>&lt;/Members&gt;</w:t>
      </w:r>
    </w:p>
    <w:p w14:paraId="6AA4A619" w14:textId="77777777" w:rsidR="00F271FD" w:rsidRPr="003A3DC8" w:rsidRDefault="00F271FD" w:rsidP="00F271FD">
      <w:pPr>
        <w:pStyle w:val="NormalBold"/>
        <w:rPr>
          <w:lang w:val="sv-SE"/>
        </w:rPr>
      </w:pPr>
      <w:r w:rsidRPr="003A3DC8">
        <w:rPr>
          <w:rStyle w:val="HideTWBExt"/>
          <w:b w:val="0"/>
          <w:lang w:val="sv-SE"/>
        </w:rPr>
        <w:t>&lt;/RepeatBlock-By&gt;</w:t>
      </w:r>
    </w:p>
    <w:p w14:paraId="4985065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F502739" w14:textId="77777777" w:rsidR="00F271FD" w:rsidRPr="001E5747" w:rsidRDefault="00F271FD" w:rsidP="00F271FD">
      <w:pPr>
        <w:pStyle w:val="NormalBold"/>
      </w:pPr>
      <w:r w:rsidRPr="001E5747">
        <w:rPr>
          <w:rStyle w:val="HideTWBExt"/>
          <w:b w:val="0"/>
        </w:rPr>
        <w:t>&lt;Article&gt;</w:t>
      </w:r>
      <w:r w:rsidRPr="001E5747">
        <w:t>Paragrafo 5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499632B" w14:textId="77777777" w:rsidTr="0036091C">
        <w:trPr>
          <w:trHeight w:hRule="exact" w:val="240"/>
          <w:jc w:val="center"/>
        </w:trPr>
        <w:tc>
          <w:tcPr>
            <w:tcW w:w="9752" w:type="dxa"/>
            <w:gridSpan w:val="2"/>
            <w:tcBorders>
              <w:top w:val="nil"/>
              <w:left w:val="nil"/>
              <w:bottom w:val="nil"/>
              <w:right w:val="nil"/>
            </w:tcBorders>
          </w:tcPr>
          <w:p w14:paraId="10FD685D" w14:textId="77777777" w:rsidR="00F271FD" w:rsidRPr="001E5747" w:rsidRDefault="00F271FD" w:rsidP="0036091C"/>
        </w:tc>
      </w:tr>
      <w:tr w:rsidR="00F271FD" w:rsidRPr="001E5747" w14:paraId="50FFD616" w14:textId="77777777" w:rsidTr="0036091C">
        <w:trPr>
          <w:trHeight w:val="240"/>
          <w:jc w:val="center"/>
        </w:trPr>
        <w:tc>
          <w:tcPr>
            <w:tcW w:w="4876" w:type="dxa"/>
            <w:tcBorders>
              <w:top w:val="nil"/>
              <w:left w:val="nil"/>
              <w:bottom w:val="nil"/>
              <w:right w:val="nil"/>
            </w:tcBorders>
          </w:tcPr>
          <w:p w14:paraId="6B7E48F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6C28F49" w14:textId="77777777" w:rsidR="00F271FD" w:rsidRPr="001E5747" w:rsidRDefault="00F271FD" w:rsidP="0036091C">
            <w:pPr>
              <w:pStyle w:val="AmColumnHeading"/>
            </w:pPr>
            <w:r w:rsidRPr="001E5747">
              <w:t>Emendamento</w:t>
            </w:r>
          </w:p>
        </w:tc>
      </w:tr>
      <w:tr w:rsidR="00F271FD" w:rsidRPr="001E5747" w14:paraId="5A4F3150" w14:textId="77777777" w:rsidTr="0036091C">
        <w:trPr>
          <w:jc w:val="center"/>
        </w:trPr>
        <w:tc>
          <w:tcPr>
            <w:tcW w:w="4876" w:type="dxa"/>
            <w:tcBorders>
              <w:top w:val="nil"/>
              <w:left w:val="nil"/>
              <w:bottom w:val="nil"/>
              <w:right w:val="nil"/>
            </w:tcBorders>
          </w:tcPr>
          <w:p w14:paraId="01C4D96C" w14:textId="77777777" w:rsidR="00F271FD" w:rsidRPr="001E5747" w:rsidRDefault="00F271FD" w:rsidP="0036091C">
            <w:pPr>
              <w:pStyle w:val="Normal6a"/>
            </w:pPr>
          </w:p>
        </w:tc>
        <w:tc>
          <w:tcPr>
            <w:tcW w:w="4876" w:type="dxa"/>
            <w:tcBorders>
              <w:top w:val="nil"/>
              <w:left w:val="nil"/>
              <w:bottom w:val="nil"/>
              <w:right w:val="nil"/>
            </w:tcBorders>
          </w:tcPr>
          <w:p w14:paraId="77D5A606" w14:textId="77777777" w:rsidR="00F271FD" w:rsidRPr="001E5747" w:rsidRDefault="00F271FD" w:rsidP="0036091C">
            <w:pPr>
              <w:pStyle w:val="Normal6a"/>
            </w:pPr>
            <w:r w:rsidRPr="001E5747">
              <w:rPr>
                <w:b/>
                <w:i/>
              </w:rPr>
              <w:t>5 bis.</w:t>
            </w:r>
            <w:r w:rsidRPr="001E5747">
              <w:tab/>
            </w:r>
            <w:r w:rsidRPr="001E5747">
              <w:rPr>
                <w:b/>
                <w:i/>
              </w:rPr>
              <w:t>sottolinea la necessità di accelerare l'innovazione e trovare nuovi motori di crescita e di abbassare i prezzi elevati dell'energia, proseguendo nel contempo il processo di decarbonizzazione e il passaggio a un'economia circolare;</w:t>
            </w:r>
          </w:p>
        </w:tc>
      </w:tr>
    </w:tbl>
    <w:p w14:paraId="2B23A1A8"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0FD6A79" w14:textId="77777777" w:rsidR="00F271FD" w:rsidRPr="001E5747" w:rsidRDefault="00F271FD" w:rsidP="00F271FD">
      <w:r w:rsidRPr="001E5747">
        <w:rPr>
          <w:rStyle w:val="HideTWBExt"/>
        </w:rPr>
        <w:t>&lt;/Amend&gt;</w:t>
      </w:r>
    </w:p>
    <w:p w14:paraId="68F29CF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224</w:t>
      </w:r>
      <w:r w:rsidRPr="001E5747">
        <w:rPr>
          <w:rStyle w:val="HideTWBExt"/>
          <w:b w:val="0"/>
        </w:rPr>
        <w:t>&lt;/NumAm&gt;</w:t>
      </w:r>
    </w:p>
    <w:p w14:paraId="3E7CEAAD" w14:textId="77777777" w:rsidR="00F271FD" w:rsidRPr="001E5747" w:rsidRDefault="00F271FD" w:rsidP="00F271FD">
      <w:pPr>
        <w:pStyle w:val="NormalBold"/>
      </w:pPr>
      <w:r w:rsidRPr="001E5747">
        <w:rPr>
          <w:rStyle w:val="HideTWBExt"/>
          <w:b w:val="0"/>
        </w:rPr>
        <w:t>&lt;RepeatBlock-By&gt;&lt;Members&gt;</w:t>
      </w:r>
      <w:r w:rsidRPr="001E5747">
        <w:t>Irene Tinagli</w:t>
      </w:r>
      <w:r w:rsidRPr="001E5747">
        <w:rPr>
          <w:rStyle w:val="HideTWBExt"/>
          <w:b w:val="0"/>
        </w:rPr>
        <w:t>&lt;/Members&gt;</w:t>
      </w:r>
    </w:p>
    <w:p w14:paraId="5943D01A" w14:textId="77777777" w:rsidR="00F271FD" w:rsidRPr="001E5747" w:rsidRDefault="00F271FD" w:rsidP="00F271FD">
      <w:pPr>
        <w:pStyle w:val="NormalBold"/>
      </w:pPr>
      <w:r w:rsidRPr="001E5747">
        <w:rPr>
          <w:rStyle w:val="HideTWBExt"/>
          <w:b w:val="0"/>
        </w:rPr>
        <w:t>&lt;/RepeatBlock-By&gt;</w:t>
      </w:r>
    </w:p>
    <w:p w14:paraId="19936CC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7C2023D" w14:textId="77777777" w:rsidR="00F271FD" w:rsidRPr="001E5747" w:rsidRDefault="00F271FD" w:rsidP="00F271FD">
      <w:pPr>
        <w:pStyle w:val="NormalBold"/>
      </w:pPr>
      <w:r w:rsidRPr="001E5747">
        <w:rPr>
          <w:rStyle w:val="HideTWBExt"/>
          <w:b w:val="0"/>
        </w:rPr>
        <w:t>&lt;Article&gt;</w:t>
      </w:r>
      <w:r w:rsidRPr="001E5747">
        <w:t>Paragrafo 5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49D3FEA" w14:textId="77777777" w:rsidTr="0036091C">
        <w:trPr>
          <w:trHeight w:hRule="exact" w:val="240"/>
          <w:jc w:val="center"/>
        </w:trPr>
        <w:tc>
          <w:tcPr>
            <w:tcW w:w="9752" w:type="dxa"/>
            <w:gridSpan w:val="2"/>
            <w:tcBorders>
              <w:top w:val="nil"/>
              <w:left w:val="nil"/>
              <w:bottom w:val="nil"/>
              <w:right w:val="nil"/>
            </w:tcBorders>
          </w:tcPr>
          <w:p w14:paraId="78DCAB1C" w14:textId="77777777" w:rsidR="00F271FD" w:rsidRPr="001E5747" w:rsidRDefault="00F271FD" w:rsidP="0036091C"/>
        </w:tc>
      </w:tr>
      <w:tr w:rsidR="00F271FD" w:rsidRPr="001E5747" w14:paraId="030AA704" w14:textId="77777777" w:rsidTr="0036091C">
        <w:trPr>
          <w:trHeight w:val="240"/>
          <w:jc w:val="center"/>
        </w:trPr>
        <w:tc>
          <w:tcPr>
            <w:tcW w:w="4876" w:type="dxa"/>
            <w:tcBorders>
              <w:top w:val="nil"/>
              <w:left w:val="nil"/>
              <w:bottom w:val="nil"/>
              <w:right w:val="nil"/>
            </w:tcBorders>
          </w:tcPr>
          <w:p w14:paraId="5FA9DFD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2FCB078" w14:textId="77777777" w:rsidR="00F271FD" w:rsidRPr="001E5747" w:rsidRDefault="00F271FD" w:rsidP="0036091C">
            <w:pPr>
              <w:pStyle w:val="AmColumnHeading"/>
            </w:pPr>
            <w:r w:rsidRPr="001E5747">
              <w:t>Emendamento</w:t>
            </w:r>
          </w:p>
        </w:tc>
      </w:tr>
      <w:tr w:rsidR="00F271FD" w:rsidRPr="001E5747" w14:paraId="0317B374" w14:textId="77777777" w:rsidTr="0036091C">
        <w:trPr>
          <w:jc w:val="center"/>
        </w:trPr>
        <w:tc>
          <w:tcPr>
            <w:tcW w:w="4876" w:type="dxa"/>
            <w:tcBorders>
              <w:top w:val="nil"/>
              <w:left w:val="nil"/>
              <w:bottom w:val="nil"/>
              <w:right w:val="nil"/>
            </w:tcBorders>
          </w:tcPr>
          <w:p w14:paraId="4AB5F981" w14:textId="77777777" w:rsidR="00F271FD" w:rsidRPr="001E5747" w:rsidRDefault="00F271FD" w:rsidP="0036091C">
            <w:pPr>
              <w:pStyle w:val="Normal6a"/>
            </w:pPr>
          </w:p>
        </w:tc>
        <w:tc>
          <w:tcPr>
            <w:tcW w:w="4876" w:type="dxa"/>
            <w:tcBorders>
              <w:top w:val="nil"/>
              <w:left w:val="nil"/>
              <w:bottom w:val="nil"/>
              <w:right w:val="nil"/>
            </w:tcBorders>
          </w:tcPr>
          <w:p w14:paraId="4231946B" w14:textId="77777777" w:rsidR="00F271FD" w:rsidRPr="001E5747" w:rsidRDefault="00F271FD" w:rsidP="0036091C">
            <w:pPr>
              <w:pStyle w:val="Normal6a"/>
            </w:pPr>
            <w:r w:rsidRPr="001E5747">
              <w:rPr>
                <w:b/>
                <w:i/>
              </w:rPr>
              <w:t>5 ter.</w:t>
            </w:r>
            <w:r w:rsidRPr="001E5747">
              <w:tab/>
            </w:r>
            <w:r w:rsidRPr="001E5747">
              <w:rPr>
                <w:b/>
                <w:i/>
              </w:rPr>
              <w:t>invita la Commissione e gli Stati membri a rafforzare la dimensione della politica di edilizia abitativa nel semestre europeo e in altri strumenti di coordinamento macroeconomico e a mobilitare investimenti e riforme per migliorare la situazione degli alloggi sociali e a prezzi accessibili, in particolare nei settori caratterizzati da una domanda elevata, quale condizione preliminare per rafforzare la competitività dell'Unione;</w:t>
            </w:r>
          </w:p>
        </w:tc>
      </w:tr>
    </w:tbl>
    <w:p w14:paraId="3F4C0FCE" w14:textId="77777777" w:rsidR="00F271FD" w:rsidRPr="003A3DC8" w:rsidRDefault="00F271FD" w:rsidP="00F271FD">
      <w:pPr>
        <w:pStyle w:val="AmOrLang"/>
        <w:rPr>
          <w:lang w:val="nl-NL"/>
        </w:rPr>
      </w:pPr>
      <w:r w:rsidRPr="003A3DC8">
        <w:rPr>
          <w:lang w:val="nl-NL"/>
        </w:rPr>
        <w:t xml:space="preserve">Or. </w:t>
      </w:r>
      <w:r w:rsidRPr="003A3DC8">
        <w:rPr>
          <w:rStyle w:val="HideTWBExt"/>
          <w:lang w:val="nl-NL"/>
        </w:rPr>
        <w:t>&lt;Original&gt;</w:t>
      </w:r>
      <w:r w:rsidRPr="003A3DC8">
        <w:rPr>
          <w:rStyle w:val="HideTWBInt"/>
          <w:lang w:val="nl-NL"/>
        </w:rPr>
        <w:t>{EN}</w:t>
      </w:r>
      <w:r w:rsidRPr="003A3DC8">
        <w:rPr>
          <w:lang w:val="nl-NL"/>
        </w:rPr>
        <w:t>en</w:t>
      </w:r>
      <w:r w:rsidRPr="003A3DC8">
        <w:rPr>
          <w:rStyle w:val="HideTWBExt"/>
          <w:lang w:val="nl-NL"/>
        </w:rPr>
        <w:t>&lt;/Original&gt;</w:t>
      </w:r>
    </w:p>
    <w:p w14:paraId="6407212F" w14:textId="77777777" w:rsidR="00F271FD" w:rsidRPr="003A3DC8" w:rsidRDefault="00F271FD" w:rsidP="00F271FD">
      <w:pPr>
        <w:rPr>
          <w:lang w:val="nl-NL"/>
        </w:rPr>
      </w:pPr>
      <w:r w:rsidRPr="003A3DC8">
        <w:rPr>
          <w:rStyle w:val="HideTWBExt"/>
          <w:lang w:val="nl-NL"/>
        </w:rPr>
        <w:t>&lt;/Amend&gt;</w:t>
      </w:r>
    </w:p>
    <w:p w14:paraId="1F4BA582" w14:textId="77777777" w:rsidR="00F271FD" w:rsidRPr="0036091C" w:rsidRDefault="00F271FD" w:rsidP="00F271FD">
      <w:pPr>
        <w:pStyle w:val="AmNumberTabs"/>
      </w:pPr>
      <w:r w:rsidRPr="0036091C">
        <w:rPr>
          <w:rStyle w:val="HideTWBExt"/>
          <w:b w:val="0"/>
        </w:rPr>
        <w:t>&lt;Amend&gt;</w:t>
      </w:r>
      <w:r w:rsidRPr="0036091C">
        <w:t>Emendamento</w:t>
      </w:r>
      <w:r w:rsidRPr="0036091C">
        <w:tab/>
      </w:r>
      <w:r w:rsidRPr="0036091C">
        <w:tab/>
      </w:r>
      <w:r w:rsidRPr="0036091C">
        <w:rPr>
          <w:rStyle w:val="HideTWBExt"/>
          <w:b w:val="0"/>
        </w:rPr>
        <w:t>&lt;NumAm&gt;</w:t>
      </w:r>
      <w:r w:rsidRPr="0036091C">
        <w:t>225</w:t>
      </w:r>
      <w:r w:rsidRPr="0036091C">
        <w:rPr>
          <w:rStyle w:val="HideTWBExt"/>
          <w:b w:val="0"/>
        </w:rPr>
        <w:t>&lt;/NumAm&gt;</w:t>
      </w:r>
    </w:p>
    <w:p w14:paraId="34193F9F" w14:textId="77777777" w:rsidR="00F271FD" w:rsidRPr="0036091C" w:rsidRDefault="00F271FD" w:rsidP="00F271FD">
      <w:pPr>
        <w:pStyle w:val="NormalBold"/>
      </w:pPr>
      <w:r w:rsidRPr="0036091C">
        <w:rPr>
          <w:rStyle w:val="HideTWBExt"/>
          <w:b w:val="0"/>
        </w:rPr>
        <w:t>&lt;RepeatBlock-By&gt;&lt;Members&gt;</w:t>
      </w:r>
      <w:r w:rsidRPr="0036091C">
        <w:t>Johan Van Overtveldt</w:t>
      </w:r>
      <w:r w:rsidRPr="0036091C">
        <w:rPr>
          <w:rStyle w:val="HideTWBExt"/>
          <w:b w:val="0"/>
        </w:rPr>
        <w:t>&lt;/Members&gt;</w:t>
      </w:r>
    </w:p>
    <w:p w14:paraId="47AA96F8" w14:textId="77777777" w:rsidR="00F271FD" w:rsidRPr="0036091C" w:rsidRDefault="00F271FD" w:rsidP="00F271FD">
      <w:pPr>
        <w:pStyle w:val="NormalBold"/>
      </w:pPr>
      <w:r w:rsidRPr="0036091C">
        <w:rPr>
          <w:rStyle w:val="HideTWBExt"/>
          <w:b w:val="0"/>
        </w:rPr>
        <w:t>&lt;/RepeatBlock-By&gt;</w:t>
      </w:r>
    </w:p>
    <w:p w14:paraId="766E8A9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9C8F07F" w14:textId="77777777" w:rsidR="00F271FD" w:rsidRPr="001E5747" w:rsidRDefault="00F271FD" w:rsidP="00F271FD">
      <w:pPr>
        <w:pStyle w:val="NormalBold"/>
      </w:pPr>
      <w:r w:rsidRPr="001E5747">
        <w:rPr>
          <w:rStyle w:val="HideTWBExt"/>
          <w:b w:val="0"/>
        </w:rPr>
        <w:t>&lt;Article&gt;</w:t>
      </w:r>
      <w:r w:rsidRPr="001E5747">
        <w:t>Paragrafo 5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66F9488" w14:textId="77777777" w:rsidTr="0036091C">
        <w:trPr>
          <w:trHeight w:hRule="exact" w:val="240"/>
          <w:jc w:val="center"/>
        </w:trPr>
        <w:tc>
          <w:tcPr>
            <w:tcW w:w="9752" w:type="dxa"/>
            <w:gridSpan w:val="2"/>
            <w:tcBorders>
              <w:top w:val="nil"/>
              <w:left w:val="nil"/>
              <w:bottom w:val="nil"/>
              <w:right w:val="nil"/>
            </w:tcBorders>
          </w:tcPr>
          <w:p w14:paraId="7CBEFFFD" w14:textId="77777777" w:rsidR="00F271FD" w:rsidRPr="001E5747" w:rsidRDefault="00F271FD" w:rsidP="0036091C"/>
        </w:tc>
      </w:tr>
      <w:tr w:rsidR="00F271FD" w:rsidRPr="001E5747" w14:paraId="2A907D06" w14:textId="77777777" w:rsidTr="0036091C">
        <w:trPr>
          <w:trHeight w:val="240"/>
          <w:jc w:val="center"/>
        </w:trPr>
        <w:tc>
          <w:tcPr>
            <w:tcW w:w="4876" w:type="dxa"/>
            <w:tcBorders>
              <w:top w:val="nil"/>
              <w:left w:val="nil"/>
              <w:bottom w:val="nil"/>
              <w:right w:val="nil"/>
            </w:tcBorders>
          </w:tcPr>
          <w:p w14:paraId="41A1F68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D7C748F" w14:textId="77777777" w:rsidR="00F271FD" w:rsidRPr="001E5747" w:rsidRDefault="00F271FD" w:rsidP="0036091C">
            <w:pPr>
              <w:pStyle w:val="AmColumnHeading"/>
            </w:pPr>
            <w:r w:rsidRPr="001E5747">
              <w:t>Emendamento</w:t>
            </w:r>
          </w:p>
        </w:tc>
      </w:tr>
      <w:tr w:rsidR="00F271FD" w:rsidRPr="001E5747" w14:paraId="33899F13" w14:textId="77777777" w:rsidTr="0036091C">
        <w:trPr>
          <w:jc w:val="center"/>
        </w:trPr>
        <w:tc>
          <w:tcPr>
            <w:tcW w:w="4876" w:type="dxa"/>
            <w:tcBorders>
              <w:top w:val="nil"/>
              <w:left w:val="nil"/>
              <w:bottom w:val="nil"/>
              <w:right w:val="nil"/>
            </w:tcBorders>
          </w:tcPr>
          <w:p w14:paraId="04191863" w14:textId="77777777" w:rsidR="00F271FD" w:rsidRPr="001E5747" w:rsidRDefault="00F271FD" w:rsidP="0036091C">
            <w:pPr>
              <w:pStyle w:val="Normal6a"/>
            </w:pPr>
          </w:p>
        </w:tc>
        <w:tc>
          <w:tcPr>
            <w:tcW w:w="4876" w:type="dxa"/>
            <w:tcBorders>
              <w:top w:val="nil"/>
              <w:left w:val="nil"/>
              <w:bottom w:val="nil"/>
              <w:right w:val="nil"/>
            </w:tcBorders>
          </w:tcPr>
          <w:p w14:paraId="51C95333" w14:textId="77777777" w:rsidR="00F271FD" w:rsidRPr="001E5747" w:rsidRDefault="00F271FD" w:rsidP="0036091C">
            <w:pPr>
              <w:pStyle w:val="Normal6a"/>
            </w:pPr>
            <w:r w:rsidRPr="001E5747">
              <w:rPr>
                <w:b/>
                <w:i/>
              </w:rPr>
              <w:t>5 ter.</w:t>
            </w:r>
            <w:r w:rsidRPr="001E5747">
              <w:tab/>
            </w:r>
            <w:r w:rsidRPr="001E5747">
              <w:rPr>
                <w:b/>
                <w:i/>
              </w:rPr>
              <w:t>sottolinea che molte riforme necessarie per colmare il divario di investimenti non richiedono risorse finanziarie, ma la determinazione politica ad attuare tali riforme;</w:t>
            </w:r>
          </w:p>
        </w:tc>
      </w:tr>
    </w:tbl>
    <w:p w14:paraId="41A863A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4050ADC" w14:textId="77777777" w:rsidR="00F271FD" w:rsidRPr="001E5747" w:rsidRDefault="00F271FD" w:rsidP="00F271FD">
      <w:r w:rsidRPr="001E5747">
        <w:rPr>
          <w:rStyle w:val="HideTWBExt"/>
        </w:rPr>
        <w:t>&lt;/Amend&gt;</w:t>
      </w:r>
    </w:p>
    <w:p w14:paraId="6C80CCB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226</w:t>
      </w:r>
      <w:r w:rsidRPr="001E5747">
        <w:rPr>
          <w:rStyle w:val="HideTWBExt"/>
          <w:b w:val="0"/>
        </w:rPr>
        <w:t>&lt;/NumAm&gt;</w:t>
      </w:r>
    </w:p>
    <w:p w14:paraId="2439C546" w14:textId="77777777" w:rsidR="00F271FD" w:rsidRPr="001E5747" w:rsidRDefault="00F271FD" w:rsidP="00F271FD">
      <w:pPr>
        <w:pStyle w:val="NormalBold"/>
      </w:pPr>
      <w:r w:rsidRPr="001E5747">
        <w:rPr>
          <w:rStyle w:val="HideTWBExt"/>
          <w:b w:val="0"/>
        </w:rPr>
        <w:t>&lt;RepeatBlock-By&gt;&lt;Members&gt;</w:t>
      </w:r>
      <w:r w:rsidRPr="001E5747">
        <w:t>Regina Doherty</w:t>
      </w:r>
      <w:r w:rsidRPr="001E5747">
        <w:rPr>
          <w:rStyle w:val="HideTWBExt"/>
          <w:b w:val="0"/>
        </w:rPr>
        <w:t>&lt;/Members&gt;</w:t>
      </w:r>
    </w:p>
    <w:p w14:paraId="5751C49A" w14:textId="77777777" w:rsidR="00F271FD" w:rsidRPr="001E5747" w:rsidRDefault="00F271FD" w:rsidP="00F271FD">
      <w:pPr>
        <w:pStyle w:val="NormalBold"/>
      </w:pPr>
      <w:r w:rsidRPr="001E5747">
        <w:rPr>
          <w:rStyle w:val="HideTWBExt"/>
          <w:b w:val="0"/>
        </w:rPr>
        <w:t>&lt;/RepeatBlock-By&gt;</w:t>
      </w:r>
    </w:p>
    <w:p w14:paraId="76F02E4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72CF817" w14:textId="77777777" w:rsidR="00F271FD" w:rsidRPr="001E5747" w:rsidRDefault="00F271FD" w:rsidP="00F271FD">
      <w:pPr>
        <w:pStyle w:val="NormalBold"/>
      </w:pPr>
      <w:r w:rsidRPr="001E5747">
        <w:rPr>
          <w:rStyle w:val="HideTWBExt"/>
          <w:b w:val="0"/>
        </w:rPr>
        <w:t>&lt;Article&gt;</w:t>
      </w:r>
      <w:r w:rsidRPr="001E5747">
        <w:t>Paragrafo 5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EB91E56" w14:textId="77777777" w:rsidTr="0036091C">
        <w:trPr>
          <w:trHeight w:hRule="exact" w:val="240"/>
          <w:jc w:val="center"/>
        </w:trPr>
        <w:tc>
          <w:tcPr>
            <w:tcW w:w="9752" w:type="dxa"/>
            <w:gridSpan w:val="2"/>
            <w:tcBorders>
              <w:top w:val="nil"/>
              <w:left w:val="nil"/>
              <w:bottom w:val="nil"/>
              <w:right w:val="nil"/>
            </w:tcBorders>
          </w:tcPr>
          <w:p w14:paraId="13368C82" w14:textId="77777777" w:rsidR="00F271FD" w:rsidRPr="001E5747" w:rsidRDefault="00F271FD" w:rsidP="0036091C"/>
        </w:tc>
      </w:tr>
      <w:tr w:rsidR="00F271FD" w:rsidRPr="001E5747" w14:paraId="729D263D" w14:textId="77777777" w:rsidTr="0036091C">
        <w:trPr>
          <w:trHeight w:val="240"/>
          <w:jc w:val="center"/>
        </w:trPr>
        <w:tc>
          <w:tcPr>
            <w:tcW w:w="4876" w:type="dxa"/>
            <w:tcBorders>
              <w:top w:val="nil"/>
              <w:left w:val="nil"/>
              <w:bottom w:val="nil"/>
              <w:right w:val="nil"/>
            </w:tcBorders>
          </w:tcPr>
          <w:p w14:paraId="0ECD8B2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E61378D" w14:textId="77777777" w:rsidR="00F271FD" w:rsidRPr="001E5747" w:rsidRDefault="00F271FD" w:rsidP="0036091C">
            <w:pPr>
              <w:pStyle w:val="AmColumnHeading"/>
            </w:pPr>
            <w:r w:rsidRPr="001E5747">
              <w:t>Emendamento</w:t>
            </w:r>
          </w:p>
        </w:tc>
      </w:tr>
      <w:tr w:rsidR="00F271FD" w:rsidRPr="001E5747" w14:paraId="67E7AFF1" w14:textId="77777777" w:rsidTr="0036091C">
        <w:trPr>
          <w:jc w:val="center"/>
        </w:trPr>
        <w:tc>
          <w:tcPr>
            <w:tcW w:w="4876" w:type="dxa"/>
            <w:tcBorders>
              <w:top w:val="nil"/>
              <w:left w:val="nil"/>
              <w:bottom w:val="nil"/>
              <w:right w:val="nil"/>
            </w:tcBorders>
          </w:tcPr>
          <w:p w14:paraId="11D0E27B" w14:textId="77777777" w:rsidR="00F271FD" w:rsidRPr="001E5747" w:rsidRDefault="00F271FD" w:rsidP="0036091C">
            <w:pPr>
              <w:pStyle w:val="Normal6a"/>
            </w:pPr>
          </w:p>
        </w:tc>
        <w:tc>
          <w:tcPr>
            <w:tcW w:w="4876" w:type="dxa"/>
            <w:tcBorders>
              <w:top w:val="nil"/>
              <w:left w:val="nil"/>
              <w:bottom w:val="nil"/>
              <w:right w:val="nil"/>
            </w:tcBorders>
          </w:tcPr>
          <w:p w14:paraId="158D46F4" w14:textId="77777777" w:rsidR="00F271FD" w:rsidRPr="001E5747" w:rsidRDefault="00F271FD" w:rsidP="0036091C">
            <w:pPr>
              <w:pStyle w:val="Normal6a"/>
            </w:pPr>
            <w:r w:rsidRPr="001E5747">
              <w:rPr>
                <w:b/>
                <w:i/>
              </w:rPr>
              <w:t>5 ter.</w:t>
            </w:r>
            <w:r w:rsidRPr="001E5747">
              <w:tab/>
            </w:r>
            <w:r w:rsidRPr="001E5747">
              <w:rPr>
                <w:b/>
                <w:i/>
              </w:rPr>
              <w:t>chiede riforme che rendano più facile per le piccole imprese registrarsi ai fini dell'IVA in tutta l'UE, anche elettronicamente;</w:t>
            </w:r>
          </w:p>
        </w:tc>
      </w:tr>
    </w:tbl>
    <w:p w14:paraId="3E559E5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5A78D99" w14:textId="77777777" w:rsidR="00F271FD" w:rsidRPr="001E5747" w:rsidRDefault="00F271FD" w:rsidP="00F271FD">
      <w:r w:rsidRPr="001E5747">
        <w:rPr>
          <w:rStyle w:val="HideTWBExt"/>
        </w:rPr>
        <w:t>&lt;/Amend&gt;</w:t>
      </w:r>
    </w:p>
    <w:p w14:paraId="192A8BCD"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227</w:t>
      </w:r>
      <w:r w:rsidRPr="001E5747">
        <w:rPr>
          <w:rStyle w:val="HideTWBExt"/>
          <w:b w:val="0"/>
        </w:rPr>
        <w:t>&lt;/NumAm&gt;</w:t>
      </w:r>
    </w:p>
    <w:p w14:paraId="1041F73D"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4DB6A8BD" w14:textId="77777777" w:rsidR="00F271FD" w:rsidRPr="001E5747" w:rsidRDefault="00F271FD" w:rsidP="00F271FD">
      <w:pPr>
        <w:pStyle w:val="NormalBold"/>
      </w:pPr>
      <w:r w:rsidRPr="001E5747">
        <w:rPr>
          <w:rStyle w:val="HideTWBExt"/>
          <w:b w:val="0"/>
        </w:rPr>
        <w:t>&lt;/RepeatBlock-By&gt;</w:t>
      </w:r>
    </w:p>
    <w:p w14:paraId="737442BC"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E310B99" w14:textId="77777777" w:rsidR="00F271FD" w:rsidRPr="001E5747" w:rsidRDefault="00F271FD" w:rsidP="00F271FD">
      <w:pPr>
        <w:pStyle w:val="NormalBold"/>
      </w:pPr>
      <w:r w:rsidRPr="001E5747">
        <w:rPr>
          <w:rStyle w:val="HideTWBExt"/>
          <w:b w:val="0"/>
        </w:rPr>
        <w:t>&lt;Article&gt;</w:t>
      </w:r>
      <w:r w:rsidRPr="001E5747">
        <w:t>Paragrafo 5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899C8A1" w14:textId="77777777" w:rsidTr="0036091C">
        <w:trPr>
          <w:trHeight w:hRule="exact" w:val="240"/>
          <w:jc w:val="center"/>
        </w:trPr>
        <w:tc>
          <w:tcPr>
            <w:tcW w:w="9752" w:type="dxa"/>
            <w:gridSpan w:val="2"/>
            <w:tcBorders>
              <w:top w:val="nil"/>
              <w:left w:val="nil"/>
              <w:bottom w:val="nil"/>
              <w:right w:val="nil"/>
            </w:tcBorders>
          </w:tcPr>
          <w:p w14:paraId="4A96DC99" w14:textId="77777777" w:rsidR="00F271FD" w:rsidRPr="001E5747" w:rsidRDefault="00F271FD" w:rsidP="0036091C"/>
        </w:tc>
      </w:tr>
      <w:tr w:rsidR="00F271FD" w:rsidRPr="001E5747" w14:paraId="7CBAC617" w14:textId="77777777" w:rsidTr="0036091C">
        <w:trPr>
          <w:trHeight w:val="240"/>
          <w:jc w:val="center"/>
        </w:trPr>
        <w:tc>
          <w:tcPr>
            <w:tcW w:w="4876" w:type="dxa"/>
            <w:tcBorders>
              <w:top w:val="nil"/>
              <w:left w:val="nil"/>
              <w:bottom w:val="nil"/>
              <w:right w:val="nil"/>
            </w:tcBorders>
          </w:tcPr>
          <w:p w14:paraId="5EB2834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16437BC" w14:textId="77777777" w:rsidR="00F271FD" w:rsidRPr="001E5747" w:rsidRDefault="00F271FD" w:rsidP="0036091C">
            <w:pPr>
              <w:pStyle w:val="AmColumnHeading"/>
            </w:pPr>
            <w:r w:rsidRPr="001E5747">
              <w:t>Emendamento</w:t>
            </w:r>
          </w:p>
        </w:tc>
      </w:tr>
      <w:tr w:rsidR="00F271FD" w:rsidRPr="001E5747" w14:paraId="4D646596" w14:textId="77777777" w:rsidTr="0036091C">
        <w:trPr>
          <w:jc w:val="center"/>
        </w:trPr>
        <w:tc>
          <w:tcPr>
            <w:tcW w:w="4876" w:type="dxa"/>
            <w:tcBorders>
              <w:top w:val="nil"/>
              <w:left w:val="nil"/>
              <w:bottom w:val="nil"/>
              <w:right w:val="nil"/>
            </w:tcBorders>
          </w:tcPr>
          <w:p w14:paraId="244E534C" w14:textId="77777777" w:rsidR="00F271FD" w:rsidRPr="001E5747" w:rsidRDefault="00F271FD" w:rsidP="0036091C">
            <w:pPr>
              <w:pStyle w:val="Normal6a"/>
            </w:pPr>
          </w:p>
        </w:tc>
        <w:tc>
          <w:tcPr>
            <w:tcW w:w="4876" w:type="dxa"/>
            <w:tcBorders>
              <w:top w:val="nil"/>
              <w:left w:val="nil"/>
              <w:bottom w:val="nil"/>
              <w:right w:val="nil"/>
            </w:tcBorders>
          </w:tcPr>
          <w:p w14:paraId="6BDE620C" w14:textId="08F4BADA" w:rsidR="00F271FD" w:rsidRPr="001E5747" w:rsidRDefault="00F271FD" w:rsidP="003A3DC8">
            <w:pPr>
              <w:pStyle w:val="Normal6a"/>
            </w:pPr>
            <w:r w:rsidRPr="001E5747">
              <w:rPr>
                <w:b/>
                <w:i/>
              </w:rPr>
              <w:t>5 ter.</w:t>
            </w:r>
            <w:r w:rsidRPr="001E5747">
              <w:tab/>
            </w:r>
            <w:r w:rsidRPr="001E5747">
              <w:rPr>
                <w:b/>
                <w:i/>
              </w:rPr>
              <w:t xml:space="preserve">prende atto delle conclusioni dell'EIOPA, secondo cui nel periodo dal 2020 al 2023 i rendimenti dei prodotti di investimento assicurativi non hanno avuto prestazioni migliori rispetto ai livelli di inflazione, il che significa che i risparmiatori dell'UE hanno perso ricchezza in termini reali; deplora che i risparmiatori dell'UE non ottengano rendimenti commisurati ai rischi che si assumono, a causa delle commissioni più elevate che devono affrontare rispetto ai loro omologhi; esprime preoccupazione per il fatto che l'attuale modello di distribuzione funge da incentivo per gli investitori al dettaglio a investire in attività improduttive, come le cripto-attività; invita la Commissione ad adottare misure </w:t>
            </w:r>
            <w:r w:rsidR="003A3DC8">
              <w:rPr>
                <w:b/>
                <w:i/>
              </w:rPr>
              <w:t>risolute</w:t>
            </w:r>
            <w:r w:rsidRPr="001E5747">
              <w:rPr>
                <w:b/>
                <w:i/>
              </w:rPr>
              <w:t xml:space="preserve"> per riformare il modello di distribuzione dei prodotti finanziari dell'UE; è tuttora del parere che un divieto di incentivi sia il modo migliore per affrontare la questione;</w:t>
            </w:r>
          </w:p>
        </w:tc>
      </w:tr>
    </w:tbl>
    <w:p w14:paraId="1F9A15D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543C319" w14:textId="77777777" w:rsidR="00F271FD" w:rsidRPr="001E5747" w:rsidRDefault="00F271FD" w:rsidP="00F271FD">
      <w:r w:rsidRPr="001E5747">
        <w:rPr>
          <w:rStyle w:val="HideTWBExt"/>
        </w:rPr>
        <w:t>&lt;/Amend&gt;</w:t>
      </w:r>
    </w:p>
    <w:p w14:paraId="0CA0C4E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228</w:t>
      </w:r>
      <w:r w:rsidRPr="001E5747">
        <w:rPr>
          <w:rStyle w:val="HideTWBExt"/>
          <w:b w:val="0"/>
        </w:rPr>
        <w:t>&lt;/NumAm&gt;</w:t>
      </w:r>
    </w:p>
    <w:p w14:paraId="0EAE9B5A" w14:textId="77777777" w:rsidR="00F271FD" w:rsidRPr="001E5747" w:rsidRDefault="00F271FD" w:rsidP="00F271FD">
      <w:pPr>
        <w:pStyle w:val="NormalBold"/>
      </w:pPr>
      <w:r w:rsidRPr="001E5747">
        <w:rPr>
          <w:rStyle w:val="HideTWBExt"/>
          <w:b w:val="0"/>
        </w:rPr>
        <w:t>&lt;RepeatBlock-By&gt;&lt;Members&gt;</w:t>
      </w:r>
      <w:r w:rsidRPr="001E5747">
        <w:t>Regina Doherty</w:t>
      </w:r>
      <w:r w:rsidRPr="001E5747">
        <w:rPr>
          <w:rStyle w:val="HideTWBExt"/>
          <w:b w:val="0"/>
        </w:rPr>
        <w:t>&lt;/Members&gt;</w:t>
      </w:r>
    </w:p>
    <w:p w14:paraId="5B8A7F78" w14:textId="77777777" w:rsidR="00F271FD" w:rsidRPr="001E5747" w:rsidRDefault="00F271FD" w:rsidP="00F271FD">
      <w:pPr>
        <w:pStyle w:val="NormalBold"/>
      </w:pPr>
      <w:r w:rsidRPr="001E5747">
        <w:rPr>
          <w:rStyle w:val="HideTWBExt"/>
          <w:b w:val="0"/>
        </w:rPr>
        <w:t>&lt;/RepeatBlock-By&gt;</w:t>
      </w:r>
    </w:p>
    <w:p w14:paraId="6B490C2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C6389FB" w14:textId="77777777" w:rsidR="00F271FD" w:rsidRPr="001E5747" w:rsidRDefault="00F271FD" w:rsidP="00F271FD">
      <w:pPr>
        <w:pStyle w:val="NormalBold"/>
      </w:pPr>
      <w:r w:rsidRPr="001E5747">
        <w:rPr>
          <w:rStyle w:val="HideTWBExt"/>
          <w:b w:val="0"/>
        </w:rPr>
        <w:t>&lt;Article&gt;</w:t>
      </w:r>
      <w:r w:rsidRPr="001E5747">
        <w:t>Paragrafo 5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B97130A" w14:textId="77777777" w:rsidTr="0036091C">
        <w:trPr>
          <w:trHeight w:hRule="exact" w:val="240"/>
          <w:jc w:val="center"/>
        </w:trPr>
        <w:tc>
          <w:tcPr>
            <w:tcW w:w="9752" w:type="dxa"/>
            <w:gridSpan w:val="2"/>
            <w:tcBorders>
              <w:top w:val="nil"/>
              <w:left w:val="nil"/>
              <w:bottom w:val="nil"/>
              <w:right w:val="nil"/>
            </w:tcBorders>
          </w:tcPr>
          <w:p w14:paraId="41B15859" w14:textId="77777777" w:rsidR="00F271FD" w:rsidRPr="001E5747" w:rsidRDefault="00F271FD" w:rsidP="0036091C"/>
        </w:tc>
      </w:tr>
      <w:tr w:rsidR="00F271FD" w:rsidRPr="001E5747" w14:paraId="71B70B5A" w14:textId="77777777" w:rsidTr="0036091C">
        <w:trPr>
          <w:trHeight w:val="240"/>
          <w:jc w:val="center"/>
        </w:trPr>
        <w:tc>
          <w:tcPr>
            <w:tcW w:w="4876" w:type="dxa"/>
            <w:tcBorders>
              <w:top w:val="nil"/>
              <w:left w:val="nil"/>
              <w:bottom w:val="nil"/>
              <w:right w:val="nil"/>
            </w:tcBorders>
          </w:tcPr>
          <w:p w14:paraId="7DC2561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36EEE41" w14:textId="77777777" w:rsidR="00F271FD" w:rsidRPr="001E5747" w:rsidRDefault="00F271FD" w:rsidP="0036091C">
            <w:pPr>
              <w:pStyle w:val="AmColumnHeading"/>
            </w:pPr>
            <w:r w:rsidRPr="001E5747">
              <w:t>Emendamento</w:t>
            </w:r>
          </w:p>
        </w:tc>
      </w:tr>
      <w:tr w:rsidR="00F271FD" w:rsidRPr="001E5747" w14:paraId="3B8C18EE" w14:textId="77777777" w:rsidTr="0036091C">
        <w:trPr>
          <w:jc w:val="center"/>
        </w:trPr>
        <w:tc>
          <w:tcPr>
            <w:tcW w:w="4876" w:type="dxa"/>
            <w:tcBorders>
              <w:top w:val="nil"/>
              <w:left w:val="nil"/>
              <w:bottom w:val="nil"/>
              <w:right w:val="nil"/>
            </w:tcBorders>
          </w:tcPr>
          <w:p w14:paraId="163B7070" w14:textId="77777777" w:rsidR="00F271FD" w:rsidRPr="001E5747" w:rsidRDefault="00F271FD" w:rsidP="0036091C">
            <w:pPr>
              <w:pStyle w:val="Normal6a"/>
            </w:pPr>
          </w:p>
        </w:tc>
        <w:tc>
          <w:tcPr>
            <w:tcW w:w="4876" w:type="dxa"/>
            <w:tcBorders>
              <w:top w:val="nil"/>
              <w:left w:val="nil"/>
              <w:bottom w:val="nil"/>
              <w:right w:val="nil"/>
            </w:tcBorders>
          </w:tcPr>
          <w:p w14:paraId="01552C2B" w14:textId="77777777" w:rsidR="00F271FD" w:rsidRPr="001E5747" w:rsidRDefault="00F271FD" w:rsidP="0036091C">
            <w:pPr>
              <w:pStyle w:val="Normal6a"/>
            </w:pPr>
            <w:r w:rsidRPr="001E5747">
              <w:rPr>
                <w:b/>
                <w:i/>
              </w:rPr>
              <w:t>5 quater.</w:t>
            </w:r>
            <w:r w:rsidRPr="001E5747">
              <w:tab/>
            </w:r>
            <w:r w:rsidRPr="001E5747">
              <w:rPr>
                <w:b/>
                <w:i/>
              </w:rPr>
              <w:t>esorta la Commissione a rivedere il quadro prudenziale per le imprese di investimento nell'ambito dell'IFR/IFD, al fine di garantirne la proporzionalità e l'idoneità allo scopo; sottolinea che le imprese di investimento che agiscono in qualità di market maker forniscono un'importante liquidità di mercato; ribadisce che i vincoli che possono ridurre indebitamente l'offerta di liquidità da parte delle imprese di investimento o scoraggiare l'ingresso sul mercato delle imprese più piccole dovrebbero essere affrontati mediante modifiche legislative; </w:t>
            </w:r>
          </w:p>
        </w:tc>
      </w:tr>
    </w:tbl>
    <w:p w14:paraId="08A53BD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5F5F3E2" w14:textId="77777777" w:rsidR="00F271FD" w:rsidRPr="001E5747" w:rsidRDefault="00F271FD" w:rsidP="00F271FD">
      <w:r w:rsidRPr="001E5747">
        <w:rPr>
          <w:rStyle w:val="HideTWBExt"/>
        </w:rPr>
        <w:t>&lt;/Amend&gt;</w:t>
      </w:r>
    </w:p>
    <w:p w14:paraId="0F8139D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229</w:t>
      </w:r>
      <w:r w:rsidRPr="001E5747">
        <w:rPr>
          <w:rStyle w:val="HideTWBExt"/>
          <w:b w:val="0"/>
        </w:rPr>
        <w:t>&lt;/NumAm&gt;</w:t>
      </w:r>
    </w:p>
    <w:p w14:paraId="6B944D7C" w14:textId="77777777" w:rsidR="00F271FD" w:rsidRPr="001E5747" w:rsidRDefault="00F271FD" w:rsidP="00F271FD">
      <w:pPr>
        <w:pStyle w:val="NormalBold"/>
      </w:pPr>
      <w:r w:rsidRPr="001E5747">
        <w:rPr>
          <w:rStyle w:val="HideTWBExt"/>
          <w:b w:val="0"/>
        </w:rPr>
        <w:t>&lt;RepeatBlock-By&gt;&lt;Members&gt;</w:t>
      </w:r>
      <w:r w:rsidRPr="001E5747">
        <w:t>Irene Tinagli</w:t>
      </w:r>
      <w:r w:rsidRPr="001E5747">
        <w:rPr>
          <w:rStyle w:val="HideTWBExt"/>
          <w:b w:val="0"/>
        </w:rPr>
        <w:t>&lt;/Members&gt;</w:t>
      </w:r>
    </w:p>
    <w:p w14:paraId="336D7539" w14:textId="77777777" w:rsidR="00F271FD" w:rsidRPr="001E5747" w:rsidRDefault="00F271FD" w:rsidP="00F271FD">
      <w:pPr>
        <w:pStyle w:val="NormalBold"/>
      </w:pPr>
      <w:r w:rsidRPr="001E5747">
        <w:rPr>
          <w:rStyle w:val="HideTWBExt"/>
          <w:b w:val="0"/>
        </w:rPr>
        <w:t>&lt;/RepeatBlock-By&gt;</w:t>
      </w:r>
    </w:p>
    <w:p w14:paraId="0936EA3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AC33584" w14:textId="77777777" w:rsidR="00F271FD" w:rsidRPr="001E5747" w:rsidRDefault="00F271FD" w:rsidP="00F271FD">
      <w:pPr>
        <w:pStyle w:val="NormalBold"/>
      </w:pPr>
      <w:r w:rsidRPr="001E5747">
        <w:rPr>
          <w:rStyle w:val="HideTWBExt"/>
          <w:b w:val="0"/>
        </w:rPr>
        <w:t>&lt;Article&gt;</w:t>
      </w:r>
      <w:r w:rsidRPr="001E5747">
        <w:t>Paragrafo 5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67483E7" w14:textId="77777777" w:rsidTr="0036091C">
        <w:trPr>
          <w:trHeight w:hRule="exact" w:val="240"/>
          <w:jc w:val="center"/>
        </w:trPr>
        <w:tc>
          <w:tcPr>
            <w:tcW w:w="9752" w:type="dxa"/>
            <w:gridSpan w:val="2"/>
            <w:tcBorders>
              <w:top w:val="nil"/>
              <w:left w:val="nil"/>
              <w:bottom w:val="nil"/>
              <w:right w:val="nil"/>
            </w:tcBorders>
          </w:tcPr>
          <w:p w14:paraId="4DE8C904" w14:textId="77777777" w:rsidR="00F271FD" w:rsidRPr="001E5747" w:rsidRDefault="00F271FD" w:rsidP="0036091C"/>
        </w:tc>
      </w:tr>
      <w:tr w:rsidR="00F271FD" w:rsidRPr="001E5747" w14:paraId="4D769C70" w14:textId="77777777" w:rsidTr="0036091C">
        <w:trPr>
          <w:trHeight w:val="240"/>
          <w:jc w:val="center"/>
        </w:trPr>
        <w:tc>
          <w:tcPr>
            <w:tcW w:w="4876" w:type="dxa"/>
            <w:tcBorders>
              <w:top w:val="nil"/>
              <w:left w:val="nil"/>
              <w:bottom w:val="nil"/>
              <w:right w:val="nil"/>
            </w:tcBorders>
          </w:tcPr>
          <w:p w14:paraId="6EF532D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FAD7BE3" w14:textId="77777777" w:rsidR="00F271FD" w:rsidRPr="001E5747" w:rsidRDefault="00F271FD" w:rsidP="0036091C">
            <w:pPr>
              <w:pStyle w:val="AmColumnHeading"/>
            </w:pPr>
            <w:r w:rsidRPr="001E5747">
              <w:t>Emendamento</w:t>
            </w:r>
          </w:p>
        </w:tc>
      </w:tr>
      <w:tr w:rsidR="00F271FD" w:rsidRPr="001E5747" w14:paraId="31643715" w14:textId="77777777" w:rsidTr="0036091C">
        <w:trPr>
          <w:jc w:val="center"/>
        </w:trPr>
        <w:tc>
          <w:tcPr>
            <w:tcW w:w="4876" w:type="dxa"/>
            <w:tcBorders>
              <w:top w:val="nil"/>
              <w:left w:val="nil"/>
              <w:bottom w:val="nil"/>
              <w:right w:val="nil"/>
            </w:tcBorders>
          </w:tcPr>
          <w:p w14:paraId="5A5C60E2" w14:textId="77777777" w:rsidR="00F271FD" w:rsidRPr="001E5747" w:rsidRDefault="00F271FD" w:rsidP="0036091C">
            <w:pPr>
              <w:pStyle w:val="Normal6a"/>
            </w:pPr>
          </w:p>
        </w:tc>
        <w:tc>
          <w:tcPr>
            <w:tcW w:w="4876" w:type="dxa"/>
            <w:tcBorders>
              <w:top w:val="nil"/>
              <w:left w:val="nil"/>
              <w:bottom w:val="nil"/>
              <w:right w:val="nil"/>
            </w:tcBorders>
          </w:tcPr>
          <w:p w14:paraId="24FDA308" w14:textId="77777777" w:rsidR="00F271FD" w:rsidRPr="001E5747" w:rsidRDefault="00F271FD" w:rsidP="0036091C">
            <w:pPr>
              <w:pStyle w:val="Normal6a"/>
            </w:pPr>
            <w:r w:rsidRPr="001E5747">
              <w:rPr>
                <w:b/>
                <w:i/>
              </w:rPr>
              <w:t>5 quater.</w:t>
            </w:r>
            <w:r w:rsidRPr="001E5747">
              <w:tab/>
            </w:r>
            <w:r w:rsidRPr="001E5747">
              <w:rPr>
                <w:b/>
                <w:i/>
              </w:rPr>
              <w:t>chiede il rafforzamento dello Stato sociale europeo, compreso l'accesso universale a servizi pubblici di qualità, alloggi, mobilità e assistenza all'infanzia, quale condizione per garantire la coesione sociale durante la transizione verso un'economia più digitale e verde;</w:t>
            </w:r>
          </w:p>
        </w:tc>
      </w:tr>
    </w:tbl>
    <w:p w14:paraId="6CA1FDE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D96D952" w14:textId="77777777" w:rsidR="00F271FD" w:rsidRPr="001E5747" w:rsidRDefault="00F271FD" w:rsidP="00F271FD">
      <w:r w:rsidRPr="001E5747">
        <w:rPr>
          <w:rStyle w:val="HideTWBExt"/>
        </w:rPr>
        <w:t>&lt;/Amend&gt;</w:t>
      </w:r>
    </w:p>
    <w:p w14:paraId="728F9AD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230</w:t>
      </w:r>
      <w:r w:rsidRPr="001E5747">
        <w:rPr>
          <w:rStyle w:val="HideTWBExt"/>
          <w:b w:val="0"/>
        </w:rPr>
        <w:t>&lt;/NumAm&gt;</w:t>
      </w:r>
    </w:p>
    <w:p w14:paraId="0A35465D"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38D9203F" w14:textId="77777777" w:rsidR="00F271FD" w:rsidRPr="001E5747" w:rsidRDefault="00F271FD" w:rsidP="00F271FD">
      <w:pPr>
        <w:pStyle w:val="NormalBold"/>
      </w:pPr>
      <w:r w:rsidRPr="001E5747">
        <w:rPr>
          <w:rStyle w:val="HideTWBExt"/>
          <w:b w:val="0"/>
        </w:rPr>
        <w:t>&lt;/RepeatBlock-By&gt;</w:t>
      </w:r>
    </w:p>
    <w:p w14:paraId="7CB6EF2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1014B9D" w14:textId="77777777" w:rsidR="00F271FD" w:rsidRPr="001E5747" w:rsidRDefault="00F271FD" w:rsidP="00F271FD">
      <w:pPr>
        <w:pStyle w:val="NormalBold"/>
      </w:pPr>
      <w:r w:rsidRPr="001E5747">
        <w:rPr>
          <w:rStyle w:val="HideTWBExt"/>
          <w:b w:val="0"/>
        </w:rPr>
        <w:t>&lt;Article&gt;</w:t>
      </w:r>
      <w:r w:rsidRPr="001E5747">
        <w:t>Paragrafo 5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F087D12" w14:textId="77777777" w:rsidTr="0036091C">
        <w:trPr>
          <w:trHeight w:hRule="exact" w:val="240"/>
          <w:jc w:val="center"/>
        </w:trPr>
        <w:tc>
          <w:tcPr>
            <w:tcW w:w="9752" w:type="dxa"/>
            <w:gridSpan w:val="2"/>
            <w:tcBorders>
              <w:top w:val="nil"/>
              <w:left w:val="nil"/>
              <w:bottom w:val="nil"/>
              <w:right w:val="nil"/>
            </w:tcBorders>
          </w:tcPr>
          <w:p w14:paraId="79BE9289" w14:textId="77777777" w:rsidR="00F271FD" w:rsidRPr="001E5747" w:rsidRDefault="00F271FD" w:rsidP="0036091C"/>
        </w:tc>
      </w:tr>
      <w:tr w:rsidR="00F271FD" w:rsidRPr="001E5747" w14:paraId="077234E5" w14:textId="77777777" w:rsidTr="0036091C">
        <w:trPr>
          <w:trHeight w:val="240"/>
          <w:jc w:val="center"/>
        </w:trPr>
        <w:tc>
          <w:tcPr>
            <w:tcW w:w="4876" w:type="dxa"/>
            <w:tcBorders>
              <w:top w:val="nil"/>
              <w:left w:val="nil"/>
              <w:bottom w:val="nil"/>
              <w:right w:val="nil"/>
            </w:tcBorders>
          </w:tcPr>
          <w:p w14:paraId="23B2D33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E5D96E3" w14:textId="77777777" w:rsidR="00F271FD" w:rsidRPr="001E5747" w:rsidRDefault="00F271FD" w:rsidP="0036091C">
            <w:pPr>
              <w:pStyle w:val="AmColumnHeading"/>
            </w:pPr>
            <w:r w:rsidRPr="001E5747">
              <w:t>Emendamento</w:t>
            </w:r>
          </w:p>
        </w:tc>
      </w:tr>
      <w:tr w:rsidR="00F271FD" w:rsidRPr="001E5747" w14:paraId="49032E78" w14:textId="77777777" w:rsidTr="0036091C">
        <w:trPr>
          <w:jc w:val="center"/>
        </w:trPr>
        <w:tc>
          <w:tcPr>
            <w:tcW w:w="4876" w:type="dxa"/>
            <w:tcBorders>
              <w:top w:val="nil"/>
              <w:left w:val="nil"/>
              <w:bottom w:val="nil"/>
              <w:right w:val="nil"/>
            </w:tcBorders>
          </w:tcPr>
          <w:p w14:paraId="4363F209" w14:textId="77777777" w:rsidR="00F271FD" w:rsidRPr="001E5747" w:rsidRDefault="00F271FD" w:rsidP="0036091C">
            <w:pPr>
              <w:pStyle w:val="Normal6a"/>
            </w:pPr>
          </w:p>
        </w:tc>
        <w:tc>
          <w:tcPr>
            <w:tcW w:w="4876" w:type="dxa"/>
            <w:tcBorders>
              <w:top w:val="nil"/>
              <w:left w:val="nil"/>
              <w:bottom w:val="nil"/>
              <w:right w:val="nil"/>
            </w:tcBorders>
          </w:tcPr>
          <w:p w14:paraId="6C4909A0" w14:textId="6168088E" w:rsidR="00F271FD" w:rsidRPr="001E5747" w:rsidRDefault="00F271FD" w:rsidP="003A3DC8">
            <w:pPr>
              <w:pStyle w:val="Normal6a"/>
            </w:pPr>
            <w:r w:rsidRPr="001E5747">
              <w:rPr>
                <w:b/>
                <w:i/>
              </w:rPr>
              <w:t>5 quater.</w:t>
            </w:r>
            <w:r w:rsidRPr="001E5747">
              <w:tab/>
            </w:r>
            <w:r w:rsidRPr="001E5747">
              <w:rPr>
                <w:b/>
                <w:i/>
              </w:rPr>
              <w:t xml:space="preserve">osserva che il settore finanziario dell'UE ha resistito ai recenti shock economici e finanziari innescati dall'aggressione russa nei confronti dell'Ucraina o dalle decisioni dell'amministrazione Trump di imporre dazi unilaterali; sottolinea che la solidità del settore finanziario è un elemento chiave della sua competitività; sottolinea, a tale proposito, che le riforme successive alla crisi finanziaria dovrebbero essere mantenute e completate; sottolinea che solo una piena attuazione delle norme di Basilea garantirebbe la solidità finanziaria delle banche dell'UE; osserva che, rispetto al 2017, nel 2024 una percentuale più elevata del portafoglio di attività degli assicuratori era composta da obbligazioni societarie e titoli azionari; sottolinea che ciò dimostra che </w:t>
            </w:r>
            <w:r w:rsidR="003A3DC8">
              <w:rPr>
                <w:b/>
                <w:i/>
              </w:rPr>
              <w:t>S</w:t>
            </w:r>
            <w:r w:rsidRPr="001E5747">
              <w:rPr>
                <w:b/>
                <w:i/>
              </w:rPr>
              <w:t xml:space="preserve">olvibilità </w:t>
            </w:r>
            <w:r w:rsidR="003A3DC8">
              <w:rPr>
                <w:b/>
                <w:i/>
              </w:rPr>
              <w:t>II</w:t>
            </w:r>
            <w:r w:rsidRPr="001E5747">
              <w:rPr>
                <w:b/>
                <w:i/>
              </w:rPr>
              <w:t xml:space="preserve">, un solido quadro prudenziale, non ha ostacolato ma piuttosto promosso gli investimenti degli assicuratori nell'economia reale; ritiene che il completamento della revisione di </w:t>
            </w:r>
            <w:r w:rsidR="003A3DC8">
              <w:rPr>
                <w:b/>
                <w:i/>
              </w:rPr>
              <w:t>S</w:t>
            </w:r>
            <w:r w:rsidR="003A3DC8" w:rsidRPr="001E5747">
              <w:rPr>
                <w:b/>
                <w:i/>
              </w:rPr>
              <w:t xml:space="preserve">olvibilità </w:t>
            </w:r>
            <w:r w:rsidR="003A3DC8">
              <w:rPr>
                <w:b/>
                <w:i/>
              </w:rPr>
              <w:t>II</w:t>
            </w:r>
            <w:r w:rsidR="003A3DC8" w:rsidRPr="001E5747">
              <w:rPr>
                <w:b/>
                <w:i/>
              </w:rPr>
              <w:t xml:space="preserve"> </w:t>
            </w:r>
            <w:r w:rsidRPr="001E5747">
              <w:rPr>
                <w:b/>
                <w:i/>
              </w:rPr>
              <w:t>debba preservare la solidità prudenziale del quadro;</w:t>
            </w:r>
          </w:p>
        </w:tc>
      </w:tr>
    </w:tbl>
    <w:p w14:paraId="1A1A887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6F0F82C" w14:textId="77777777" w:rsidR="00F271FD" w:rsidRPr="001E5747" w:rsidRDefault="00F271FD" w:rsidP="00F271FD">
      <w:r w:rsidRPr="001E5747">
        <w:rPr>
          <w:rStyle w:val="HideTWBExt"/>
        </w:rPr>
        <w:t>&lt;/Amend&gt;</w:t>
      </w:r>
    </w:p>
    <w:p w14:paraId="3EADF76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231</w:t>
      </w:r>
      <w:r w:rsidRPr="001E5747">
        <w:rPr>
          <w:rStyle w:val="HideTWBExt"/>
          <w:b w:val="0"/>
        </w:rPr>
        <w:t>&lt;/NumAm&gt;</w:t>
      </w:r>
    </w:p>
    <w:p w14:paraId="32F91D82"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19EDDE11" w14:textId="77777777" w:rsidR="00F271FD" w:rsidRPr="001E5747" w:rsidRDefault="00F271FD" w:rsidP="00F271FD">
      <w:pPr>
        <w:pStyle w:val="NormalBold"/>
      </w:pPr>
      <w:r w:rsidRPr="001E5747">
        <w:rPr>
          <w:rStyle w:val="HideTWBExt"/>
          <w:b w:val="0"/>
        </w:rPr>
        <w:t>&lt;/RepeatBlock-By&gt;</w:t>
      </w:r>
    </w:p>
    <w:p w14:paraId="556D03D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2397538" w14:textId="77777777" w:rsidR="00F271FD" w:rsidRPr="001E5747" w:rsidRDefault="00F271FD" w:rsidP="00F271FD">
      <w:pPr>
        <w:pStyle w:val="NormalBold"/>
      </w:pPr>
      <w:r w:rsidRPr="001E5747">
        <w:rPr>
          <w:rStyle w:val="HideTWBExt"/>
          <w:b w:val="0"/>
        </w:rPr>
        <w:t>&lt;Article&gt;</w:t>
      </w:r>
      <w:r w:rsidRPr="001E5747">
        <w:t>Paragrafo 5 quinquies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27F7193" w14:textId="77777777" w:rsidTr="0036091C">
        <w:trPr>
          <w:trHeight w:hRule="exact" w:val="240"/>
          <w:jc w:val="center"/>
        </w:trPr>
        <w:tc>
          <w:tcPr>
            <w:tcW w:w="9752" w:type="dxa"/>
            <w:gridSpan w:val="2"/>
            <w:tcBorders>
              <w:top w:val="nil"/>
              <w:left w:val="nil"/>
              <w:bottom w:val="nil"/>
              <w:right w:val="nil"/>
            </w:tcBorders>
          </w:tcPr>
          <w:p w14:paraId="0152D9F0" w14:textId="77777777" w:rsidR="00F271FD" w:rsidRPr="001E5747" w:rsidRDefault="00F271FD" w:rsidP="0036091C"/>
        </w:tc>
      </w:tr>
      <w:tr w:rsidR="00F271FD" w:rsidRPr="001E5747" w14:paraId="25327004" w14:textId="77777777" w:rsidTr="0036091C">
        <w:trPr>
          <w:trHeight w:val="240"/>
          <w:jc w:val="center"/>
        </w:trPr>
        <w:tc>
          <w:tcPr>
            <w:tcW w:w="4876" w:type="dxa"/>
            <w:tcBorders>
              <w:top w:val="nil"/>
              <w:left w:val="nil"/>
              <w:bottom w:val="nil"/>
              <w:right w:val="nil"/>
            </w:tcBorders>
          </w:tcPr>
          <w:p w14:paraId="4E3506B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350935E" w14:textId="77777777" w:rsidR="00F271FD" w:rsidRPr="001E5747" w:rsidRDefault="00F271FD" w:rsidP="0036091C">
            <w:pPr>
              <w:pStyle w:val="AmColumnHeading"/>
            </w:pPr>
            <w:r w:rsidRPr="001E5747">
              <w:t>Emendamento</w:t>
            </w:r>
          </w:p>
        </w:tc>
      </w:tr>
      <w:tr w:rsidR="00F271FD" w:rsidRPr="001E5747" w14:paraId="40363A44" w14:textId="77777777" w:rsidTr="0036091C">
        <w:trPr>
          <w:jc w:val="center"/>
        </w:trPr>
        <w:tc>
          <w:tcPr>
            <w:tcW w:w="4876" w:type="dxa"/>
            <w:tcBorders>
              <w:top w:val="nil"/>
              <w:left w:val="nil"/>
              <w:bottom w:val="nil"/>
              <w:right w:val="nil"/>
            </w:tcBorders>
          </w:tcPr>
          <w:p w14:paraId="1B000E64" w14:textId="77777777" w:rsidR="00F271FD" w:rsidRPr="001E5747" w:rsidRDefault="00F271FD" w:rsidP="0036091C">
            <w:pPr>
              <w:pStyle w:val="Normal6a"/>
            </w:pPr>
          </w:p>
        </w:tc>
        <w:tc>
          <w:tcPr>
            <w:tcW w:w="4876" w:type="dxa"/>
            <w:tcBorders>
              <w:top w:val="nil"/>
              <w:left w:val="nil"/>
              <w:bottom w:val="nil"/>
              <w:right w:val="nil"/>
            </w:tcBorders>
          </w:tcPr>
          <w:p w14:paraId="6C34C9FF" w14:textId="5E7E1409" w:rsidR="00F271FD" w:rsidRPr="001E5747" w:rsidRDefault="00F271FD" w:rsidP="0036091C">
            <w:pPr>
              <w:pStyle w:val="Normal6a"/>
            </w:pPr>
            <w:r w:rsidRPr="001E5747">
              <w:rPr>
                <w:b/>
                <w:i/>
              </w:rPr>
              <w:t>5 quinquies.</w:t>
            </w:r>
            <w:r w:rsidRPr="001E5747">
              <w:tab/>
            </w:r>
            <w:r w:rsidRPr="001E5747">
              <w:rPr>
                <w:b/>
                <w:i/>
              </w:rPr>
              <w:t>ricorda che il completamento dell'</w:t>
            </w:r>
            <w:r w:rsidR="003A3DC8">
              <w:rPr>
                <w:b/>
                <w:i/>
              </w:rPr>
              <w:t>Unione bancaria</w:t>
            </w:r>
            <w:r w:rsidRPr="001E5747">
              <w:rPr>
                <w:b/>
                <w:i/>
              </w:rPr>
              <w:t xml:space="preserve"> è una caratteristica di primo piano dell'Unione del risparmio e degli investimenti; ritiene che la revisione del quadro per la gestione delle crisi bancarie e l'assicurazione dei depositi (CMDI) sia solo un passo necessario in tale direzione; ricorda che nell'aprile 2024 la commissione ECON del Parlamento europeo ha adottato la sua posizione sulla proposta della Commissione volta a istituire un sistema europeo di assicurazione dei depositi (EDIS); ricorda che l'EDIS garantirebbe un pari livello di sicurezza a tutti i depositanti, ovunque si trovino nell'</w:t>
            </w:r>
            <w:r w:rsidR="003A3DC8">
              <w:rPr>
                <w:b/>
                <w:i/>
              </w:rPr>
              <w:t>Unione bancaria</w:t>
            </w:r>
            <w:r w:rsidRPr="001E5747">
              <w:rPr>
                <w:b/>
                <w:i/>
              </w:rPr>
              <w:t>, scioglierebbe il legame tra banche e emittenti sovrani e contribuirebbe in modo significativo all'integrazione del settore bancario; mantiene il suo pieno impegno a favore del completamento dell'</w:t>
            </w:r>
            <w:r w:rsidR="003A3DC8">
              <w:rPr>
                <w:b/>
                <w:i/>
              </w:rPr>
              <w:t>Unione bancaria</w:t>
            </w:r>
            <w:r w:rsidRPr="001E5747">
              <w:rPr>
                <w:b/>
                <w:i/>
              </w:rPr>
              <w:t>, compreso un EDIS a pieno titolo;</w:t>
            </w:r>
          </w:p>
        </w:tc>
      </w:tr>
    </w:tbl>
    <w:p w14:paraId="7B661BA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73F53B9" w14:textId="77777777" w:rsidR="00F271FD" w:rsidRPr="001E5747" w:rsidRDefault="00F271FD" w:rsidP="00F271FD">
      <w:r w:rsidRPr="001E5747">
        <w:rPr>
          <w:rStyle w:val="HideTWBExt"/>
        </w:rPr>
        <w:t>&lt;/Amend&gt;</w:t>
      </w:r>
    </w:p>
    <w:p w14:paraId="3B8B12D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232</w:t>
      </w:r>
      <w:r w:rsidRPr="001E5747">
        <w:rPr>
          <w:rStyle w:val="HideTWBExt"/>
          <w:b w:val="0"/>
        </w:rPr>
        <w:t>&lt;/NumAm&gt;</w:t>
      </w:r>
    </w:p>
    <w:p w14:paraId="615DCFD7"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66FB44DE" w14:textId="77777777" w:rsidR="00F271FD" w:rsidRPr="001E5747" w:rsidRDefault="00F271FD" w:rsidP="00F271FD">
      <w:pPr>
        <w:pStyle w:val="NormalBold"/>
      </w:pPr>
      <w:r w:rsidRPr="001E5747">
        <w:rPr>
          <w:rStyle w:val="HideTWBExt"/>
          <w:b w:val="0"/>
        </w:rPr>
        <w:t>&lt;/RepeatBlock-By&gt;</w:t>
      </w:r>
    </w:p>
    <w:p w14:paraId="508DE9B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F4BEEFD" w14:textId="77777777" w:rsidR="00F271FD" w:rsidRPr="001E5747" w:rsidRDefault="00F271FD" w:rsidP="00F271FD">
      <w:pPr>
        <w:pStyle w:val="NormalBold"/>
      </w:pPr>
      <w:r w:rsidRPr="001E5747">
        <w:rPr>
          <w:rStyle w:val="HideTWBExt"/>
          <w:b w:val="0"/>
        </w:rPr>
        <w:t>&lt;Article&gt;</w:t>
      </w:r>
      <w:r w:rsidRPr="001E5747">
        <w:t>Sottotitolo 2</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CD41EFA" w14:textId="77777777" w:rsidTr="0036091C">
        <w:trPr>
          <w:trHeight w:hRule="exact" w:val="240"/>
          <w:jc w:val="center"/>
        </w:trPr>
        <w:tc>
          <w:tcPr>
            <w:tcW w:w="9752" w:type="dxa"/>
            <w:gridSpan w:val="2"/>
            <w:tcBorders>
              <w:top w:val="nil"/>
              <w:left w:val="nil"/>
              <w:bottom w:val="nil"/>
              <w:right w:val="nil"/>
            </w:tcBorders>
          </w:tcPr>
          <w:p w14:paraId="4F1C5420" w14:textId="77777777" w:rsidR="00F271FD" w:rsidRPr="001E5747" w:rsidRDefault="00F271FD" w:rsidP="0036091C"/>
        </w:tc>
      </w:tr>
      <w:tr w:rsidR="00F271FD" w:rsidRPr="001E5747" w14:paraId="4A102689" w14:textId="77777777" w:rsidTr="0036091C">
        <w:trPr>
          <w:trHeight w:val="240"/>
          <w:jc w:val="center"/>
        </w:trPr>
        <w:tc>
          <w:tcPr>
            <w:tcW w:w="4876" w:type="dxa"/>
            <w:tcBorders>
              <w:top w:val="nil"/>
              <w:left w:val="nil"/>
              <w:bottom w:val="nil"/>
              <w:right w:val="nil"/>
            </w:tcBorders>
          </w:tcPr>
          <w:p w14:paraId="40B51E0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F4D0D9C" w14:textId="77777777" w:rsidR="00F271FD" w:rsidRPr="001E5747" w:rsidRDefault="00F271FD" w:rsidP="0036091C">
            <w:pPr>
              <w:pStyle w:val="AmColumnHeading"/>
            </w:pPr>
            <w:r w:rsidRPr="001E5747">
              <w:t>Emendamento</w:t>
            </w:r>
          </w:p>
        </w:tc>
      </w:tr>
      <w:tr w:rsidR="00F271FD" w:rsidRPr="001E5747" w14:paraId="5DB5AF3E" w14:textId="77777777" w:rsidTr="0036091C">
        <w:trPr>
          <w:jc w:val="center"/>
        </w:trPr>
        <w:tc>
          <w:tcPr>
            <w:tcW w:w="4876" w:type="dxa"/>
            <w:tcBorders>
              <w:top w:val="nil"/>
              <w:left w:val="nil"/>
              <w:bottom w:val="nil"/>
              <w:right w:val="nil"/>
            </w:tcBorders>
          </w:tcPr>
          <w:p w14:paraId="68A34230" w14:textId="77777777" w:rsidR="00F271FD" w:rsidRPr="001E5747" w:rsidRDefault="00F271FD" w:rsidP="0036091C">
            <w:pPr>
              <w:pStyle w:val="Normal6a"/>
            </w:pPr>
            <w:r w:rsidRPr="001E5747">
              <w:t xml:space="preserve">Mobilizzare gli investimenti privati e </w:t>
            </w:r>
            <w:r w:rsidRPr="001E5747">
              <w:rPr>
                <w:b/>
                <w:i/>
              </w:rPr>
              <w:t>agevolare</w:t>
            </w:r>
            <w:r w:rsidRPr="001E5747">
              <w:t xml:space="preserve"> l'accesso ai finanziamenti</w:t>
            </w:r>
          </w:p>
        </w:tc>
        <w:tc>
          <w:tcPr>
            <w:tcW w:w="4876" w:type="dxa"/>
            <w:tcBorders>
              <w:top w:val="nil"/>
              <w:left w:val="nil"/>
              <w:bottom w:val="nil"/>
              <w:right w:val="nil"/>
            </w:tcBorders>
          </w:tcPr>
          <w:p w14:paraId="5A2F2545" w14:textId="77777777" w:rsidR="00F271FD" w:rsidRPr="001E5747" w:rsidRDefault="00F271FD" w:rsidP="0036091C">
            <w:pPr>
              <w:pStyle w:val="Normal6a"/>
            </w:pPr>
            <w:r w:rsidRPr="001E5747">
              <w:t xml:space="preserve">Mobilizzare gli investimenti privati e </w:t>
            </w:r>
            <w:r w:rsidRPr="001E5747">
              <w:rPr>
                <w:b/>
                <w:i/>
              </w:rPr>
              <w:t>incentivare</w:t>
            </w:r>
            <w:r w:rsidRPr="001E5747">
              <w:t xml:space="preserve"> l'accesso ai finanziamenti</w:t>
            </w:r>
          </w:p>
        </w:tc>
      </w:tr>
    </w:tbl>
    <w:p w14:paraId="1E10BBE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3069492" w14:textId="77777777" w:rsidR="00F271FD" w:rsidRPr="001E5747" w:rsidRDefault="00F271FD" w:rsidP="00F271FD">
      <w:r w:rsidRPr="001E5747">
        <w:rPr>
          <w:rStyle w:val="HideTWBExt"/>
        </w:rPr>
        <w:t>&lt;/Amend&gt;</w:t>
      </w:r>
    </w:p>
    <w:p w14:paraId="26A1968D"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233</w:t>
      </w:r>
      <w:r w:rsidRPr="001E5747">
        <w:rPr>
          <w:rStyle w:val="HideTWBExt"/>
          <w:b w:val="0"/>
        </w:rPr>
        <w:t>&lt;/NumAm&gt;</w:t>
      </w:r>
    </w:p>
    <w:p w14:paraId="2019789E"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0C34FAE7" w14:textId="77777777" w:rsidR="00F271FD" w:rsidRPr="001E5747" w:rsidRDefault="00F271FD" w:rsidP="00F271FD">
      <w:pPr>
        <w:pStyle w:val="NormalBold"/>
      </w:pPr>
      <w:r w:rsidRPr="001E5747">
        <w:rPr>
          <w:rStyle w:val="HideTWBExt"/>
          <w:b w:val="0"/>
        </w:rPr>
        <w:t>&lt;/RepeatBlock-By&gt;</w:t>
      </w:r>
    </w:p>
    <w:p w14:paraId="678A178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7B67FCC" w14:textId="77777777" w:rsidR="00F271FD" w:rsidRPr="001E5747" w:rsidRDefault="00F271FD" w:rsidP="00F271FD">
      <w:pPr>
        <w:pStyle w:val="NormalBold"/>
      </w:pPr>
      <w:r w:rsidRPr="001E5747">
        <w:rPr>
          <w:rStyle w:val="HideTWBExt"/>
          <w:b w:val="0"/>
        </w:rPr>
        <w:t>&lt;Article&gt;</w:t>
      </w:r>
      <w:r w:rsidRPr="001E5747">
        <w:t>Sottotitolo 2</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6AC548A" w14:textId="77777777" w:rsidTr="0036091C">
        <w:trPr>
          <w:trHeight w:hRule="exact" w:val="240"/>
          <w:jc w:val="center"/>
        </w:trPr>
        <w:tc>
          <w:tcPr>
            <w:tcW w:w="9752" w:type="dxa"/>
            <w:gridSpan w:val="2"/>
            <w:tcBorders>
              <w:top w:val="nil"/>
              <w:left w:val="nil"/>
              <w:bottom w:val="nil"/>
              <w:right w:val="nil"/>
            </w:tcBorders>
          </w:tcPr>
          <w:p w14:paraId="6F518D73" w14:textId="77777777" w:rsidR="00F271FD" w:rsidRPr="001E5747" w:rsidRDefault="00F271FD" w:rsidP="0036091C"/>
        </w:tc>
      </w:tr>
      <w:tr w:rsidR="00F271FD" w:rsidRPr="001E5747" w14:paraId="4A49C87C" w14:textId="77777777" w:rsidTr="0036091C">
        <w:trPr>
          <w:trHeight w:val="240"/>
          <w:jc w:val="center"/>
        </w:trPr>
        <w:tc>
          <w:tcPr>
            <w:tcW w:w="4876" w:type="dxa"/>
            <w:tcBorders>
              <w:top w:val="nil"/>
              <w:left w:val="nil"/>
              <w:bottom w:val="nil"/>
              <w:right w:val="nil"/>
            </w:tcBorders>
          </w:tcPr>
          <w:p w14:paraId="3C33EB0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ECB5A09" w14:textId="77777777" w:rsidR="00F271FD" w:rsidRPr="001E5747" w:rsidRDefault="00F271FD" w:rsidP="0036091C">
            <w:pPr>
              <w:pStyle w:val="AmColumnHeading"/>
            </w:pPr>
            <w:r w:rsidRPr="001E5747">
              <w:t>Emendamento</w:t>
            </w:r>
          </w:p>
        </w:tc>
      </w:tr>
      <w:tr w:rsidR="00F271FD" w:rsidRPr="001E5747" w14:paraId="3ED0E7B1" w14:textId="77777777" w:rsidTr="0036091C">
        <w:trPr>
          <w:jc w:val="center"/>
        </w:trPr>
        <w:tc>
          <w:tcPr>
            <w:tcW w:w="4876" w:type="dxa"/>
            <w:tcBorders>
              <w:top w:val="nil"/>
              <w:left w:val="nil"/>
              <w:bottom w:val="nil"/>
              <w:right w:val="nil"/>
            </w:tcBorders>
          </w:tcPr>
          <w:p w14:paraId="0B9D2640" w14:textId="77777777" w:rsidR="00F271FD" w:rsidRPr="001E5747" w:rsidRDefault="00F271FD" w:rsidP="0036091C">
            <w:pPr>
              <w:pStyle w:val="Normal6a"/>
            </w:pPr>
            <w:r w:rsidRPr="001E5747">
              <w:t>Mobilizzare gli investimenti privati e agevolare l'accesso ai finanziamenti</w:t>
            </w:r>
          </w:p>
        </w:tc>
        <w:tc>
          <w:tcPr>
            <w:tcW w:w="4876" w:type="dxa"/>
            <w:tcBorders>
              <w:top w:val="nil"/>
              <w:left w:val="nil"/>
              <w:bottom w:val="nil"/>
              <w:right w:val="nil"/>
            </w:tcBorders>
          </w:tcPr>
          <w:p w14:paraId="26D119A0" w14:textId="77777777" w:rsidR="00F271FD" w:rsidRPr="001E5747" w:rsidRDefault="00F271FD" w:rsidP="0036091C">
            <w:pPr>
              <w:pStyle w:val="Normal6a"/>
            </w:pPr>
            <w:r w:rsidRPr="001E5747">
              <w:t xml:space="preserve">Mobilizzare gli investimenti privati e agevolare l'accesso ai finanziamenti </w:t>
            </w:r>
            <w:r w:rsidRPr="001E5747">
              <w:rPr>
                <w:b/>
                <w:i/>
              </w:rPr>
              <w:t>attraverso lo sviluppo di un'Unione del risparmio e degli investimenti</w:t>
            </w:r>
          </w:p>
        </w:tc>
      </w:tr>
    </w:tbl>
    <w:p w14:paraId="6F553F99"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3475C9AB" w14:textId="77777777" w:rsidR="00F271FD" w:rsidRPr="003A3DC8" w:rsidRDefault="00F271FD" w:rsidP="00F271FD">
      <w:pPr>
        <w:rPr>
          <w:lang w:val="en-GB"/>
        </w:rPr>
      </w:pPr>
      <w:r w:rsidRPr="003A3DC8">
        <w:rPr>
          <w:rStyle w:val="HideTWBExt"/>
          <w:lang w:val="en-GB"/>
        </w:rPr>
        <w:t>&lt;/Amend&gt;</w:t>
      </w:r>
    </w:p>
    <w:p w14:paraId="1D50943D"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234</w:t>
      </w:r>
      <w:r w:rsidRPr="003A3DC8">
        <w:rPr>
          <w:rStyle w:val="HideTWBExt"/>
          <w:b w:val="0"/>
          <w:lang w:val="en-GB"/>
        </w:rPr>
        <w:t>&lt;/NumAm&gt;</w:t>
      </w:r>
    </w:p>
    <w:p w14:paraId="37539784"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Stéphanie Yon-Courtin, Gilles Boyer, Pascal Canfin, Billy Kelleher, Anouk Van Brug</w:t>
      </w:r>
      <w:r w:rsidRPr="003A3DC8">
        <w:rPr>
          <w:rStyle w:val="HideTWBExt"/>
          <w:b w:val="0"/>
          <w:lang w:val="en-GB"/>
        </w:rPr>
        <w:t>&lt;/Members&gt;</w:t>
      </w:r>
    </w:p>
    <w:p w14:paraId="1CE87501" w14:textId="77777777" w:rsidR="00F271FD" w:rsidRPr="003A3DC8" w:rsidRDefault="00F271FD" w:rsidP="00F271FD">
      <w:pPr>
        <w:pStyle w:val="NormalBold"/>
        <w:rPr>
          <w:lang w:val="en-GB"/>
        </w:rPr>
      </w:pPr>
      <w:r w:rsidRPr="003A3DC8">
        <w:rPr>
          <w:rStyle w:val="HideTWBExt"/>
          <w:b w:val="0"/>
          <w:lang w:val="en-GB"/>
        </w:rPr>
        <w:t>&lt;/RepeatBlock-By&gt;</w:t>
      </w:r>
    </w:p>
    <w:p w14:paraId="1CDD56D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25A62A1" w14:textId="77777777" w:rsidR="00F271FD" w:rsidRPr="001E5747" w:rsidRDefault="00F271FD" w:rsidP="00F271FD">
      <w:pPr>
        <w:pStyle w:val="NormalBold"/>
      </w:pPr>
      <w:r w:rsidRPr="001E5747">
        <w:rPr>
          <w:rStyle w:val="HideTWBExt"/>
          <w:b w:val="0"/>
        </w:rPr>
        <w:t>&lt;Article&gt;</w:t>
      </w:r>
      <w:r w:rsidRPr="001E5747">
        <w:t>Paragrafo 6</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9E05F0E" w14:textId="77777777" w:rsidTr="0036091C">
        <w:trPr>
          <w:trHeight w:hRule="exact" w:val="240"/>
          <w:jc w:val="center"/>
        </w:trPr>
        <w:tc>
          <w:tcPr>
            <w:tcW w:w="9752" w:type="dxa"/>
            <w:gridSpan w:val="2"/>
            <w:tcBorders>
              <w:top w:val="nil"/>
              <w:left w:val="nil"/>
              <w:bottom w:val="nil"/>
              <w:right w:val="nil"/>
            </w:tcBorders>
          </w:tcPr>
          <w:p w14:paraId="1086AE7B" w14:textId="77777777" w:rsidR="00F271FD" w:rsidRPr="001E5747" w:rsidRDefault="00F271FD" w:rsidP="0036091C"/>
        </w:tc>
      </w:tr>
      <w:tr w:rsidR="00F271FD" w:rsidRPr="001E5747" w14:paraId="61A6CF0E" w14:textId="77777777" w:rsidTr="0036091C">
        <w:trPr>
          <w:trHeight w:val="240"/>
          <w:jc w:val="center"/>
        </w:trPr>
        <w:tc>
          <w:tcPr>
            <w:tcW w:w="4876" w:type="dxa"/>
            <w:tcBorders>
              <w:top w:val="nil"/>
              <w:left w:val="nil"/>
              <w:bottom w:val="nil"/>
              <w:right w:val="nil"/>
            </w:tcBorders>
          </w:tcPr>
          <w:p w14:paraId="4FAB62A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CF51801" w14:textId="77777777" w:rsidR="00F271FD" w:rsidRPr="001E5747" w:rsidRDefault="00F271FD" w:rsidP="0036091C">
            <w:pPr>
              <w:pStyle w:val="AmColumnHeading"/>
            </w:pPr>
            <w:r w:rsidRPr="001E5747">
              <w:t>Emendamento</w:t>
            </w:r>
          </w:p>
        </w:tc>
      </w:tr>
      <w:tr w:rsidR="00F271FD" w:rsidRPr="001E5747" w14:paraId="2F1F0276" w14:textId="77777777" w:rsidTr="0036091C">
        <w:trPr>
          <w:jc w:val="center"/>
        </w:trPr>
        <w:tc>
          <w:tcPr>
            <w:tcW w:w="4876" w:type="dxa"/>
            <w:tcBorders>
              <w:top w:val="nil"/>
              <w:left w:val="nil"/>
              <w:bottom w:val="nil"/>
              <w:right w:val="nil"/>
            </w:tcBorders>
          </w:tcPr>
          <w:p w14:paraId="57622D1E" w14:textId="77777777" w:rsidR="00F271FD" w:rsidRPr="001E5747" w:rsidRDefault="00F271FD" w:rsidP="0036091C">
            <w:pPr>
              <w:pStyle w:val="Normal6a"/>
            </w:pPr>
            <w:r w:rsidRPr="001E5747">
              <w:t>6.</w:t>
            </w:r>
            <w:r w:rsidRPr="001E5747">
              <w:tab/>
              <w:t xml:space="preserve">ritiene che </w:t>
            </w:r>
            <w:r w:rsidRPr="001E5747">
              <w:rPr>
                <w:b/>
                <w:i/>
              </w:rPr>
              <w:t>l'attrattività dei mercati</w:t>
            </w:r>
            <w:r w:rsidRPr="001E5747">
              <w:t xml:space="preserve"> dei capitali dell'UE </w:t>
            </w:r>
            <w:r w:rsidRPr="001E5747">
              <w:rPr>
                <w:b/>
                <w:i/>
              </w:rPr>
              <w:t>sarà rafforzata da</w:t>
            </w:r>
            <w:r w:rsidRPr="001E5747">
              <w:t xml:space="preserve"> un'ulteriore integrazione </w:t>
            </w:r>
            <w:r w:rsidRPr="001E5747">
              <w:rPr>
                <w:b/>
                <w:i/>
              </w:rPr>
              <w:t>del suo mercato interno e dalla creazione</w:t>
            </w:r>
            <w:r w:rsidRPr="001E5747">
              <w:t xml:space="preserve"> di opportunità economiche per gli </w:t>
            </w:r>
            <w:r w:rsidRPr="001E5747">
              <w:rPr>
                <w:b/>
                <w:i/>
              </w:rPr>
              <w:t>investimenti</w:t>
            </w:r>
            <w:r w:rsidRPr="001E5747">
              <w:t xml:space="preserve"> privati, che </w:t>
            </w:r>
            <w:r w:rsidRPr="001E5747">
              <w:rPr>
                <w:b/>
                <w:i/>
              </w:rPr>
              <w:t>consentirebbero</w:t>
            </w:r>
            <w:r w:rsidRPr="001E5747">
              <w:t xml:space="preserve"> rendimenti </w:t>
            </w:r>
            <w:r w:rsidRPr="001E5747">
              <w:rPr>
                <w:b/>
                <w:i/>
              </w:rPr>
              <w:t>più elevati</w:t>
            </w:r>
            <w:r w:rsidRPr="001E5747">
              <w:t>; invita la Commissione e gli Stati membri a sviluppare soluzioni, legislative o meno, per promuovere la creazione di un mercato dei capitali a livello dell'UE di dimensioni, liquidità, profondità e trasparenza sufficienti ad attrarre investitori sia nell'UE che internazionali;</w:t>
            </w:r>
          </w:p>
        </w:tc>
        <w:tc>
          <w:tcPr>
            <w:tcW w:w="4876" w:type="dxa"/>
            <w:tcBorders>
              <w:top w:val="nil"/>
              <w:left w:val="nil"/>
              <w:bottom w:val="nil"/>
              <w:right w:val="nil"/>
            </w:tcBorders>
          </w:tcPr>
          <w:p w14:paraId="6C69BA5A" w14:textId="77777777" w:rsidR="00F271FD" w:rsidRPr="001E5747" w:rsidRDefault="00F271FD" w:rsidP="0036091C">
            <w:pPr>
              <w:pStyle w:val="Normal6a"/>
            </w:pPr>
            <w:r w:rsidRPr="001E5747">
              <w:t>6.</w:t>
            </w:r>
            <w:r w:rsidRPr="001E5747">
              <w:tab/>
            </w:r>
            <w:r w:rsidRPr="001E5747">
              <w:rPr>
                <w:b/>
                <w:i/>
              </w:rPr>
              <w:t>riconosce che uno dei principali ostacoli alla costruzione dell'Unione del risparmio e degli investimenti rimane la frammentazione dei mercati finanziari dell'UE;</w:t>
            </w:r>
            <w:r w:rsidRPr="001E5747">
              <w:t xml:space="preserve"> ritiene che </w:t>
            </w:r>
            <w:r w:rsidRPr="001E5747">
              <w:rPr>
                <w:b/>
                <w:i/>
              </w:rPr>
              <w:t>creare un mercato</w:t>
            </w:r>
            <w:r w:rsidRPr="001E5747">
              <w:t xml:space="preserve"> dei capitali dell'UE </w:t>
            </w:r>
            <w:r w:rsidRPr="001E5747">
              <w:rPr>
                <w:b/>
                <w:i/>
              </w:rPr>
              <w:t>attraente e competitivo necessiterà, tra l'altro, di</w:t>
            </w:r>
            <w:r w:rsidRPr="001E5747">
              <w:t xml:space="preserve"> un'ulteriore integrazione </w:t>
            </w:r>
            <w:r w:rsidRPr="001E5747">
              <w:rPr>
                <w:b/>
                <w:i/>
              </w:rPr>
              <w:t>dei mercati dei capitali nazionali, di un'ulteriore armonizzazione di taluni settori strategici, di un approccio più coerente alle pratiche di vigilanza ma anche di migliori</w:t>
            </w:r>
            <w:r w:rsidRPr="001E5747">
              <w:t xml:space="preserve"> opportunità economiche per gli </w:t>
            </w:r>
            <w:r w:rsidRPr="001E5747">
              <w:rPr>
                <w:b/>
                <w:i/>
              </w:rPr>
              <w:t>investitori</w:t>
            </w:r>
            <w:r w:rsidRPr="001E5747">
              <w:t xml:space="preserve"> privati, che </w:t>
            </w:r>
            <w:r w:rsidRPr="001E5747">
              <w:rPr>
                <w:b/>
                <w:i/>
              </w:rPr>
              <w:t>offrano buoni</w:t>
            </w:r>
            <w:r w:rsidRPr="001E5747">
              <w:t xml:space="preserve"> rendimenti; invita la Commissione e gli Stati membri a sviluppare soluzioni, legislative o meno, per promuovere la creazione di un mercato dei capitali a livello dell'UE di dimensioni, liquidità, profondità e trasparenza sufficienti ad attrarre investitori </w:t>
            </w:r>
            <w:r w:rsidRPr="001E5747">
              <w:rPr>
                <w:b/>
                <w:i/>
              </w:rPr>
              <w:t>e imprese</w:t>
            </w:r>
            <w:r w:rsidRPr="001E5747">
              <w:t xml:space="preserve"> sia nell'UE che internazionali;</w:t>
            </w:r>
          </w:p>
        </w:tc>
      </w:tr>
    </w:tbl>
    <w:p w14:paraId="53AE34C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D2B437B" w14:textId="77777777" w:rsidR="00F271FD" w:rsidRPr="001E5747" w:rsidRDefault="00F271FD" w:rsidP="00F271FD">
      <w:r w:rsidRPr="001E5747">
        <w:rPr>
          <w:rStyle w:val="HideTWBExt"/>
        </w:rPr>
        <w:t>&lt;/Amend&gt;</w:t>
      </w:r>
    </w:p>
    <w:p w14:paraId="48893FB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235</w:t>
      </w:r>
      <w:r w:rsidRPr="001E5747">
        <w:rPr>
          <w:rStyle w:val="HideTWBExt"/>
          <w:b w:val="0"/>
        </w:rPr>
        <w:t>&lt;/NumAm&gt;</w:t>
      </w:r>
    </w:p>
    <w:p w14:paraId="545F5F26" w14:textId="77777777" w:rsidR="00F271FD" w:rsidRPr="001E5747" w:rsidRDefault="00F271FD" w:rsidP="00F271FD">
      <w:pPr>
        <w:pStyle w:val="NormalBold"/>
      </w:pPr>
      <w:r w:rsidRPr="001E5747">
        <w:rPr>
          <w:rStyle w:val="HideTWBExt"/>
          <w:b w:val="0"/>
        </w:rPr>
        <w:t>&lt;RepeatBlock-By&gt;&lt;Members&gt;</w:t>
      </w:r>
      <w:r w:rsidRPr="001E5747">
        <w:t>Auke Zijlstra, Enikő Győri</w:t>
      </w:r>
      <w:r w:rsidRPr="001E5747">
        <w:rPr>
          <w:rStyle w:val="HideTWBExt"/>
          <w:b w:val="0"/>
        </w:rPr>
        <w:t>&lt;/Members&gt;</w:t>
      </w:r>
    </w:p>
    <w:p w14:paraId="69D209B2" w14:textId="77777777" w:rsidR="00F271FD" w:rsidRPr="001E5747" w:rsidRDefault="00F271FD" w:rsidP="00F271FD">
      <w:pPr>
        <w:pStyle w:val="NormalBold"/>
      </w:pPr>
      <w:r w:rsidRPr="001E5747">
        <w:rPr>
          <w:rStyle w:val="HideTWBExt"/>
          <w:b w:val="0"/>
        </w:rPr>
        <w:t>&lt;/RepeatBlock-By&gt;</w:t>
      </w:r>
    </w:p>
    <w:p w14:paraId="39CAEA26"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88590A4" w14:textId="77777777" w:rsidR="00F271FD" w:rsidRPr="001E5747" w:rsidRDefault="00F271FD" w:rsidP="00F271FD">
      <w:pPr>
        <w:pStyle w:val="NormalBold"/>
      </w:pPr>
      <w:r w:rsidRPr="001E5747">
        <w:rPr>
          <w:rStyle w:val="HideTWBExt"/>
          <w:b w:val="0"/>
        </w:rPr>
        <w:t>&lt;Article&gt;</w:t>
      </w:r>
      <w:r w:rsidRPr="001E5747">
        <w:t>Paragrafo 6</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25F200C" w14:textId="77777777" w:rsidTr="0036091C">
        <w:trPr>
          <w:trHeight w:hRule="exact" w:val="240"/>
          <w:jc w:val="center"/>
        </w:trPr>
        <w:tc>
          <w:tcPr>
            <w:tcW w:w="9752" w:type="dxa"/>
            <w:gridSpan w:val="2"/>
            <w:tcBorders>
              <w:top w:val="nil"/>
              <w:left w:val="nil"/>
              <w:bottom w:val="nil"/>
              <w:right w:val="nil"/>
            </w:tcBorders>
          </w:tcPr>
          <w:p w14:paraId="770ABF70" w14:textId="77777777" w:rsidR="00F271FD" w:rsidRPr="001E5747" w:rsidRDefault="00F271FD" w:rsidP="0036091C"/>
        </w:tc>
      </w:tr>
      <w:tr w:rsidR="00F271FD" w:rsidRPr="001E5747" w14:paraId="2E6F00C7" w14:textId="77777777" w:rsidTr="0036091C">
        <w:trPr>
          <w:trHeight w:val="240"/>
          <w:jc w:val="center"/>
        </w:trPr>
        <w:tc>
          <w:tcPr>
            <w:tcW w:w="4876" w:type="dxa"/>
            <w:tcBorders>
              <w:top w:val="nil"/>
              <w:left w:val="nil"/>
              <w:bottom w:val="nil"/>
              <w:right w:val="nil"/>
            </w:tcBorders>
          </w:tcPr>
          <w:p w14:paraId="465D700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99EDC1D" w14:textId="77777777" w:rsidR="00F271FD" w:rsidRPr="001E5747" w:rsidRDefault="00F271FD" w:rsidP="0036091C">
            <w:pPr>
              <w:pStyle w:val="AmColumnHeading"/>
            </w:pPr>
            <w:r w:rsidRPr="001E5747">
              <w:t>Emendamento</w:t>
            </w:r>
          </w:p>
        </w:tc>
      </w:tr>
      <w:tr w:rsidR="00F271FD" w:rsidRPr="001E5747" w14:paraId="00741389" w14:textId="77777777" w:rsidTr="0036091C">
        <w:trPr>
          <w:jc w:val="center"/>
        </w:trPr>
        <w:tc>
          <w:tcPr>
            <w:tcW w:w="4876" w:type="dxa"/>
            <w:tcBorders>
              <w:top w:val="nil"/>
              <w:left w:val="nil"/>
              <w:bottom w:val="nil"/>
              <w:right w:val="nil"/>
            </w:tcBorders>
          </w:tcPr>
          <w:p w14:paraId="737DADA1" w14:textId="77777777" w:rsidR="00F271FD" w:rsidRPr="001E5747" w:rsidRDefault="00F271FD" w:rsidP="0036091C">
            <w:pPr>
              <w:pStyle w:val="Normal6a"/>
            </w:pPr>
            <w:r w:rsidRPr="001E5747">
              <w:t>6.</w:t>
            </w:r>
            <w:r w:rsidRPr="001E5747">
              <w:tab/>
              <w:t xml:space="preserve">ritiene che l'attrattività dei mercati dei capitali dell'UE sarà rafforzata da </w:t>
            </w:r>
            <w:r w:rsidRPr="001E5747">
              <w:rPr>
                <w:b/>
                <w:i/>
              </w:rPr>
              <w:t>un'</w:t>
            </w:r>
            <w:r w:rsidRPr="001E5747">
              <w:t xml:space="preserve">ulteriore </w:t>
            </w:r>
            <w:r w:rsidRPr="001E5747">
              <w:rPr>
                <w:b/>
                <w:i/>
              </w:rPr>
              <w:t>integrazione</w:t>
            </w:r>
            <w:r w:rsidRPr="001E5747">
              <w:t xml:space="preserve"> del </w:t>
            </w:r>
            <w:r w:rsidRPr="001E5747">
              <w:rPr>
                <w:b/>
                <w:i/>
              </w:rPr>
              <w:t>suo</w:t>
            </w:r>
            <w:r w:rsidRPr="001E5747">
              <w:t xml:space="preserve"> mercato interno </w:t>
            </w:r>
            <w:r w:rsidRPr="001E5747">
              <w:rPr>
                <w:b/>
                <w:i/>
              </w:rPr>
              <w:t>e</w:t>
            </w:r>
            <w:r w:rsidRPr="001E5747">
              <w:t xml:space="preserve"> dalla creazione di opportunità economiche per gli investimenti privati, che consentirebbero rendimenti più elevati; invita la Commissione e gli Stati membri a sviluppare soluzioni, legislative o meno, per promuovere la creazione di un mercato dei capitali a livello dell'UE di dimensioni, liquidità, profondità e trasparenza sufficienti ad attrarre investitori sia nell'UE che internazionali;</w:t>
            </w:r>
          </w:p>
        </w:tc>
        <w:tc>
          <w:tcPr>
            <w:tcW w:w="4876" w:type="dxa"/>
            <w:tcBorders>
              <w:top w:val="nil"/>
              <w:left w:val="nil"/>
              <w:bottom w:val="nil"/>
              <w:right w:val="nil"/>
            </w:tcBorders>
          </w:tcPr>
          <w:p w14:paraId="377AE370" w14:textId="77777777" w:rsidR="00F271FD" w:rsidRPr="001E5747" w:rsidRDefault="00F271FD" w:rsidP="0036091C">
            <w:pPr>
              <w:pStyle w:val="Normal6a"/>
            </w:pPr>
            <w:r w:rsidRPr="001E5747">
              <w:t>6.</w:t>
            </w:r>
            <w:r w:rsidRPr="001E5747">
              <w:tab/>
              <w:t xml:space="preserve">ritiene che l'attrattività dei mercati dei capitali dell'UE sarà rafforzata da </w:t>
            </w:r>
            <w:r w:rsidRPr="001E5747">
              <w:rPr>
                <w:b/>
                <w:i/>
              </w:rPr>
              <w:t>un</w:t>
            </w:r>
            <w:r w:rsidRPr="001E5747">
              <w:t xml:space="preserve"> ulteriore </w:t>
            </w:r>
            <w:r w:rsidRPr="001E5747">
              <w:rPr>
                <w:b/>
                <w:i/>
              </w:rPr>
              <w:t>approfondimento</w:t>
            </w:r>
            <w:r w:rsidRPr="001E5747">
              <w:t xml:space="preserve"> del mercato interno</w:t>
            </w:r>
            <w:r w:rsidRPr="001E5747">
              <w:rPr>
                <w:b/>
                <w:i/>
              </w:rPr>
              <w:t>,</w:t>
            </w:r>
            <w:r w:rsidRPr="001E5747">
              <w:t xml:space="preserve"> dalla creazione di opportunità economiche per gli investimenti privati </w:t>
            </w:r>
            <w:r w:rsidRPr="001E5747">
              <w:rPr>
                <w:b/>
                <w:i/>
              </w:rPr>
              <w:t>e da una regolamentazione mirata ma ambiziosa, ad esempio abrogando la direttiva relativa alla rendicontazione societaria di sostenibilità e la direttiva sul dovere di diligenza delle imprese ai fini della sostenibilità</w:t>
            </w:r>
            <w:r w:rsidRPr="001E5747">
              <w:t xml:space="preserve">, che consentirebbero </w:t>
            </w:r>
            <w:r w:rsidRPr="001E5747">
              <w:rPr>
                <w:b/>
                <w:i/>
              </w:rPr>
              <w:t>una riduzione dei costi di conformità e innescherebbero</w:t>
            </w:r>
            <w:r w:rsidRPr="001E5747">
              <w:t xml:space="preserve"> rendimenti più elevati;</w:t>
            </w:r>
            <w:r w:rsidRPr="001E5747">
              <w:rPr>
                <w:b/>
                <w:i/>
              </w:rPr>
              <w:t xml:space="preserve"> sottolinea che le opportunità economiche non possono essere create da un legislatore, ma dall'imprenditorialità; sottolinea che un legislatore può creare unicamente un contesto normativo che favorisca l'imprenditorialità;</w:t>
            </w:r>
            <w:r w:rsidRPr="001E5747">
              <w:t xml:space="preserve"> invita la Commissione e gli Stati membri a sviluppare soluzioni, legislative o meno</w:t>
            </w:r>
            <w:r w:rsidRPr="001E5747">
              <w:rPr>
                <w:b/>
                <w:i/>
              </w:rPr>
              <w:t>, compresa la deregolamentazione</w:t>
            </w:r>
            <w:r w:rsidRPr="001E5747">
              <w:t>, per promuovere la creazione di un mercato dei capitali a livello dell'UE di dimensioni, liquidità, profondità e trasparenza sufficienti ad attrarre investitori sia nell'UE che internazionali</w:t>
            </w:r>
            <w:r w:rsidRPr="001E5747">
              <w:rPr>
                <w:b/>
                <w:i/>
              </w:rPr>
              <w:t>, fatta salva la necessità del controllo degli investimenti esteri</w:t>
            </w:r>
            <w:r w:rsidRPr="001E5747">
              <w:t>;</w:t>
            </w:r>
          </w:p>
        </w:tc>
      </w:tr>
    </w:tbl>
    <w:p w14:paraId="001E2C1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08D2B9F" w14:textId="77777777" w:rsidR="00F271FD" w:rsidRPr="001E5747" w:rsidRDefault="00F271FD" w:rsidP="00F271FD">
      <w:r w:rsidRPr="001E5747">
        <w:rPr>
          <w:rStyle w:val="HideTWBExt"/>
        </w:rPr>
        <w:t>&lt;/Amend&gt;</w:t>
      </w:r>
    </w:p>
    <w:p w14:paraId="72E56DB1"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236</w:t>
      </w:r>
      <w:r w:rsidRPr="001E5747">
        <w:rPr>
          <w:rStyle w:val="HideTWBExt"/>
          <w:b w:val="0"/>
        </w:rPr>
        <w:t>&lt;/NumAm&gt;</w:t>
      </w:r>
    </w:p>
    <w:p w14:paraId="66AE1A68"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4037F268"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3D5B4577" w14:textId="77777777" w:rsidR="00F271FD" w:rsidRPr="001E5747" w:rsidRDefault="00F271FD" w:rsidP="00F271FD">
      <w:pPr>
        <w:pStyle w:val="NormalBold"/>
      </w:pPr>
      <w:r w:rsidRPr="001E5747">
        <w:rPr>
          <w:rStyle w:val="HideTWBExt"/>
          <w:b w:val="0"/>
        </w:rPr>
        <w:t>&lt;Members&gt;</w:t>
      </w:r>
      <w:r w:rsidRPr="001E5747">
        <w:t>Jonás Fernández, René Repasi, Eero Heinäluoma, Evelyn Regner, Niels Fuglsang, Claire Fita, Carla Tavares, Francisco Assis, Lara Wolters</w:t>
      </w:r>
      <w:r w:rsidRPr="001E5747">
        <w:rPr>
          <w:rStyle w:val="HideTWBExt"/>
          <w:b w:val="0"/>
        </w:rPr>
        <w:t>&lt;/Members&gt;</w:t>
      </w:r>
    </w:p>
    <w:p w14:paraId="7184BD38" w14:textId="77777777" w:rsidR="00F271FD" w:rsidRPr="001E5747" w:rsidRDefault="00F271FD" w:rsidP="00F271FD">
      <w:pPr>
        <w:pStyle w:val="NormalBold"/>
      </w:pPr>
      <w:r w:rsidRPr="001E5747">
        <w:rPr>
          <w:rStyle w:val="HideTWBExt"/>
          <w:b w:val="0"/>
        </w:rPr>
        <w:t>&lt;/RepeatBlock-By&gt;</w:t>
      </w:r>
    </w:p>
    <w:p w14:paraId="0C5C092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1D6ED29" w14:textId="77777777" w:rsidR="00F271FD" w:rsidRPr="001E5747" w:rsidRDefault="00F271FD" w:rsidP="00F271FD">
      <w:pPr>
        <w:pStyle w:val="NormalBold"/>
      </w:pPr>
      <w:r w:rsidRPr="001E5747">
        <w:rPr>
          <w:rStyle w:val="HideTWBExt"/>
          <w:b w:val="0"/>
        </w:rPr>
        <w:t>&lt;Article&gt;</w:t>
      </w:r>
      <w:r w:rsidRPr="001E5747">
        <w:t>Paragrafo 6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65C635E" w14:textId="77777777" w:rsidTr="0036091C">
        <w:trPr>
          <w:trHeight w:hRule="exact" w:val="240"/>
          <w:jc w:val="center"/>
        </w:trPr>
        <w:tc>
          <w:tcPr>
            <w:tcW w:w="9752" w:type="dxa"/>
            <w:gridSpan w:val="2"/>
            <w:tcBorders>
              <w:top w:val="nil"/>
              <w:left w:val="nil"/>
              <w:bottom w:val="nil"/>
              <w:right w:val="nil"/>
            </w:tcBorders>
          </w:tcPr>
          <w:p w14:paraId="6D55243E" w14:textId="77777777" w:rsidR="00F271FD" w:rsidRPr="001E5747" w:rsidRDefault="00F271FD" w:rsidP="0036091C"/>
        </w:tc>
      </w:tr>
      <w:tr w:rsidR="00F271FD" w:rsidRPr="001E5747" w14:paraId="560F1B91" w14:textId="77777777" w:rsidTr="0036091C">
        <w:trPr>
          <w:trHeight w:val="240"/>
          <w:jc w:val="center"/>
        </w:trPr>
        <w:tc>
          <w:tcPr>
            <w:tcW w:w="4876" w:type="dxa"/>
            <w:tcBorders>
              <w:top w:val="nil"/>
              <w:left w:val="nil"/>
              <w:bottom w:val="nil"/>
              <w:right w:val="nil"/>
            </w:tcBorders>
          </w:tcPr>
          <w:p w14:paraId="515D0F4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A20C414" w14:textId="77777777" w:rsidR="00F271FD" w:rsidRPr="001E5747" w:rsidRDefault="00F271FD" w:rsidP="0036091C">
            <w:pPr>
              <w:pStyle w:val="AmColumnHeading"/>
            </w:pPr>
            <w:r w:rsidRPr="001E5747">
              <w:t>Emendamento</w:t>
            </w:r>
          </w:p>
        </w:tc>
      </w:tr>
      <w:tr w:rsidR="00F271FD" w:rsidRPr="001E5747" w14:paraId="547F0C43" w14:textId="77777777" w:rsidTr="0036091C">
        <w:trPr>
          <w:jc w:val="center"/>
        </w:trPr>
        <w:tc>
          <w:tcPr>
            <w:tcW w:w="4876" w:type="dxa"/>
            <w:tcBorders>
              <w:top w:val="nil"/>
              <w:left w:val="nil"/>
              <w:bottom w:val="nil"/>
              <w:right w:val="nil"/>
            </w:tcBorders>
          </w:tcPr>
          <w:p w14:paraId="1CA15D86" w14:textId="77777777" w:rsidR="00F271FD" w:rsidRPr="001E5747" w:rsidRDefault="00F271FD" w:rsidP="0036091C">
            <w:pPr>
              <w:pStyle w:val="Normal6a"/>
            </w:pPr>
          </w:p>
        </w:tc>
        <w:tc>
          <w:tcPr>
            <w:tcW w:w="4876" w:type="dxa"/>
            <w:tcBorders>
              <w:top w:val="nil"/>
              <w:left w:val="nil"/>
              <w:bottom w:val="nil"/>
              <w:right w:val="nil"/>
            </w:tcBorders>
          </w:tcPr>
          <w:p w14:paraId="758D9AF8" w14:textId="77777777" w:rsidR="00F271FD" w:rsidRPr="001E5747" w:rsidRDefault="00F271FD" w:rsidP="0036091C">
            <w:pPr>
              <w:pStyle w:val="Normal6a"/>
            </w:pPr>
            <w:r w:rsidRPr="001E5747">
              <w:rPr>
                <w:b/>
                <w:i/>
              </w:rPr>
              <w:t>6 bis.</w:t>
            </w:r>
            <w:r w:rsidRPr="001E5747">
              <w:tab/>
            </w:r>
            <w:r w:rsidRPr="001E5747">
              <w:rPr>
                <w:b/>
                <w:i/>
              </w:rPr>
              <w:t>osserva che i mercati dei capitali europei rimangono attualmente altamente frammentati e che i fondi di investimento europei rimangono di dimensioni quasi sette volte inferiori rispetto ai fondi statunitensi</w:t>
            </w:r>
            <w:r w:rsidRPr="001E5747">
              <w:rPr>
                <w:b/>
                <w:i/>
                <w:vertAlign w:val="superscript"/>
              </w:rPr>
              <w:t>1 bis</w:t>
            </w:r>
            <w:r w:rsidRPr="001E5747">
              <w:rPr>
                <w:b/>
                <w:i/>
              </w:rPr>
              <w:t>; ritiene che ciò danneggi la competitività del settore dei fondi di investimento dell'UE rispetto ai concorrenti globali, in quanto la dimensione del fondo è un fattore chiave che influenza i costi addebitati agli investitori finali; ritiene che un mercato transfrontaliero dei fondi più integrato nell'UE potrebbe portare a un aumento delle dimensioni dei fondi nel tempo e a guadagni in termini di efficienza che, se trasferiti agli investitori al dettaglio, potrebbero contribuire a ridurre i costi e offrire un miglior rapporto qualità-prezzo agli investitori finali;</w:t>
            </w:r>
          </w:p>
        </w:tc>
      </w:tr>
      <w:tr w:rsidR="00F271FD" w:rsidRPr="001E5747" w14:paraId="59E38795" w14:textId="77777777" w:rsidTr="0036091C">
        <w:trPr>
          <w:jc w:val="center"/>
        </w:trPr>
        <w:tc>
          <w:tcPr>
            <w:tcW w:w="4876" w:type="dxa"/>
            <w:tcBorders>
              <w:top w:val="nil"/>
              <w:left w:val="nil"/>
              <w:bottom w:val="nil"/>
              <w:right w:val="nil"/>
            </w:tcBorders>
          </w:tcPr>
          <w:p w14:paraId="29063D09" w14:textId="77777777" w:rsidR="00F271FD" w:rsidRPr="001E5747" w:rsidRDefault="00F271FD" w:rsidP="0036091C"/>
        </w:tc>
        <w:tc>
          <w:tcPr>
            <w:tcW w:w="4876" w:type="dxa"/>
            <w:tcBorders>
              <w:top w:val="nil"/>
              <w:left w:val="nil"/>
              <w:bottom w:val="nil"/>
              <w:right w:val="nil"/>
            </w:tcBorders>
          </w:tcPr>
          <w:p w14:paraId="6F603BD0" w14:textId="77777777" w:rsidR="00F271FD" w:rsidRPr="001E5747" w:rsidRDefault="00F271FD" w:rsidP="0036091C">
            <w:pPr>
              <w:pStyle w:val="Normal6a"/>
            </w:pPr>
            <w:r w:rsidRPr="001E5747">
              <w:rPr>
                <w:b/>
                <w:i/>
              </w:rPr>
              <w:t>_________________</w:t>
            </w:r>
          </w:p>
        </w:tc>
      </w:tr>
      <w:tr w:rsidR="00F271FD" w:rsidRPr="001E5747" w14:paraId="4A0A9769" w14:textId="77777777" w:rsidTr="0036091C">
        <w:trPr>
          <w:jc w:val="center"/>
        </w:trPr>
        <w:tc>
          <w:tcPr>
            <w:tcW w:w="4876" w:type="dxa"/>
            <w:tcBorders>
              <w:top w:val="nil"/>
              <w:left w:val="nil"/>
              <w:bottom w:val="nil"/>
              <w:right w:val="nil"/>
            </w:tcBorders>
          </w:tcPr>
          <w:p w14:paraId="08D54410" w14:textId="77777777" w:rsidR="00F271FD" w:rsidRPr="001E5747" w:rsidRDefault="00F271FD" w:rsidP="0036091C"/>
        </w:tc>
        <w:tc>
          <w:tcPr>
            <w:tcW w:w="4876" w:type="dxa"/>
            <w:tcBorders>
              <w:top w:val="nil"/>
              <w:left w:val="nil"/>
              <w:bottom w:val="nil"/>
              <w:right w:val="nil"/>
            </w:tcBorders>
          </w:tcPr>
          <w:p w14:paraId="78A0C09F" w14:textId="77777777" w:rsidR="00F271FD" w:rsidRPr="001E5747" w:rsidRDefault="00F271FD" w:rsidP="0036091C">
            <w:pPr>
              <w:pStyle w:val="Normal6a"/>
            </w:pPr>
            <w:r w:rsidRPr="001E5747">
              <w:rPr>
                <w:b/>
                <w:i/>
                <w:vertAlign w:val="superscript"/>
              </w:rPr>
              <w:t>1 bis</w:t>
            </w:r>
            <w:r w:rsidRPr="001E5747">
              <w:t xml:space="preserve"> </w:t>
            </w:r>
            <w:r w:rsidRPr="001E5747">
              <w:rPr>
                <w:b/>
                <w:i/>
              </w:rPr>
              <w:t>Relazione Noyer, pag. 62, https://www.tresor.economie.gouv.fr/Articles/e3283a8f-69de-46c2-9b8a-4b8836394798/files/6b8593b5-ca31-45a3-b61c-11c95cf0fc4b.</w:t>
            </w:r>
          </w:p>
        </w:tc>
      </w:tr>
    </w:tbl>
    <w:p w14:paraId="135F7688"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052FBA6" w14:textId="77777777" w:rsidR="00F271FD" w:rsidRPr="001E5747" w:rsidRDefault="00F271FD" w:rsidP="00F271FD">
      <w:r w:rsidRPr="001E5747">
        <w:rPr>
          <w:rStyle w:val="HideTWBExt"/>
        </w:rPr>
        <w:t>&lt;/Amend&gt;</w:t>
      </w:r>
    </w:p>
    <w:p w14:paraId="525BB36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237</w:t>
      </w:r>
      <w:r w:rsidRPr="001E5747">
        <w:rPr>
          <w:rStyle w:val="HideTWBExt"/>
          <w:b w:val="0"/>
        </w:rPr>
        <w:t>&lt;/NumAm&gt;</w:t>
      </w:r>
    </w:p>
    <w:p w14:paraId="22FD9264"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74E5CD5B" w14:textId="77777777" w:rsidR="00F271FD" w:rsidRPr="001E5747" w:rsidRDefault="00F271FD" w:rsidP="00F271FD">
      <w:pPr>
        <w:pStyle w:val="NormalBold"/>
      </w:pPr>
      <w:r w:rsidRPr="001E5747">
        <w:rPr>
          <w:rStyle w:val="HideTWBExt"/>
          <w:b w:val="0"/>
        </w:rPr>
        <w:t>&lt;/RepeatBlock-By&gt;</w:t>
      </w:r>
    </w:p>
    <w:p w14:paraId="2F0423C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CDC7B27" w14:textId="77777777" w:rsidR="00F271FD" w:rsidRPr="001E5747" w:rsidRDefault="00F271FD" w:rsidP="00F271FD">
      <w:pPr>
        <w:pStyle w:val="NormalBold"/>
      </w:pPr>
      <w:r w:rsidRPr="001E5747">
        <w:rPr>
          <w:rStyle w:val="HideTWBExt"/>
          <w:b w:val="0"/>
        </w:rPr>
        <w:t>&lt;Article&gt;</w:t>
      </w:r>
      <w:r w:rsidRPr="001E5747">
        <w:t>Paragrafo 6</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EA4DF14" w14:textId="77777777" w:rsidTr="0036091C">
        <w:trPr>
          <w:trHeight w:hRule="exact" w:val="240"/>
          <w:jc w:val="center"/>
        </w:trPr>
        <w:tc>
          <w:tcPr>
            <w:tcW w:w="9752" w:type="dxa"/>
            <w:gridSpan w:val="2"/>
            <w:tcBorders>
              <w:top w:val="nil"/>
              <w:left w:val="nil"/>
              <w:bottom w:val="nil"/>
              <w:right w:val="nil"/>
            </w:tcBorders>
          </w:tcPr>
          <w:p w14:paraId="416D716B" w14:textId="77777777" w:rsidR="00F271FD" w:rsidRPr="001E5747" w:rsidRDefault="00F271FD" w:rsidP="0036091C"/>
        </w:tc>
      </w:tr>
      <w:tr w:rsidR="00F271FD" w:rsidRPr="001E5747" w14:paraId="09808D25" w14:textId="77777777" w:rsidTr="0036091C">
        <w:trPr>
          <w:trHeight w:val="240"/>
          <w:jc w:val="center"/>
        </w:trPr>
        <w:tc>
          <w:tcPr>
            <w:tcW w:w="4876" w:type="dxa"/>
            <w:tcBorders>
              <w:top w:val="nil"/>
              <w:left w:val="nil"/>
              <w:bottom w:val="nil"/>
              <w:right w:val="nil"/>
            </w:tcBorders>
          </w:tcPr>
          <w:p w14:paraId="360EC78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0084D0B" w14:textId="77777777" w:rsidR="00F271FD" w:rsidRPr="001E5747" w:rsidRDefault="00F271FD" w:rsidP="0036091C">
            <w:pPr>
              <w:pStyle w:val="AmColumnHeading"/>
            </w:pPr>
            <w:r w:rsidRPr="001E5747">
              <w:t>Emendamento</w:t>
            </w:r>
          </w:p>
        </w:tc>
      </w:tr>
      <w:tr w:rsidR="00F271FD" w:rsidRPr="001E5747" w14:paraId="5ECE8282" w14:textId="77777777" w:rsidTr="0036091C">
        <w:trPr>
          <w:jc w:val="center"/>
        </w:trPr>
        <w:tc>
          <w:tcPr>
            <w:tcW w:w="4876" w:type="dxa"/>
            <w:tcBorders>
              <w:top w:val="nil"/>
              <w:left w:val="nil"/>
              <w:bottom w:val="nil"/>
              <w:right w:val="nil"/>
            </w:tcBorders>
          </w:tcPr>
          <w:p w14:paraId="23B37885" w14:textId="77777777" w:rsidR="00F271FD" w:rsidRPr="001E5747" w:rsidRDefault="00F271FD" w:rsidP="0036091C">
            <w:pPr>
              <w:pStyle w:val="Normal6a"/>
            </w:pPr>
            <w:r w:rsidRPr="001E5747">
              <w:t>6.</w:t>
            </w:r>
            <w:r w:rsidRPr="001E5747">
              <w:tab/>
              <w:t>ritiene che l'attrattività dei mercati dei capitali dell'UE sarà rafforzata da un'ulteriore integrazione del suo mercato interno e dalla creazione di opportunità economiche per gli investimenti privati, che consentirebbero rendimenti più elevati; invita la Commissione e gli Stati membri a sviluppare soluzioni</w:t>
            </w:r>
            <w:r w:rsidRPr="001E5747">
              <w:rPr>
                <w:b/>
                <w:i/>
              </w:rPr>
              <w:t>,</w:t>
            </w:r>
            <w:r w:rsidRPr="001E5747">
              <w:t xml:space="preserve"> legislative </w:t>
            </w:r>
            <w:r w:rsidRPr="001E5747">
              <w:rPr>
                <w:b/>
                <w:i/>
              </w:rPr>
              <w:t>o meno,</w:t>
            </w:r>
            <w:r w:rsidRPr="001E5747">
              <w:t xml:space="preserve"> per promuovere la creazione di un mercato dei capitali a livello dell'UE di dimensioni, liquidità, profondità e trasparenza sufficienti ad attrarre investitori sia nell'UE che internazionali;</w:t>
            </w:r>
          </w:p>
        </w:tc>
        <w:tc>
          <w:tcPr>
            <w:tcW w:w="4876" w:type="dxa"/>
            <w:tcBorders>
              <w:top w:val="nil"/>
              <w:left w:val="nil"/>
              <w:bottom w:val="nil"/>
              <w:right w:val="nil"/>
            </w:tcBorders>
          </w:tcPr>
          <w:p w14:paraId="37234302" w14:textId="77777777" w:rsidR="00F271FD" w:rsidRPr="001E5747" w:rsidRDefault="00F271FD" w:rsidP="0036091C">
            <w:pPr>
              <w:pStyle w:val="Normal6a"/>
            </w:pPr>
            <w:r w:rsidRPr="001E5747">
              <w:t>6.</w:t>
            </w:r>
            <w:r w:rsidRPr="001E5747">
              <w:tab/>
              <w:t xml:space="preserve">ritiene che l'attrattività dei mercati dei capitali dell'UE sarà rafforzata da un'ulteriore integrazione del suo mercato interno e dalla creazione di opportunità economiche per gli investimenti privati, che consentirebbero rendimenti più elevati </w:t>
            </w:r>
            <w:r w:rsidRPr="001E5747">
              <w:rPr>
                <w:b/>
                <w:i/>
              </w:rPr>
              <w:t>per i cittadini e le imprese</w:t>
            </w:r>
            <w:r w:rsidRPr="001E5747">
              <w:t>; invita la Commissione e gli Stati membri a sviluppare soluzioni legislative per promuovere la creazione di un mercato dei capitali a livello dell'UE di dimensioni, liquidità, profondità e trasparenza sufficienti ad attrarre investitori sia nell'UE che internazionali;</w:t>
            </w:r>
          </w:p>
        </w:tc>
      </w:tr>
    </w:tbl>
    <w:p w14:paraId="3371ACD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AFF7D82" w14:textId="77777777" w:rsidR="00F271FD" w:rsidRPr="001E5747" w:rsidRDefault="00F271FD" w:rsidP="00F271FD">
      <w:r w:rsidRPr="001E5747">
        <w:rPr>
          <w:rStyle w:val="HideTWBExt"/>
        </w:rPr>
        <w:t>&lt;/Amend&gt;</w:t>
      </w:r>
    </w:p>
    <w:p w14:paraId="540FDB1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238</w:t>
      </w:r>
      <w:r w:rsidRPr="001E5747">
        <w:rPr>
          <w:rStyle w:val="HideTWBExt"/>
          <w:b w:val="0"/>
        </w:rPr>
        <w:t>&lt;/NumAm&gt;</w:t>
      </w:r>
    </w:p>
    <w:p w14:paraId="7F55182F" w14:textId="77777777" w:rsidR="00F271FD" w:rsidRPr="001E5747" w:rsidRDefault="00F271FD" w:rsidP="00F271FD">
      <w:pPr>
        <w:pStyle w:val="NormalBold"/>
      </w:pPr>
      <w:r w:rsidRPr="001E5747">
        <w:rPr>
          <w:rStyle w:val="HideTWBExt"/>
          <w:b w:val="0"/>
        </w:rPr>
        <w:t>&lt;RepeatBlock-By&gt;&lt;Members&gt;</w:t>
      </w:r>
      <w:r w:rsidRPr="001E5747">
        <w:t>Kinga Kollár, Isabel Benjumea Benjumea</w:t>
      </w:r>
      <w:r w:rsidRPr="001E5747">
        <w:rPr>
          <w:rStyle w:val="HideTWBExt"/>
          <w:b w:val="0"/>
        </w:rPr>
        <w:t>&lt;/Members&gt;</w:t>
      </w:r>
    </w:p>
    <w:p w14:paraId="7E8DB590" w14:textId="77777777" w:rsidR="00F271FD" w:rsidRPr="001E5747" w:rsidRDefault="00F271FD" w:rsidP="00F271FD">
      <w:pPr>
        <w:pStyle w:val="NormalBold"/>
      </w:pPr>
      <w:r w:rsidRPr="001E5747">
        <w:rPr>
          <w:rStyle w:val="HideTWBExt"/>
          <w:b w:val="0"/>
        </w:rPr>
        <w:t>&lt;/RepeatBlock-By&gt;</w:t>
      </w:r>
    </w:p>
    <w:p w14:paraId="1D7B442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CF198B5" w14:textId="77777777" w:rsidR="00F271FD" w:rsidRPr="001E5747" w:rsidRDefault="00F271FD" w:rsidP="00F271FD">
      <w:pPr>
        <w:pStyle w:val="NormalBold"/>
      </w:pPr>
      <w:r w:rsidRPr="001E5747">
        <w:rPr>
          <w:rStyle w:val="HideTWBExt"/>
          <w:b w:val="0"/>
        </w:rPr>
        <w:t>&lt;Article&gt;</w:t>
      </w:r>
      <w:r w:rsidRPr="001E5747">
        <w:t>Paragrafo 6</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14EC207" w14:textId="77777777" w:rsidTr="0036091C">
        <w:trPr>
          <w:trHeight w:hRule="exact" w:val="240"/>
          <w:jc w:val="center"/>
        </w:trPr>
        <w:tc>
          <w:tcPr>
            <w:tcW w:w="9752" w:type="dxa"/>
            <w:gridSpan w:val="2"/>
            <w:tcBorders>
              <w:top w:val="nil"/>
              <w:left w:val="nil"/>
              <w:bottom w:val="nil"/>
              <w:right w:val="nil"/>
            </w:tcBorders>
          </w:tcPr>
          <w:p w14:paraId="7B7C0EBF" w14:textId="77777777" w:rsidR="00F271FD" w:rsidRPr="001E5747" w:rsidRDefault="00F271FD" w:rsidP="0036091C"/>
        </w:tc>
      </w:tr>
      <w:tr w:rsidR="00F271FD" w:rsidRPr="001E5747" w14:paraId="0BCC2B1A" w14:textId="77777777" w:rsidTr="0036091C">
        <w:trPr>
          <w:trHeight w:val="240"/>
          <w:jc w:val="center"/>
        </w:trPr>
        <w:tc>
          <w:tcPr>
            <w:tcW w:w="4876" w:type="dxa"/>
            <w:tcBorders>
              <w:top w:val="nil"/>
              <w:left w:val="nil"/>
              <w:bottom w:val="nil"/>
              <w:right w:val="nil"/>
            </w:tcBorders>
          </w:tcPr>
          <w:p w14:paraId="25765E2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9062527" w14:textId="77777777" w:rsidR="00F271FD" w:rsidRPr="001E5747" w:rsidRDefault="00F271FD" w:rsidP="0036091C">
            <w:pPr>
              <w:pStyle w:val="AmColumnHeading"/>
            </w:pPr>
            <w:r w:rsidRPr="001E5747">
              <w:t>Emendamento</w:t>
            </w:r>
          </w:p>
        </w:tc>
      </w:tr>
      <w:tr w:rsidR="00F271FD" w:rsidRPr="001E5747" w14:paraId="635B5089" w14:textId="77777777" w:rsidTr="0036091C">
        <w:trPr>
          <w:jc w:val="center"/>
        </w:trPr>
        <w:tc>
          <w:tcPr>
            <w:tcW w:w="4876" w:type="dxa"/>
            <w:tcBorders>
              <w:top w:val="nil"/>
              <w:left w:val="nil"/>
              <w:bottom w:val="nil"/>
              <w:right w:val="nil"/>
            </w:tcBorders>
          </w:tcPr>
          <w:p w14:paraId="329E476F" w14:textId="77777777" w:rsidR="00F271FD" w:rsidRPr="001E5747" w:rsidRDefault="00F271FD" w:rsidP="0036091C">
            <w:pPr>
              <w:pStyle w:val="Normal6a"/>
            </w:pPr>
            <w:r w:rsidRPr="001E5747">
              <w:t>6.</w:t>
            </w:r>
            <w:r w:rsidRPr="001E5747">
              <w:tab/>
              <w:t>ritiene che l'attrattività dei mercati dei capitali dell'UE sarà rafforzata da un'ulteriore integrazione del suo mercato interno e dalla creazione di opportunità economiche per gli investimenti privati, che consentirebbero rendimenti più elevati; invita la Commissione e gli Stati membri a sviluppare soluzioni, legislative o meno, per promuovere la creazione di un mercato dei capitali a livello dell'UE di dimensioni, liquidità, profondità e trasparenza sufficienti ad attrarre investitori sia nell'UE che internazionali;</w:t>
            </w:r>
          </w:p>
        </w:tc>
        <w:tc>
          <w:tcPr>
            <w:tcW w:w="4876" w:type="dxa"/>
            <w:tcBorders>
              <w:top w:val="nil"/>
              <w:left w:val="nil"/>
              <w:bottom w:val="nil"/>
              <w:right w:val="nil"/>
            </w:tcBorders>
          </w:tcPr>
          <w:p w14:paraId="7D272FA2" w14:textId="77777777" w:rsidR="00F271FD" w:rsidRPr="001E5747" w:rsidRDefault="00F271FD" w:rsidP="0036091C">
            <w:pPr>
              <w:pStyle w:val="Normal6a"/>
            </w:pPr>
            <w:r w:rsidRPr="001E5747">
              <w:t>6.</w:t>
            </w:r>
            <w:r w:rsidRPr="001E5747">
              <w:tab/>
              <w:t xml:space="preserve">ritiene che l'attrattività dei mercati dei capitali dell'UE sarà rafforzata da un'ulteriore integrazione del suo mercato interno e dalla creazione di </w:t>
            </w:r>
            <w:r w:rsidRPr="001E5747">
              <w:rPr>
                <w:b/>
                <w:i/>
              </w:rPr>
              <w:t>un contesto normativo che incentivi la competitività delle imprese dell'UE e di</w:t>
            </w:r>
            <w:r w:rsidRPr="001E5747">
              <w:t xml:space="preserve"> opportunità economiche per gli investimenti privati, che consentirebbero rendimenti più elevati; invita la Commissione e gli Stati membri a sviluppare soluzioni, legislative o meno, per promuovere la creazione di un mercato dei capitali a livello dell'UE di dimensioni, liquidità, profondità e trasparenza sufficienti ad attrarre investitori sia nell'UE che internazionali; </w:t>
            </w:r>
            <w:r w:rsidRPr="001E5747">
              <w:rPr>
                <w:b/>
                <w:i/>
              </w:rPr>
              <w:t>ricorda, a tale proposito, l'importanza di un coordinamento efficace tra gli Stati membri, tra gli strumenti di finanziamento e tra le politiche;</w:t>
            </w:r>
          </w:p>
        </w:tc>
      </w:tr>
    </w:tbl>
    <w:p w14:paraId="412D8D2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B8E0FC1" w14:textId="77777777" w:rsidR="00F271FD" w:rsidRPr="001E5747" w:rsidRDefault="00F271FD" w:rsidP="00F271FD">
      <w:r w:rsidRPr="001E5747">
        <w:rPr>
          <w:rStyle w:val="HideTWBExt"/>
        </w:rPr>
        <w:t>&lt;/Amend&gt;</w:t>
      </w:r>
    </w:p>
    <w:p w14:paraId="06AE533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239</w:t>
      </w:r>
      <w:r w:rsidRPr="001E5747">
        <w:rPr>
          <w:rStyle w:val="HideTWBExt"/>
          <w:b w:val="0"/>
        </w:rPr>
        <w:t>&lt;/NumAm&gt;</w:t>
      </w:r>
    </w:p>
    <w:p w14:paraId="68BAB686" w14:textId="77777777" w:rsidR="00F271FD" w:rsidRPr="001E5747" w:rsidRDefault="00F271FD" w:rsidP="00F271FD">
      <w:pPr>
        <w:pStyle w:val="NormalBold"/>
      </w:pPr>
      <w:r w:rsidRPr="001E5747">
        <w:rPr>
          <w:rStyle w:val="HideTWBExt"/>
          <w:b w:val="0"/>
        </w:rPr>
        <w:t>&lt;RepeatBlock-By&gt;&lt;Members&gt;</w:t>
      </w:r>
      <w:r w:rsidRPr="001E5747">
        <w:t>Christophe Gomart</w:t>
      </w:r>
      <w:r w:rsidRPr="001E5747">
        <w:rPr>
          <w:rStyle w:val="HideTWBExt"/>
          <w:b w:val="0"/>
        </w:rPr>
        <w:t>&lt;/Members&gt;</w:t>
      </w:r>
    </w:p>
    <w:p w14:paraId="5DF91B34" w14:textId="77777777" w:rsidR="00F271FD" w:rsidRPr="001E5747" w:rsidRDefault="00F271FD" w:rsidP="00F271FD">
      <w:pPr>
        <w:pStyle w:val="NormalBold"/>
      </w:pPr>
      <w:r w:rsidRPr="001E5747">
        <w:rPr>
          <w:rStyle w:val="HideTWBExt"/>
          <w:b w:val="0"/>
        </w:rPr>
        <w:t>&lt;/RepeatBlock-By&gt;</w:t>
      </w:r>
    </w:p>
    <w:p w14:paraId="389582A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AC1A4DE" w14:textId="77777777" w:rsidR="00F271FD" w:rsidRPr="001E5747" w:rsidRDefault="00F271FD" w:rsidP="00F271FD">
      <w:pPr>
        <w:pStyle w:val="NormalBold"/>
      </w:pPr>
      <w:r w:rsidRPr="001E5747">
        <w:rPr>
          <w:rStyle w:val="HideTWBExt"/>
          <w:b w:val="0"/>
        </w:rPr>
        <w:t>&lt;Article&gt;</w:t>
      </w:r>
      <w:r w:rsidRPr="001E5747">
        <w:t>Paragrafo 6</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AF5EE9A" w14:textId="77777777" w:rsidTr="0036091C">
        <w:trPr>
          <w:trHeight w:hRule="exact" w:val="240"/>
          <w:jc w:val="center"/>
        </w:trPr>
        <w:tc>
          <w:tcPr>
            <w:tcW w:w="9752" w:type="dxa"/>
            <w:gridSpan w:val="2"/>
            <w:tcBorders>
              <w:top w:val="nil"/>
              <w:left w:val="nil"/>
              <w:bottom w:val="nil"/>
              <w:right w:val="nil"/>
            </w:tcBorders>
          </w:tcPr>
          <w:p w14:paraId="51DEC9F0" w14:textId="77777777" w:rsidR="00F271FD" w:rsidRPr="001E5747" w:rsidRDefault="00F271FD" w:rsidP="0036091C"/>
        </w:tc>
      </w:tr>
      <w:tr w:rsidR="00F271FD" w:rsidRPr="001E5747" w14:paraId="71C1640F" w14:textId="77777777" w:rsidTr="0036091C">
        <w:trPr>
          <w:trHeight w:val="240"/>
          <w:jc w:val="center"/>
        </w:trPr>
        <w:tc>
          <w:tcPr>
            <w:tcW w:w="4876" w:type="dxa"/>
            <w:tcBorders>
              <w:top w:val="nil"/>
              <w:left w:val="nil"/>
              <w:bottom w:val="nil"/>
              <w:right w:val="nil"/>
            </w:tcBorders>
          </w:tcPr>
          <w:p w14:paraId="77CF71C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C4D6FA8" w14:textId="77777777" w:rsidR="00F271FD" w:rsidRPr="001E5747" w:rsidRDefault="00F271FD" w:rsidP="0036091C">
            <w:pPr>
              <w:pStyle w:val="AmColumnHeading"/>
            </w:pPr>
            <w:r w:rsidRPr="001E5747">
              <w:t>Emendamento</w:t>
            </w:r>
          </w:p>
        </w:tc>
      </w:tr>
      <w:tr w:rsidR="00F271FD" w:rsidRPr="001E5747" w14:paraId="52CB1A4B" w14:textId="77777777" w:rsidTr="0036091C">
        <w:trPr>
          <w:jc w:val="center"/>
        </w:trPr>
        <w:tc>
          <w:tcPr>
            <w:tcW w:w="4876" w:type="dxa"/>
            <w:tcBorders>
              <w:top w:val="nil"/>
              <w:left w:val="nil"/>
              <w:bottom w:val="nil"/>
              <w:right w:val="nil"/>
            </w:tcBorders>
          </w:tcPr>
          <w:p w14:paraId="2328802C" w14:textId="77777777" w:rsidR="00F271FD" w:rsidRPr="001E5747" w:rsidRDefault="00F271FD" w:rsidP="0036091C">
            <w:pPr>
              <w:pStyle w:val="Normal6a"/>
            </w:pPr>
            <w:r w:rsidRPr="001E5747">
              <w:t>6.</w:t>
            </w:r>
            <w:r w:rsidRPr="001E5747">
              <w:tab/>
              <w:t>ritiene che l'attrattività dei mercati dei capitali dell'UE sarà rafforzata da un'ulteriore integrazione del suo mercato interno e dalla creazione di opportunità economiche per gli investimenti privati, che consentirebbero rendimenti più elevati; invita la Commissione e gli Stati membri a sviluppare soluzioni, legislative o meno, per promuovere la creazione di un mercato dei capitali a livello dell'UE di dimensioni, liquidità, profondità e trasparenza sufficienti ad attrarre investitori sia nell'UE che internazionali;</w:t>
            </w:r>
          </w:p>
        </w:tc>
        <w:tc>
          <w:tcPr>
            <w:tcW w:w="4876" w:type="dxa"/>
            <w:tcBorders>
              <w:top w:val="nil"/>
              <w:left w:val="nil"/>
              <w:bottom w:val="nil"/>
              <w:right w:val="nil"/>
            </w:tcBorders>
          </w:tcPr>
          <w:p w14:paraId="63C9E10A" w14:textId="77777777" w:rsidR="00F271FD" w:rsidRPr="001E5747" w:rsidRDefault="00F271FD" w:rsidP="0036091C">
            <w:pPr>
              <w:pStyle w:val="Normal6a"/>
            </w:pPr>
            <w:r w:rsidRPr="001E5747">
              <w:t>6.</w:t>
            </w:r>
            <w:r w:rsidRPr="001E5747">
              <w:tab/>
              <w:t>ritiene che l'attrattività dei mercati dei capitali dell'UE sarà rafforzata da un'ulteriore integrazione del suo mercato interno</w:t>
            </w:r>
            <w:r w:rsidRPr="001E5747">
              <w:rPr>
                <w:b/>
                <w:i/>
              </w:rPr>
              <w:t>, dalla semplificazione del suo quadro normativo</w:t>
            </w:r>
            <w:r w:rsidRPr="001E5747">
              <w:t xml:space="preserve"> e dalla creazione di opportunità economiche per gli investimenti privati, che consentirebbero rendimenti più elevati; invita la Commissione e gli Stati membri a sviluppare soluzioni, legislative o meno, per promuovere la creazione di un mercato dei capitali a livello dell'UE di dimensioni, liquidità, profondità e trasparenza sufficienti ad attrarre investitori sia nell'UE che internazionali;</w:t>
            </w:r>
          </w:p>
        </w:tc>
      </w:tr>
    </w:tbl>
    <w:p w14:paraId="54BC8B08"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{FR}</w:t>
      </w:r>
      <w:r w:rsidRPr="001E5747">
        <w:t>fr</w:t>
      </w:r>
      <w:r w:rsidRPr="001E5747">
        <w:rPr>
          <w:rStyle w:val="HideTWBExt"/>
        </w:rPr>
        <w:t>&lt;/Original&gt;</w:t>
      </w:r>
    </w:p>
    <w:p w14:paraId="602E9F4D" w14:textId="77777777" w:rsidR="00F271FD" w:rsidRPr="001E5747" w:rsidRDefault="00F271FD" w:rsidP="00F271FD">
      <w:r w:rsidRPr="001E5747">
        <w:rPr>
          <w:rStyle w:val="HideTWBExt"/>
        </w:rPr>
        <w:t>&lt;/Amend&gt;</w:t>
      </w:r>
    </w:p>
    <w:p w14:paraId="6321324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240</w:t>
      </w:r>
      <w:r w:rsidRPr="001E5747">
        <w:rPr>
          <w:rStyle w:val="HideTWBExt"/>
          <w:b w:val="0"/>
        </w:rPr>
        <w:t>&lt;/NumAm&gt;</w:t>
      </w:r>
    </w:p>
    <w:p w14:paraId="0B9260FA"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099F1D7B" w14:textId="77777777" w:rsidR="00F271FD" w:rsidRPr="001E5747" w:rsidRDefault="00F271FD" w:rsidP="00F271FD">
      <w:pPr>
        <w:pStyle w:val="NormalBold"/>
      </w:pPr>
      <w:r w:rsidRPr="001E5747">
        <w:rPr>
          <w:rStyle w:val="HideTWBExt"/>
          <w:b w:val="0"/>
        </w:rPr>
        <w:t>&lt;/RepeatBlock-By&gt;</w:t>
      </w:r>
    </w:p>
    <w:p w14:paraId="383AB62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F6BA28E" w14:textId="77777777" w:rsidR="00F271FD" w:rsidRPr="001E5747" w:rsidRDefault="00F271FD" w:rsidP="00F271FD">
      <w:pPr>
        <w:pStyle w:val="NormalBold"/>
      </w:pPr>
      <w:r w:rsidRPr="001E5747">
        <w:rPr>
          <w:rStyle w:val="HideTWBExt"/>
          <w:b w:val="0"/>
        </w:rPr>
        <w:t>&lt;Article&gt;</w:t>
      </w:r>
      <w:r w:rsidRPr="001E5747">
        <w:t>Paragrafo 6</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8A7A936" w14:textId="77777777" w:rsidTr="0036091C">
        <w:trPr>
          <w:trHeight w:hRule="exact" w:val="240"/>
          <w:jc w:val="center"/>
        </w:trPr>
        <w:tc>
          <w:tcPr>
            <w:tcW w:w="9752" w:type="dxa"/>
            <w:gridSpan w:val="2"/>
            <w:tcBorders>
              <w:top w:val="nil"/>
              <w:left w:val="nil"/>
              <w:bottom w:val="nil"/>
              <w:right w:val="nil"/>
            </w:tcBorders>
          </w:tcPr>
          <w:p w14:paraId="1F4802FF" w14:textId="77777777" w:rsidR="00F271FD" w:rsidRPr="001E5747" w:rsidRDefault="00F271FD" w:rsidP="0036091C"/>
        </w:tc>
      </w:tr>
      <w:tr w:rsidR="00F271FD" w:rsidRPr="001E5747" w14:paraId="19D665F5" w14:textId="77777777" w:rsidTr="0036091C">
        <w:trPr>
          <w:trHeight w:val="240"/>
          <w:jc w:val="center"/>
        </w:trPr>
        <w:tc>
          <w:tcPr>
            <w:tcW w:w="4876" w:type="dxa"/>
            <w:tcBorders>
              <w:top w:val="nil"/>
              <w:left w:val="nil"/>
              <w:bottom w:val="nil"/>
              <w:right w:val="nil"/>
            </w:tcBorders>
          </w:tcPr>
          <w:p w14:paraId="4313356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2F4F135" w14:textId="77777777" w:rsidR="00F271FD" w:rsidRPr="001E5747" w:rsidRDefault="00F271FD" w:rsidP="0036091C">
            <w:pPr>
              <w:pStyle w:val="AmColumnHeading"/>
            </w:pPr>
            <w:r w:rsidRPr="001E5747">
              <w:t>Emendamento</w:t>
            </w:r>
          </w:p>
        </w:tc>
      </w:tr>
      <w:tr w:rsidR="00F271FD" w:rsidRPr="001E5747" w14:paraId="6A1DA994" w14:textId="77777777" w:rsidTr="0036091C">
        <w:trPr>
          <w:jc w:val="center"/>
        </w:trPr>
        <w:tc>
          <w:tcPr>
            <w:tcW w:w="4876" w:type="dxa"/>
            <w:tcBorders>
              <w:top w:val="nil"/>
              <w:left w:val="nil"/>
              <w:bottom w:val="nil"/>
              <w:right w:val="nil"/>
            </w:tcBorders>
          </w:tcPr>
          <w:p w14:paraId="51122A77" w14:textId="77777777" w:rsidR="00F271FD" w:rsidRPr="001E5747" w:rsidRDefault="00F271FD" w:rsidP="0036091C">
            <w:pPr>
              <w:pStyle w:val="Normal6a"/>
            </w:pPr>
            <w:r w:rsidRPr="001E5747">
              <w:t>6.</w:t>
            </w:r>
            <w:r w:rsidRPr="001E5747">
              <w:tab/>
              <w:t>ritiene che l'attrattività dei mercati dei capitali dell'UE sarà rafforzata da un'ulteriore integrazione del suo mercato interno e dalla creazione di opportunità economiche per gli investimenti privati, che consentirebbero rendimenti più elevati; invita la Commissione e gli Stati membri a sviluppare soluzioni, legislative o meno, per promuovere la creazione di un mercato dei capitali a livello dell'UE di dimensioni, liquidità, profondità e trasparenza sufficienti ad attrarre investitori sia nell'UE che internazionali;</w:t>
            </w:r>
          </w:p>
        </w:tc>
        <w:tc>
          <w:tcPr>
            <w:tcW w:w="4876" w:type="dxa"/>
            <w:tcBorders>
              <w:top w:val="nil"/>
              <w:left w:val="nil"/>
              <w:bottom w:val="nil"/>
              <w:right w:val="nil"/>
            </w:tcBorders>
          </w:tcPr>
          <w:p w14:paraId="40F3F57E" w14:textId="77777777" w:rsidR="00F271FD" w:rsidRPr="001E5747" w:rsidRDefault="00F271FD" w:rsidP="0036091C">
            <w:pPr>
              <w:pStyle w:val="Normal6a"/>
            </w:pPr>
            <w:r w:rsidRPr="001E5747">
              <w:t>6.</w:t>
            </w:r>
            <w:r w:rsidRPr="001E5747">
              <w:tab/>
              <w:t>ritiene che l'attrattività dei mercati dei capitali dell'UE sarà rafforzata da un'ulteriore integrazione del suo mercato interno e dalla creazione di opportunità economiche per gli investimenti privati, che consentirebbero rendimenti più elevati</w:t>
            </w:r>
            <w:r w:rsidRPr="001E5747">
              <w:rPr>
                <w:b/>
                <w:i/>
              </w:rPr>
              <w:t>; sottolinea che l'integrazione dei mercati dei capitali è un pilastro necessario della strategia d'investimento dell'Unione europea, che dovrebbe essere completata incentivi fiscali ben progettati al fine di massimizzarne l'impatto</w:t>
            </w:r>
            <w:r w:rsidRPr="001E5747">
              <w:t>; invita la Commissione e gli Stati membri a sviluppare soluzioni, legislative o meno, per promuovere la creazione di un mercato dei capitali a livello dell'UE di dimensioni, liquidità, profondità e trasparenza sufficienti ad attrarre investitori sia nell'UE che internazionali;</w:t>
            </w:r>
          </w:p>
        </w:tc>
      </w:tr>
    </w:tbl>
    <w:p w14:paraId="0EFF858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BB37CE9" w14:textId="77777777" w:rsidR="00F271FD" w:rsidRPr="001E5747" w:rsidRDefault="00F271FD" w:rsidP="00F271FD">
      <w:r w:rsidRPr="001E5747">
        <w:rPr>
          <w:rStyle w:val="HideTWBExt"/>
        </w:rPr>
        <w:t>&lt;/Amend&gt;</w:t>
      </w:r>
    </w:p>
    <w:p w14:paraId="042DEDB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241</w:t>
      </w:r>
      <w:r w:rsidRPr="001E5747">
        <w:rPr>
          <w:rStyle w:val="HideTWBExt"/>
          <w:b w:val="0"/>
        </w:rPr>
        <w:t>&lt;/NumAm&gt;</w:t>
      </w:r>
    </w:p>
    <w:p w14:paraId="7104DC91" w14:textId="77777777" w:rsidR="00F271FD" w:rsidRPr="001E5747" w:rsidRDefault="00F271FD" w:rsidP="00F271FD">
      <w:pPr>
        <w:pStyle w:val="NormalBold"/>
      </w:pPr>
      <w:r w:rsidRPr="001E5747">
        <w:rPr>
          <w:rStyle w:val="HideTWBExt"/>
          <w:b w:val="0"/>
        </w:rPr>
        <w:t>&lt;RepeatBlock-By&gt;&lt;Members&gt;</w:t>
      </w:r>
      <w:r w:rsidRPr="001E5747">
        <w:t>Arba Kokalari</w:t>
      </w:r>
      <w:r w:rsidRPr="001E5747">
        <w:rPr>
          <w:rStyle w:val="HideTWBExt"/>
          <w:b w:val="0"/>
        </w:rPr>
        <w:t>&lt;/Members&gt;</w:t>
      </w:r>
    </w:p>
    <w:p w14:paraId="628EA022" w14:textId="77777777" w:rsidR="00F271FD" w:rsidRPr="001E5747" w:rsidRDefault="00F271FD" w:rsidP="00F271FD">
      <w:pPr>
        <w:pStyle w:val="NormalBold"/>
      </w:pPr>
      <w:r w:rsidRPr="001E5747">
        <w:rPr>
          <w:rStyle w:val="HideTWBExt"/>
          <w:b w:val="0"/>
        </w:rPr>
        <w:t>&lt;/RepeatBlock-By&gt;</w:t>
      </w:r>
    </w:p>
    <w:p w14:paraId="14A2232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B2A563F" w14:textId="77777777" w:rsidR="00F271FD" w:rsidRPr="001E5747" w:rsidRDefault="00F271FD" w:rsidP="00F271FD">
      <w:pPr>
        <w:pStyle w:val="NormalBold"/>
      </w:pPr>
      <w:r w:rsidRPr="001E5747">
        <w:rPr>
          <w:rStyle w:val="HideTWBExt"/>
          <w:b w:val="0"/>
        </w:rPr>
        <w:t>&lt;Article&gt;</w:t>
      </w:r>
      <w:r w:rsidRPr="001E5747">
        <w:t>Paragrafo 6</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F4FAC63" w14:textId="77777777" w:rsidTr="0036091C">
        <w:trPr>
          <w:trHeight w:hRule="exact" w:val="240"/>
          <w:jc w:val="center"/>
        </w:trPr>
        <w:tc>
          <w:tcPr>
            <w:tcW w:w="9752" w:type="dxa"/>
            <w:gridSpan w:val="2"/>
            <w:tcBorders>
              <w:top w:val="nil"/>
              <w:left w:val="nil"/>
              <w:bottom w:val="nil"/>
              <w:right w:val="nil"/>
            </w:tcBorders>
          </w:tcPr>
          <w:p w14:paraId="123B7DA4" w14:textId="77777777" w:rsidR="00F271FD" w:rsidRPr="001E5747" w:rsidRDefault="00F271FD" w:rsidP="0036091C"/>
        </w:tc>
      </w:tr>
      <w:tr w:rsidR="00F271FD" w:rsidRPr="001E5747" w14:paraId="063541F1" w14:textId="77777777" w:rsidTr="0036091C">
        <w:trPr>
          <w:trHeight w:val="240"/>
          <w:jc w:val="center"/>
        </w:trPr>
        <w:tc>
          <w:tcPr>
            <w:tcW w:w="4876" w:type="dxa"/>
            <w:tcBorders>
              <w:top w:val="nil"/>
              <w:left w:val="nil"/>
              <w:bottom w:val="nil"/>
              <w:right w:val="nil"/>
            </w:tcBorders>
          </w:tcPr>
          <w:p w14:paraId="7E95011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557D939" w14:textId="77777777" w:rsidR="00F271FD" w:rsidRPr="001E5747" w:rsidRDefault="00F271FD" w:rsidP="0036091C">
            <w:pPr>
              <w:pStyle w:val="AmColumnHeading"/>
            </w:pPr>
            <w:r w:rsidRPr="001E5747">
              <w:t>Emendamento</w:t>
            </w:r>
          </w:p>
        </w:tc>
      </w:tr>
      <w:tr w:rsidR="00F271FD" w:rsidRPr="001E5747" w14:paraId="79F3D20B" w14:textId="77777777" w:rsidTr="0036091C">
        <w:trPr>
          <w:jc w:val="center"/>
        </w:trPr>
        <w:tc>
          <w:tcPr>
            <w:tcW w:w="4876" w:type="dxa"/>
            <w:tcBorders>
              <w:top w:val="nil"/>
              <w:left w:val="nil"/>
              <w:bottom w:val="nil"/>
              <w:right w:val="nil"/>
            </w:tcBorders>
          </w:tcPr>
          <w:p w14:paraId="442F730C" w14:textId="77777777" w:rsidR="00F271FD" w:rsidRPr="001E5747" w:rsidRDefault="00F271FD" w:rsidP="0036091C">
            <w:pPr>
              <w:pStyle w:val="Normal6a"/>
            </w:pPr>
            <w:r w:rsidRPr="001E5747">
              <w:t>6.</w:t>
            </w:r>
            <w:r w:rsidRPr="001E5747">
              <w:tab/>
              <w:t xml:space="preserve">ritiene che l'attrattività dei mercati dei capitali dell'UE sarà rafforzata da un'ulteriore integrazione del suo mercato interno e dalla creazione di opportunità economiche per gli investimenti privati, che consentirebbero rendimenti più elevati; invita la Commissione e gli Stati membri a sviluppare soluzioni, legislative o </w:t>
            </w:r>
            <w:r w:rsidRPr="001E5747">
              <w:rPr>
                <w:b/>
                <w:i/>
              </w:rPr>
              <w:t>meno</w:t>
            </w:r>
            <w:r w:rsidRPr="001E5747">
              <w:t>, per promuovere la creazione di un mercato dei capitali a livello dell'UE di dimensioni, liquidità, profondità e trasparenza sufficienti ad attrarre investitori sia nell'UE che internazionali;</w:t>
            </w:r>
          </w:p>
        </w:tc>
        <w:tc>
          <w:tcPr>
            <w:tcW w:w="4876" w:type="dxa"/>
            <w:tcBorders>
              <w:top w:val="nil"/>
              <w:left w:val="nil"/>
              <w:bottom w:val="nil"/>
              <w:right w:val="nil"/>
            </w:tcBorders>
          </w:tcPr>
          <w:p w14:paraId="6B5D6B8C" w14:textId="77777777" w:rsidR="00F271FD" w:rsidRPr="001E5747" w:rsidRDefault="00F271FD" w:rsidP="0036091C">
            <w:pPr>
              <w:pStyle w:val="Normal6a"/>
            </w:pPr>
            <w:r w:rsidRPr="001E5747">
              <w:t>6.</w:t>
            </w:r>
            <w:r w:rsidRPr="001E5747">
              <w:tab/>
              <w:t>ritiene che l'attrattività dei mercati dei capitali dell'UE sarà rafforzata da un'ulteriore integrazione del suo mercato interno</w:t>
            </w:r>
            <w:r w:rsidRPr="001E5747">
              <w:rPr>
                <w:b/>
                <w:i/>
              </w:rPr>
              <w:t>, dalla semplificazione del suo quadro normativo</w:t>
            </w:r>
            <w:r w:rsidRPr="001E5747">
              <w:t xml:space="preserve"> e dalla creazione di opportunità economiche per gli investimenti privati, che consentirebbero rendimenti più elevati; invita la Commissione e gli Stati membri a sviluppare soluzioni, legislative o </w:t>
            </w:r>
            <w:r w:rsidRPr="001E5747">
              <w:rPr>
                <w:b/>
                <w:i/>
              </w:rPr>
              <w:t>non legislative</w:t>
            </w:r>
            <w:r w:rsidRPr="001E5747">
              <w:t xml:space="preserve">, </w:t>
            </w:r>
            <w:r w:rsidRPr="001E5747">
              <w:rPr>
                <w:b/>
                <w:i/>
              </w:rPr>
              <w:t>sulla base dei mercati di capitali già ben sviluppati e funzionanti in alcuni Stati membri</w:t>
            </w:r>
            <w:r w:rsidRPr="001E5747">
              <w:t xml:space="preserve"> per promuovere la creazione di un mercato dei capitali a livello dell'UE di dimensioni, liquidità, profondità e trasparenza sufficienti ad attrarre investitori sia nell'UE che internazionali;</w:t>
            </w:r>
          </w:p>
        </w:tc>
      </w:tr>
    </w:tbl>
    <w:p w14:paraId="19CDD75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8CA5137" w14:textId="77777777" w:rsidR="00F271FD" w:rsidRPr="001E5747" w:rsidRDefault="00F271FD" w:rsidP="00F271FD">
      <w:r w:rsidRPr="001E5747">
        <w:rPr>
          <w:rStyle w:val="HideTWBExt"/>
        </w:rPr>
        <w:t>&lt;/Amend&gt;</w:t>
      </w:r>
    </w:p>
    <w:p w14:paraId="4E740D50"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242</w:t>
      </w:r>
      <w:r w:rsidRPr="001E5747">
        <w:rPr>
          <w:rStyle w:val="HideTWBExt"/>
          <w:b w:val="0"/>
        </w:rPr>
        <w:t>&lt;/NumAm&gt;</w:t>
      </w:r>
    </w:p>
    <w:p w14:paraId="552F906D" w14:textId="77777777" w:rsidR="00F271FD" w:rsidRPr="001E5747" w:rsidRDefault="00F271FD" w:rsidP="00F271FD">
      <w:pPr>
        <w:pStyle w:val="NormalBold"/>
      </w:pPr>
      <w:r w:rsidRPr="001E5747">
        <w:rPr>
          <w:rStyle w:val="HideTWBExt"/>
          <w:b w:val="0"/>
        </w:rPr>
        <w:t>&lt;RepeatBlock-By&gt;&lt;Members&gt;</w:t>
      </w:r>
      <w:r w:rsidRPr="001E5747">
        <w:t>Fernando Navarrete Rojas, Isabel Benjumea Benjumea</w:t>
      </w:r>
      <w:r w:rsidRPr="001E5747">
        <w:rPr>
          <w:rStyle w:val="HideTWBExt"/>
          <w:b w:val="0"/>
        </w:rPr>
        <w:t>&lt;/Members&gt;</w:t>
      </w:r>
    </w:p>
    <w:p w14:paraId="1CC481B0" w14:textId="77777777" w:rsidR="00F271FD" w:rsidRPr="001E5747" w:rsidRDefault="00F271FD" w:rsidP="00F271FD">
      <w:pPr>
        <w:pStyle w:val="NormalBold"/>
      </w:pPr>
      <w:r w:rsidRPr="001E5747">
        <w:rPr>
          <w:rStyle w:val="HideTWBExt"/>
          <w:b w:val="0"/>
        </w:rPr>
        <w:t>&lt;/RepeatBlock-By&gt;</w:t>
      </w:r>
    </w:p>
    <w:p w14:paraId="39AFF97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F02B488" w14:textId="77777777" w:rsidR="00F271FD" w:rsidRPr="001E5747" w:rsidRDefault="00F271FD" w:rsidP="00F271FD">
      <w:pPr>
        <w:pStyle w:val="NormalBold"/>
      </w:pPr>
      <w:r w:rsidRPr="001E5747">
        <w:rPr>
          <w:rStyle w:val="HideTWBExt"/>
          <w:b w:val="0"/>
        </w:rPr>
        <w:t>&lt;Article&gt;</w:t>
      </w:r>
      <w:r w:rsidRPr="001E5747">
        <w:t>Paragrafo 6</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8DFA635" w14:textId="77777777" w:rsidTr="0036091C">
        <w:trPr>
          <w:trHeight w:hRule="exact" w:val="240"/>
          <w:jc w:val="center"/>
        </w:trPr>
        <w:tc>
          <w:tcPr>
            <w:tcW w:w="9752" w:type="dxa"/>
            <w:gridSpan w:val="2"/>
            <w:tcBorders>
              <w:top w:val="nil"/>
              <w:left w:val="nil"/>
              <w:bottom w:val="nil"/>
              <w:right w:val="nil"/>
            </w:tcBorders>
          </w:tcPr>
          <w:p w14:paraId="15D49EE0" w14:textId="77777777" w:rsidR="00F271FD" w:rsidRPr="001E5747" w:rsidRDefault="00F271FD" w:rsidP="0036091C"/>
        </w:tc>
      </w:tr>
      <w:tr w:rsidR="00F271FD" w:rsidRPr="001E5747" w14:paraId="4D387549" w14:textId="77777777" w:rsidTr="0036091C">
        <w:trPr>
          <w:trHeight w:val="240"/>
          <w:jc w:val="center"/>
        </w:trPr>
        <w:tc>
          <w:tcPr>
            <w:tcW w:w="4876" w:type="dxa"/>
            <w:tcBorders>
              <w:top w:val="nil"/>
              <w:left w:val="nil"/>
              <w:bottom w:val="nil"/>
              <w:right w:val="nil"/>
            </w:tcBorders>
          </w:tcPr>
          <w:p w14:paraId="56F806E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42CFED2" w14:textId="77777777" w:rsidR="00F271FD" w:rsidRPr="001E5747" w:rsidRDefault="00F271FD" w:rsidP="0036091C">
            <w:pPr>
              <w:pStyle w:val="AmColumnHeading"/>
            </w:pPr>
            <w:r w:rsidRPr="001E5747">
              <w:t>Emendamento</w:t>
            </w:r>
          </w:p>
        </w:tc>
      </w:tr>
      <w:tr w:rsidR="00F271FD" w:rsidRPr="001E5747" w14:paraId="00B74DF6" w14:textId="77777777" w:rsidTr="0036091C">
        <w:trPr>
          <w:jc w:val="center"/>
        </w:trPr>
        <w:tc>
          <w:tcPr>
            <w:tcW w:w="4876" w:type="dxa"/>
            <w:tcBorders>
              <w:top w:val="nil"/>
              <w:left w:val="nil"/>
              <w:bottom w:val="nil"/>
              <w:right w:val="nil"/>
            </w:tcBorders>
          </w:tcPr>
          <w:p w14:paraId="09F857CD" w14:textId="77777777" w:rsidR="00F271FD" w:rsidRPr="001E5747" w:rsidRDefault="00F271FD" w:rsidP="0036091C">
            <w:pPr>
              <w:pStyle w:val="Normal6a"/>
            </w:pPr>
            <w:r w:rsidRPr="001E5747">
              <w:t>6.</w:t>
            </w:r>
            <w:r w:rsidRPr="001E5747">
              <w:tab/>
              <w:t>ritiene che l'attrattività dei mercati dei capitali dell'UE sarà rafforzata da un'ulteriore integrazione del suo mercato interno e dalla creazione di opportunità economiche per gli investimenti privati, che consentirebbero rendimenti più elevati; invita la Commissione e gli Stati membri a sviluppare soluzioni, legislative o meno, per promuovere la creazione di un mercato dei capitali a livello dell'UE di dimensioni, liquidità, profondità e trasparenza sufficienti ad attrarre investitori sia nell'UE che internazionali;</w:t>
            </w:r>
          </w:p>
        </w:tc>
        <w:tc>
          <w:tcPr>
            <w:tcW w:w="4876" w:type="dxa"/>
            <w:tcBorders>
              <w:top w:val="nil"/>
              <w:left w:val="nil"/>
              <w:bottom w:val="nil"/>
              <w:right w:val="nil"/>
            </w:tcBorders>
          </w:tcPr>
          <w:p w14:paraId="174D04A1" w14:textId="77777777" w:rsidR="00F271FD" w:rsidRPr="001E5747" w:rsidRDefault="00F271FD" w:rsidP="0036091C">
            <w:pPr>
              <w:pStyle w:val="Normal6a"/>
            </w:pPr>
            <w:r w:rsidRPr="001E5747">
              <w:t>6.</w:t>
            </w:r>
            <w:r w:rsidRPr="001E5747">
              <w:tab/>
              <w:t xml:space="preserve">ritiene che l'attrattività dei mercati dei capitali dell'UE sarà rafforzata da un'ulteriore integrazione del suo mercato interno e dalla creazione di opportunità economiche per gli investimenti privati, che consentirebbero rendimenti più elevati; invita la Commissione e gli Stati membri a sviluppare soluzioni, legislative o meno, per promuovere la creazione di un mercato dei capitali a livello dell'UE </w:t>
            </w:r>
            <w:r w:rsidRPr="001E5747">
              <w:rPr>
                <w:b/>
                <w:i/>
              </w:rPr>
              <w:t>e integrato</w:t>
            </w:r>
            <w:r w:rsidRPr="001E5747">
              <w:t xml:space="preserve"> di dimensioni, liquidità, profondità e trasparenza sufficienti ad attrarre investitori sia nell'UE che internazionali; </w:t>
            </w:r>
            <w:r w:rsidRPr="001E5747">
              <w:rPr>
                <w:b/>
                <w:i/>
              </w:rPr>
              <w:t>ricorda che la prospettiva di maggiori rendimenti degli investimenti è un incentivo fondamentale per la partecipazione degli investitori al dettaglio ai mercati dei capitali;</w:t>
            </w:r>
          </w:p>
        </w:tc>
      </w:tr>
    </w:tbl>
    <w:p w14:paraId="1336960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0278010" w14:textId="77777777" w:rsidR="00F271FD" w:rsidRPr="001E5747" w:rsidRDefault="00F271FD" w:rsidP="00F271FD">
      <w:r w:rsidRPr="001E5747">
        <w:rPr>
          <w:rStyle w:val="HideTWBExt"/>
        </w:rPr>
        <w:t>&lt;/Amend&gt;</w:t>
      </w:r>
    </w:p>
    <w:p w14:paraId="4A4BC4F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243</w:t>
      </w:r>
      <w:r w:rsidRPr="001E5747">
        <w:rPr>
          <w:rStyle w:val="HideTWBExt"/>
          <w:b w:val="0"/>
        </w:rPr>
        <w:t>&lt;/NumAm&gt;</w:t>
      </w:r>
    </w:p>
    <w:p w14:paraId="57D051B5"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6DDB7101"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168B34EB" w14:textId="77777777" w:rsidR="00F271FD" w:rsidRPr="001E5747" w:rsidRDefault="00F271FD" w:rsidP="00F271FD">
      <w:pPr>
        <w:pStyle w:val="NormalBold"/>
      </w:pPr>
      <w:r w:rsidRPr="001E5747">
        <w:rPr>
          <w:rStyle w:val="HideTWBExt"/>
          <w:b w:val="0"/>
        </w:rPr>
        <w:t>&lt;Members&gt;</w:t>
      </w:r>
      <w:r w:rsidRPr="001E5747">
        <w:t>Jonás Fernández, René Repasi, Eero Heinäluoma, Evelyn Regner, Niels Fuglsang, Claire Fita, Carla Tavares, Thomas Bajada, Francisco Assis, Lara Wolters</w:t>
      </w:r>
      <w:r w:rsidRPr="001E5747">
        <w:rPr>
          <w:rStyle w:val="HideTWBExt"/>
          <w:b w:val="0"/>
        </w:rPr>
        <w:t>&lt;/Members&gt;</w:t>
      </w:r>
    </w:p>
    <w:p w14:paraId="7579D117" w14:textId="77777777" w:rsidR="00F271FD" w:rsidRPr="001E5747" w:rsidRDefault="00F271FD" w:rsidP="00F271FD">
      <w:pPr>
        <w:pStyle w:val="NormalBold"/>
      </w:pPr>
      <w:r w:rsidRPr="001E5747">
        <w:rPr>
          <w:rStyle w:val="HideTWBExt"/>
          <w:b w:val="0"/>
        </w:rPr>
        <w:t>&lt;/RepeatBlock-By&gt;</w:t>
      </w:r>
    </w:p>
    <w:p w14:paraId="5D57689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D5592F8" w14:textId="77777777" w:rsidR="00F271FD" w:rsidRPr="001E5747" w:rsidRDefault="00F271FD" w:rsidP="00F271FD">
      <w:pPr>
        <w:pStyle w:val="NormalBold"/>
      </w:pPr>
      <w:r w:rsidRPr="001E5747">
        <w:rPr>
          <w:rStyle w:val="HideTWBExt"/>
          <w:b w:val="0"/>
        </w:rPr>
        <w:t>&lt;Article&gt;</w:t>
      </w:r>
      <w:r w:rsidRPr="001E5747">
        <w:t>Paragrafo 6</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178BA13" w14:textId="77777777" w:rsidTr="0036091C">
        <w:trPr>
          <w:trHeight w:hRule="exact" w:val="240"/>
          <w:jc w:val="center"/>
        </w:trPr>
        <w:tc>
          <w:tcPr>
            <w:tcW w:w="9752" w:type="dxa"/>
            <w:gridSpan w:val="2"/>
            <w:tcBorders>
              <w:top w:val="nil"/>
              <w:left w:val="nil"/>
              <w:bottom w:val="nil"/>
              <w:right w:val="nil"/>
            </w:tcBorders>
          </w:tcPr>
          <w:p w14:paraId="56F433EC" w14:textId="77777777" w:rsidR="00F271FD" w:rsidRPr="001E5747" w:rsidRDefault="00F271FD" w:rsidP="0036091C"/>
        </w:tc>
      </w:tr>
      <w:tr w:rsidR="00F271FD" w:rsidRPr="001E5747" w14:paraId="13B7C00D" w14:textId="77777777" w:rsidTr="0036091C">
        <w:trPr>
          <w:trHeight w:val="240"/>
          <w:jc w:val="center"/>
        </w:trPr>
        <w:tc>
          <w:tcPr>
            <w:tcW w:w="4876" w:type="dxa"/>
            <w:tcBorders>
              <w:top w:val="nil"/>
              <w:left w:val="nil"/>
              <w:bottom w:val="nil"/>
              <w:right w:val="nil"/>
            </w:tcBorders>
          </w:tcPr>
          <w:p w14:paraId="3F8766D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880E400" w14:textId="77777777" w:rsidR="00F271FD" w:rsidRPr="001E5747" w:rsidRDefault="00F271FD" w:rsidP="0036091C">
            <w:pPr>
              <w:pStyle w:val="AmColumnHeading"/>
            </w:pPr>
            <w:r w:rsidRPr="001E5747">
              <w:t>Emendamento</w:t>
            </w:r>
          </w:p>
        </w:tc>
      </w:tr>
      <w:tr w:rsidR="00F271FD" w:rsidRPr="001E5747" w14:paraId="3638BA13" w14:textId="77777777" w:rsidTr="0036091C">
        <w:trPr>
          <w:jc w:val="center"/>
        </w:trPr>
        <w:tc>
          <w:tcPr>
            <w:tcW w:w="4876" w:type="dxa"/>
            <w:tcBorders>
              <w:top w:val="nil"/>
              <w:left w:val="nil"/>
              <w:bottom w:val="nil"/>
              <w:right w:val="nil"/>
            </w:tcBorders>
          </w:tcPr>
          <w:p w14:paraId="0B4F635B" w14:textId="77777777" w:rsidR="00F271FD" w:rsidRPr="001E5747" w:rsidRDefault="00F271FD" w:rsidP="0036091C">
            <w:pPr>
              <w:pStyle w:val="Normal6a"/>
            </w:pPr>
            <w:r w:rsidRPr="001E5747">
              <w:t>6.</w:t>
            </w:r>
            <w:r w:rsidRPr="001E5747">
              <w:tab/>
              <w:t>ritiene che l'attrattività dei mercati dei capitali dell'UE sarà rafforzata da un'ulteriore integrazione del suo mercato interno e dalla creazione di opportunità economiche per gli investimenti privati, che consentirebbero rendimenti più elevati; invita la Commissione e gli Stati membri a sviluppare soluzioni, legislative o meno, per promuovere la creazione di un mercato dei capitali a livello dell'UE di dimensioni, liquidità, profondità e trasparenza sufficienti ad attrarre investitori sia nell'UE che internazionali;</w:t>
            </w:r>
          </w:p>
        </w:tc>
        <w:tc>
          <w:tcPr>
            <w:tcW w:w="4876" w:type="dxa"/>
            <w:tcBorders>
              <w:top w:val="nil"/>
              <w:left w:val="nil"/>
              <w:bottom w:val="nil"/>
              <w:right w:val="nil"/>
            </w:tcBorders>
          </w:tcPr>
          <w:p w14:paraId="7FA3491C" w14:textId="77777777" w:rsidR="00F271FD" w:rsidRPr="001E5747" w:rsidRDefault="00F271FD" w:rsidP="0036091C">
            <w:pPr>
              <w:pStyle w:val="Normal6a"/>
            </w:pPr>
            <w:r w:rsidRPr="001E5747">
              <w:t>6.</w:t>
            </w:r>
            <w:r w:rsidRPr="001E5747">
              <w:tab/>
              <w:t>ritiene che l'attrattività dei mercati dei capitali dell'UE sarà rafforzata da un'ulteriore integrazione del suo mercato interno e dalla creazione di opportunità economiche per gli investimenti privati, che consentirebbero rendimenti più elevati</w:t>
            </w:r>
            <w:r w:rsidRPr="001E5747">
              <w:rPr>
                <w:b/>
                <w:i/>
              </w:rPr>
              <w:t>; sottolinea che i rendimenti, tuttavia, sono compromessi dai costi elevati associati agli investimenti nei mercati finanziari europei</w:t>
            </w:r>
            <w:r w:rsidRPr="001E5747">
              <w:t>; invita la Commissione e gli Stati membri a sviluppare soluzioni, legislative o meno, per promuovere la creazione di un mercato dei capitali a livello dell'UE di dimensioni, liquidità, profondità e trasparenza sufficienti ad attrarre investitori sia nell'UE che internazionali;</w:t>
            </w:r>
          </w:p>
        </w:tc>
      </w:tr>
    </w:tbl>
    <w:p w14:paraId="39472AF7"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7A482B2E" w14:textId="77777777" w:rsidR="00F271FD" w:rsidRPr="003A3DC8" w:rsidRDefault="00F271FD" w:rsidP="00F271FD">
      <w:pPr>
        <w:rPr>
          <w:lang w:val="es-ES"/>
        </w:rPr>
      </w:pPr>
      <w:r w:rsidRPr="003A3DC8">
        <w:rPr>
          <w:rStyle w:val="HideTWBExt"/>
          <w:lang w:val="es-ES"/>
        </w:rPr>
        <w:t>&lt;/Amend&gt;</w:t>
      </w:r>
    </w:p>
    <w:p w14:paraId="2DB05650"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244</w:t>
      </w:r>
      <w:r w:rsidRPr="003A3DC8">
        <w:rPr>
          <w:rStyle w:val="HideTWBExt"/>
          <w:b w:val="0"/>
          <w:lang w:val="es-ES"/>
        </w:rPr>
        <w:t>&lt;/NumAm&gt;</w:t>
      </w:r>
    </w:p>
    <w:p w14:paraId="60EBF667"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5758C839" w14:textId="77777777" w:rsidR="00F271FD" w:rsidRPr="003A3DC8" w:rsidRDefault="00F271FD" w:rsidP="00F271FD">
      <w:pPr>
        <w:pStyle w:val="NormalBold"/>
        <w:rPr>
          <w:lang w:val="es-ES"/>
        </w:rPr>
      </w:pPr>
      <w:r w:rsidRPr="003A3DC8">
        <w:rPr>
          <w:rStyle w:val="HideTWBExt"/>
          <w:b w:val="0"/>
          <w:lang w:val="es-ES"/>
        </w:rPr>
        <w:t>&lt;/RepeatBlock-By&gt;</w:t>
      </w:r>
    </w:p>
    <w:p w14:paraId="040627C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B2F9995" w14:textId="77777777" w:rsidR="00F271FD" w:rsidRPr="001E5747" w:rsidRDefault="00F271FD" w:rsidP="00F271FD">
      <w:pPr>
        <w:pStyle w:val="NormalBold"/>
      </w:pPr>
      <w:r w:rsidRPr="001E5747">
        <w:rPr>
          <w:rStyle w:val="HideTWBExt"/>
          <w:b w:val="0"/>
        </w:rPr>
        <w:t>&lt;Article&gt;</w:t>
      </w:r>
      <w:r w:rsidRPr="001E5747">
        <w:t>Paragrafo 6</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8B293F1" w14:textId="77777777" w:rsidTr="0036091C">
        <w:trPr>
          <w:trHeight w:hRule="exact" w:val="240"/>
          <w:jc w:val="center"/>
        </w:trPr>
        <w:tc>
          <w:tcPr>
            <w:tcW w:w="9752" w:type="dxa"/>
            <w:gridSpan w:val="2"/>
            <w:tcBorders>
              <w:top w:val="nil"/>
              <w:left w:val="nil"/>
              <w:bottom w:val="nil"/>
              <w:right w:val="nil"/>
            </w:tcBorders>
          </w:tcPr>
          <w:p w14:paraId="6C23E91B" w14:textId="77777777" w:rsidR="00F271FD" w:rsidRPr="001E5747" w:rsidRDefault="00F271FD" w:rsidP="0036091C"/>
        </w:tc>
      </w:tr>
      <w:tr w:rsidR="00F271FD" w:rsidRPr="001E5747" w14:paraId="040AE3E1" w14:textId="77777777" w:rsidTr="0036091C">
        <w:trPr>
          <w:trHeight w:val="240"/>
          <w:jc w:val="center"/>
        </w:trPr>
        <w:tc>
          <w:tcPr>
            <w:tcW w:w="4876" w:type="dxa"/>
            <w:tcBorders>
              <w:top w:val="nil"/>
              <w:left w:val="nil"/>
              <w:bottom w:val="nil"/>
              <w:right w:val="nil"/>
            </w:tcBorders>
          </w:tcPr>
          <w:p w14:paraId="35E2440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4582186" w14:textId="77777777" w:rsidR="00F271FD" w:rsidRPr="001E5747" w:rsidRDefault="00F271FD" w:rsidP="0036091C">
            <w:pPr>
              <w:pStyle w:val="AmColumnHeading"/>
            </w:pPr>
            <w:r w:rsidRPr="001E5747">
              <w:t>Emendamento</w:t>
            </w:r>
          </w:p>
        </w:tc>
      </w:tr>
      <w:tr w:rsidR="00F271FD" w:rsidRPr="001E5747" w14:paraId="7C9AC883" w14:textId="77777777" w:rsidTr="0036091C">
        <w:trPr>
          <w:jc w:val="center"/>
        </w:trPr>
        <w:tc>
          <w:tcPr>
            <w:tcW w:w="4876" w:type="dxa"/>
            <w:tcBorders>
              <w:top w:val="nil"/>
              <w:left w:val="nil"/>
              <w:bottom w:val="nil"/>
              <w:right w:val="nil"/>
            </w:tcBorders>
          </w:tcPr>
          <w:p w14:paraId="30D4EC2E" w14:textId="77777777" w:rsidR="00F271FD" w:rsidRPr="001E5747" w:rsidRDefault="00F271FD" w:rsidP="0036091C">
            <w:pPr>
              <w:pStyle w:val="Normal6a"/>
            </w:pPr>
            <w:r w:rsidRPr="001E5747">
              <w:t>6.</w:t>
            </w:r>
            <w:r w:rsidRPr="001E5747">
              <w:tab/>
              <w:t>ritiene che l'attrattività dei mercati dei capitali dell'UE sarà rafforzata da un'ulteriore integrazione del suo mercato interno e dalla creazione di opportunità economiche per gli investimenti privati, che consentirebbero rendimenti più elevati; invita la Commissione e gli Stati membri a sviluppare soluzioni, legislative o meno, per promuovere la creazione di un mercato dei capitali a livello dell'UE di dimensioni, liquidità, profondità e trasparenza sufficienti ad attrarre investitori sia nell'UE che internazionali;</w:t>
            </w:r>
          </w:p>
        </w:tc>
        <w:tc>
          <w:tcPr>
            <w:tcW w:w="4876" w:type="dxa"/>
            <w:tcBorders>
              <w:top w:val="nil"/>
              <w:left w:val="nil"/>
              <w:bottom w:val="nil"/>
              <w:right w:val="nil"/>
            </w:tcBorders>
          </w:tcPr>
          <w:p w14:paraId="73757873" w14:textId="77777777" w:rsidR="00F271FD" w:rsidRPr="001E5747" w:rsidRDefault="00F271FD" w:rsidP="0036091C">
            <w:pPr>
              <w:pStyle w:val="Normal6a"/>
            </w:pPr>
            <w:r w:rsidRPr="001E5747">
              <w:t>6.</w:t>
            </w:r>
            <w:r w:rsidRPr="001E5747">
              <w:tab/>
              <w:t xml:space="preserve">ritiene che l'attrattività dei mercati dei capitali dell'UE sarà rafforzata da un'ulteriore integrazione del suo mercato interno e dalla creazione di opportunità economiche per gli investimenti privati, che consentirebbero rendimenti più elevati; invita la Commissione e gli Stati membri a sviluppare soluzioni, legislative o meno, per promuovere la creazione di un mercato dei capitali a livello dell'UE di dimensioni, liquidità, profondità e trasparenza sufficienti ad attrarre investitori sia nell'UE che internazionali; </w:t>
            </w:r>
            <w:r w:rsidRPr="001E5747">
              <w:rPr>
                <w:b/>
                <w:i/>
              </w:rPr>
              <w:t>esorta la Commissione a semplificare l'attuale contesto commerciale e a promuovere una concorrenza leale tra le sedi di negoziazione multilaterali e bilaterali, al fine di incoraggiare una maggiore attività sui mercati trasparenti; incoraggia inoltre una revisione del quadro MiFID II/MiFIR per migliorare la trasparenza nelle negoziazioni bilaterali e affrontare il crescente spostamento verso tali sedi, che può compromettere la formazione dei prezzi, la resilienza del mercato e l'equità per gli emittenti e gli investitori;</w:t>
            </w:r>
          </w:p>
        </w:tc>
      </w:tr>
    </w:tbl>
    <w:p w14:paraId="590B49C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11AC27F" w14:textId="77777777" w:rsidR="00F271FD" w:rsidRPr="001E5747" w:rsidRDefault="00F271FD" w:rsidP="00F271FD">
      <w:r w:rsidRPr="001E5747">
        <w:rPr>
          <w:rStyle w:val="HideTWBExt"/>
        </w:rPr>
        <w:t>&lt;/Amend&gt;</w:t>
      </w:r>
    </w:p>
    <w:p w14:paraId="7A7C823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245</w:t>
      </w:r>
      <w:r w:rsidRPr="001E5747">
        <w:rPr>
          <w:rStyle w:val="HideTWBExt"/>
          <w:b w:val="0"/>
        </w:rPr>
        <w:t>&lt;/NumAm&gt;</w:t>
      </w:r>
    </w:p>
    <w:p w14:paraId="159C58A4"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2A014B58" w14:textId="77777777" w:rsidR="00F271FD" w:rsidRPr="001E5747" w:rsidRDefault="00F271FD" w:rsidP="00F271FD">
      <w:pPr>
        <w:pStyle w:val="NormalBold"/>
      </w:pPr>
      <w:r w:rsidRPr="001E5747">
        <w:rPr>
          <w:rStyle w:val="HideTWBExt"/>
          <w:b w:val="0"/>
        </w:rPr>
        <w:t>&lt;/RepeatBlock-By&gt;</w:t>
      </w:r>
    </w:p>
    <w:p w14:paraId="0EB4388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2EA3AF0" w14:textId="77777777" w:rsidR="00F271FD" w:rsidRPr="001E5747" w:rsidRDefault="00F271FD" w:rsidP="00F271FD">
      <w:pPr>
        <w:pStyle w:val="NormalBold"/>
      </w:pPr>
      <w:r w:rsidRPr="001E5747">
        <w:rPr>
          <w:rStyle w:val="HideTWBExt"/>
          <w:b w:val="0"/>
        </w:rPr>
        <w:t>&lt;Article&gt;</w:t>
      </w:r>
      <w:r w:rsidRPr="001E5747">
        <w:t>Paragrafo 6</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38163A4" w14:textId="77777777" w:rsidTr="0036091C">
        <w:trPr>
          <w:trHeight w:hRule="exact" w:val="240"/>
          <w:jc w:val="center"/>
        </w:trPr>
        <w:tc>
          <w:tcPr>
            <w:tcW w:w="9752" w:type="dxa"/>
            <w:gridSpan w:val="2"/>
            <w:tcBorders>
              <w:top w:val="nil"/>
              <w:left w:val="nil"/>
              <w:bottom w:val="nil"/>
              <w:right w:val="nil"/>
            </w:tcBorders>
          </w:tcPr>
          <w:p w14:paraId="5EE3C820" w14:textId="77777777" w:rsidR="00F271FD" w:rsidRPr="001E5747" w:rsidRDefault="00F271FD" w:rsidP="0036091C"/>
        </w:tc>
      </w:tr>
      <w:tr w:rsidR="00F271FD" w:rsidRPr="001E5747" w14:paraId="098A7306" w14:textId="77777777" w:rsidTr="0036091C">
        <w:trPr>
          <w:trHeight w:val="240"/>
          <w:jc w:val="center"/>
        </w:trPr>
        <w:tc>
          <w:tcPr>
            <w:tcW w:w="4876" w:type="dxa"/>
            <w:tcBorders>
              <w:top w:val="nil"/>
              <w:left w:val="nil"/>
              <w:bottom w:val="nil"/>
              <w:right w:val="nil"/>
            </w:tcBorders>
          </w:tcPr>
          <w:p w14:paraId="75D8799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CBEA9F2" w14:textId="77777777" w:rsidR="00F271FD" w:rsidRPr="001E5747" w:rsidRDefault="00F271FD" w:rsidP="0036091C">
            <w:pPr>
              <w:pStyle w:val="AmColumnHeading"/>
            </w:pPr>
            <w:r w:rsidRPr="001E5747">
              <w:t>Emendamento</w:t>
            </w:r>
          </w:p>
        </w:tc>
      </w:tr>
      <w:tr w:rsidR="00F271FD" w:rsidRPr="001E5747" w14:paraId="5881C6CA" w14:textId="77777777" w:rsidTr="0036091C">
        <w:trPr>
          <w:jc w:val="center"/>
        </w:trPr>
        <w:tc>
          <w:tcPr>
            <w:tcW w:w="4876" w:type="dxa"/>
            <w:tcBorders>
              <w:top w:val="nil"/>
              <w:left w:val="nil"/>
              <w:bottom w:val="nil"/>
              <w:right w:val="nil"/>
            </w:tcBorders>
          </w:tcPr>
          <w:p w14:paraId="1F6B52F2" w14:textId="77777777" w:rsidR="00F271FD" w:rsidRPr="001E5747" w:rsidRDefault="00F271FD" w:rsidP="0036091C">
            <w:pPr>
              <w:pStyle w:val="Normal6a"/>
            </w:pPr>
            <w:r w:rsidRPr="001E5747">
              <w:t>6.</w:t>
            </w:r>
            <w:r w:rsidRPr="001E5747">
              <w:tab/>
              <w:t>ritiene che l'attrattività dei mercati dei capitali dell'UE sarà rafforzata da un'ulteriore integrazione del suo mercato interno e dalla creazione di opportunità economiche per gli investimenti privati, che consentirebbero rendimenti più elevati; invita la Commissione e gli Stati membri a sviluppare soluzioni, legislative o meno, per promuovere la creazione di un mercato dei capitali a livello dell'UE di dimensioni, liquidità, profondità e trasparenza sufficienti ad attrarre investitori sia nell'UE che internazionali;</w:t>
            </w:r>
          </w:p>
        </w:tc>
        <w:tc>
          <w:tcPr>
            <w:tcW w:w="4876" w:type="dxa"/>
            <w:tcBorders>
              <w:top w:val="nil"/>
              <w:left w:val="nil"/>
              <w:bottom w:val="nil"/>
              <w:right w:val="nil"/>
            </w:tcBorders>
          </w:tcPr>
          <w:p w14:paraId="7359D65E" w14:textId="77777777" w:rsidR="00F271FD" w:rsidRPr="001E5747" w:rsidRDefault="00F271FD" w:rsidP="0036091C">
            <w:pPr>
              <w:pStyle w:val="Normal6a"/>
            </w:pPr>
            <w:r w:rsidRPr="001E5747">
              <w:t>6.</w:t>
            </w:r>
            <w:r w:rsidRPr="001E5747">
              <w:tab/>
              <w:t>ritiene che l'attrattività dei mercati dei capitali dell'UE sarà rafforzata da un'ulteriore integrazione del suo mercato interno e dalla creazione di opportunità economiche per gli investimenti privati, che consentirebbero rendimenti più elevati; invita la Commissione e gli Stati membri a sviluppare soluzioni, legislative o meno, per promuovere la creazione di un mercato dei capitali a livello dell'UE di dimensioni, liquidità, profondità e trasparenza sufficienti ad attrarre investitori sia nell'UE che internazionali</w:t>
            </w:r>
            <w:r w:rsidRPr="001E5747">
              <w:rPr>
                <w:b/>
                <w:i/>
              </w:rPr>
              <w:t>, garantendo nel contempo la protezione dei consumatori e salvaguardando la stabilità finanziaria</w:t>
            </w:r>
            <w:r w:rsidRPr="001E5747">
              <w:t>;</w:t>
            </w:r>
          </w:p>
        </w:tc>
      </w:tr>
    </w:tbl>
    <w:p w14:paraId="05B409E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6ED9B11" w14:textId="77777777" w:rsidR="00F271FD" w:rsidRPr="001E5747" w:rsidRDefault="00F271FD" w:rsidP="00F271FD">
      <w:r w:rsidRPr="001E5747">
        <w:rPr>
          <w:rStyle w:val="HideTWBExt"/>
        </w:rPr>
        <w:t>&lt;/Amend&gt;</w:t>
      </w:r>
    </w:p>
    <w:p w14:paraId="088C52A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246</w:t>
      </w:r>
      <w:r w:rsidRPr="001E5747">
        <w:rPr>
          <w:rStyle w:val="HideTWBExt"/>
          <w:b w:val="0"/>
        </w:rPr>
        <w:t>&lt;/NumAm&gt;</w:t>
      </w:r>
    </w:p>
    <w:p w14:paraId="0A4B8618" w14:textId="77777777" w:rsidR="00F271FD" w:rsidRPr="001E5747" w:rsidRDefault="00F271FD" w:rsidP="00F271FD">
      <w:pPr>
        <w:pStyle w:val="NormalBold"/>
      </w:pPr>
      <w:r w:rsidRPr="001E5747">
        <w:rPr>
          <w:rStyle w:val="HideTWBExt"/>
          <w:b w:val="0"/>
        </w:rPr>
        <w:t>&lt;RepeatBlock-By&gt;&lt;Members&gt;</w:t>
      </w:r>
      <w:r w:rsidRPr="001E5747">
        <w:t>Ľudovít Ódor, Anouk Van Brug, Billy Kelleher</w:t>
      </w:r>
      <w:r w:rsidRPr="001E5747">
        <w:rPr>
          <w:rStyle w:val="HideTWBExt"/>
          <w:b w:val="0"/>
        </w:rPr>
        <w:t>&lt;/Members&gt;</w:t>
      </w:r>
    </w:p>
    <w:p w14:paraId="0E640DC1" w14:textId="77777777" w:rsidR="00F271FD" w:rsidRPr="001E5747" w:rsidRDefault="00F271FD" w:rsidP="00F271FD">
      <w:pPr>
        <w:pStyle w:val="NormalBold"/>
      </w:pPr>
      <w:r w:rsidRPr="001E5747">
        <w:rPr>
          <w:rStyle w:val="HideTWBExt"/>
          <w:b w:val="0"/>
        </w:rPr>
        <w:t>&lt;/RepeatBlock-By&gt;</w:t>
      </w:r>
    </w:p>
    <w:p w14:paraId="2F70601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522DD99" w14:textId="77777777" w:rsidR="00F271FD" w:rsidRPr="001E5747" w:rsidRDefault="00F271FD" w:rsidP="00F271FD">
      <w:pPr>
        <w:pStyle w:val="NormalBold"/>
      </w:pPr>
      <w:r w:rsidRPr="001E5747">
        <w:rPr>
          <w:rStyle w:val="HideTWBExt"/>
          <w:b w:val="0"/>
        </w:rPr>
        <w:t>&lt;Article&gt;</w:t>
      </w:r>
      <w:r w:rsidRPr="001E5747">
        <w:t>Paragrafo 6</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AD942D3" w14:textId="77777777" w:rsidTr="0036091C">
        <w:trPr>
          <w:trHeight w:hRule="exact" w:val="240"/>
          <w:jc w:val="center"/>
        </w:trPr>
        <w:tc>
          <w:tcPr>
            <w:tcW w:w="9752" w:type="dxa"/>
            <w:gridSpan w:val="2"/>
            <w:tcBorders>
              <w:top w:val="nil"/>
              <w:left w:val="nil"/>
              <w:bottom w:val="nil"/>
              <w:right w:val="nil"/>
            </w:tcBorders>
          </w:tcPr>
          <w:p w14:paraId="259BF380" w14:textId="77777777" w:rsidR="00F271FD" w:rsidRPr="001E5747" w:rsidRDefault="00F271FD" w:rsidP="0036091C"/>
        </w:tc>
      </w:tr>
      <w:tr w:rsidR="00F271FD" w:rsidRPr="001E5747" w14:paraId="04574E50" w14:textId="77777777" w:rsidTr="0036091C">
        <w:trPr>
          <w:trHeight w:val="240"/>
          <w:jc w:val="center"/>
        </w:trPr>
        <w:tc>
          <w:tcPr>
            <w:tcW w:w="4876" w:type="dxa"/>
            <w:tcBorders>
              <w:top w:val="nil"/>
              <w:left w:val="nil"/>
              <w:bottom w:val="nil"/>
              <w:right w:val="nil"/>
            </w:tcBorders>
          </w:tcPr>
          <w:p w14:paraId="2BE583E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F00FF85" w14:textId="77777777" w:rsidR="00F271FD" w:rsidRPr="001E5747" w:rsidRDefault="00F271FD" w:rsidP="0036091C">
            <w:pPr>
              <w:pStyle w:val="AmColumnHeading"/>
            </w:pPr>
            <w:r w:rsidRPr="001E5747">
              <w:t>Emendamento</w:t>
            </w:r>
          </w:p>
        </w:tc>
      </w:tr>
      <w:tr w:rsidR="00F271FD" w:rsidRPr="001E5747" w14:paraId="73CCF550" w14:textId="77777777" w:rsidTr="0036091C">
        <w:trPr>
          <w:jc w:val="center"/>
        </w:trPr>
        <w:tc>
          <w:tcPr>
            <w:tcW w:w="4876" w:type="dxa"/>
            <w:tcBorders>
              <w:top w:val="nil"/>
              <w:left w:val="nil"/>
              <w:bottom w:val="nil"/>
              <w:right w:val="nil"/>
            </w:tcBorders>
          </w:tcPr>
          <w:p w14:paraId="246400FF" w14:textId="77777777" w:rsidR="00F271FD" w:rsidRPr="001E5747" w:rsidRDefault="00F271FD" w:rsidP="0036091C">
            <w:pPr>
              <w:pStyle w:val="Normal6a"/>
            </w:pPr>
            <w:r w:rsidRPr="001E5747">
              <w:t>6.</w:t>
            </w:r>
            <w:r w:rsidRPr="001E5747">
              <w:tab/>
              <w:t>ritiene che l'attrattività dei mercati dei capitali dell'UE sarà rafforzata da un'ulteriore integrazione del suo mercato interno e dalla creazione di opportunità economiche per gli investimenti privati, che consentirebbero rendimenti più elevati; invita la Commissione e gli Stati membri a sviluppare soluzioni, legislative o meno, per promuovere la creazione di un mercato dei capitali a livello dell'UE di dimensioni, liquidità, profondità e trasparenza sufficienti ad attrarre investitori sia nell'UE che internazionali;</w:t>
            </w:r>
          </w:p>
        </w:tc>
        <w:tc>
          <w:tcPr>
            <w:tcW w:w="4876" w:type="dxa"/>
            <w:tcBorders>
              <w:top w:val="nil"/>
              <w:left w:val="nil"/>
              <w:bottom w:val="nil"/>
              <w:right w:val="nil"/>
            </w:tcBorders>
          </w:tcPr>
          <w:p w14:paraId="2B86F760" w14:textId="4A7AB8E6" w:rsidR="00F271FD" w:rsidRPr="001E5747" w:rsidRDefault="00F271FD" w:rsidP="0036091C">
            <w:pPr>
              <w:pStyle w:val="Normal6a"/>
            </w:pPr>
            <w:r w:rsidRPr="001E5747">
              <w:t>6.</w:t>
            </w:r>
            <w:r w:rsidRPr="001E5747">
              <w:tab/>
              <w:t xml:space="preserve">ritiene che l'attrattività dei mercati dei capitali dell'UE sarà rafforzata da un'ulteriore integrazione del suo mercato interno e dalla creazione di opportunità economiche per gli investimenti privati, che consentirebbero rendimenti più elevati; invita la Commissione e gli Stati membri a sviluppare soluzioni, legislative o meno, per promuovere la creazione di un mercato dei capitali a livello dell'UE di dimensioni, liquidità, profondità e trasparenza sufficienti ad attrarre investitori sia nell'UE che internazionali; </w:t>
            </w:r>
            <w:r w:rsidRPr="001E5747">
              <w:rPr>
                <w:b/>
                <w:i/>
              </w:rPr>
              <w:t>sottolinea, a tale proposito, che l'Unione dei mercati dei capitali non sarebbe possibile senza il completamento dell'</w:t>
            </w:r>
            <w:r w:rsidR="003A3DC8">
              <w:rPr>
                <w:b/>
                <w:i/>
              </w:rPr>
              <w:t>Unione bancaria</w:t>
            </w:r>
            <w:r w:rsidRPr="001E5747">
              <w:rPr>
                <w:b/>
                <w:i/>
              </w:rPr>
              <w:t>;</w:t>
            </w:r>
          </w:p>
        </w:tc>
      </w:tr>
    </w:tbl>
    <w:p w14:paraId="18EBFD4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060EA35" w14:textId="77777777" w:rsidR="00F271FD" w:rsidRPr="001E5747" w:rsidRDefault="00F271FD" w:rsidP="00F271FD">
      <w:r w:rsidRPr="001E5747">
        <w:rPr>
          <w:rStyle w:val="HideTWBExt"/>
        </w:rPr>
        <w:t>&lt;/Amend&gt;</w:t>
      </w:r>
    </w:p>
    <w:p w14:paraId="6340F66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247</w:t>
      </w:r>
      <w:r w:rsidRPr="001E5747">
        <w:rPr>
          <w:rStyle w:val="HideTWBExt"/>
          <w:b w:val="0"/>
        </w:rPr>
        <w:t>&lt;/NumAm&gt;</w:t>
      </w:r>
    </w:p>
    <w:p w14:paraId="4E3A85B8"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3628C0AE" w14:textId="77777777" w:rsidR="00F271FD" w:rsidRPr="001E5747" w:rsidRDefault="00F271FD" w:rsidP="00F271FD">
      <w:pPr>
        <w:pStyle w:val="NormalBold"/>
      </w:pPr>
      <w:r w:rsidRPr="001E5747">
        <w:rPr>
          <w:rStyle w:val="HideTWBExt"/>
          <w:b w:val="0"/>
        </w:rPr>
        <w:t>&lt;/RepeatBlock-By&gt;</w:t>
      </w:r>
    </w:p>
    <w:p w14:paraId="5474AF1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B6D39E8" w14:textId="77777777" w:rsidR="00F271FD" w:rsidRPr="001E5747" w:rsidRDefault="00F271FD" w:rsidP="00F271FD">
      <w:pPr>
        <w:pStyle w:val="NormalBold"/>
      </w:pPr>
      <w:r w:rsidRPr="001E5747">
        <w:rPr>
          <w:rStyle w:val="HideTWBExt"/>
          <w:b w:val="0"/>
        </w:rPr>
        <w:t>&lt;Article&gt;</w:t>
      </w:r>
      <w:r w:rsidRPr="001E5747">
        <w:t>Paragrafo 6</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A6A3A54" w14:textId="77777777" w:rsidTr="0036091C">
        <w:trPr>
          <w:trHeight w:hRule="exact" w:val="240"/>
          <w:jc w:val="center"/>
        </w:trPr>
        <w:tc>
          <w:tcPr>
            <w:tcW w:w="9752" w:type="dxa"/>
            <w:gridSpan w:val="2"/>
            <w:tcBorders>
              <w:top w:val="nil"/>
              <w:left w:val="nil"/>
              <w:bottom w:val="nil"/>
              <w:right w:val="nil"/>
            </w:tcBorders>
          </w:tcPr>
          <w:p w14:paraId="48533021" w14:textId="77777777" w:rsidR="00F271FD" w:rsidRPr="001E5747" w:rsidRDefault="00F271FD" w:rsidP="0036091C"/>
        </w:tc>
      </w:tr>
      <w:tr w:rsidR="00F271FD" w:rsidRPr="001E5747" w14:paraId="76C3C2AF" w14:textId="77777777" w:rsidTr="0036091C">
        <w:trPr>
          <w:trHeight w:val="240"/>
          <w:jc w:val="center"/>
        </w:trPr>
        <w:tc>
          <w:tcPr>
            <w:tcW w:w="4876" w:type="dxa"/>
            <w:tcBorders>
              <w:top w:val="nil"/>
              <w:left w:val="nil"/>
              <w:bottom w:val="nil"/>
              <w:right w:val="nil"/>
            </w:tcBorders>
          </w:tcPr>
          <w:p w14:paraId="184C884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B14C483" w14:textId="77777777" w:rsidR="00F271FD" w:rsidRPr="001E5747" w:rsidRDefault="00F271FD" w:rsidP="0036091C">
            <w:pPr>
              <w:pStyle w:val="AmColumnHeading"/>
            </w:pPr>
            <w:r w:rsidRPr="001E5747">
              <w:t>Emendamento</w:t>
            </w:r>
          </w:p>
        </w:tc>
      </w:tr>
      <w:tr w:rsidR="00F271FD" w:rsidRPr="001E5747" w14:paraId="1856FCBC" w14:textId="77777777" w:rsidTr="0036091C">
        <w:trPr>
          <w:jc w:val="center"/>
        </w:trPr>
        <w:tc>
          <w:tcPr>
            <w:tcW w:w="4876" w:type="dxa"/>
            <w:tcBorders>
              <w:top w:val="nil"/>
              <w:left w:val="nil"/>
              <w:bottom w:val="nil"/>
              <w:right w:val="nil"/>
            </w:tcBorders>
          </w:tcPr>
          <w:p w14:paraId="4F109F65" w14:textId="77777777" w:rsidR="00F271FD" w:rsidRPr="001E5747" w:rsidRDefault="00F271FD" w:rsidP="0036091C">
            <w:pPr>
              <w:pStyle w:val="Normal6a"/>
            </w:pPr>
            <w:r w:rsidRPr="001E5747">
              <w:t>6.</w:t>
            </w:r>
            <w:r w:rsidRPr="001E5747">
              <w:tab/>
              <w:t xml:space="preserve">ritiene che l'attrattività dei mercati dei capitali dell'UE sarà rafforzata da un'ulteriore integrazione del suo mercato interno e dalla creazione di opportunità economiche per gli investimenti privati, che consentirebbero rendimenti più </w:t>
            </w:r>
            <w:r w:rsidRPr="001E5747">
              <w:rPr>
                <w:b/>
                <w:i/>
              </w:rPr>
              <w:t>elevati</w:t>
            </w:r>
            <w:r w:rsidRPr="001E5747">
              <w:t>; invita la Commissione e gli Stati membri a sviluppare soluzioni, legislative o meno, per promuovere la creazione di un mercato dei capitali a livello dell'UE di dimensioni, liquidità, profondità e trasparenza sufficienti ad attrarre investitori sia nell'UE che internazionali;</w:t>
            </w:r>
          </w:p>
        </w:tc>
        <w:tc>
          <w:tcPr>
            <w:tcW w:w="4876" w:type="dxa"/>
            <w:tcBorders>
              <w:top w:val="nil"/>
              <w:left w:val="nil"/>
              <w:bottom w:val="nil"/>
              <w:right w:val="nil"/>
            </w:tcBorders>
          </w:tcPr>
          <w:p w14:paraId="4BBFCE37" w14:textId="77777777" w:rsidR="00F271FD" w:rsidRPr="001E5747" w:rsidRDefault="00F271FD" w:rsidP="0036091C">
            <w:pPr>
              <w:pStyle w:val="Normal6a"/>
            </w:pPr>
            <w:r w:rsidRPr="001E5747">
              <w:t>6.</w:t>
            </w:r>
            <w:r w:rsidRPr="001E5747">
              <w:tab/>
              <w:t xml:space="preserve">ritiene che l'attrattività dei mercati dei capitali dell'UE sarà rafforzata da un'ulteriore integrazione del suo mercato interno e dalla creazione di opportunità economiche per gli investimenti privati, che consentirebbero </w:t>
            </w:r>
            <w:r w:rsidRPr="001E5747">
              <w:rPr>
                <w:b/>
                <w:i/>
              </w:rPr>
              <w:t>costi di finanziamento inferiori, una riduzione delle frizioni e in ultimo</w:t>
            </w:r>
            <w:r w:rsidRPr="001E5747">
              <w:t xml:space="preserve"> rendimenti più </w:t>
            </w:r>
            <w:r w:rsidRPr="001E5747">
              <w:rPr>
                <w:b/>
                <w:i/>
              </w:rPr>
              <w:t>attraenti</w:t>
            </w:r>
            <w:r w:rsidRPr="001E5747">
              <w:t xml:space="preserve">; invita la Commissione e </w:t>
            </w:r>
            <w:r w:rsidRPr="001E5747">
              <w:rPr>
                <w:b/>
                <w:i/>
              </w:rPr>
              <w:t>in particolare</w:t>
            </w:r>
            <w:r w:rsidRPr="001E5747">
              <w:t xml:space="preserve"> gli Stati membri a sviluppare soluzioni, legislative o meno, per promuovere la creazione di un mercato dei capitali a livello dell'UE di dimensioni, liquidità, profondità e trasparenza sufficienti ad attrarre investitori sia nell'UE che internazionali;</w:t>
            </w:r>
          </w:p>
        </w:tc>
      </w:tr>
    </w:tbl>
    <w:p w14:paraId="5C2A6939"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6213A0FF" w14:textId="77777777" w:rsidR="00F271FD" w:rsidRPr="003A3DC8" w:rsidRDefault="00F271FD" w:rsidP="00F271FD">
      <w:pPr>
        <w:rPr>
          <w:lang w:val="es-ES"/>
        </w:rPr>
      </w:pPr>
      <w:r w:rsidRPr="003A3DC8">
        <w:rPr>
          <w:rStyle w:val="HideTWBExt"/>
          <w:lang w:val="es-ES"/>
        </w:rPr>
        <w:t>&lt;/Amend&gt;</w:t>
      </w:r>
    </w:p>
    <w:p w14:paraId="24D8DFF1"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248</w:t>
      </w:r>
      <w:r w:rsidRPr="003A3DC8">
        <w:rPr>
          <w:rStyle w:val="HideTWBExt"/>
          <w:b w:val="0"/>
          <w:lang w:val="es-ES"/>
        </w:rPr>
        <w:t>&lt;/NumAm&gt;</w:t>
      </w:r>
    </w:p>
    <w:p w14:paraId="2F13EF60"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Fabio De Masi</w:t>
      </w:r>
      <w:r w:rsidRPr="003A3DC8">
        <w:rPr>
          <w:rStyle w:val="HideTWBExt"/>
          <w:b w:val="0"/>
          <w:lang w:val="es-ES"/>
        </w:rPr>
        <w:t>&lt;/Members&gt;</w:t>
      </w:r>
    </w:p>
    <w:p w14:paraId="2AD31303" w14:textId="77777777" w:rsidR="00F271FD" w:rsidRPr="003A3DC8" w:rsidRDefault="00F271FD" w:rsidP="00F271FD">
      <w:pPr>
        <w:pStyle w:val="NormalBold"/>
        <w:rPr>
          <w:lang w:val="es-ES"/>
        </w:rPr>
      </w:pPr>
      <w:r w:rsidRPr="003A3DC8">
        <w:rPr>
          <w:rStyle w:val="HideTWBExt"/>
          <w:b w:val="0"/>
          <w:lang w:val="es-ES"/>
        </w:rPr>
        <w:t>&lt;/RepeatBlock-By&gt;</w:t>
      </w:r>
    </w:p>
    <w:p w14:paraId="7E8D2B7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8C931C0" w14:textId="77777777" w:rsidR="00F271FD" w:rsidRPr="001E5747" w:rsidRDefault="00F271FD" w:rsidP="00F271FD">
      <w:pPr>
        <w:pStyle w:val="NormalBold"/>
      </w:pPr>
      <w:r w:rsidRPr="001E5747">
        <w:rPr>
          <w:rStyle w:val="HideTWBExt"/>
          <w:b w:val="0"/>
        </w:rPr>
        <w:t>&lt;Article&gt;</w:t>
      </w:r>
      <w:r w:rsidRPr="001E5747">
        <w:t>Paragrafo 6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FFEA835" w14:textId="77777777" w:rsidTr="0036091C">
        <w:trPr>
          <w:trHeight w:hRule="exact" w:val="240"/>
          <w:jc w:val="center"/>
        </w:trPr>
        <w:tc>
          <w:tcPr>
            <w:tcW w:w="9752" w:type="dxa"/>
            <w:gridSpan w:val="2"/>
            <w:tcBorders>
              <w:top w:val="nil"/>
              <w:left w:val="nil"/>
              <w:bottom w:val="nil"/>
              <w:right w:val="nil"/>
            </w:tcBorders>
          </w:tcPr>
          <w:p w14:paraId="29864B2C" w14:textId="77777777" w:rsidR="00F271FD" w:rsidRPr="001E5747" w:rsidRDefault="00F271FD" w:rsidP="0036091C"/>
        </w:tc>
      </w:tr>
      <w:tr w:rsidR="00F271FD" w:rsidRPr="001E5747" w14:paraId="16EC8068" w14:textId="77777777" w:rsidTr="0036091C">
        <w:trPr>
          <w:trHeight w:val="240"/>
          <w:jc w:val="center"/>
        </w:trPr>
        <w:tc>
          <w:tcPr>
            <w:tcW w:w="4876" w:type="dxa"/>
            <w:tcBorders>
              <w:top w:val="nil"/>
              <w:left w:val="nil"/>
              <w:bottom w:val="nil"/>
              <w:right w:val="nil"/>
            </w:tcBorders>
          </w:tcPr>
          <w:p w14:paraId="0787CF3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024981F" w14:textId="77777777" w:rsidR="00F271FD" w:rsidRPr="001E5747" w:rsidRDefault="00F271FD" w:rsidP="0036091C">
            <w:pPr>
              <w:pStyle w:val="AmColumnHeading"/>
            </w:pPr>
            <w:r w:rsidRPr="001E5747">
              <w:t>Emendamento</w:t>
            </w:r>
          </w:p>
        </w:tc>
      </w:tr>
      <w:tr w:rsidR="00F271FD" w:rsidRPr="001E5747" w14:paraId="74D19A4A" w14:textId="77777777" w:rsidTr="0036091C">
        <w:trPr>
          <w:jc w:val="center"/>
        </w:trPr>
        <w:tc>
          <w:tcPr>
            <w:tcW w:w="4876" w:type="dxa"/>
            <w:tcBorders>
              <w:top w:val="nil"/>
              <w:left w:val="nil"/>
              <w:bottom w:val="nil"/>
              <w:right w:val="nil"/>
            </w:tcBorders>
          </w:tcPr>
          <w:p w14:paraId="0A06D088" w14:textId="77777777" w:rsidR="00F271FD" w:rsidRPr="001E5747" w:rsidRDefault="00F271FD" w:rsidP="0036091C">
            <w:pPr>
              <w:pStyle w:val="Normal6a"/>
            </w:pPr>
          </w:p>
        </w:tc>
        <w:tc>
          <w:tcPr>
            <w:tcW w:w="4876" w:type="dxa"/>
            <w:tcBorders>
              <w:top w:val="nil"/>
              <w:left w:val="nil"/>
              <w:bottom w:val="nil"/>
              <w:right w:val="nil"/>
            </w:tcBorders>
          </w:tcPr>
          <w:p w14:paraId="427A9C79" w14:textId="77777777" w:rsidR="00F271FD" w:rsidRPr="001E5747" w:rsidRDefault="00F271FD" w:rsidP="0036091C">
            <w:pPr>
              <w:pStyle w:val="Normal6a"/>
            </w:pPr>
            <w:r w:rsidRPr="001E5747">
              <w:rPr>
                <w:b/>
                <w:i/>
              </w:rPr>
              <w:t>6 bis.</w:t>
            </w:r>
            <w:r w:rsidRPr="001E5747">
              <w:tab/>
            </w:r>
            <w:r w:rsidRPr="001E5747">
              <w:rPr>
                <w:b/>
                <w:i/>
              </w:rPr>
              <w:t>osserva che il credito bancario è di solito meno volatile dei flussi di capitale a breve termine e rimane un'importante fonte di finanziamento delle imprese, in quanto le banche hanno una migliore comprensione dei mercati e dei modelli aziendali regionali e i mercati dei capitali risentono di un aggravamento del comportamento gregario e delle asimmetrie informative; sebbene l'Unione dei mercati dei capitali possa aumentare la produttività nei mercati finanziari europei attraverso una migliore allocazione e finanziare investimenti più consistenti che richiedono dimensioni e portata, come nel caso dell'IA, non si può prevedere che aumenti la quantità di domanda di investimenti privati in modo significativo ed è spesso troppo costosa per le PMI; i governi dovrebbero, a tal fine, aumentare gli investimenti pubblici e quindi attrarre gli investimenti privati;</w:t>
            </w:r>
          </w:p>
        </w:tc>
      </w:tr>
    </w:tbl>
    <w:p w14:paraId="2818EE1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F73914B" w14:textId="77777777" w:rsidR="00F271FD" w:rsidRPr="001E5747" w:rsidRDefault="00F271FD" w:rsidP="00F271FD">
      <w:r w:rsidRPr="001E5747">
        <w:rPr>
          <w:rStyle w:val="HideTWBExt"/>
        </w:rPr>
        <w:t>&lt;/Amend&gt;</w:t>
      </w:r>
    </w:p>
    <w:p w14:paraId="6FFCCE3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249</w:t>
      </w:r>
      <w:r w:rsidRPr="001E5747">
        <w:rPr>
          <w:rStyle w:val="HideTWBExt"/>
          <w:b w:val="0"/>
        </w:rPr>
        <w:t>&lt;/NumAm&gt;</w:t>
      </w:r>
    </w:p>
    <w:p w14:paraId="507FBCF7" w14:textId="77777777" w:rsidR="00F271FD" w:rsidRPr="001E5747" w:rsidRDefault="00F271FD" w:rsidP="00F271FD">
      <w:pPr>
        <w:pStyle w:val="NormalBold"/>
      </w:pPr>
      <w:r w:rsidRPr="001E5747">
        <w:rPr>
          <w:rStyle w:val="HideTWBExt"/>
          <w:b w:val="0"/>
        </w:rPr>
        <w:t>&lt;RepeatBlock-By&gt;&lt;Members&gt;</w:t>
      </w:r>
      <w:r w:rsidRPr="001E5747">
        <w:t>Arba Kokalari</w:t>
      </w:r>
      <w:r w:rsidRPr="001E5747">
        <w:rPr>
          <w:rStyle w:val="HideTWBExt"/>
          <w:b w:val="0"/>
        </w:rPr>
        <w:t>&lt;/Members&gt;</w:t>
      </w:r>
    </w:p>
    <w:p w14:paraId="4F81375B" w14:textId="77777777" w:rsidR="00F271FD" w:rsidRPr="001E5747" w:rsidRDefault="00F271FD" w:rsidP="00F271FD">
      <w:pPr>
        <w:pStyle w:val="NormalBold"/>
      </w:pPr>
      <w:r w:rsidRPr="001E5747">
        <w:rPr>
          <w:rStyle w:val="HideTWBExt"/>
          <w:b w:val="0"/>
        </w:rPr>
        <w:t>&lt;/RepeatBlock-By&gt;</w:t>
      </w:r>
    </w:p>
    <w:p w14:paraId="2B357FE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E791664" w14:textId="77777777" w:rsidR="00F271FD" w:rsidRPr="001E5747" w:rsidRDefault="00F271FD" w:rsidP="00F271FD">
      <w:pPr>
        <w:pStyle w:val="NormalBold"/>
      </w:pPr>
      <w:r w:rsidRPr="001E5747">
        <w:rPr>
          <w:rStyle w:val="HideTWBExt"/>
          <w:b w:val="0"/>
        </w:rPr>
        <w:t>&lt;Article&gt;</w:t>
      </w:r>
      <w:r w:rsidRPr="001E5747">
        <w:t>Paragrafo 6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F5BC8C9" w14:textId="77777777" w:rsidTr="0036091C">
        <w:trPr>
          <w:trHeight w:hRule="exact" w:val="240"/>
          <w:jc w:val="center"/>
        </w:trPr>
        <w:tc>
          <w:tcPr>
            <w:tcW w:w="9752" w:type="dxa"/>
            <w:gridSpan w:val="2"/>
            <w:tcBorders>
              <w:top w:val="nil"/>
              <w:left w:val="nil"/>
              <w:bottom w:val="nil"/>
              <w:right w:val="nil"/>
            </w:tcBorders>
          </w:tcPr>
          <w:p w14:paraId="465CC0C3" w14:textId="77777777" w:rsidR="00F271FD" w:rsidRPr="001E5747" w:rsidRDefault="00F271FD" w:rsidP="0036091C"/>
        </w:tc>
      </w:tr>
      <w:tr w:rsidR="00F271FD" w:rsidRPr="001E5747" w14:paraId="59A6ADF9" w14:textId="77777777" w:rsidTr="0036091C">
        <w:trPr>
          <w:trHeight w:val="240"/>
          <w:jc w:val="center"/>
        </w:trPr>
        <w:tc>
          <w:tcPr>
            <w:tcW w:w="4876" w:type="dxa"/>
            <w:tcBorders>
              <w:top w:val="nil"/>
              <w:left w:val="nil"/>
              <w:bottom w:val="nil"/>
              <w:right w:val="nil"/>
            </w:tcBorders>
          </w:tcPr>
          <w:p w14:paraId="2F32BFF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8FAD413" w14:textId="77777777" w:rsidR="00F271FD" w:rsidRPr="001E5747" w:rsidRDefault="00F271FD" w:rsidP="0036091C">
            <w:pPr>
              <w:pStyle w:val="AmColumnHeading"/>
            </w:pPr>
            <w:r w:rsidRPr="001E5747">
              <w:t>Emendamento</w:t>
            </w:r>
          </w:p>
        </w:tc>
      </w:tr>
      <w:tr w:rsidR="00F271FD" w:rsidRPr="001E5747" w14:paraId="59EC9596" w14:textId="77777777" w:rsidTr="0036091C">
        <w:trPr>
          <w:jc w:val="center"/>
        </w:trPr>
        <w:tc>
          <w:tcPr>
            <w:tcW w:w="4876" w:type="dxa"/>
            <w:tcBorders>
              <w:top w:val="nil"/>
              <w:left w:val="nil"/>
              <w:bottom w:val="nil"/>
              <w:right w:val="nil"/>
            </w:tcBorders>
          </w:tcPr>
          <w:p w14:paraId="6A6D17D3" w14:textId="77777777" w:rsidR="00F271FD" w:rsidRPr="001E5747" w:rsidRDefault="00F271FD" w:rsidP="0036091C">
            <w:pPr>
              <w:pStyle w:val="Normal6a"/>
            </w:pPr>
          </w:p>
        </w:tc>
        <w:tc>
          <w:tcPr>
            <w:tcW w:w="4876" w:type="dxa"/>
            <w:tcBorders>
              <w:top w:val="nil"/>
              <w:left w:val="nil"/>
              <w:bottom w:val="nil"/>
              <w:right w:val="nil"/>
            </w:tcBorders>
          </w:tcPr>
          <w:p w14:paraId="7637E8D8" w14:textId="77777777" w:rsidR="00F271FD" w:rsidRPr="001E5747" w:rsidRDefault="00F271FD" w:rsidP="0036091C">
            <w:pPr>
              <w:pStyle w:val="Normal6a"/>
            </w:pPr>
            <w:r w:rsidRPr="001E5747">
              <w:rPr>
                <w:b/>
                <w:i/>
              </w:rPr>
              <w:t>6 bis.</w:t>
            </w:r>
            <w:r w:rsidRPr="001E5747">
              <w:tab/>
            </w:r>
            <w:r w:rsidRPr="001E5747">
              <w:rPr>
                <w:b/>
                <w:i/>
              </w:rPr>
              <w:t>osserva che la relazione Draghi individua nel sottosviluppo dei sistemi pensionistici pubblici, professionali e privati prefinanziati negli Stati membri dell'UE un fattore limitante significativo per lo sviluppo del mercato dei capitali; sottolinea che i sistemi pensionistici prefinanziati, in cui i contributi definiti sono investiti nei mercati dei capitali piuttosto che distribuiti attraverso sistemi a ripartizione, sono fondamentali per convogliare gli investimenti a lungo termine nell'economia reale; sostiene le parti sociali in tutti gli Stati membri dell'UE nello sviluppo di regimi pensionistici professionali; riconosce i vantaggi di allocazioni più elevate in azioni e fondi di investimento da parte degli assicuratori e dei fondi pensionistici aziendali e professionali, laddove finanziariamente solidi;</w:t>
            </w:r>
          </w:p>
        </w:tc>
      </w:tr>
    </w:tbl>
    <w:p w14:paraId="643383B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750F6B9" w14:textId="77777777" w:rsidR="00F271FD" w:rsidRPr="001E5747" w:rsidRDefault="00F271FD" w:rsidP="00F271FD">
      <w:r w:rsidRPr="001E5747">
        <w:rPr>
          <w:rStyle w:val="HideTWBExt"/>
        </w:rPr>
        <w:t>&lt;/Amend&gt;</w:t>
      </w:r>
    </w:p>
    <w:p w14:paraId="65D4777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250</w:t>
      </w:r>
      <w:r w:rsidRPr="001E5747">
        <w:rPr>
          <w:rStyle w:val="HideTWBExt"/>
          <w:b w:val="0"/>
        </w:rPr>
        <w:t>&lt;/NumAm&gt;</w:t>
      </w:r>
    </w:p>
    <w:p w14:paraId="22F73066" w14:textId="77777777" w:rsidR="00F271FD" w:rsidRPr="001E5747" w:rsidRDefault="00F271FD" w:rsidP="00F271FD">
      <w:pPr>
        <w:pStyle w:val="NormalBold"/>
      </w:pPr>
      <w:r w:rsidRPr="001E5747">
        <w:rPr>
          <w:rStyle w:val="HideTWBExt"/>
          <w:b w:val="0"/>
        </w:rPr>
        <w:t>&lt;RepeatBlock-By&gt;&lt;Members&gt;</w:t>
      </w:r>
      <w:r w:rsidRPr="001E5747">
        <w:t>Pascal Canfin, Stéphanie Yon-Courtin, Gilles Boyer</w:t>
      </w:r>
      <w:r w:rsidRPr="001E5747">
        <w:rPr>
          <w:rStyle w:val="HideTWBExt"/>
          <w:b w:val="0"/>
        </w:rPr>
        <w:t>&lt;/Members&gt;</w:t>
      </w:r>
    </w:p>
    <w:p w14:paraId="000886AF" w14:textId="77777777" w:rsidR="00F271FD" w:rsidRPr="001E5747" w:rsidRDefault="00F271FD" w:rsidP="00F271FD">
      <w:pPr>
        <w:pStyle w:val="NormalBold"/>
      </w:pPr>
      <w:r w:rsidRPr="001E5747">
        <w:rPr>
          <w:rStyle w:val="HideTWBExt"/>
          <w:b w:val="0"/>
        </w:rPr>
        <w:t>&lt;/RepeatBlock-By&gt;</w:t>
      </w:r>
    </w:p>
    <w:p w14:paraId="6223A1F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C088780" w14:textId="77777777" w:rsidR="00F271FD" w:rsidRPr="001E5747" w:rsidRDefault="00F271FD" w:rsidP="00F271FD">
      <w:pPr>
        <w:pStyle w:val="NormalBold"/>
      </w:pPr>
      <w:r w:rsidRPr="001E5747">
        <w:rPr>
          <w:rStyle w:val="HideTWBExt"/>
          <w:b w:val="0"/>
        </w:rPr>
        <w:t>&lt;Article&gt;</w:t>
      </w:r>
      <w:r w:rsidRPr="001E5747">
        <w:t>Paragrafo 6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B3065F9" w14:textId="77777777" w:rsidTr="0036091C">
        <w:trPr>
          <w:trHeight w:hRule="exact" w:val="240"/>
          <w:jc w:val="center"/>
        </w:trPr>
        <w:tc>
          <w:tcPr>
            <w:tcW w:w="9752" w:type="dxa"/>
            <w:gridSpan w:val="2"/>
            <w:tcBorders>
              <w:top w:val="nil"/>
              <w:left w:val="nil"/>
              <w:bottom w:val="nil"/>
              <w:right w:val="nil"/>
            </w:tcBorders>
          </w:tcPr>
          <w:p w14:paraId="3E42FEA9" w14:textId="77777777" w:rsidR="00F271FD" w:rsidRPr="001E5747" w:rsidRDefault="00F271FD" w:rsidP="0036091C"/>
        </w:tc>
      </w:tr>
      <w:tr w:rsidR="00F271FD" w:rsidRPr="001E5747" w14:paraId="0AD6E7E3" w14:textId="77777777" w:rsidTr="0036091C">
        <w:trPr>
          <w:trHeight w:val="240"/>
          <w:jc w:val="center"/>
        </w:trPr>
        <w:tc>
          <w:tcPr>
            <w:tcW w:w="4876" w:type="dxa"/>
            <w:tcBorders>
              <w:top w:val="nil"/>
              <w:left w:val="nil"/>
              <w:bottom w:val="nil"/>
              <w:right w:val="nil"/>
            </w:tcBorders>
          </w:tcPr>
          <w:p w14:paraId="7AC4CD5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B071C55" w14:textId="77777777" w:rsidR="00F271FD" w:rsidRPr="001E5747" w:rsidRDefault="00F271FD" w:rsidP="0036091C">
            <w:pPr>
              <w:pStyle w:val="AmColumnHeading"/>
            </w:pPr>
            <w:r w:rsidRPr="001E5747">
              <w:t>Emendamento</w:t>
            </w:r>
          </w:p>
        </w:tc>
      </w:tr>
      <w:tr w:rsidR="00F271FD" w:rsidRPr="001E5747" w14:paraId="444897CE" w14:textId="77777777" w:rsidTr="0036091C">
        <w:trPr>
          <w:jc w:val="center"/>
        </w:trPr>
        <w:tc>
          <w:tcPr>
            <w:tcW w:w="4876" w:type="dxa"/>
            <w:tcBorders>
              <w:top w:val="nil"/>
              <w:left w:val="nil"/>
              <w:bottom w:val="nil"/>
              <w:right w:val="nil"/>
            </w:tcBorders>
          </w:tcPr>
          <w:p w14:paraId="718A9E71" w14:textId="77777777" w:rsidR="00F271FD" w:rsidRPr="001E5747" w:rsidRDefault="00F271FD" w:rsidP="0036091C">
            <w:pPr>
              <w:pStyle w:val="Normal6a"/>
            </w:pPr>
          </w:p>
        </w:tc>
        <w:tc>
          <w:tcPr>
            <w:tcW w:w="4876" w:type="dxa"/>
            <w:tcBorders>
              <w:top w:val="nil"/>
              <w:left w:val="nil"/>
              <w:bottom w:val="nil"/>
              <w:right w:val="nil"/>
            </w:tcBorders>
          </w:tcPr>
          <w:p w14:paraId="6DED50FB" w14:textId="77777777" w:rsidR="00F271FD" w:rsidRPr="001E5747" w:rsidRDefault="00F271FD" w:rsidP="0036091C">
            <w:pPr>
              <w:pStyle w:val="Normal6a"/>
            </w:pPr>
            <w:r w:rsidRPr="001E5747">
              <w:rPr>
                <w:b/>
                <w:i/>
              </w:rPr>
              <w:t>6 bis.</w:t>
            </w:r>
            <w:r w:rsidRPr="001E5747">
              <w:tab/>
            </w:r>
            <w:r w:rsidRPr="001E5747">
              <w:rPr>
                <w:b/>
                <w:i/>
              </w:rPr>
              <w:t>invita la Commissione, nell'ambito delle soluzioni per aumentare gli investimenti in Europa, a creare un nuovo strumento di investimento privato privo di rischi grazie alla garanzia del bilancio dell'UE per sbloccare finanziamenti per la decarbonizzazione massiccia e la competitività in Europa; evidenzia che tale strumento raccoglierebbe fondi privati da pensioni, assicurazioni e risparmi attraverso obbligazioni investment grade prive di rischio grazie a una garanzia pubblica dell'UE e opererebbe attraverso sottofondi che coprono gli strumenti di capitale nella fase iniziale, di capitale proprio per la crescita e di garanzia per il finanziamento di progetti;</w:t>
            </w:r>
          </w:p>
        </w:tc>
      </w:tr>
    </w:tbl>
    <w:p w14:paraId="2FF4A5F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78F85F6" w14:textId="77777777" w:rsidR="00F271FD" w:rsidRPr="001E5747" w:rsidRDefault="00F271FD" w:rsidP="00F271FD">
      <w:r w:rsidRPr="001E5747">
        <w:rPr>
          <w:rStyle w:val="HideTWBExt"/>
        </w:rPr>
        <w:t>&lt;/Amend&gt;</w:t>
      </w:r>
    </w:p>
    <w:p w14:paraId="4D2B96B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251</w:t>
      </w:r>
      <w:r w:rsidRPr="001E5747">
        <w:rPr>
          <w:rStyle w:val="HideTWBExt"/>
          <w:b w:val="0"/>
        </w:rPr>
        <w:t>&lt;/NumAm&gt;</w:t>
      </w:r>
    </w:p>
    <w:p w14:paraId="1C41B1BD" w14:textId="77777777" w:rsidR="00F271FD" w:rsidRPr="001E5747" w:rsidRDefault="00F271FD" w:rsidP="00F271FD">
      <w:pPr>
        <w:pStyle w:val="NormalBold"/>
      </w:pPr>
      <w:r w:rsidRPr="001E5747">
        <w:rPr>
          <w:rStyle w:val="HideTWBExt"/>
          <w:b w:val="0"/>
        </w:rPr>
        <w:t>&lt;RepeatBlock-By&gt;&lt;Members&gt;</w:t>
      </w:r>
      <w:r w:rsidRPr="001E5747">
        <w:t>Kinga Kollár, Isabel Benjumea Benjumea</w:t>
      </w:r>
      <w:r w:rsidRPr="001E5747">
        <w:rPr>
          <w:rStyle w:val="HideTWBExt"/>
          <w:b w:val="0"/>
        </w:rPr>
        <w:t>&lt;/Members&gt;</w:t>
      </w:r>
    </w:p>
    <w:p w14:paraId="1F4C6F89" w14:textId="77777777" w:rsidR="00F271FD" w:rsidRPr="001E5747" w:rsidRDefault="00F271FD" w:rsidP="00F271FD">
      <w:pPr>
        <w:pStyle w:val="NormalBold"/>
      </w:pPr>
      <w:r w:rsidRPr="001E5747">
        <w:rPr>
          <w:rStyle w:val="HideTWBExt"/>
          <w:b w:val="0"/>
        </w:rPr>
        <w:t>&lt;/RepeatBlock-By&gt;</w:t>
      </w:r>
    </w:p>
    <w:p w14:paraId="525FA65F"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A7E6EEB" w14:textId="77777777" w:rsidR="00F271FD" w:rsidRPr="001E5747" w:rsidRDefault="00F271FD" w:rsidP="00F271FD">
      <w:pPr>
        <w:pStyle w:val="NormalBold"/>
      </w:pPr>
      <w:r w:rsidRPr="001E5747">
        <w:rPr>
          <w:rStyle w:val="HideTWBExt"/>
          <w:b w:val="0"/>
        </w:rPr>
        <w:t>&lt;Article&gt;</w:t>
      </w:r>
      <w:r w:rsidRPr="001E5747">
        <w:t>Paragrafo 6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1161C1E" w14:textId="77777777" w:rsidTr="0036091C">
        <w:trPr>
          <w:trHeight w:hRule="exact" w:val="240"/>
          <w:jc w:val="center"/>
        </w:trPr>
        <w:tc>
          <w:tcPr>
            <w:tcW w:w="9752" w:type="dxa"/>
            <w:gridSpan w:val="2"/>
            <w:tcBorders>
              <w:top w:val="nil"/>
              <w:left w:val="nil"/>
              <w:bottom w:val="nil"/>
              <w:right w:val="nil"/>
            </w:tcBorders>
          </w:tcPr>
          <w:p w14:paraId="1F71F022" w14:textId="77777777" w:rsidR="00F271FD" w:rsidRPr="001E5747" w:rsidRDefault="00F271FD" w:rsidP="0036091C"/>
        </w:tc>
      </w:tr>
      <w:tr w:rsidR="00F271FD" w:rsidRPr="001E5747" w14:paraId="4592AE14" w14:textId="77777777" w:rsidTr="0036091C">
        <w:trPr>
          <w:trHeight w:val="240"/>
          <w:jc w:val="center"/>
        </w:trPr>
        <w:tc>
          <w:tcPr>
            <w:tcW w:w="4876" w:type="dxa"/>
            <w:tcBorders>
              <w:top w:val="nil"/>
              <w:left w:val="nil"/>
              <w:bottom w:val="nil"/>
              <w:right w:val="nil"/>
            </w:tcBorders>
          </w:tcPr>
          <w:p w14:paraId="7841ADF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ABB1148" w14:textId="77777777" w:rsidR="00F271FD" w:rsidRPr="001E5747" w:rsidRDefault="00F271FD" w:rsidP="0036091C">
            <w:pPr>
              <w:pStyle w:val="AmColumnHeading"/>
            </w:pPr>
            <w:r w:rsidRPr="001E5747">
              <w:t>Emendamento</w:t>
            </w:r>
          </w:p>
        </w:tc>
      </w:tr>
      <w:tr w:rsidR="00F271FD" w:rsidRPr="001E5747" w14:paraId="1A958A18" w14:textId="77777777" w:rsidTr="0036091C">
        <w:trPr>
          <w:jc w:val="center"/>
        </w:trPr>
        <w:tc>
          <w:tcPr>
            <w:tcW w:w="4876" w:type="dxa"/>
            <w:tcBorders>
              <w:top w:val="nil"/>
              <w:left w:val="nil"/>
              <w:bottom w:val="nil"/>
              <w:right w:val="nil"/>
            </w:tcBorders>
          </w:tcPr>
          <w:p w14:paraId="272D1494" w14:textId="77777777" w:rsidR="00F271FD" w:rsidRPr="001E5747" w:rsidRDefault="00F271FD" w:rsidP="0036091C">
            <w:pPr>
              <w:pStyle w:val="Normal6a"/>
            </w:pPr>
          </w:p>
        </w:tc>
        <w:tc>
          <w:tcPr>
            <w:tcW w:w="4876" w:type="dxa"/>
            <w:tcBorders>
              <w:top w:val="nil"/>
              <w:left w:val="nil"/>
              <w:bottom w:val="nil"/>
              <w:right w:val="nil"/>
            </w:tcBorders>
          </w:tcPr>
          <w:p w14:paraId="077B270B" w14:textId="77777777" w:rsidR="00F271FD" w:rsidRPr="001E5747" w:rsidRDefault="00F271FD" w:rsidP="0036091C">
            <w:pPr>
              <w:pStyle w:val="Normal6a"/>
            </w:pPr>
            <w:r w:rsidRPr="001E5747">
              <w:rPr>
                <w:b/>
                <w:i/>
              </w:rPr>
              <w:t>6 bis.</w:t>
            </w:r>
            <w:r w:rsidRPr="001E5747">
              <w:tab/>
            </w:r>
            <w:r w:rsidRPr="001E5747">
              <w:rPr>
                <w:b/>
                <w:i/>
              </w:rPr>
              <w:t>ritiene che l'unione dei mercati dei capitali andrà a beneficio dei consumatori e delle PMI, offrendo opportunità di investimento ad alto rendimento nell'economia reale, e più tardi darà impulso al mercato dei capitali di rischio migliorando l'accesso a fonti di finanziamento diversificate; ritiene che il finanziamento delle scale-up europee con capitali europei dovrebbe costituire una priorità, come dimostra l'iniziativa "European Tech Champions", varata nel febbraio 2023 per finanziare imprese tecnologiche europee promettenti;</w:t>
            </w:r>
          </w:p>
        </w:tc>
      </w:tr>
    </w:tbl>
    <w:p w14:paraId="75DF7DE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9EEEAAE" w14:textId="77777777" w:rsidR="00F271FD" w:rsidRPr="001E5747" w:rsidRDefault="00F271FD" w:rsidP="00F271FD">
      <w:r w:rsidRPr="001E5747">
        <w:rPr>
          <w:rStyle w:val="HideTWBExt"/>
        </w:rPr>
        <w:t>&lt;/Amend&gt;</w:t>
      </w:r>
    </w:p>
    <w:p w14:paraId="7B394D2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252</w:t>
      </w:r>
      <w:r w:rsidRPr="001E5747">
        <w:rPr>
          <w:rStyle w:val="HideTWBExt"/>
          <w:b w:val="0"/>
        </w:rPr>
        <w:t>&lt;/NumAm&gt;</w:t>
      </w:r>
    </w:p>
    <w:p w14:paraId="605234CC"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4CC06FB8" w14:textId="77777777" w:rsidR="00F271FD" w:rsidRPr="001E5747" w:rsidRDefault="00F271FD" w:rsidP="00F271FD">
      <w:pPr>
        <w:pStyle w:val="NormalBold"/>
      </w:pPr>
      <w:r w:rsidRPr="001E5747">
        <w:rPr>
          <w:rStyle w:val="HideTWBExt"/>
          <w:b w:val="0"/>
        </w:rPr>
        <w:t>&lt;/RepeatBlock-By&gt;</w:t>
      </w:r>
    </w:p>
    <w:p w14:paraId="0D8AB81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DC61B4F" w14:textId="77777777" w:rsidR="00F271FD" w:rsidRPr="001E5747" w:rsidRDefault="00F271FD" w:rsidP="00F271FD">
      <w:pPr>
        <w:pStyle w:val="NormalBold"/>
      </w:pPr>
      <w:r w:rsidRPr="001E5747">
        <w:rPr>
          <w:rStyle w:val="HideTWBExt"/>
          <w:b w:val="0"/>
        </w:rPr>
        <w:t>&lt;Article&gt;</w:t>
      </w:r>
      <w:r w:rsidRPr="001E5747">
        <w:t>Paragrafo 6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3C50D89" w14:textId="77777777" w:rsidTr="0036091C">
        <w:trPr>
          <w:trHeight w:hRule="exact" w:val="240"/>
          <w:jc w:val="center"/>
        </w:trPr>
        <w:tc>
          <w:tcPr>
            <w:tcW w:w="9752" w:type="dxa"/>
            <w:gridSpan w:val="2"/>
            <w:tcBorders>
              <w:top w:val="nil"/>
              <w:left w:val="nil"/>
              <w:bottom w:val="nil"/>
              <w:right w:val="nil"/>
            </w:tcBorders>
          </w:tcPr>
          <w:p w14:paraId="54127951" w14:textId="77777777" w:rsidR="00F271FD" w:rsidRPr="001E5747" w:rsidRDefault="00F271FD" w:rsidP="0036091C"/>
        </w:tc>
      </w:tr>
      <w:tr w:rsidR="00F271FD" w:rsidRPr="001E5747" w14:paraId="34D920BC" w14:textId="77777777" w:rsidTr="0036091C">
        <w:trPr>
          <w:trHeight w:val="240"/>
          <w:jc w:val="center"/>
        </w:trPr>
        <w:tc>
          <w:tcPr>
            <w:tcW w:w="4876" w:type="dxa"/>
            <w:tcBorders>
              <w:top w:val="nil"/>
              <w:left w:val="nil"/>
              <w:bottom w:val="nil"/>
              <w:right w:val="nil"/>
            </w:tcBorders>
          </w:tcPr>
          <w:p w14:paraId="19A53D4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32D8877" w14:textId="77777777" w:rsidR="00F271FD" w:rsidRPr="001E5747" w:rsidRDefault="00F271FD" w:rsidP="0036091C">
            <w:pPr>
              <w:pStyle w:val="AmColumnHeading"/>
            </w:pPr>
            <w:r w:rsidRPr="001E5747">
              <w:t>Emendamento</w:t>
            </w:r>
          </w:p>
        </w:tc>
      </w:tr>
      <w:tr w:rsidR="00F271FD" w:rsidRPr="001E5747" w14:paraId="7DBB291B" w14:textId="77777777" w:rsidTr="0036091C">
        <w:trPr>
          <w:jc w:val="center"/>
        </w:trPr>
        <w:tc>
          <w:tcPr>
            <w:tcW w:w="4876" w:type="dxa"/>
            <w:tcBorders>
              <w:top w:val="nil"/>
              <w:left w:val="nil"/>
              <w:bottom w:val="nil"/>
              <w:right w:val="nil"/>
            </w:tcBorders>
          </w:tcPr>
          <w:p w14:paraId="08C9AE88" w14:textId="77777777" w:rsidR="00F271FD" w:rsidRPr="001E5747" w:rsidRDefault="00F271FD" w:rsidP="0036091C">
            <w:pPr>
              <w:pStyle w:val="Normal6a"/>
            </w:pPr>
          </w:p>
        </w:tc>
        <w:tc>
          <w:tcPr>
            <w:tcW w:w="4876" w:type="dxa"/>
            <w:tcBorders>
              <w:top w:val="nil"/>
              <w:left w:val="nil"/>
              <w:bottom w:val="nil"/>
              <w:right w:val="nil"/>
            </w:tcBorders>
          </w:tcPr>
          <w:p w14:paraId="3C394FE7" w14:textId="77777777" w:rsidR="00F271FD" w:rsidRPr="001E5747" w:rsidRDefault="00F271FD" w:rsidP="0036091C">
            <w:pPr>
              <w:pStyle w:val="Normal6a"/>
            </w:pPr>
            <w:r w:rsidRPr="001E5747">
              <w:rPr>
                <w:b/>
                <w:i/>
              </w:rPr>
              <w:t>6 bis.</w:t>
            </w:r>
            <w:r w:rsidRPr="001E5747">
              <w:tab/>
            </w:r>
            <w:r w:rsidRPr="001E5747">
              <w:rPr>
                <w:b/>
                <w:i/>
              </w:rPr>
              <w:t>sottolinea che le dimensioni, la profondità e la liquidità dei mercati dei capitali variano notevolmente da uno Stato membro all'altro e che alcuni Stati membri hanno avuto molto più successo nel fornire mercati primari e secondari attraenti per le imprese e nell'indurre i cittadini a investire in tali mercati; invita la Commissione a individuare le migliori pratiche e a integrarle nel filone di lavoro dell'Unione del risparmio e degli investimenti;</w:t>
            </w:r>
          </w:p>
        </w:tc>
      </w:tr>
    </w:tbl>
    <w:p w14:paraId="1024E8F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30B3F99" w14:textId="77777777" w:rsidR="00F271FD" w:rsidRPr="001E5747" w:rsidRDefault="00F271FD" w:rsidP="00F271FD">
      <w:r w:rsidRPr="001E5747">
        <w:rPr>
          <w:rStyle w:val="HideTWBExt"/>
        </w:rPr>
        <w:t>&lt;/Amend&gt;</w:t>
      </w:r>
    </w:p>
    <w:p w14:paraId="614A736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253</w:t>
      </w:r>
      <w:r w:rsidRPr="001E5747">
        <w:rPr>
          <w:rStyle w:val="HideTWBExt"/>
          <w:b w:val="0"/>
        </w:rPr>
        <w:t>&lt;/NumAm&gt;</w:t>
      </w:r>
    </w:p>
    <w:p w14:paraId="00397802"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37BD8C70" w14:textId="77777777" w:rsidR="00F271FD" w:rsidRPr="001E5747" w:rsidRDefault="00F271FD" w:rsidP="00F271FD">
      <w:pPr>
        <w:pStyle w:val="NormalBold"/>
      </w:pPr>
      <w:r w:rsidRPr="001E5747">
        <w:rPr>
          <w:rStyle w:val="HideTWBExt"/>
          <w:b w:val="0"/>
        </w:rPr>
        <w:t>&lt;/RepeatBlock-By&gt;</w:t>
      </w:r>
    </w:p>
    <w:p w14:paraId="7DC188D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4AC8F42" w14:textId="77777777" w:rsidR="00F271FD" w:rsidRPr="001E5747" w:rsidRDefault="00F271FD" w:rsidP="00F271FD">
      <w:pPr>
        <w:pStyle w:val="NormalBold"/>
      </w:pPr>
      <w:r w:rsidRPr="001E5747">
        <w:rPr>
          <w:rStyle w:val="HideTWBExt"/>
          <w:b w:val="0"/>
        </w:rPr>
        <w:t>&lt;Article&gt;</w:t>
      </w:r>
      <w:r w:rsidRPr="001E5747">
        <w:t>Paragrafo 6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F05D33B" w14:textId="77777777" w:rsidTr="0036091C">
        <w:trPr>
          <w:trHeight w:hRule="exact" w:val="240"/>
          <w:jc w:val="center"/>
        </w:trPr>
        <w:tc>
          <w:tcPr>
            <w:tcW w:w="9752" w:type="dxa"/>
            <w:gridSpan w:val="2"/>
            <w:tcBorders>
              <w:top w:val="nil"/>
              <w:left w:val="nil"/>
              <w:bottom w:val="nil"/>
              <w:right w:val="nil"/>
            </w:tcBorders>
          </w:tcPr>
          <w:p w14:paraId="6B008BF3" w14:textId="77777777" w:rsidR="00F271FD" w:rsidRPr="001E5747" w:rsidRDefault="00F271FD" w:rsidP="0036091C"/>
        </w:tc>
      </w:tr>
      <w:tr w:rsidR="00F271FD" w:rsidRPr="001E5747" w14:paraId="7D17AAB5" w14:textId="77777777" w:rsidTr="0036091C">
        <w:trPr>
          <w:trHeight w:val="240"/>
          <w:jc w:val="center"/>
        </w:trPr>
        <w:tc>
          <w:tcPr>
            <w:tcW w:w="4876" w:type="dxa"/>
            <w:tcBorders>
              <w:top w:val="nil"/>
              <w:left w:val="nil"/>
              <w:bottom w:val="nil"/>
              <w:right w:val="nil"/>
            </w:tcBorders>
          </w:tcPr>
          <w:p w14:paraId="6D852BE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8F293AA" w14:textId="77777777" w:rsidR="00F271FD" w:rsidRPr="001E5747" w:rsidRDefault="00F271FD" w:rsidP="0036091C">
            <w:pPr>
              <w:pStyle w:val="AmColumnHeading"/>
            </w:pPr>
            <w:r w:rsidRPr="001E5747">
              <w:t>Emendamento</w:t>
            </w:r>
          </w:p>
        </w:tc>
      </w:tr>
      <w:tr w:rsidR="00F271FD" w:rsidRPr="001E5747" w14:paraId="0E59BD59" w14:textId="77777777" w:rsidTr="0036091C">
        <w:trPr>
          <w:jc w:val="center"/>
        </w:trPr>
        <w:tc>
          <w:tcPr>
            <w:tcW w:w="4876" w:type="dxa"/>
            <w:tcBorders>
              <w:top w:val="nil"/>
              <w:left w:val="nil"/>
              <w:bottom w:val="nil"/>
              <w:right w:val="nil"/>
            </w:tcBorders>
          </w:tcPr>
          <w:p w14:paraId="0FFCECAD" w14:textId="77777777" w:rsidR="00F271FD" w:rsidRPr="001E5747" w:rsidRDefault="00F271FD" w:rsidP="0036091C">
            <w:pPr>
              <w:pStyle w:val="Normal6a"/>
            </w:pPr>
          </w:p>
        </w:tc>
        <w:tc>
          <w:tcPr>
            <w:tcW w:w="4876" w:type="dxa"/>
            <w:tcBorders>
              <w:top w:val="nil"/>
              <w:left w:val="nil"/>
              <w:bottom w:val="nil"/>
              <w:right w:val="nil"/>
            </w:tcBorders>
          </w:tcPr>
          <w:p w14:paraId="75105354" w14:textId="77777777" w:rsidR="00F271FD" w:rsidRPr="001E5747" w:rsidRDefault="00F271FD" w:rsidP="0036091C">
            <w:pPr>
              <w:pStyle w:val="Normal6a"/>
            </w:pPr>
            <w:r w:rsidRPr="001E5747">
              <w:rPr>
                <w:b/>
                <w:i/>
              </w:rPr>
              <w:t>6 bis.</w:t>
            </w:r>
            <w:r w:rsidRPr="001E5747">
              <w:tab/>
            </w:r>
            <w:r w:rsidRPr="001E5747">
              <w:rPr>
                <w:b/>
                <w:i/>
              </w:rPr>
              <w:t>esorta la Commissione a rivalutare l'attuale quadro normativo MiFID II/MiFIR per ridurre la complessità del contesto di negoziazione, migliorare la trasparenza nelle negoziazioni bilaterali e garantire condizioni di parità tra sedi multilaterali e bilaterali, promuovendo in ultima analisi una maggiore negoziazione sui mercati trasparenti a vantaggio degli emittenti, degli investitori, di un'efficiente formazione dei prezzi e della resilienza dei mercati dei capitali dell'UE;</w:t>
            </w:r>
          </w:p>
        </w:tc>
      </w:tr>
    </w:tbl>
    <w:p w14:paraId="23C1AE5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84908A1" w14:textId="77777777" w:rsidR="00F271FD" w:rsidRPr="001E5747" w:rsidRDefault="00F271FD" w:rsidP="00F271FD">
      <w:r w:rsidRPr="001E5747">
        <w:rPr>
          <w:rStyle w:val="HideTWBExt"/>
        </w:rPr>
        <w:t>&lt;/Amend&gt;</w:t>
      </w:r>
    </w:p>
    <w:p w14:paraId="6EFEB94A"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254</w:t>
      </w:r>
      <w:r w:rsidRPr="001E5747">
        <w:rPr>
          <w:rStyle w:val="HideTWBExt"/>
          <w:b w:val="0"/>
        </w:rPr>
        <w:t>&lt;/NumAm&gt;</w:t>
      </w:r>
    </w:p>
    <w:p w14:paraId="3D174CAF" w14:textId="77777777" w:rsidR="00F271FD" w:rsidRPr="001E5747" w:rsidRDefault="00F271FD" w:rsidP="00F271FD">
      <w:pPr>
        <w:pStyle w:val="NormalBold"/>
      </w:pPr>
      <w:r w:rsidRPr="001E5747">
        <w:rPr>
          <w:rStyle w:val="HideTWBExt"/>
          <w:b w:val="0"/>
        </w:rPr>
        <w:t>&lt;RepeatBlock-By&gt;&lt;Members&gt;</w:t>
      </w:r>
      <w:r w:rsidRPr="001E5747">
        <w:t>Irene Tinagli</w:t>
      </w:r>
      <w:r w:rsidRPr="001E5747">
        <w:rPr>
          <w:rStyle w:val="HideTWBExt"/>
          <w:b w:val="0"/>
        </w:rPr>
        <w:t>&lt;/Members&gt;</w:t>
      </w:r>
    </w:p>
    <w:p w14:paraId="41E5B8B4" w14:textId="77777777" w:rsidR="00F271FD" w:rsidRPr="001E5747" w:rsidRDefault="00F271FD" w:rsidP="00F271FD">
      <w:pPr>
        <w:pStyle w:val="NormalBold"/>
      </w:pPr>
      <w:r w:rsidRPr="001E5747">
        <w:rPr>
          <w:rStyle w:val="HideTWBExt"/>
          <w:b w:val="0"/>
        </w:rPr>
        <w:t>&lt;/RepeatBlock-By&gt;</w:t>
      </w:r>
    </w:p>
    <w:p w14:paraId="24EBB72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1DDD38C" w14:textId="77777777" w:rsidR="00F271FD" w:rsidRPr="001E5747" w:rsidRDefault="00F271FD" w:rsidP="00F271FD">
      <w:pPr>
        <w:pStyle w:val="NormalBold"/>
      </w:pPr>
      <w:r w:rsidRPr="001E5747">
        <w:rPr>
          <w:rStyle w:val="HideTWBExt"/>
          <w:b w:val="0"/>
        </w:rPr>
        <w:t>&lt;Article&gt;</w:t>
      </w:r>
      <w:r w:rsidRPr="001E5747">
        <w:t>Paragrafo 6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E947BFF" w14:textId="77777777" w:rsidTr="0036091C">
        <w:trPr>
          <w:trHeight w:hRule="exact" w:val="240"/>
          <w:jc w:val="center"/>
        </w:trPr>
        <w:tc>
          <w:tcPr>
            <w:tcW w:w="9752" w:type="dxa"/>
            <w:gridSpan w:val="2"/>
            <w:tcBorders>
              <w:top w:val="nil"/>
              <w:left w:val="nil"/>
              <w:bottom w:val="nil"/>
              <w:right w:val="nil"/>
            </w:tcBorders>
          </w:tcPr>
          <w:p w14:paraId="360951D0" w14:textId="77777777" w:rsidR="00F271FD" w:rsidRPr="001E5747" w:rsidRDefault="00F271FD" w:rsidP="0036091C"/>
        </w:tc>
      </w:tr>
      <w:tr w:rsidR="00F271FD" w:rsidRPr="001E5747" w14:paraId="6BF205FF" w14:textId="77777777" w:rsidTr="0036091C">
        <w:trPr>
          <w:trHeight w:val="240"/>
          <w:jc w:val="center"/>
        </w:trPr>
        <w:tc>
          <w:tcPr>
            <w:tcW w:w="4876" w:type="dxa"/>
            <w:tcBorders>
              <w:top w:val="nil"/>
              <w:left w:val="nil"/>
              <w:bottom w:val="nil"/>
              <w:right w:val="nil"/>
            </w:tcBorders>
          </w:tcPr>
          <w:p w14:paraId="4165B18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558D50B" w14:textId="77777777" w:rsidR="00F271FD" w:rsidRPr="001E5747" w:rsidRDefault="00F271FD" w:rsidP="0036091C">
            <w:pPr>
              <w:pStyle w:val="AmColumnHeading"/>
            </w:pPr>
            <w:r w:rsidRPr="001E5747">
              <w:t>Emendamento</w:t>
            </w:r>
          </w:p>
        </w:tc>
      </w:tr>
      <w:tr w:rsidR="00F271FD" w:rsidRPr="001E5747" w14:paraId="14147E1E" w14:textId="77777777" w:rsidTr="0036091C">
        <w:trPr>
          <w:jc w:val="center"/>
        </w:trPr>
        <w:tc>
          <w:tcPr>
            <w:tcW w:w="4876" w:type="dxa"/>
            <w:tcBorders>
              <w:top w:val="nil"/>
              <w:left w:val="nil"/>
              <w:bottom w:val="nil"/>
              <w:right w:val="nil"/>
            </w:tcBorders>
          </w:tcPr>
          <w:p w14:paraId="3EDD0358" w14:textId="77777777" w:rsidR="00F271FD" w:rsidRPr="001E5747" w:rsidRDefault="00F271FD" w:rsidP="0036091C">
            <w:pPr>
              <w:pStyle w:val="Normal6a"/>
            </w:pPr>
          </w:p>
        </w:tc>
        <w:tc>
          <w:tcPr>
            <w:tcW w:w="4876" w:type="dxa"/>
            <w:tcBorders>
              <w:top w:val="nil"/>
              <w:left w:val="nil"/>
              <w:bottom w:val="nil"/>
              <w:right w:val="nil"/>
            </w:tcBorders>
          </w:tcPr>
          <w:p w14:paraId="3FD61C9D" w14:textId="77777777" w:rsidR="00F271FD" w:rsidRPr="001E5747" w:rsidRDefault="00F271FD" w:rsidP="0036091C">
            <w:pPr>
              <w:pStyle w:val="Normal6a"/>
            </w:pPr>
            <w:r w:rsidRPr="001E5747">
              <w:rPr>
                <w:b/>
                <w:i/>
              </w:rPr>
              <w:t>6 bis.</w:t>
            </w:r>
            <w:r w:rsidRPr="001E5747">
              <w:tab/>
            </w:r>
            <w:r w:rsidRPr="001E5747">
              <w:rPr>
                <w:b/>
                <w:i/>
              </w:rPr>
              <w:t>sottolinea che il deficit di finanziamento dell'innovazione dell'Unione europea non può essere colmato unicamente attraverso l'armonizzazione normativa o il miglioramento della vigilanza finanziaria; sottolinea che i capitali continuano a fluire verso mercati al di fuori dell'Unione che spesso hanno costi ancora più elevati, il che suggerisce questioni strutturali più profonde all'interno dell'ecosistema di investimento dell'UE, e che occorre affrontare tali questioni;</w:t>
            </w:r>
          </w:p>
        </w:tc>
      </w:tr>
    </w:tbl>
    <w:p w14:paraId="7136F88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4E90C49" w14:textId="77777777" w:rsidR="00F271FD" w:rsidRPr="001E5747" w:rsidRDefault="00F271FD" w:rsidP="00F271FD">
      <w:r w:rsidRPr="001E5747">
        <w:rPr>
          <w:rStyle w:val="HideTWBExt"/>
        </w:rPr>
        <w:t>&lt;/Amend&gt;</w:t>
      </w:r>
    </w:p>
    <w:p w14:paraId="6B2901B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255</w:t>
      </w:r>
      <w:r w:rsidRPr="001E5747">
        <w:rPr>
          <w:rStyle w:val="HideTWBExt"/>
          <w:b w:val="0"/>
        </w:rPr>
        <w:t>&lt;/NumAm&gt;</w:t>
      </w:r>
    </w:p>
    <w:p w14:paraId="1F333EEB" w14:textId="77777777" w:rsidR="00F271FD" w:rsidRPr="001E5747" w:rsidRDefault="00F271FD" w:rsidP="00F271FD">
      <w:pPr>
        <w:pStyle w:val="NormalBold"/>
      </w:pPr>
      <w:r w:rsidRPr="001E5747">
        <w:rPr>
          <w:rStyle w:val="HideTWBExt"/>
          <w:b w:val="0"/>
        </w:rPr>
        <w:t>&lt;RepeatBlock-By&gt;&lt;Members&gt;</w:t>
      </w:r>
      <w:r w:rsidRPr="001E5747">
        <w:t>Anouk Van Brug, Billy Kelleher, Engin Eroglu, Stéphanie Yon-Courtin</w:t>
      </w:r>
      <w:r w:rsidRPr="001E5747">
        <w:rPr>
          <w:rStyle w:val="HideTWBExt"/>
          <w:b w:val="0"/>
        </w:rPr>
        <w:t>&lt;/Members&gt;</w:t>
      </w:r>
    </w:p>
    <w:p w14:paraId="0C017FD6" w14:textId="77777777" w:rsidR="00F271FD" w:rsidRPr="001E5747" w:rsidRDefault="00F271FD" w:rsidP="00F271FD">
      <w:pPr>
        <w:pStyle w:val="NormalBold"/>
      </w:pPr>
      <w:r w:rsidRPr="001E5747">
        <w:rPr>
          <w:rStyle w:val="HideTWBExt"/>
          <w:b w:val="0"/>
        </w:rPr>
        <w:t>&lt;/RepeatBlock-By&gt;</w:t>
      </w:r>
    </w:p>
    <w:p w14:paraId="3091ECA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9301662" w14:textId="77777777" w:rsidR="00F271FD" w:rsidRPr="001E5747" w:rsidRDefault="00F271FD" w:rsidP="00F271FD">
      <w:pPr>
        <w:pStyle w:val="NormalBold"/>
      </w:pPr>
      <w:r w:rsidRPr="001E5747">
        <w:rPr>
          <w:rStyle w:val="HideTWBExt"/>
          <w:b w:val="0"/>
        </w:rPr>
        <w:t>&lt;Article&gt;</w:t>
      </w:r>
      <w:r w:rsidRPr="001E5747">
        <w:t>Paragrafo 6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F3100A9" w14:textId="77777777" w:rsidTr="0036091C">
        <w:trPr>
          <w:trHeight w:hRule="exact" w:val="240"/>
          <w:jc w:val="center"/>
        </w:trPr>
        <w:tc>
          <w:tcPr>
            <w:tcW w:w="9752" w:type="dxa"/>
            <w:gridSpan w:val="2"/>
            <w:tcBorders>
              <w:top w:val="nil"/>
              <w:left w:val="nil"/>
              <w:bottom w:val="nil"/>
              <w:right w:val="nil"/>
            </w:tcBorders>
          </w:tcPr>
          <w:p w14:paraId="74D7A064" w14:textId="77777777" w:rsidR="00F271FD" w:rsidRPr="001E5747" w:rsidRDefault="00F271FD" w:rsidP="0036091C"/>
        </w:tc>
      </w:tr>
      <w:tr w:rsidR="00F271FD" w:rsidRPr="001E5747" w14:paraId="07E6E8B9" w14:textId="77777777" w:rsidTr="0036091C">
        <w:trPr>
          <w:trHeight w:val="240"/>
          <w:jc w:val="center"/>
        </w:trPr>
        <w:tc>
          <w:tcPr>
            <w:tcW w:w="4876" w:type="dxa"/>
            <w:tcBorders>
              <w:top w:val="nil"/>
              <w:left w:val="nil"/>
              <w:bottom w:val="nil"/>
              <w:right w:val="nil"/>
            </w:tcBorders>
          </w:tcPr>
          <w:p w14:paraId="65F30F4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89D5C33" w14:textId="77777777" w:rsidR="00F271FD" w:rsidRPr="001E5747" w:rsidRDefault="00F271FD" w:rsidP="0036091C">
            <w:pPr>
              <w:pStyle w:val="AmColumnHeading"/>
            </w:pPr>
            <w:r w:rsidRPr="001E5747">
              <w:t>Emendamento</w:t>
            </w:r>
          </w:p>
        </w:tc>
      </w:tr>
      <w:tr w:rsidR="00F271FD" w:rsidRPr="001E5747" w14:paraId="2FB45AFA" w14:textId="77777777" w:rsidTr="0036091C">
        <w:trPr>
          <w:jc w:val="center"/>
        </w:trPr>
        <w:tc>
          <w:tcPr>
            <w:tcW w:w="4876" w:type="dxa"/>
            <w:tcBorders>
              <w:top w:val="nil"/>
              <w:left w:val="nil"/>
              <w:bottom w:val="nil"/>
              <w:right w:val="nil"/>
            </w:tcBorders>
          </w:tcPr>
          <w:p w14:paraId="407AACAA" w14:textId="77777777" w:rsidR="00F271FD" w:rsidRPr="001E5747" w:rsidRDefault="00F271FD" w:rsidP="0036091C">
            <w:pPr>
              <w:pStyle w:val="Normal6a"/>
            </w:pPr>
          </w:p>
        </w:tc>
        <w:tc>
          <w:tcPr>
            <w:tcW w:w="4876" w:type="dxa"/>
            <w:tcBorders>
              <w:top w:val="nil"/>
              <w:left w:val="nil"/>
              <w:bottom w:val="nil"/>
              <w:right w:val="nil"/>
            </w:tcBorders>
          </w:tcPr>
          <w:p w14:paraId="3D3EDD16" w14:textId="77777777" w:rsidR="00F271FD" w:rsidRPr="001E5747" w:rsidRDefault="00F271FD" w:rsidP="0036091C">
            <w:pPr>
              <w:pStyle w:val="Normal6a"/>
            </w:pPr>
            <w:r w:rsidRPr="001E5747">
              <w:rPr>
                <w:b/>
                <w:i/>
              </w:rPr>
              <w:t>6 bis.</w:t>
            </w:r>
            <w:r w:rsidRPr="001E5747">
              <w:tab/>
            </w:r>
            <w:r w:rsidRPr="001E5747">
              <w:rPr>
                <w:b/>
                <w:i/>
              </w:rPr>
              <w:t>ritiene che il capitale privato sarà determinante per colmare nel modo più efficiente il divario di investimenti individuato da Draghi; invita la Commissione a presentare proposte ambiziose e significative per integrare pienamente i mercati europei dei capitali ed eliminare gli ostacoli interni alla libera circolazione dei capitali in tutta l'UE;</w:t>
            </w:r>
          </w:p>
        </w:tc>
      </w:tr>
    </w:tbl>
    <w:p w14:paraId="3512F55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35A3616" w14:textId="77777777" w:rsidR="00F271FD" w:rsidRPr="001E5747" w:rsidRDefault="00F271FD" w:rsidP="00F271FD">
      <w:r w:rsidRPr="001E5747">
        <w:rPr>
          <w:rStyle w:val="HideTWBExt"/>
        </w:rPr>
        <w:t>&lt;/Amend&gt;</w:t>
      </w:r>
    </w:p>
    <w:p w14:paraId="5FAB732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256</w:t>
      </w:r>
      <w:r w:rsidRPr="001E5747">
        <w:rPr>
          <w:rStyle w:val="HideTWBExt"/>
          <w:b w:val="0"/>
        </w:rPr>
        <w:t>&lt;/NumAm&gt;</w:t>
      </w:r>
    </w:p>
    <w:p w14:paraId="4F6CB811" w14:textId="77777777" w:rsidR="00F271FD" w:rsidRPr="001E5747" w:rsidRDefault="00F271FD" w:rsidP="00F271FD">
      <w:pPr>
        <w:pStyle w:val="NormalBold"/>
      </w:pPr>
      <w:r w:rsidRPr="001E5747">
        <w:rPr>
          <w:rStyle w:val="HideTWBExt"/>
          <w:b w:val="0"/>
        </w:rPr>
        <w:t>&lt;RepeatBlock-By&gt;&lt;Members&gt;</w:t>
      </w:r>
      <w:r w:rsidRPr="001E5747">
        <w:t>Regina Doherty</w:t>
      </w:r>
      <w:r w:rsidRPr="001E5747">
        <w:rPr>
          <w:rStyle w:val="HideTWBExt"/>
          <w:b w:val="0"/>
        </w:rPr>
        <w:t>&lt;/Members&gt;</w:t>
      </w:r>
    </w:p>
    <w:p w14:paraId="18DE406A" w14:textId="77777777" w:rsidR="00F271FD" w:rsidRPr="001E5747" w:rsidRDefault="00F271FD" w:rsidP="00F271FD">
      <w:pPr>
        <w:pStyle w:val="NormalBold"/>
      </w:pPr>
      <w:r w:rsidRPr="001E5747">
        <w:rPr>
          <w:rStyle w:val="HideTWBExt"/>
          <w:b w:val="0"/>
        </w:rPr>
        <w:t>&lt;/RepeatBlock-By&gt;</w:t>
      </w:r>
    </w:p>
    <w:p w14:paraId="2159ECF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1E56E85" w14:textId="77777777" w:rsidR="00F271FD" w:rsidRPr="001E5747" w:rsidRDefault="00F271FD" w:rsidP="00F271FD">
      <w:pPr>
        <w:pStyle w:val="NormalBold"/>
      </w:pPr>
      <w:r w:rsidRPr="001E5747">
        <w:rPr>
          <w:rStyle w:val="HideTWBExt"/>
          <w:b w:val="0"/>
        </w:rPr>
        <w:t>&lt;Article&gt;</w:t>
      </w:r>
      <w:r w:rsidRPr="001E5747">
        <w:t>Paragrafo 6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F5377C5" w14:textId="77777777" w:rsidTr="0036091C">
        <w:trPr>
          <w:trHeight w:hRule="exact" w:val="240"/>
          <w:jc w:val="center"/>
        </w:trPr>
        <w:tc>
          <w:tcPr>
            <w:tcW w:w="9752" w:type="dxa"/>
            <w:gridSpan w:val="2"/>
            <w:tcBorders>
              <w:top w:val="nil"/>
              <w:left w:val="nil"/>
              <w:bottom w:val="nil"/>
              <w:right w:val="nil"/>
            </w:tcBorders>
          </w:tcPr>
          <w:p w14:paraId="29CD982B" w14:textId="77777777" w:rsidR="00F271FD" w:rsidRPr="001E5747" w:rsidRDefault="00F271FD" w:rsidP="0036091C"/>
        </w:tc>
      </w:tr>
      <w:tr w:rsidR="00F271FD" w:rsidRPr="001E5747" w14:paraId="01441D47" w14:textId="77777777" w:rsidTr="0036091C">
        <w:trPr>
          <w:trHeight w:val="240"/>
          <w:jc w:val="center"/>
        </w:trPr>
        <w:tc>
          <w:tcPr>
            <w:tcW w:w="4876" w:type="dxa"/>
            <w:tcBorders>
              <w:top w:val="nil"/>
              <w:left w:val="nil"/>
              <w:bottom w:val="nil"/>
              <w:right w:val="nil"/>
            </w:tcBorders>
          </w:tcPr>
          <w:p w14:paraId="5026ABB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6965B93" w14:textId="77777777" w:rsidR="00F271FD" w:rsidRPr="001E5747" w:rsidRDefault="00F271FD" w:rsidP="0036091C">
            <w:pPr>
              <w:pStyle w:val="AmColumnHeading"/>
            </w:pPr>
            <w:r w:rsidRPr="001E5747">
              <w:t>Emendamento</w:t>
            </w:r>
          </w:p>
        </w:tc>
      </w:tr>
      <w:tr w:rsidR="00F271FD" w:rsidRPr="001E5747" w14:paraId="1973B22E" w14:textId="77777777" w:rsidTr="0036091C">
        <w:trPr>
          <w:jc w:val="center"/>
        </w:trPr>
        <w:tc>
          <w:tcPr>
            <w:tcW w:w="4876" w:type="dxa"/>
            <w:tcBorders>
              <w:top w:val="nil"/>
              <w:left w:val="nil"/>
              <w:bottom w:val="nil"/>
              <w:right w:val="nil"/>
            </w:tcBorders>
          </w:tcPr>
          <w:p w14:paraId="2D23DE79" w14:textId="77777777" w:rsidR="00F271FD" w:rsidRPr="001E5747" w:rsidRDefault="00F271FD" w:rsidP="0036091C">
            <w:pPr>
              <w:pStyle w:val="Normal6a"/>
            </w:pPr>
          </w:p>
        </w:tc>
        <w:tc>
          <w:tcPr>
            <w:tcW w:w="4876" w:type="dxa"/>
            <w:tcBorders>
              <w:top w:val="nil"/>
              <w:left w:val="nil"/>
              <w:bottom w:val="nil"/>
              <w:right w:val="nil"/>
            </w:tcBorders>
          </w:tcPr>
          <w:p w14:paraId="541A8BD8" w14:textId="77777777" w:rsidR="00F271FD" w:rsidRPr="001E5747" w:rsidRDefault="00F271FD" w:rsidP="0036091C">
            <w:pPr>
              <w:pStyle w:val="Normal6a"/>
            </w:pPr>
            <w:r w:rsidRPr="001E5747">
              <w:rPr>
                <w:b/>
                <w:i/>
              </w:rPr>
              <w:t>6 bis.</w:t>
            </w:r>
            <w:r w:rsidRPr="001E5747">
              <w:tab/>
            </w:r>
            <w:r w:rsidRPr="001E5747">
              <w:rPr>
                <w:b/>
                <w:i/>
              </w:rPr>
              <w:t>sottolinea l'importanza di migliorare l'accesso a informazioni aggiornate sui prezzi e sui prodotti per gli investitori al dettaglio, nonché le opportunità di offerte su misura; chiede misure volte a rendere tali informazioni più facilmente accessibili; sottolinea l'importanza dell'alfabetizzazione finanziaria e chiede azioni specifiche per promuoverla;</w:t>
            </w:r>
          </w:p>
        </w:tc>
      </w:tr>
    </w:tbl>
    <w:p w14:paraId="06873C45"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0D1FE754" w14:textId="77777777" w:rsidR="00F271FD" w:rsidRPr="003A3DC8" w:rsidRDefault="00F271FD" w:rsidP="00F271FD">
      <w:pPr>
        <w:rPr>
          <w:lang w:val="en-GB"/>
        </w:rPr>
      </w:pPr>
      <w:r w:rsidRPr="003A3DC8">
        <w:rPr>
          <w:rStyle w:val="HideTWBExt"/>
          <w:lang w:val="en-GB"/>
        </w:rPr>
        <w:t>&lt;/Amend&gt;</w:t>
      </w:r>
    </w:p>
    <w:p w14:paraId="5A8B3EE8"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257</w:t>
      </w:r>
      <w:r w:rsidRPr="003A3DC8">
        <w:rPr>
          <w:rStyle w:val="HideTWBExt"/>
          <w:b w:val="0"/>
          <w:lang w:val="en-GB"/>
        </w:rPr>
        <w:t>&lt;/NumAm&gt;</w:t>
      </w:r>
    </w:p>
    <w:p w14:paraId="2AF93C19"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Ralf Seekatz</w:t>
      </w:r>
      <w:r w:rsidRPr="003A3DC8">
        <w:rPr>
          <w:rStyle w:val="HideTWBExt"/>
          <w:b w:val="0"/>
          <w:lang w:val="en-GB"/>
        </w:rPr>
        <w:t>&lt;/Members&gt;</w:t>
      </w:r>
    </w:p>
    <w:p w14:paraId="3683618D" w14:textId="77777777" w:rsidR="00F271FD" w:rsidRPr="003A3DC8" w:rsidRDefault="00F271FD" w:rsidP="00F271FD">
      <w:pPr>
        <w:pStyle w:val="NormalBold"/>
        <w:rPr>
          <w:lang w:val="en-GB"/>
        </w:rPr>
      </w:pPr>
      <w:r w:rsidRPr="003A3DC8">
        <w:rPr>
          <w:rStyle w:val="HideTWBExt"/>
          <w:b w:val="0"/>
          <w:lang w:val="en-GB"/>
        </w:rPr>
        <w:t>&lt;/RepeatBlock-By&gt;</w:t>
      </w:r>
    </w:p>
    <w:p w14:paraId="6942293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A346918" w14:textId="77777777" w:rsidR="00F271FD" w:rsidRPr="001E5747" w:rsidRDefault="00F271FD" w:rsidP="00F271FD">
      <w:pPr>
        <w:pStyle w:val="NormalBold"/>
      </w:pPr>
      <w:r w:rsidRPr="001E5747">
        <w:rPr>
          <w:rStyle w:val="HideTWBExt"/>
          <w:b w:val="0"/>
        </w:rPr>
        <w:t>&lt;Article&gt;</w:t>
      </w:r>
      <w:r w:rsidRPr="001E5747">
        <w:t>Paragrafo 6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86ECBC5" w14:textId="77777777" w:rsidTr="0036091C">
        <w:trPr>
          <w:trHeight w:hRule="exact" w:val="240"/>
          <w:jc w:val="center"/>
        </w:trPr>
        <w:tc>
          <w:tcPr>
            <w:tcW w:w="9752" w:type="dxa"/>
            <w:gridSpan w:val="2"/>
            <w:tcBorders>
              <w:top w:val="nil"/>
              <w:left w:val="nil"/>
              <w:bottom w:val="nil"/>
              <w:right w:val="nil"/>
            </w:tcBorders>
          </w:tcPr>
          <w:p w14:paraId="37B07B16" w14:textId="77777777" w:rsidR="00F271FD" w:rsidRPr="001E5747" w:rsidRDefault="00F271FD" w:rsidP="0036091C"/>
        </w:tc>
      </w:tr>
      <w:tr w:rsidR="00F271FD" w:rsidRPr="001E5747" w14:paraId="6F1AE339" w14:textId="77777777" w:rsidTr="0036091C">
        <w:trPr>
          <w:trHeight w:val="240"/>
          <w:jc w:val="center"/>
        </w:trPr>
        <w:tc>
          <w:tcPr>
            <w:tcW w:w="4876" w:type="dxa"/>
            <w:tcBorders>
              <w:top w:val="nil"/>
              <w:left w:val="nil"/>
              <w:bottom w:val="nil"/>
              <w:right w:val="nil"/>
            </w:tcBorders>
          </w:tcPr>
          <w:p w14:paraId="1D8BF0B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C9DDC58" w14:textId="77777777" w:rsidR="00F271FD" w:rsidRPr="001E5747" w:rsidRDefault="00F271FD" w:rsidP="0036091C">
            <w:pPr>
              <w:pStyle w:val="AmColumnHeading"/>
            </w:pPr>
            <w:r w:rsidRPr="001E5747">
              <w:t>Emendamento</w:t>
            </w:r>
          </w:p>
        </w:tc>
      </w:tr>
      <w:tr w:rsidR="00F271FD" w:rsidRPr="001E5747" w14:paraId="2D72CE2D" w14:textId="77777777" w:rsidTr="0036091C">
        <w:trPr>
          <w:jc w:val="center"/>
        </w:trPr>
        <w:tc>
          <w:tcPr>
            <w:tcW w:w="4876" w:type="dxa"/>
            <w:tcBorders>
              <w:top w:val="nil"/>
              <w:left w:val="nil"/>
              <w:bottom w:val="nil"/>
              <w:right w:val="nil"/>
            </w:tcBorders>
          </w:tcPr>
          <w:p w14:paraId="758BF7F1" w14:textId="77777777" w:rsidR="00F271FD" w:rsidRPr="001E5747" w:rsidRDefault="00F271FD" w:rsidP="0036091C">
            <w:pPr>
              <w:pStyle w:val="Normal6a"/>
            </w:pPr>
          </w:p>
        </w:tc>
        <w:tc>
          <w:tcPr>
            <w:tcW w:w="4876" w:type="dxa"/>
            <w:tcBorders>
              <w:top w:val="nil"/>
              <w:left w:val="nil"/>
              <w:bottom w:val="nil"/>
              <w:right w:val="nil"/>
            </w:tcBorders>
          </w:tcPr>
          <w:p w14:paraId="15B3CAAB" w14:textId="77777777" w:rsidR="00F271FD" w:rsidRPr="001E5747" w:rsidRDefault="00F271FD" w:rsidP="0036091C">
            <w:pPr>
              <w:pStyle w:val="Normal6a"/>
            </w:pPr>
            <w:r w:rsidRPr="001E5747">
              <w:rPr>
                <w:b/>
                <w:i/>
              </w:rPr>
              <w:t>6 bis.</w:t>
            </w:r>
            <w:r w:rsidRPr="001E5747">
              <w:tab/>
            </w:r>
            <w:r w:rsidRPr="001E5747">
              <w:rPr>
                <w:b/>
                <w:i/>
              </w:rPr>
              <w:t>accoglie con favore l'intenzione espressa nella comunicazione della Commissione sull'Unione del risparmio e degli investimenti di stimolare i mercati delle cartolarizzazioni attraverso una proposta legislativa volta ad adeguare i requisiti prudenziali per le banche e gli assicuratori, dal momento che la capitalizzazione delle banche dell'UE è già sufficiente e aumenterà con l'output floor del CRR;</w:t>
            </w:r>
          </w:p>
        </w:tc>
      </w:tr>
    </w:tbl>
    <w:p w14:paraId="285C55D6"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955C323" w14:textId="77777777" w:rsidR="00F271FD" w:rsidRPr="001E5747" w:rsidRDefault="00F271FD" w:rsidP="00F271FD">
      <w:r w:rsidRPr="001E5747">
        <w:rPr>
          <w:rStyle w:val="HideTWBExt"/>
        </w:rPr>
        <w:t>&lt;/Amend&gt;</w:t>
      </w:r>
    </w:p>
    <w:p w14:paraId="3D7C80D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258</w:t>
      </w:r>
      <w:r w:rsidRPr="001E5747">
        <w:rPr>
          <w:rStyle w:val="HideTWBExt"/>
          <w:b w:val="0"/>
        </w:rPr>
        <w:t>&lt;/NumAm&gt;</w:t>
      </w:r>
    </w:p>
    <w:p w14:paraId="6C67AEDD" w14:textId="77777777" w:rsidR="00F271FD" w:rsidRPr="001E5747" w:rsidRDefault="00F271FD" w:rsidP="00F271FD">
      <w:pPr>
        <w:pStyle w:val="NormalBold"/>
      </w:pPr>
      <w:r w:rsidRPr="001E5747">
        <w:rPr>
          <w:rStyle w:val="HideTWBExt"/>
          <w:b w:val="0"/>
        </w:rPr>
        <w:t>&lt;RepeatBlock-By&gt;&lt;Members&gt;</w:t>
      </w:r>
      <w:r w:rsidRPr="001E5747">
        <w:t>Enikő Győri, Pierre Pimpie, Jorge Martín Frías</w:t>
      </w:r>
      <w:r w:rsidRPr="001E5747">
        <w:rPr>
          <w:rStyle w:val="HideTWBExt"/>
          <w:b w:val="0"/>
        </w:rPr>
        <w:t>&lt;/Members&gt;</w:t>
      </w:r>
    </w:p>
    <w:p w14:paraId="60AC50AA" w14:textId="77777777" w:rsidR="00F271FD" w:rsidRPr="001E5747" w:rsidRDefault="00F271FD" w:rsidP="00F271FD">
      <w:pPr>
        <w:pStyle w:val="NormalBold"/>
      </w:pPr>
      <w:r w:rsidRPr="001E5747">
        <w:rPr>
          <w:rStyle w:val="HideTWBExt"/>
          <w:b w:val="0"/>
        </w:rPr>
        <w:t>&lt;/RepeatBlock-By&gt;</w:t>
      </w:r>
    </w:p>
    <w:p w14:paraId="4D9F77A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9BF1397" w14:textId="77777777" w:rsidR="00F271FD" w:rsidRPr="001E5747" w:rsidRDefault="00F271FD" w:rsidP="00F271FD">
      <w:pPr>
        <w:pStyle w:val="NormalBold"/>
      </w:pPr>
      <w:r w:rsidRPr="001E5747">
        <w:rPr>
          <w:rStyle w:val="HideTWBExt"/>
          <w:b w:val="0"/>
        </w:rPr>
        <w:t>&lt;Article&gt;</w:t>
      </w:r>
      <w:r w:rsidRPr="001E5747">
        <w:t>Paragrafo 6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718AC02" w14:textId="77777777" w:rsidTr="0036091C">
        <w:trPr>
          <w:trHeight w:hRule="exact" w:val="240"/>
          <w:jc w:val="center"/>
        </w:trPr>
        <w:tc>
          <w:tcPr>
            <w:tcW w:w="9752" w:type="dxa"/>
            <w:gridSpan w:val="2"/>
            <w:tcBorders>
              <w:top w:val="nil"/>
              <w:left w:val="nil"/>
              <w:bottom w:val="nil"/>
              <w:right w:val="nil"/>
            </w:tcBorders>
          </w:tcPr>
          <w:p w14:paraId="325F8FB4" w14:textId="77777777" w:rsidR="00F271FD" w:rsidRPr="001E5747" w:rsidRDefault="00F271FD" w:rsidP="0036091C"/>
        </w:tc>
      </w:tr>
      <w:tr w:rsidR="00F271FD" w:rsidRPr="001E5747" w14:paraId="48D28BC9" w14:textId="77777777" w:rsidTr="0036091C">
        <w:trPr>
          <w:trHeight w:val="240"/>
          <w:jc w:val="center"/>
        </w:trPr>
        <w:tc>
          <w:tcPr>
            <w:tcW w:w="4876" w:type="dxa"/>
            <w:tcBorders>
              <w:top w:val="nil"/>
              <w:left w:val="nil"/>
              <w:bottom w:val="nil"/>
              <w:right w:val="nil"/>
            </w:tcBorders>
          </w:tcPr>
          <w:p w14:paraId="288B845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B61FA78" w14:textId="77777777" w:rsidR="00F271FD" w:rsidRPr="001E5747" w:rsidRDefault="00F271FD" w:rsidP="0036091C">
            <w:pPr>
              <w:pStyle w:val="AmColumnHeading"/>
            </w:pPr>
            <w:r w:rsidRPr="001E5747">
              <w:t>Emendamento</w:t>
            </w:r>
          </w:p>
        </w:tc>
      </w:tr>
      <w:tr w:rsidR="00F271FD" w:rsidRPr="001E5747" w14:paraId="48969DF2" w14:textId="77777777" w:rsidTr="0036091C">
        <w:trPr>
          <w:jc w:val="center"/>
        </w:trPr>
        <w:tc>
          <w:tcPr>
            <w:tcW w:w="4876" w:type="dxa"/>
            <w:tcBorders>
              <w:top w:val="nil"/>
              <w:left w:val="nil"/>
              <w:bottom w:val="nil"/>
              <w:right w:val="nil"/>
            </w:tcBorders>
          </w:tcPr>
          <w:p w14:paraId="50496EB7" w14:textId="77777777" w:rsidR="00F271FD" w:rsidRPr="001E5747" w:rsidRDefault="00F271FD" w:rsidP="0036091C">
            <w:pPr>
              <w:pStyle w:val="Normal6a"/>
            </w:pPr>
          </w:p>
        </w:tc>
        <w:tc>
          <w:tcPr>
            <w:tcW w:w="4876" w:type="dxa"/>
            <w:tcBorders>
              <w:top w:val="nil"/>
              <w:left w:val="nil"/>
              <w:bottom w:val="nil"/>
              <w:right w:val="nil"/>
            </w:tcBorders>
          </w:tcPr>
          <w:p w14:paraId="2C29545F" w14:textId="77777777" w:rsidR="00F271FD" w:rsidRPr="001E5747" w:rsidRDefault="00F271FD" w:rsidP="0036091C">
            <w:pPr>
              <w:pStyle w:val="Normal6a"/>
            </w:pPr>
            <w:r w:rsidRPr="001E5747">
              <w:rPr>
                <w:b/>
                <w:i/>
              </w:rPr>
              <w:t>6 bis.</w:t>
            </w:r>
            <w:r w:rsidRPr="001E5747">
              <w:tab/>
            </w:r>
            <w:r w:rsidRPr="001E5747">
              <w:rPr>
                <w:b/>
                <w:i/>
              </w:rPr>
              <w:t>sottolinea, a tale proposito, che tale mercato dei capitali integrato deve offrire pari possibilità a tutti gli Stati membri, indipendentemente dalle loro dimensioni e dallo sviluppo dei rispettivi mercati dei capitali;</w:t>
            </w:r>
          </w:p>
        </w:tc>
      </w:tr>
    </w:tbl>
    <w:p w14:paraId="55363A29"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1C620A4B" w14:textId="77777777" w:rsidR="00F271FD" w:rsidRPr="003A3DC8" w:rsidRDefault="00F271FD" w:rsidP="00F271FD">
      <w:pPr>
        <w:rPr>
          <w:lang w:val="en-GB"/>
        </w:rPr>
      </w:pPr>
      <w:r w:rsidRPr="003A3DC8">
        <w:rPr>
          <w:rStyle w:val="HideTWBExt"/>
          <w:lang w:val="en-GB"/>
        </w:rPr>
        <w:t>&lt;/Amend&gt;</w:t>
      </w:r>
    </w:p>
    <w:p w14:paraId="26BB469C"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259</w:t>
      </w:r>
      <w:r w:rsidRPr="003A3DC8">
        <w:rPr>
          <w:rStyle w:val="HideTWBExt"/>
          <w:b w:val="0"/>
          <w:lang w:val="en-GB"/>
        </w:rPr>
        <w:t>&lt;/NumAm&gt;</w:t>
      </w:r>
    </w:p>
    <w:p w14:paraId="79908956"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Ralf Seekatz</w:t>
      </w:r>
      <w:r w:rsidRPr="003A3DC8">
        <w:rPr>
          <w:rStyle w:val="HideTWBExt"/>
          <w:b w:val="0"/>
          <w:lang w:val="en-GB"/>
        </w:rPr>
        <w:t>&lt;/Members&gt;</w:t>
      </w:r>
    </w:p>
    <w:p w14:paraId="38F1B110" w14:textId="77777777" w:rsidR="00F271FD" w:rsidRPr="003A3DC8" w:rsidRDefault="00F271FD" w:rsidP="00F271FD">
      <w:pPr>
        <w:pStyle w:val="NormalBold"/>
        <w:rPr>
          <w:lang w:val="en-GB"/>
        </w:rPr>
      </w:pPr>
      <w:r w:rsidRPr="003A3DC8">
        <w:rPr>
          <w:rStyle w:val="HideTWBExt"/>
          <w:b w:val="0"/>
          <w:lang w:val="en-GB"/>
        </w:rPr>
        <w:t>&lt;/RepeatBlock-By&gt;</w:t>
      </w:r>
    </w:p>
    <w:p w14:paraId="2B22805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5A3498C" w14:textId="77777777" w:rsidR="00F271FD" w:rsidRPr="001E5747" w:rsidRDefault="00F271FD" w:rsidP="00F271FD">
      <w:pPr>
        <w:pStyle w:val="NormalBold"/>
      </w:pPr>
      <w:r w:rsidRPr="001E5747">
        <w:rPr>
          <w:rStyle w:val="HideTWBExt"/>
          <w:b w:val="0"/>
        </w:rPr>
        <w:t>&lt;Article&gt;</w:t>
      </w:r>
      <w:r w:rsidRPr="001E5747">
        <w:t>Paragrafo 6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07E119C" w14:textId="77777777" w:rsidTr="0036091C">
        <w:trPr>
          <w:trHeight w:hRule="exact" w:val="240"/>
          <w:jc w:val="center"/>
        </w:trPr>
        <w:tc>
          <w:tcPr>
            <w:tcW w:w="9752" w:type="dxa"/>
            <w:gridSpan w:val="2"/>
            <w:tcBorders>
              <w:top w:val="nil"/>
              <w:left w:val="nil"/>
              <w:bottom w:val="nil"/>
              <w:right w:val="nil"/>
            </w:tcBorders>
          </w:tcPr>
          <w:p w14:paraId="444970ED" w14:textId="77777777" w:rsidR="00F271FD" w:rsidRPr="001E5747" w:rsidRDefault="00F271FD" w:rsidP="0036091C"/>
        </w:tc>
      </w:tr>
      <w:tr w:rsidR="00F271FD" w:rsidRPr="001E5747" w14:paraId="41F25B39" w14:textId="77777777" w:rsidTr="0036091C">
        <w:trPr>
          <w:trHeight w:val="240"/>
          <w:jc w:val="center"/>
        </w:trPr>
        <w:tc>
          <w:tcPr>
            <w:tcW w:w="4876" w:type="dxa"/>
            <w:tcBorders>
              <w:top w:val="nil"/>
              <w:left w:val="nil"/>
              <w:bottom w:val="nil"/>
              <w:right w:val="nil"/>
            </w:tcBorders>
          </w:tcPr>
          <w:p w14:paraId="0F765B8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AA1F2F4" w14:textId="77777777" w:rsidR="00F271FD" w:rsidRPr="001E5747" w:rsidRDefault="00F271FD" w:rsidP="0036091C">
            <w:pPr>
              <w:pStyle w:val="AmColumnHeading"/>
            </w:pPr>
            <w:r w:rsidRPr="001E5747">
              <w:t>Emendamento</w:t>
            </w:r>
          </w:p>
        </w:tc>
      </w:tr>
      <w:tr w:rsidR="00F271FD" w:rsidRPr="001E5747" w14:paraId="001E2C41" w14:textId="77777777" w:rsidTr="0036091C">
        <w:trPr>
          <w:jc w:val="center"/>
        </w:trPr>
        <w:tc>
          <w:tcPr>
            <w:tcW w:w="4876" w:type="dxa"/>
            <w:tcBorders>
              <w:top w:val="nil"/>
              <w:left w:val="nil"/>
              <w:bottom w:val="nil"/>
              <w:right w:val="nil"/>
            </w:tcBorders>
          </w:tcPr>
          <w:p w14:paraId="09A278B8" w14:textId="77777777" w:rsidR="00F271FD" w:rsidRPr="001E5747" w:rsidRDefault="00F271FD" w:rsidP="0036091C">
            <w:pPr>
              <w:pStyle w:val="Normal6a"/>
            </w:pPr>
          </w:p>
        </w:tc>
        <w:tc>
          <w:tcPr>
            <w:tcW w:w="4876" w:type="dxa"/>
            <w:tcBorders>
              <w:top w:val="nil"/>
              <w:left w:val="nil"/>
              <w:bottom w:val="nil"/>
              <w:right w:val="nil"/>
            </w:tcBorders>
          </w:tcPr>
          <w:p w14:paraId="38FDEA9C" w14:textId="77777777" w:rsidR="00F271FD" w:rsidRPr="001E5747" w:rsidRDefault="00F271FD" w:rsidP="0036091C">
            <w:pPr>
              <w:pStyle w:val="Normal6a"/>
            </w:pPr>
            <w:r w:rsidRPr="001E5747">
              <w:rPr>
                <w:b/>
                <w:i/>
              </w:rPr>
              <w:t>6 ter.</w:t>
            </w:r>
            <w:r w:rsidRPr="001E5747">
              <w:tab/>
            </w:r>
            <w:r w:rsidRPr="001E5747">
              <w:rPr>
                <w:b/>
                <w:i/>
              </w:rPr>
              <w:t>chiede l'introduzione di una famiglia di indici a livello dell'UE per migliorare la visibilità, la comparabilità e la trasparenza delle società quotate nell'UE, rafforzando nel contempo l'integrità del mercato; tale famiglia di indici dovrebbe basarsi sul consolidated tape, coprire tutti i titoli quotati nell'UE e consentire ai sottoindici dei singoli paesi, regioni e settori di soddisfare le diverse esigenze degli investitori, degli emittenti e delle loro borse; lo sviluppo e la gestione degli indici, così come il loro utilizzo da parte degli operatori del mercato, devono essere efficienti in termini di costi per ridurre al minimo l'onere per gli operatori del mercato e massimizzare gli effetti positivi di secondo impatto, come l'aumento delle quotazioni azionarie e nuovi prodotti finanziari;</w:t>
            </w:r>
          </w:p>
        </w:tc>
      </w:tr>
    </w:tbl>
    <w:p w14:paraId="20947B5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B4C0474" w14:textId="77777777" w:rsidR="00F271FD" w:rsidRPr="001E5747" w:rsidRDefault="00F271FD" w:rsidP="00F271FD">
      <w:r w:rsidRPr="001E5747">
        <w:rPr>
          <w:rStyle w:val="HideTWBExt"/>
        </w:rPr>
        <w:t>&lt;/Amend&gt;</w:t>
      </w:r>
    </w:p>
    <w:p w14:paraId="3B6C5CE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260</w:t>
      </w:r>
      <w:r w:rsidRPr="001E5747">
        <w:rPr>
          <w:rStyle w:val="HideTWBExt"/>
          <w:b w:val="0"/>
        </w:rPr>
        <w:t>&lt;/NumAm&gt;</w:t>
      </w:r>
    </w:p>
    <w:p w14:paraId="4734AA5D" w14:textId="77777777" w:rsidR="00F271FD" w:rsidRPr="001E5747" w:rsidRDefault="00F271FD" w:rsidP="00F271FD">
      <w:pPr>
        <w:pStyle w:val="NormalBold"/>
      </w:pPr>
      <w:r w:rsidRPr="001E5747">
        <w:rPr>
          <w:rStyle w:val="HideTWBExt"/>
          <w:b w:val="0"/>
        </w:rPr>
        <w:t>&lt;RepeatBlock-By&gt;&lt;Members&gt;</w:t>
      </w:r>
      <w:r w:rsidRPr="001E5747">
        <w:t>Irene Tinagli</w:t>
      </w:r>
      <w:r w:rsidRPr="001E5747">
        <w:rPr>
          <w:rStyle w:val="HideTWBExt"/>
          <w:b w:val="0"/>
        </w:rPr>
        <w:t>&lt;/Members&gt;</w:t>
      </w:r>
    </w:p>
    <w:p w14:paraId="4A787E36" w14:textId="77777777" w:rsidR="00F271FD" w:rsidRPr="001E5747" w:rsidRDefault="00F271FD" w:rsidP="00F271FD">
      <w:pPr>
        <w:pStyle w:val="NormalBold"/>
      </w:pPr>
      <w:r w:rsidRPr="001E5747">
        <w:rPr>
          <w:rStyle w:val="HideTWBExt"/>
          <w:b w:val="0"/>
        </w:rPr>
        <w:t>&lt;/RepeatBlock-By&gt;</w:t>
      </w:r>
    </w:p>
    <w:p w14:paraId="0B8EC1F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EB34311" w14:textId="77777777" w:rsidR="00F271FD" w:rsidRPr="001E5747" w:rsidRDefault="00F271FD" w:rsidP="00F271FD">
      <w:pPr>
        <w:pStyle w:val="NormalBold"/>
      </w:pPr>
      <w:r w:rsidRPr="001E5747">
        <w:rPr>
          <w:rStyle w:val="HideTWBExt"/>
          <w:b w:val="0"/>
        </w:rPr>
        <w:t>&lt;Article&gt;</w:t>
      </w:r>
      <w:r w:rsidRPr="001E5747">
        <w:t>Paragrafo 6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E75155A" w14:textId="77777777" w:rsidTr="0036091C">
        <w:trPr>
          <w:trHeight w:hRule="exact" w:val="240"/>
          <w:jc w:val="center"/>
        </w:trPr>
        <w:tc>
          <w:tcPr>
            <w:tcW w:w="9752" w:type="dxa"/>
            <w:gridSpan w:val="2"/>
            <w:tcBorders>
              <w:top w:val="nil"/>
              <w:left w:val="nil"/>
              <w:bottom w:val="nil"/>
              <w:right w:val="nil"/>
            </w:tcBorders>
          </w:tcPr>
          <w:p w14:paraId="3E20E16E" w14:textId="77777777" w:rsidR="00F271FD" w:rsidRPr="001E5747" w:rsidRDefault="00F271FD" w:rsidP="0036091C"/>
        </w:tc>
      </w:tr>
      <w:tr w:rsidR="00F271FD" w:rsidRPr="001E5747" w14:paraId="20406880" w14:textId="77777777" w:rsidTr="0036091C">
        <w:trPr>
          <w:trHeight w:val="240"/>
          <w:jc w:val="center"/>
        </w:trPr>
        <w:tc>
          <w:tcPr>
            <w:tcW w:w="4876" w:type="dxa"/>
            <w:tcBorders>
              <w:top w:val="nil"/>
              <w:left w:val="nil"/>
              <w:bottom w:val="nil"/>
              <w:right w:val="nil"/>
            </w:tcBorders>
          </w:tcPr>
          <w:p w14:paraId="3CC0CFB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BEEB91D" w14:textId="77777777" w:rsidR="00F271FD" w:rsidRPr="001E5747" w:rsidRDefault="00F271FD" w:rsidP="0036091C">
            <w:pPr>
              <w:pStyle w:val="AmColumnHeading"/>
            </w:pPr>
            <w:r w:rsidRPr="001E5747">
              <w:t>Emendamento</w:t>
            </w:r>
          </w:p>
        </w:tc>
      </w:tr>
      <w:tr w:rsidR="00F271FD" w:rsidRPr="001E5747" w14:paraId="2DCAF385" w14:textId="77777777" w:rsidTr="0036091C">
        <w:trPr>
          <w:jc w:val="center"/>
        </w:trPr>
        <w:tc>
          <w:tcPr>
            <w:tcW w:w="4876" w:type="dxa"/>
            <w:tcBorders>
              <w:top w:val="nil"/>
              <w:left w:val="nil"/>
              <w:bottom w:val="nil"/>
              <w:right w:val="nil"/>
            </w:tcBorders>
          </w:tcPr>
          <w:p w14:paraId="61F5BD9B" w14:textId="77777777" w:rsidR="00F271FD" w:rsidRPr="001E5747" w:rsidRDefault="00F271FD" w:rsidP="0036091C">
            <w:pPr>
              <w:pStyle w:val="Normal6a"/>
            </w:pPr>
          </w:p>
        </w:tc>
        <w:tc>
          <w:tcPr>
            <w:tcW w:w="4876" w:type="dxa"/>
            <w:tcBorders>
              <w:top w:val="nil"/>
              <w:left w:val="nil"/>
              <w:bottom w:val="nil"/>
              <w:right w:val="nil"/>
            </w:tcBorders>
          </w:tcPr>
          <w:p w14:paraId="2B77CB9C" w14:textId="77777777" w:rsidR="00F271FD" w:rsidRPr="001E5747" w:rsidRDefault="00F271FD" w:rsidP="0036091C">
            <w:pPr>
              <w:pStyle w:val="Normal6a"/>
            </w:pPr>
            <w:r w:rsidRPr="001E5747">
              <w:rPr>
                <w:b/>
                <w:i/>
              </w:rPr>
              <w:t>6 ter.</w:t>
            </w:r>
            <w:r w:rsidRPr="001E5747">
              <w:tab/>
            </w:r>
            <w:r w:rsidRPr="001E5747">
              <w:rPr>
                <w:b/>
                <w:i/>
              </w:rPr>
              <w:t>sottolinea che la sfida fondamentale risiede non solo nell'offerta di capitale di investimento, ma anche nella limitata capacità dell'economia europea di impiegare tale capitale per l'innovazione ad alto rischio e ad alto rendimento; ciò rispecchia una combinazione di politiche macroeconomiche non orientata alla crescita a lungo termine, nonché un mercato unico, in particolare nel settore dei servizi, che rimane frammentato e privo di direzione strategica;</w:t>
            </w:r>
          </w:p>
        </w:tc>
      </w:tr>
    </w:tbl>
    <w:p w14:paraId="5DECF29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6241479" w14:textId="77777777" w:rsidR="00F271FD" w:rsidRPr="001E5747" w:rsidRDefault="00F271FD" w:rsidP="00F271FD">
      <w:r w:rsidRPr="001E5747">
        <w:rPr>
          <w:rStyle w:val="HideTWBExt"/>
        </w:rPr>
        <w:t>&lt;/Amend&gt;</w:t>
      </w:r>
    </w:p>
    <w:p w14:paraId="31012D30"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261</w:t>
      </w:r>
      <w:r w:rsidRPr="001E5747">
        <w:rPr>
          <w:rStyle w:val="HideTWBExt"/>
          <w:b w:val="0"/>
        </w:rPr>
        <w:t>&lt;/NumAm&gt;</w:t>
      </w:r>
    </w:p>
    <w:p w14:paraId="152F4975"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5221B7C3" w14:textId="77777777" w:rsidR="00F271FD" w:rsidRPr="001E5747" w:rsidRDefault="00F271FD" w:rsidP="00F271FD">
      <w:pPr>
        <w:pStyle w:val="NormalBold"/>
      </w:pPr>
      <w:r w:rsidRPr="001E5747">
        <w:rPr>
          <w:rStyle w:val="HideTWBExt"/>
          <w:b w:val="0"/>
        </w:rPr>
        <w:t>&lt;/RepeatBlock-By&gt;</w:t>
      </w:r>
    </w:p>
    <w:p w14:paraId="72939EC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43E8066" w14:textId="77777777" w:rsidR="00F271FD" w:rsidRPr="001E5747" w:rsidRDefault="00F271FD" w:rsidP="00F271FD">
      <w:pPr>
        <w:pStyle w:val="NormalBold"/>
      </w:pPr>
      <w:r w:rsidRPr="001E5747">
        <w:rPr>
          <w:rStyle w:val="HideTWBExt"/>
          <w:b w:val="0"/>
        </w:rPr>
        <w:t>&lt;Article&gt;</w:t>
      </w:r>
      <w:r w:rsidRPr="001E5747">
        <w:t>Paragrafo 6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8261DF9" w14:textId="77777777" w:rsidTr="0036091C">
        <w:trPr>
          <w:trHeight w:hRule="exact" w:val="240"/>
          <w:jc w:val="center"/>
        </w:trPr>
        <w:tc>
          <w:tcPr>
            <w:tcW w:w="9752" w:type="dxa"/>
            <w:gridSpan w:val="2"/>
            <w:tcBorders>
              <w:top w:val="nil"/>
              <w:left w:val="nil"/>
              <w:bottom w:val="nil"/>
              <w:right w:val="nil"/>
            </w:tcBorders>
          </w:tcPr>
          <w:p w14:paraId="0CD08FB7" w14:textId="77777777" w:rsidR="00F271FD" w:rsidRPr="001E5747" w:rsidRDefault="00F271FD" w:rsidP="0036091C"/>
        </w:tc>
      </w:tr>
      <w:tr w:rsidR="00F271FD" w:rsidRPr="001E5747" w14:paraId="2E7C1031" w14:textId="77777777" w:rsidTr="0036091C">
        <w:trPr>
          <w:trHeight w:val="240"/>
          <w:jc w:val="center"/>
        </w:trPr>
        <w:tc>
          <w:tcPr>
            <w:tcW w:w="4876" w:type="dxa"/>
            <w:tcBorders>
              <w:top w:val="nil"/>
              <w:left w:val="nil"/>
              <w:bottom w:val="nil"/>
              <w:right w:val="nil"/>
            </w:tcBorders>
          </w:tcPr>
          <w:p w14:paraId="29589FA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7F21E2A" w14:textId="77777777" w:rsidR="00F271FD" w:rsidRPr="001E5747" w:rsidRDefault="00F271FD" w:rsidP="0036091C">
            <w:pPr>
              <w:pStyle w:val="AmColumnHeading"/>
            </w:pPr>
            <w:r w:rsidRPr="001E5747">
              <w:t>Emendamento</w:t>
            </w:r>
          </w:p>
        </w:tc>
      </w:tr>
      <w:tr w:rsidR="00F271FD" w:rsidRPr="001E5747" w14:paraId="592548E0" w14:textId="77777777" w:rsidTr="0036091C">
        <w:trPr>
          <w:jc w:val="center"/>
        </w:trPr>
        <w:tc>
          <w:tcPr>
            <w:tcW w:w="4876" w:type="dxa"/>
            <w:tcBorders>
              <w:top w:val="nil"/>
              <w:left w:val="nil"/>
              <w:bottom w:val="nil"/>
              <w:right w:val="nil"/>
            </w:tcBorders>
          </w:tcPr>
          <w:p w14:paraId="688606F5" w14:textId="77777777" w:rsidR="00F271FD" w:rsidRPr="001E5747" w:rsidRDefault="00F271FD" w:rsidP="0036091C">
            <w:pPr>
              <w:pStyle w:val="Normal6a"/>
            </w:pPr>
          </w:p>
        </w:tc>
        <w:tc>
          <w:tcPr>
            <w:tcW w:w="4876" w:type="dxa"/>
            <w:tcBorders>
              <w:top w:val="nil"/>
              <w:left w:val="nil"/>
              <w:bottom w:val="nil"/>
              <w:right w:val="nil"/>
            </w:tcBorders>
          </w:tcPr>
          <w:p w14:paraId="78C5D911" w14:textId="77777777" w:rsidR="00F271FD" w:rsidRPr="001E5747" w:rsidRDefault="00F271FD" w:rsidP="0036091C">
            <w:pPr>
              <w:pStyle w:val="Normal6a"/>
            </w:pPr>
            <w:r w:rsidRPr="001E5747">
              <w:rPr>
                <w:b/>
                <w:i/>
              </w:rPr>
              <w:t>6 ter.</w:t>
            </w:r>
            <w:r w:rsidRPr="001E5747">
              <w:tab/>
            </w:r>
            <w:r w:rsidRPr="001E5747">
              <w:rPr>
                <w:b/>
                <w:i/>
              </w:rPr>
              <w:t>sottolinea che la liquidità, la profondità, la trasparenza e un'efficace formazione dei prezzi sono caratteristiche fondamentali dei mercati finanziari competitivi; osserva che il contesto di negoziazione dell'UE rimane frammentato, anche per quanto riguarda i diversi tipi di sedi di negoziazione; invita la Commissione europea a rafforzare le sedi multilaterali di negoziazione trasparenti e a garantire condizioni di parità con le sedi bilaterali;</w:t>
            </w:r>
          </w:p>
        </w:tc>
      </w:tr>
    </w:tbl>
    <w:p w14:paraId="0669A23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D805CCA" w14:textId="77777777" w:rsidR="00F271FD" w:rsidRPr="001E5747" w:rsidRDefault="00F271FD" w:rsidP="00F271FD">
      <w:r w:rsidRPr="001E5747">
        <w:rPr>
          <w:rStyle w:val="HideTWBExt"/>
        </w:rPr>
        <w:t>&lt;/Amend&gt;</w:t>
      </w:r>
    </w:p>
    <w:p w14:paraId="59A1104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262</w:t>
      </w:r>
      <w:r w:rsidRPr="001E5747">
        <w:rPr>
          <w:rStyle w:val="HideTWBExt"/>
          <w:b w:val="0"/>
        </w:rPr>
        <w:t>&lt;/NumAm&gt;</w:t>
      </w:r>
    </w:p>
    <w:p w14:paraId="12FB5C6D" w14:textId="77777777" w:rsidR="00F271FD" w:rsidRPr="001E5747" w:rsidRDefault="00F271FD" w:rsidP="00F271FD">
      <w:pPr>
        <w:pStyle w:val="NormalBold"/>
      </w:pPr>
      <w:r w:rsidRPr="001E5747">
        <w:rPr>
          <w:rStyle w:val="HideTWBExt"/>
          <w:b w:val="0"/>
        </w:rPr>
        <w:t>&lt;RepeatBlock-By&gt;&lt;Members&gt;</w:t>
      </w:r>
      <w:r w:rsidRPr="001E5747">
        <w:t>Kinga Kollár, Isabel Benjumea Benjumea</w:t>
      </w:r>
      <w:r w:rsidRPr="001E5747">
        <w:rPr>
          <w:rStyle w:val="HideTWBExt"/>
          <w:b w:val="0"/>
        </w:rPr>
        <w:t>&lt;/Members&gt;</w:t>
      </w:r>
    </w:p>
    <w:p w14:paraId="50157E24" w14:textId="77777777" w:rsidR="00F271FD" w:rsidRPr="001E5747" w:rsidRDefault="00F271FD" w:rsidP="00F271FD">
      <w:pPr>
        <w:pStyle w:val="NormalBold"/>
      </w:pPr>
      <w:r w:rsidRPr="001E5747">
        <w:rPr>
          <w:rStyle w:val="HideTWBExt"/>
          <w:b w:val="0"/>
        </w:rPr>
        <w:t>&lt;/RepeatBlock-By&gt;</w:t>
      </w:r>
    </w:p>
    <w:p w14:paraId="6394FBE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5918C8F" w14:textId="77777777" w:rsidR="00F271FD" w:rsidRPr="001E5747" w:rsidRDefault="00F271FD" w:rsidP="00F271FD">
      <w:pPr>
        <w:pStyle w:val="NormalBold"/>
      </w:pPr>
      <w:r w:rsidRPr="001E5747">
        <w:rPr>
          <w:rStyle w:val="HideTWBExt"/>
          <w:b w:val="0"/>
        </w:rPr>
        <w:t>&lt;Article&gt;</w:t>
      </w:r>
      <w:r w:rsidRPr="001E5747">
        <w:t>Paragrafo 6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9D953DC" w14:textId="77777777" w:rsidTr="0036091C">
        <w:trPr>
          <w:trHeight w:hRule="exact" w:val="240"/>
          <w:jc w:val="center"/>
        </w:trPr>
        <w:tc>
          <w:tcPr>
            <w:tcW w:w="9752" w:type="dxa"/>
            <w:gridSpan w:val="2"/>
            <w:tcBorders>
              <w:top w:val="nil"/>
              <w:left w:val="nil"/>
              <w:bottom w:val="nil"/>
              <w:right w:val="nil"/>
            </w:tcBorders>
          </w:tcPr>
          <w:p w14:paraId="1BCA4582" w14:textId="77777777" w:rsidR="00F271FD" w:rsidRPr="001E5747" w:rsidRDefault="00F271FD" w:rsidP="0036091C"/>
        </w:tc>
      </w:tr>
      <w:tr w:rsidR="00F271FD" w:rsidRPr="001E5747" w14:paraId="19BC60AA" w14:textId="77777777" w:rsidTr="0036091C">
        <w:trPr>
          <w:trHeight w:val="240"/>
          <w:jc w:val="center"/>
        </w:trPr>
        <w:tc>
          <w:tcPr>
            <w:tcW w:w="4876" w:type="dxa"/>
            <w:tcBorders>
              <w:top w:val="nil"/>
              <w:left w:val="nil"/>
              <w:bottom w:val="nil"/>
              <w:right w:val="nil"/>
            </w:tcBorders>
          </w:tcPr>
          <w:p w14:paraId="6172EB4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0B8B9CB" w14:textId="77777777" w:rsidR="00F271FD" w:rsidRPr="001E5747" w:rsidRDefault="00F271FD" w:rsidP="0036091C">
            <w:pPr>
              <w:pStyle w:val="AmColumnHeading"/>
            </w:pPr>
            <w:r w:rsidRPr="001E5747">
              <w:t>Emendamento</w:t>
            </w:r>
          </w:p>
        </w:tc>
      </w:tr>
      <w:tr w:rsidR="00F271FD" w:rsidRPr="001E5747" w14:paraId="331E6A73" w14:textId="77777777" w:rsidTr="0036091C">
        <w:trPr>
          <w:jc w:val="center"/>
        </w:trPr>
        <w:tc>
          <w:tcPr>
            <w:tcW w:w="4876" w:type="dxa"/>
            <w:tcBorders>
              <w:top w:val="nil"/>
              <w:left w:val="nil"/>
              <w:bottom w:val="nil"/>
              <w:right w:val="nil"/>
            </w:tcBorders>
          </w:tcPr>
          <w:p w14:paraId="6AD50AE9" w14:textId="77777777" w:rsidR="00F271FD" w:rsidRPr="001E5747" w:rsidRDefault="00F271FD" w:rsidP="0036091C">
            <w:pPr>
              <w:pStyle w:val="Normal6a"/>
            </w:pPr>
          </w:p>
        </w:tc>
        <w:tc>
          <w:tcPr>
            <w:tcW w:w="4876" w:type="dxa"/>
            <w:tcBorders>
              <w:top w:val="nil"/>
              <w:left w:val="nil"/>
              <w:bottom w:val="nil"/>
              <w:right w:val="nil"/>
            </w:tcBorders>
          </w:tcPr>
          <w:p w14:paraId="0A106C7B" w14:textId="77777777" w:rsidR="00F271FD" w:rsidRPr="001E5747" w:rsidRDefault="00F271FD" w:rsidP="0036091C">
            <w:pPr>
              <w:pStyle w:val="Normal6a"/>
            </w:pPr>
            <w:r w:rsidRPr="001E5747">
              <w:rPr>
                <w:b/>
                <w:i/>
              </w:rPr>
              <w:t>6 ter.</w:t>
            </w:r>
            <w:r w:rsidRPr="001E5747">
              <w:tab/>
            </w:r>
            <w:r w:rsidRPr="001E5747">
              <w:rPr>
                <w:b/>
                <w:i/>
              </w:rPr>
              <w:t>sollecita una maggiore attenzione all'alfabetizzazione finanziaria, dal momento che è opportuno migliorare il livello di comprensione dei rispettivi prodotti di investimento da parte dei cittadini dell'UE; ritiene che aumentare la consapevolezza e la fiducia finanziarie sia essenziale per creare un'Unione dei mercati dei capitali di successo e mobilitare gli investimenti privati;</w:t>
            </w:r>
          </w:p>
        </w:tc>
      </w:tr>
    </w:tbl>
    <w:p w14:paraId="30E6875C"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6E39623" w14:textId="77777777" w:rsidR="00F271FD" w:rsidRPr="001E5747" w:rsidRDefault="00F271FD" w:rsidP="00F271FD">
      <w:r w:rsidRPr="001E5747">
        <w:rPr>
          <w:rStyle w:val="HideTWBExt"/>
        </w:rPr>
        <w:t>&lt;/Amend&gt;</w:t>
      </w:r>
    </w:p>
    <w:p w14:paraId="437F54A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263</w:t>
      </w:r>
      <w:r w:rsidRPr="001E5747">
        <w:rPr>
          <w:rStyle w:val="HideTWBExt"/>
          <w:b w:val="0"/>
        </w:rPr>
        <w:t>&lt;/NumAm&gt;</w:t>
      </w:r>
    </w:p>
    <w:p w14:paraId="06DF6064"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42818803"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7E4BB0F4" w14:textId="77777777" w:rsidR="00F271FD" w:rsidRPr="001E5747" w:rsidRDefault="00F271FD" w:rsidP="00F271FD">
      <w:pPr>
        <w:pStyle w:val="NormalBold"/>
      </w:pPr>
      <w:r w:rsidRPr="001E5747">
        <w:rPr>
          <w:rStyle w:val="HideTWBExt"/>
          <w:b w:val="0"/>
        </w:rPr>
        <w:t>&lt;Members&gt;</w:t>
      </w:r>
      <w:r w:rsidRPr="001E5747">
        <w:t>Jonás Fernández, René Repasi, Evelyn Regner, Niels Fuglsang, Claire Fita, Carla Tavares, Francisco Assis, Lara Wolters</w:t>
      </w:r>
      <w:r w:rsidRPr="001E5747">
        <w:rPr>
          <w:rStyle w:val="HideTWBExt"/>
          <w:b w:val="0"/>
        </w:rPr>
        <w:t>&lt;/Members&gt;</w:t>
      </w:r>
    </w:p>
    <w:p w14:paraId="38D086FD" w14:textId="77777777" w:rsidR="00F271FD" w:rsidRPr="001E5747" w:rsidRDefault="00F271FD" w:rsidP="00F271FD">
      <w:pPr>
        <w:pStyle w:val="NormalBold"/>
      </w:pPr>
      <w:r w:rsidRPr="001E5747">
        <w:rPr>
          <w:rStyle w:val="HideTWBExt"/>
          <w:b w:val="0"/>
        </w:rPr>
        <w:t>&lt;/RepeatBlock-By&gt;</w:t>
      </w:r>
    </w:p>
    <w:p w14:paraId="32D7659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C61F960" w14:textId="77777777" w:rsidR="00F271FD" w:rsidRPr="001E5747" w:rsidRDefault="00F271FD" w:rsidP="00F271FD">
      <w:pPr>
        <w:pStyle w:val="NormalBold"/>
      </w:pPr>
      <w:r w:rsidRPr="001E5747">
        <w:rPr>
          <w:rStyle w:val="HideTWBExt"/>
          <w:b w:val="0"/>
        </w:rPr>
        <w:t>&lt;Article&gt;</w:t>
      </w:r>
      <w:r w:rsidRPr="001E5747">
        <w:t>Paragrafo 6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035B380" w14:textId="77777777" w:rsidTr="0036091C">
        <w:trPr>
          <w:trHeight w:hRule="exact" w:val="240"/>
          <w:jc w:val="center"/>
        </w:trPr>
        <w:tc>
          <w:tcPr>
            <w:tcW w:w="9752" w:type="dxa"/>
            <w:gridSpan w:val="2"/>
            <w:tcBorders>
              <w:top w:val="nil"/>
              <w:left w:val="nil"/>
              <w:bottom w:val="nil"/>
              <w:right w:val="nil"/>
            </w:tcBorders>
          </w:tcPr>
          <w:p w14:paraId="25A89A57" w14:textId="77777777" w:rsidR="00F271FD" w:rsidRPr="001E5747" w:rsidRDefault="00F271FD" w:rsidP="0036091C"/>
        </w:tc>
      </w:tr>
      <w:tr w:rsidR="00F271FD" w:rsidRPr="001E5747" w14:paraId="64E78AF9" w14:textId="77777777" w:rsidTr="0036091C">
        <w:trPr>
          <w:trHeight w:val="240"/>
          <w:jc w:val="center"/>
        </w:trPr>
        <w:tc>
          <w:tcPr>
            <w:tcW w:w="4876" w:type="dxa"/>
            <w:tcBorders>
              <w:top w:val="nil"/>
              <w:left w:val="nil"/>
              <w:bottom w:val="nil"/>
              <w:right w:val="nil"/>
            </w:tcBorders>
          </w:tcPr>
          <w:p w14:paraId="373422A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622ECE9" w14:textId="77777777" w:rsidR="00F271FD" w:rsidRPr="001E5747" w:rsidRDefault="00F271FD" w:rsidP="0036091C">
            <w:pPr>
              <w:pStyle w:val="AmColumnHeading"/>
            </w:pPr>
            <w:r w:rsidRPr="001E5747">
              <w:t>Emendamento</w:t>
            </w:r>
          </w:p>
        </w:tc>
      </w:tr>
      <w:tr w:rsidR="00F271FD" w:rsidRPr="001E5747" w14:paraId="2F037A69" w14:textId="77777777" w:rsidTr="0036091C">
        <w:trPr>
          <w:jc w:val="center"/>
        </w:trPr>
        <w:tc>
          <w:tcPr>
            <w:tcW w:w="4876" w:type="dxa"/>
            <w:tcBorders>
              <w:top w:val="nil"/>
              <w:left w:val="nil"/>
              <w:bottom w:val="nil"/>
              <w:right w:val="nil"/>
            </w:tcBorders>
          </w:tcPr>
          <w:p w14:paraId="21CB549E" w14:textId="77777777" w:rsidR="00F271FD" w:rsidRPr="001E5747" w:rsidRDefault="00F271FD" w:rsidP="0036091C">
            <w:pPr>
              <w:pStyle w:val="Normal6a"/>
            </w:pPr>
          </w:p>
        </w:tc>
        <w:tc>
          <w:tcPr>
            <w:tcW w:w="4876" w:type="dxa"/>
            <w:tcBorders>
              <w:top w:val="nil"/>
              <w:left w:val="nil"/>
              <w:bottom w:val="nil"/>
              <w:right w:val="nil"/>
            </w:tcBorders>
          </w:tcPr>
          <w:p w14:paraId="1079E2EE" w14:textId="77777777" w:rsidR="00F271FD" w:rsidRPr="001E5747" w:rsidRDefault="00F271FD" w:rsidP="0036091C">
            <w:pPr>
              <w:pStyle w:val="Normal6a"/>
            </w:pPr>
            <w:r w:rsidRPr="001E5747">
              <w:rPr>
                <w:b/>
                <w:i/>
              </w:rPr>
              <w:t>6 ter.</w:t>
            </w:r>
            <w:r w:rsidRPr="001E5747">
              <w:tab/>
            </w:r>
            <w:r w:rsidRPr="001E5747">
              <w:rPr>
                <w:b/>
                <w:i/>
              </w:rPr>
              <w:t>ricorda che l'Unione dei mercati dei capitali è un mezzo per conseguire gli obiettivi dell'Unione, piuttosto che un fine in sé; chiede alla Commissione di tenere conto dell'importanza delle opportunità economiche nelle sue proposte volte a rivitalizzare l'apparato produttivo europeo;</w:t>
            </w:r>
          </w:p>
        </w:tc>
      </w:tr>
    </w:tbl>
    <w:p w14:paraId="337BDF98"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23D8EB4" w14:textId="77777777" w:rsidR="00F271FD" w:rsidRPr="001E5747" w:rsidRDefault="00F271FD" w:rsidP="00F271FD">
      <w:r w:rsidRPr="001E5747">
        <w:rPr>
          <w:rStyle w:val="HideTWBExt"/>
        </w:rPr>
        <w:t>&lt;/Amend&gt;</w:t>
      </w:r>
    </w:p>
    <w:p w14:paraId="45364CF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264</w:t>
      </w:r>
      <w:r w:rsidRPr="001E5747">
        <w:rPr>
          <w:rStyle w:val="HideTWBExt"/>
          <w:b w:val="0"/>
        </w:rPr>
        <w:t>&lt;/NumAm&gt;</w:t>
      </w:r>
    </w:p>
    <w:p w14:paraId="4F3367A9" w14:textId="77777777" w:rsidR="00F271FD" w:rsidRPr="001E5747" w:rsidRDefault="00F271FD" w:rsidP="00F271FD">
      <w:pPr>
        <w:pStyle w:val="NormalBold"/>
      </w:pPr>
      <w:r w:rsidRPr="001E5747">
        <w:rPr>
          <w:rStyle w:val="HideTWBExt"/>
          <w:b w:val="0"/>
        </w:rPr>
        <w:t>&lt;RepeatBlock-By&gt;&lt;Members&gt;</w:t>
      </w:r>
      <w:r w:rsidRPr="001E5747">
        <w:t>Irene Tinagli</w:t>
      </w:r>
      <w:r w:rsidRPr="001E5747">
        <w:rPr>
          <w:rStyle w:val="HideTWBExt"/>
          <w:b w:val="0"/>
        </w:rPr>
        <w:t>&lt;/Members&gt;</w:t>
      </w:r>
    </w:p>
    <w:p w14:paraId="021CA6A0" w14:textId="77777777" w:rsidR="00F271FD" w:rsidRPr="001E5747" w:rsidRDefault="00F271FD" w:rsidP="00F271FD">
      <w:pPr>
        <w:pStyle w:val="NormalBold"/>
      </w:pPr>
      <w:r w:rsidRPr="001E5747">
        <w:rPr>
          <w:rStyle w:val="HideTWBExt"/>
          <w:b w:val="0"/>
        </w:rPr>
        <w:t>&lt;/RepeatBlock-By&gt;</w:t>
      </w:r>
    </w:p>
    <w:p w14:paraId="2030EEA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03FCAFF" w14:textId="77777777" w:rsidR="00F271FD" w:rsidRPr="001E5747" w:rsidRDefault="00F271FD" w:rsidP="00F271FD">
      <w:pPr>
        <w:pStyle w:val="NormalBold"/>
      </w:pPr>
      <w:r w:rsidRPr="001E5747">
        <w:rPr>
          <w:rStyle w:val="HideTWBExt"/>
          <w:b w:val="0"/>
        </w:rPr>
        <w:t>&lt;Article&gt;</w:t>
      </w:r>
      <w:r w:rsidRPr="001E5747">
        <w:t>Paragrafo 6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C80BAD4" w14:textId="77777777" w:rsidTr="0036091C">
        <w:trPr>
          <w:trHeight w:hRule="exact" w:val="240"/>
          <w:jc w:val="center"/>
        </w:trPr>
        <w:tc>
          <w:tcPr>
            <w:tcW w:w="9752" w:type="dxa"/>
            <w:gridSpan w:val="2"/>
            <w:tcBorders>
              <w:top w:val="nil"/>
              <w:left w:val="nil"/>
              <w:bottom w:val="nil"/>
              <w:right w:val="nil"/>
            </w:tcBorders>
          </w:tcPr>
          <w:p w14:paraId="7A5B52B4" w14:textId="77777777" w:rsidR="00F271FD" w:rsidRPr="001E5747" w:rsidRDefault="00F271FD" w:rsidP="0036091C"/>
        </w:tc>
      </w:tr>
      <w:tr w:rsidR="00F271FD" w:rsidRPr="001E5747" w14:paraId="2E73F9A1" w14:textId="77777777" w:rsidTr="0036091C">
        <w:trPr>
          <w:trHeight w:val="240"/>
          <w:jc w:val="center"/>
        </w:trPr>
        <w:tc>
          <w:tcPr>
            <w:tcW w:w="4876" w:type="dxa"/>
            <w:tcBorders>
              <w:top w:val="nil"/>
              <w:left w:val="nil"/>
              <w:bottom w:val="nil"/>
              <w:right w:val="nil"/>
            </w:tcBorders>
          </w:tcPr>
          <w:p w14:paraId="118C1F2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794B1C0" w14:textId="77777777" w:rsidR="00F271FD" w:rsidRPr="001E5747" w:rsidRDefault="00F271FD" w:rsidP="0036091C">
            <w:pPr>
              <w:pStyle w:val="AmColumnHeading"/>
            </w:pPr>
            <w:r w:rsidRPr="001E5747">
              <w:t>Emendamento</w:t>
            </w:r>
          </w:p>
        </w:tc>
      </w:tr>
      <w:tr w:rsidR="00F271FD" w:rsidRPr="001E5747" w14:paraId="219A55D5" w14:textId="77777777" w:rsidTr="0036091C">
        <w:trPr>
          <w:jc w:val="center"/>
        </w:trPr>
        <w:tc>
          <w:tcPr>
            <w:tcW w:w="4876" w:type="dxa"/>
            <w:tcBorders>
              <w:top w:val="nil"/>
              <w:left w:val="nil"/>
              <w:bottom w:val="nil"/>
              <w:right w:val="nil"/>
            </w:tcBorders>
          </w:tcPr>
          <w:p w14:paraId="323C5807" w14:textId="77777777" w:rsidR="00F271FD" w:rsidRPr="001E5747" w:rsidRDefault="00F271FD" w:rsidP="0036091C">
            <w:pPr>
              <w:pStyle w:val="Normal6a"/>
            </w:pPr>
          </w:p>
        </w:tc>
        <w:tc>
          <w:tcPr>
            <w:tcW w:w="4876" w:type="dxa"/>
            <w:tcBorders>
              <w:top w:val="nil"/>
              <w:left w:val="nil"/>
              <w:bottom w:val="nil"/>
              <w:right w:val="nil"/>
            </w:tcBorders>
          </w:tcPr>
          <w:p w14:paraId="5009C368" w14:textId="77777777" w:rsidR="00F271FD" w:rsidRPr="001E5747" w:rsidRDefault="00F271FD" w:rsidP="0036091C">
            <w:pPr>
              <w:pStyle w:val="Normal6a"/>
            </w:pPr>
            <w:r w:rsidRPr="001E5747">
              <w:rPr>
                <w:b/>
                <w:i/>
              </w:rPr>
              <w:t>6 quater.</w:t>
            </w:r>
            <w:r w:rsidRPr="001E5747">
              <w:tab/>
            </w:r>
            <w:r w:rsidRPr="001E5747">
              <w:rPr>
                <w:b/>
                <w:i/>
              </w:rPr>
              <w:t>chiede una rinnovata strategia industriale europea che combini l'armonizzazione normativa con politiche attive sul versante della domanda, consentendo alle imprese di espandersi, innovarsi e competere a livello mondiale nelle tecnologie emergenti, preservando nel contempo l'impegno dell'Unione a favore di una concorrenza leale e della sostenibilità sociale e ambientale;</w:t>
            </w:r>
          </w:p>
        </w:tc>
      </w:tr>
    </w:tbl>
    <w:p w14:paraId="38DB992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B905A84" w14:textId="77777777" w:rsidR="00F271FD" w:rsidRPr="001E5747" w:rsidRDefault="00F271FD" w:rsidP="00F271FD">
      <w:r w:rsidRPr="001E5747">
        <w:rPr>
          <w:rStyle w:val="HideTWBExt"/>
        </w:rPr>
        <w:t>&lt;/Amend&gt;</w:t>
      </w:r>
    </w:p>
    <w:p w14:paraId="4EC899C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265</w:t>
      </w:r>
      <w:r w:rsidRPr="001E5747">
        <w:rPr>
          <w:rStyle w:val="HideTWBExt"/>
          <w:b w:val="0"/>
        </w:rPr>
        <w:t>&lt;/NumAm&gt;</w:t>
      </w:r>
    </w:p>
    <w:p w14:paraId="00C111A9" w14:textId="77777777" w:rsidR="00F271FD" w:rsidRPr="001E5747" w:rsidRDefault="00F271FD" w:rsidP="00F271FD">
      <w:pPr>
        <w:pStyle w:val="NormalBold"/>
      </w:pPr>
      <w:r w:rsidRPr="001E5747">
        <w:rPr>
          <w:rStyle w:val="HideTWBExt"/>
          <w:b w:val="0"/>
        </w:rPr>
        <w:t>&lt;RepeatBlock-By&gt;&lt;Members&gt;</w:t>
      </w:r>
      <w:r w:rsidRPr="001E5747">
        <w:t>Enikő Győri, Pierre Pimpie, Jorge Martín Frías</w:t>
      </w:r>
      <w:r w:rsidRPr="001E5747">
        <w:rPr>
          <w:rStyle w:val="HideTWBExt"/>
          <w:b w:val="0"/>
        </w:rPr>
        <w:t>&lt;/Members&gt;</w:t>
      </w:r>
    </w:p>
    <w:p w14:paraId="09CF3F1D" w14:textId="77777777" w:rsidR="00F271FD" w:rsidRPr="001E5747" w:rsidRDefault="00F271FD" w:rsidP="00F271FD">
      <w:pPr>
        <w:pStyle w:val="NormalBold"/>
      </w:pPr>
      <w:r w:rsidRPr="001E5747">
        <w:rPr>
          <w:rStyle w:val="HideTWBExt"/>
          <w:b w:val="0"/>
        </w:rPr>
        <w:t>&lt;/RepeatBlock-By&gt;</w:t>
      </w:r>
    </w:p>
    <w:p w14:paraId="6EB4F04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E730111"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5376021" w14:textId="77777777" w:rsidTr="0036091C">
        <w:trPr>
          <w:trHeight w:hRule="exact" w:val="240"/>
          <w:jc w:val="center"/>
        </w:trPr>
        <w:tc>
          <w:tcPr>
            <w:tcW w:w="9752" w:type="dxa"/>
            <w:gridSpan w:val="2"/>
            <w:tcBorders>
              <w:top w:val="nil"/>
              <w:left w:val="nil"/>
              <w:bottom w:val="nil"/>
              <w:right w:val="nil"/>
            </w:tcBorders>
          </w:tcPr>
          <w:p w14:paraId="0CFCB1A3" w14:textId="77777777" w:rsidR="00F271FD" w:rsidRPr="001E5747" w:rsidRDefault="00F271FD" w:rsidP="0036091C"/>
        </w:tc>
      </w:tr>
      <w:tr w:rsidR="00F271FD" w:rsidRPr="001E5747" w14:paraId="2DE2F35C" w14:textId="77777777" w:rsidTr="0036091C">
        <w:trPr>
          <w:trHeight w:val="240"/>
          <w:jc w:val="center"/>
        </w:trPr>
        <w:tc>
          <w:tcPr>
            <w:tcW w:w="4876" w:type="dxa"/>
            <w:tcBorders>
              <w:top w:val="nil"/>
              <w:left w:val="nil"/>
              <w:bottom w:val="nil"/>
              <w:right w:val="nil"/>
            </w:tcBorders>
          </w:tcPr>
          <w:p w14:paraId="486FA86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E9B7BA2" w14:textId="77777777" w:rsidR="00F271FD" w:rsidRPr="001E5747" w:rsidRDefault="00F271FD" w:rsidP="0036091C">
            <w:pPr>
              <w:pStyle w:val="AmColumnHeading"/>
            </w:pPr>
            <w:r w:rsidRPr="001E5747">
              <w:t>Emendamento</w:t>
            </w:r>
          </w:p>
        </w:tc>
      </w:tr>
      <w:tr w:rsidR="00F271FD" w:rsidRPr="001E5747" w14:paraId="78EC1C9D" w14:textId="77777777" w:rsidTr="0036091C">
        <w:trPr>
          <w:jc w:val="center"/>
        </w:trPr>
        <w:tc>
          <w:tcPr>
            <w:tcW w:w="4876" w:type="dxa"/>
            <w:tcBorders>
              <w:top w:val="nil"/>
              <w:left w:val="nil"/>
              <w:bottom w:val="nil"/>
              <w:right w:val="nil"/>
            </w:tcBorders>
          </w:tcPr>
          <w:p w14:paraId="769ECD7C" w14:textId="77777777" w:rsidR="00F271FD" w:rsidRPr="001E5747" w:rsidRDefault="00F271FD" w:rsidP="0036091C">
            <w:pPr>
              <w:pStyle w:val="Normal6a"/>
            </w:pPr>
            <w:r w:rsidRPr="001E5747">
              <w:rPr>
                <w:b/>
                <w:i/>
              </w:rPr>
              <w:t>7.</w:t>
            </w:r>
            <w:r w:rsidRPr="001E5747">
              <w:tab/>
            </w:r>
            <w:r w:rsidRPr="001E5747">
              <w:rPr>
                <w:b/>
                <w:i/>
              </w:rPr>
              <w:t>sostiene l'integrazione dei quadri istituzionali e delle strutture di mercato; ribadisce la sua richiesta di concedere all'ESMA poteri di vigilanza diretta sulle infrastrutture di mercato paneuropee;</w:t>
            </w:r>
          </w:p>
        </w:tc>
        <w:tc>
          <w:tcPr>
            <w:tcW w:w="4876" w:type="dxa"/>
            <w:tcBorders>
              <w:top w:val="nil"/>
              <w:left w:val="nil"/>
              <w:bottom w:val="nil"/>
              <w:right w:val="nil"/>
            </w:tcBorders>
          </w:tcPr>
          <w:p w14:paraId="453E0FAC" w14:textId="77777777" w:rsidR="00F271FD" w:rsidRPr="001E5747" w:rsidRDefault="00F271FD" w:rsidP="0036091C">
            <w:pPr>
              <w:pStyle w:val="Normal6a"/>
            </w:pPr>
            <w:r w:rsidRPr="001E5747">
              <w:rPr>
                <w:b/>
                <w:i/>
              </w:rPr>
              <w:t>soppresso</w:t>
            </w:r>
          </w:p>
        </w:tc>
      </w:tr>
    </w:tbl>
    <w:p w14:paraId="151298C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57C4AA3" w14:textId="77777777" w:rsidR="00F271FD" w:rsidRPr="001E5747" w:rsidRDefault="00F271FD" w:rsidP="00F271FD">
      <w:r w:rsidRPr="001E5747">
        <w:rPr>
          <w:rStyle w:val="HideTWBExt"/>
        </w:rPr>
        <w:t>&lt;/Amend&gt;</w:t>
      </w:r>
    </w:p>
    <w:p w14:paraId="0488466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266</w:t>
      </w:r>
      <w:r w:rsidRPr="001E5747">
        <w:rPr>
          <w:rStyle w:val="HideTWBExt"/>
          <w:b w:val="0"/>
        </w:rPr>
        <w:t>&lt;/NumAm&gt;</w:t>
      </w:r>
    </w:p>
    <w:p w14:paraId="7B01CF88" w14:textId="77777777" w:rsidR="00F271FD" w:rsidRPr="001E5747" w:rsidRDefault="00F271FD" w:rsidP="00F271FD">
      <w:pPr>
        <w:pStyle w:val="NormalBold"/>
      </w:pPr>
      <w:r w:rsidRPr="001E5747">
        <w:rPr>
          <w:rStyle w:val="HideTWBExt"/>
          <w:b w:val="0"/>
        </w:rPr>
        <w:t>&lt;RepeatBlock-By&gt;&lt;Members&gt;</w:t>
      </w:r>
      <w:r w:rsidRPr="001E5747">
        <w:t>Auke Zijlstra</w:t>
      </w:r>
      <w:r w:rsidRPr="001E5747">
        <w:rPr>
          <w:rStyle w:val="HideTWBExt"/>
          <w:b w:val="0"/>
        </w:rPr>
        <w:t>&lt;/Members&gt;</w:t>
      </w:r>
    </w:p>
    <w:p w14:paraId="0F8386C0" w14:textId="77777777" w:rsidR="00F271FD" w:rsidRPr="001E5747" w:rsidRDefault="00F271FD" w:rsidP="00F271FD">
      <w:pPr>
        <w:pStyle w:val="NormalBold"/>
      </w:pPr>
      <w:r w:rsidRPr="001E5747">
        <w:rPr>
          <w:rStyle w:val="HideTWBExt"/>
          <w:b w:val="0"/>
        </w:rPr>
        <w:t>&lt;/RepeatBlock-By&gt;</w:t>
      </w:r>
    </w:p>
    <w:p w14:paraId="43D52E6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462A153"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9686332" w14:textId="77777777" w:rsidTr="0036091C">
        <w:trPr>
          <w:trHeight w:hRule="exact" w:val="240"/>
          <w:jc w:val="center"/>
        </w:trPr>
        <w:tc>
          <w:tcPr>
            <w:tcW w:w="9752" w:type="dxa"/>
            <w:gridSpan w:val="2"/>
            <w:tcBorders>
              <w:top w:val="nil"/>
              <w:left w:val="nil"/>
              <w:bottom w:val="nil"/>
              <w:right w:val="nil"/>
            </w:tcBorders>
          </w:tcPr>
          <w:p w14:paraId="36D3E0EB" w14:textId="77777777" w:rsidR="00F271FD" w:rsidRPr="001E5747" w:rsidRDefault="00F271FD" w:rsidP="0036091C"/>
        </w:tc>
      </w:tr>
      <w:tr w:rsidR="00F271FD" w:rsidRPr="001E5747" w14:paraId="3C6FEB9C" w14:textId="77777777" w:rsidTr="0036091C">
        <w:trPr>
          <w:trHeight w:val="240"/>
          <w:jc w:val="center"/>
        </w:trPr>
        <w:tc>
          <w:tcPr>
            <w:tcW w:w="4876" w:type="dxa"/>
            <w:tcBorders>
              <w:top w:val="nil"/>
              <w:left w:val="nil"/>
              <w:bottom w:val="nil"/>
              <w:right w:val="nil"/>
            </w:tcBorders>
          </w:tcPr>
          <w:p w14:paraId="34B26E7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C44F4CB" w14:textId="77777777" w:rsidR="00F271FD" w:rsidRPr="001E5747" w:rsidRDefault="00F271FD" w:rsidP="0036091C">
            <w:pPr>
              <w:pStyle w:val="AmColumnHeading"/>
            </w:pPr>
            <w:r w:rsidRPr="001E5747">
              <w:t>Emendamento</w:t>
            </w:r>
          </w:p>
        </w:tc>
      </w:tr>
      <w:tr w:rsidR="00F271FD" w:rsidRPr="001E5747" w14:paraId="5A887101" w14:textId="77777777" w:rsidTr="0036091C">
        <w:trPr>
          <w:jc w:val="center"/>
        </w:trPr>
        <w:tc>
          <w:tcPr>
            <w:tcW w:w="4876" w:type="dxa"/>
            <w:tcBorders>
              <w:top w:val="nil"/>
              <w:left w:val="nil"/>
              <w:bottom w:val="nil"/>
              <w:right w:val="nil"/>
            </w:tcBorders>
          </w:tcPr>
          <w:p w14:paraId="2CAE8DAC" w14:textId="77777777" w:rsidR="00F271FD" w:rsidRPr="001E5747" w:rsidRDefault="00F271FD" w:rsidP="0036091C">
            <w:pPr>
              <w:pStyle w:val="Normal6a"/>
            </w:pPr>
            <w:r w:rsidRPr="001E5747">
              <w:rPr>
                <w:b/>
                <w:i/>
              </w:rPr>
              <w:t>7.</w:t>
            </w:r>
            <w:r w:rsidRPr="001E5747">
              <w:tab/>
            </w:r>
            <w:r w:rsidRPr="001E5747">
              <w:rPr>
                <w:b/>
                <w:i/>
              </w:rPr>
              <w:t>sostiene l'integrazione dei quadri istituzionali e delle strutture di mercato; ribadisce la sua richiesta di concedere all'ESMA poteri di vigilanza diretta sulle infrastrutture di mercato paneuropee;</w:t>
            </w:r>
          </w:p>
        </w:tc>
        <w:tc>
          <w:tcPr>
            <w:tcW w:w="4876" w:type="dxa"/>
            <w:tcBorders>
              <w:top w:val="nil"/>
              <w:left w:val="nil"/>
              <w:bottom w:val="nil"/>
              <w:right w:val="nil"/>
            </w:tcBorders>
          </w:tcPr>
          <w:p w14:paraId="3F7DDCB2" w14:textId="77777777" w:rsidR="00F271FD" w:rsidRPr="001E5747" w:rsidRDefault="00F271FD" w:rsidP="0036091C">
            <w:pPr>
              <w:pStyle w:val="Normal6a"/>
            </w:pPr>
            <w:r w:rsidRPr="001E5747">
              <w:rPr>
                <w:b/>
                <w:i/>
              </w:rPr>
              <w:t>soppresso</w:t>
            </w:r>
          </w:p>
        </w:tc>
      </w:tr>
    </w:tbl>
    <w:p w14:paraId="3F64131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D3E6B58" w14:textId="77777777" w:rsidR="00F271FD" w:rsidRPr="001E5747" w:rsidRDefault="00F271FD" w:rsidP="00F271FD">
      <w:r w:rsidRPr="001E5747">
        <w:rPr>
          <w:rStyle w:val="HideTWBExt"/>
        </w:rPr>
        <w:t>&lt;/Amend&gt;</w:t>
      </w:r>
    </w:p>
    <w:p w14:paraId="6C14F18D"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267</w:t>
      </w:r>
      <w:r w:rsidRPr="001E5747">
        <w:rPr>
          <w:rStyle w:val="HideTWBExt"/>
          <w:b w:val="0"/>
        </w:rPr>
        <w:t>&lt;/NumAm&gt;</w:t>
      </w:r>
    </w:p>
    <w:p w14:paraId="7A839CE3" w14:textId="77777777" w:rsidR="00F271FD" w:rsidRPr="001E5747" w:rsidRDefault="00F271FD" w:rsidP="00F271FD">
      <w:pPr>
        <w:pStyle w:val="NormalBold"/>
      </w:pPr>
      <w:r w:rsidRPr="001E5747">
        <w:rPr>
          <w:rStyle w:val="HideTWBExt"/>
          <w:b w:val="0"/>
        </w:rPr>
        <w:t>&lt;RepeatBlock-By&gt;&lt;Members&gt;</w:t>
      </w:r>
      <w:r w:rsidRPr="001E5747">
        <w:t>Fernand Kartheiser, Kristoffer Storm, Nora Junco García, Diego Solier, Geadis Geadi</w:t>
      </w:r>
      <w:r w:rsidRPr="001E5747">
        <w:rPr>
          <w:rStyle w:val="HideTWBExt"/>
          <w:b w:val="0"/>
        </w:rPr>
        <w:t>&lt;/Members&gt;</w:t>
      </w:r>
    </w:p>
    <w:p w14:paraId="2626BB9C" w14:textId="77777777" w:rsidR="00F271FD" w:rsidRPr="001E5747" w:rsidRDefault="00F271FD" w:rsidP="00F271FD">
      <w:pPr>
        <w:pStyle w:val="NormalBold"/>
      </w:pPr>
      <w:r w:rsidRPr="001E5747">
        <w:rPr>
          <w:rStyle w:val="HideTWBExt"/>
          <w:b w:val="0"/>
        </w:rPr>
        <w:t>&lt;/RepeatBlock-By&gt;</w:t>
      </w:r>
    </w:p>
    <w:p w14:paraId="36F80EF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563C60B"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4E67B62" w14:textId="77777777" w:rsidTr="0036091C">
        <w:trPr>
          <w:trHeight w:hRule="exact" w:val="240"/>
          <w:jc w:val="center"/>
        </w:trPr>
        <w:tc>
          <w:tcPr>
            <w:tcW w:w="9752" w:type="dxa"/>
            <w:gridSpan w:val="2"/>
            <w:tcBorders>
              <w:top w:val="nil"/>
              <w:left w:val="nil"/>
              <w:bottom w:val="nil"/>
              <w:right w:val="nil"/>
            </w:tcBorders>
          </w:tcPr>
          <w:p w14:paraId="3FB16E6F" w14:textId="77777777" w:rsidR="00F271FD" w:rsidRPr="001E5747" w:rsidRDefault="00F271FD" w:rsidP="0036091C"/>
        </w:tc>
      </w:tr>
      <w:tr w:rsidR="00F271FD" w:rsidRPr="001E5747" w14:paraId="6E26CF5C" w14:textId="77777777" w:rsidTr="0036091C">
        <w:trPr>
          <w:trHeight w:val="240"/>
          <w:jc w:val="center"/>
        </w:trPr>
        <w:tc>
          <w:tcPr>
            <w:tcW w:w="4876" w:type="dxa"/>
            <w:tcBorders>
              <w:top w:val="nil"/>
              <w:left w:val="nil"/>
              <w:bottom w:val="nil"/>
              <w:right w:val="nil"/>
            </w:tcBorders>
          </w:tcPr>
          <w:p w14:paraId="6918170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C381267" w14:textId="77777777" w:rsidR="00F271FD" w:rsidRPr="001E5747" w:rsidRDefault="00F271FD" w:rsidP="0036091C">
            <w:pPr>
              <w:pStyle w:val="AmColumnHeading"/>
            </w:pPr>
            <w:r w:rsidRPr="001E5747">
              <w:t>Emendamento</w:t>
            </w:r>
          </w:p>
        </w:tc>
      </w:tr>
      <w:tr w:rsidR="00F271FD" w:rsidRPr="001E5747" w14:paraId="5DE66116" w14:textId="77777777" w:rsidTr="0036091C">
        <w:trPr>
          <w:jc w:val="center"/>
        </w:trPr>
        <w:tc>
          <w:tcPr>
            <w:tcW w:w="4876" w:type="dxa"/>
            <w:tcBorders>
              <w:top w:val="nil"/>
              <w:left w:val="nil"/>
              <w:bottom w:val="nil"/>
              <w:right w:val="nil"/>
            </w:tcBorders>
          </w:tcPr>
          <w:p w14:paraId="61EDE35F" w14:textId="77777777" w:rsidR="00F271FD" w:rsidRPr="001E5747" w:rsidRDefault="00F271FD" w:rsidP="0036091C">
            <w:pPr>
              <w:pStyle w:val="Normal6a"/>
            </w:pPr>
            <w:r w:rsidRPr="001E5747">
              <w:rPr>
                <w:b/>
                <w:i/>
              </w:rPr>
              <w:t>7.</w:t>
            </w:r>
            <w:r w:rsidRPr="001E5747">
              <w:tab/>
            </w:r>
            <w:r w:rsidRPr="001E5747">
              <w:rPr>
                <w:b/>
                <w:i/>
              </w:rPr>
              <w:t>sostiene l'integrazione dei quadri istituzionali e delle strutture di mercato; ribadisce la sua richiesta di concedere all'ESMA poteri di vigilanza diretta sulle infrastrutture di mercato paneuropee;</w:t>
            </w:r>
          </w:p>
        </w:tc>
        <w:tc>
          <w:tcPr>
            <w:tcW w:w="4876" w:type="dxa"/>
            <w:tcBorders>
              <w:top w:val="nil"/>
              <w:left w:val="nil"/>
              <w:bottom w:val="nil"/>
              <w:right w:val="nil"/>
            </w:tcBorders>
          </w:tcPr>
          <w:p w14:paraId="7E38A387" w14:textId="77777777" w:rsidR="00F271FD" w:rsidRPr="001E5747" w:rsidRDefault="00F271FD" w:rsidP="0036091C">
            <w:pPr>
              <w:pStyle w:val="Normal6a"/>
            </w:pPr>
            <w:r w:rsidRPr="001E5747">
              <w:rPr>
                <w:b/>
                <w:i/>
              </w:rPr>
              <w:t>soppresso</w:t>
            </w:r>
          </w:p>
        </w:tc>
      </w:tr>
    </w:tbl>
    <w:p w14:paraId="6A276A5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526CA1F" w14:textId="77777777" w:rsidR="00F271FD" w:rsidRPr="001E5747" w:rsidRDefault="00F271FD" w:rsidP="00F271FD">
      <w:r w:rsidRPr="001E5747">
        <w:rPr>
          <w:rStyle w:val="HideTWBExt"/>
        </w:rPr>
        <w:t>&lt;/Amend&gt;</w:t>
      </w:r>
    </w:p>
    <w:p w14:paraId="2BAEEA2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268</w:t>
      </w:r>
      <w:r w:rsidRPr="001E5747">
        <w:rPr>
          <w:rStyle w:val="HideTWBExt"/>
          <w:b w:val="0"/>
        </w:rPr>
        <w:t>&lt;/NumAm&gt;</w:t>
      </w:r>
    </w:p>
    <w:p w14:paraId="70599F2D" w14:textId="77777777" w:rsidR="00F271FD" w:rsidRPr="001E5747" w:rsidRDefault="00F271FD" w:rsidP="00F271FD">
      <w:pPr>
        <w:pStyle w:val="NormalBold"/>
      </w:pPr>
      <w:r w:rsidRPr="001E5747">
        <w:rPr>
          <w:rStyle w:val="HideTWBExt"/>
          <w:b w:val="0"/>
        </w:rPr>
        <w:t>&lt;RepeatBlock-By&gt;&lt;Members&gt;</w:t>
      </w:r>
      <w:r w:rsidRPr="001E5747">
        <w:t>Pierre Pimpie</w:t>
      </w:r>
      <w:r w:rsidRPr="001E5747">
        <w:rPr>
          <w:rStyle w:val="HideTWBExt"/>
          <w:b w:val="0"/>
        </w:rPr>
        <w:t>&lt;/Members&gt;</w:t>
      </w:r>
    </w:p>
    <w:p w14:paraId="393C665A" w14:textId="77777777" w:rsidR="00F271FD" w:rsidRPr="001E5747" w:rsidRDefault="00F271FD" w:rsidP="00F271FD">
      <w:pPr>
        <w:pStyle w:val="NormalBold"/>
      </w:pPr>
      <w:r w:rsidRPr="001E5747">
        <w:rPr>
          <w:rStyle w:val="HideTWBExt"/>
          <w:b w:val="0"/>
        </w:rPr>
        <w:t>&lt;/RepeatBlock-By&gt;</w:t>
      </w:r>
    </w:p>
    <w:p w14:paraId="5D2F5ED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D563744"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CE86AF0" w14:textId="77777777" w:rsidTr="0036091C">
        <w:trPr>
          <w:trHeight w:hRule="exact" w:val="240"/>
          <w:jc w:val="center"/>
        </w:trPr>
        <w:tc>
          <w:tcPr>
            <w:tcW w:w="9752" w:type="dxa"/>
            <w:gridSpan w:val="2"/>
            <w:tcBorders>
              <w:top w:val="nil"/>
              <w:left w:val="nil"/>
              <w:bottom w:val="nil"/>
              <w:right w:val="nil"/>
            </w:tcBorders>
          </w:tcPr>
          <w:p w14:paraId="6F9331BF" w14:textId="77777777" w:rsidR="00F271FD" w:rsidRPr="001E5747" w:rsidRDefault="00F271FD" w:rsidP="0036091C"/>
        </w:tc>
      </w:tr>
      <w:tr w:rsidR="00F271FD" w:rsidRPr="001E5747" w14:paraId="15BCB7ED" w14:textId="77777777" w:rsidTr="0036091C">
        <w:trPr>
          <w:trHeight w:val="240"/>
          <w:jc w:val="center"/>
        </w:trPr>
        <w:tc>
          <w:tcPr>
            <w:tcW w:w="4876" w:type="dxa"/>
            <w:tcBorders>
              <w:top w:val="nil"/>
              <w:left w:val="nil"/>
              <w:bottom w:val="nil"/>
              <w:right w:val="nil"/>
            </w:tcBorders>
          </w:tcPr>
          <w:p w14:paraId="7B5B717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E1C10C8" w14:textId="77777777" w:rsidR="00F271FD" w:rsidRPr="001E5747" w:rsidRDefault="00F271FD" w:rsidP="0036091C">
            <w:pPr>
              <w:pStyle w:val="AmColumnHeading"/>
            </w:pPr>
            <w:r w:rsidRPr="001E5747">
              <w:t>Emendamento</w:t>
            </w:r>
          </w:p>
        </w:tc>
      </w:tr>
      <w:tr w:rsidR="00F271FD" w:rsidRPr="001E5747" w14:paraId="2204A3F7" w14:textId="77777777" w:rsidTr="0036091C">
        <w:trPr>
          <w:jc w:val="center"/>
        </w:trPr>
        <w:tc>
          <w:tcPr>
            <w:tcW w:w="4876" w:type="dxa"/>
            <w:tcBorders>
              <w:top w:val="nil"/>
              <w:left w:val="nil"/>
              <w:bottom w:val="nil"/>
              <w:right w:val="nil"/>
            </w:tcBorders>
          </w:tcPr>
          <w:p w14:paraId="03E8CEE6" w14:textId="77777777" w:rsidR="00F271FD" w:rsidRPr="001E5747" w:rsidRDefault="00F271FD" w:rsidP="0036091C">
            <w:pPr>
              <w:pStyle w:val="Normal6a"/>
            </w:pPr>
            <w:r w:rsidRPr="001E5747">
              <w:t>7.</w:t>
            </w:r>
            <w:r w:rsidRPr="001E5747">
              <w:tab/>
              <w:t xml:space="preserve">sostiene </w:t>
            </w:r>
            <w:r w:rsidRPr="001E5747">
              <w:rPr>
                <w:b/>
                <w:i/>
              </w:rPr>
              <w:t>l'integrazione dei quadri istituzionali e delle strutture di mercato; ribadisce la sua richiesta di concedere all'ESMA poteri</w:t>
            </w:r>
            <w:r w:rsidRPr="001E5747">
              <w:t xml:space="preserve"> di vigilanza </w:t>
            </w:r>
            <w:r w:rsidRPr="001E5747">
              <w:rPr>
                <w:b/>
                <w:i/>
              </w:rPr>
              <w:t>diretta</w:t>
            </w:r>
            <w:r w:rsidRPr="001E5747">
              <w:t xml:space="preserve"> sulle infrastrutture di mercato paneuropee;</w:t>
            </w:r>
          </w:p>
        </w:tc>
        <w:tc>
          <w:tcPr>
            <w:tcW w:w="4876" w:type="dxa"/>
            <w:tcBorders>
              <w:top w:val="nil"/>
              <w:left w:val="nil"/>
              <w:bottom w:val="nil"/>
              <w:right w:val="nil"/>
            </w:tcBorders>
          </w:tcPr>
          <w:p w14:paraId="15561231" w14:textId="77777777" w:rsidR="00F271FD" w:rsidRPr="001E5747" w:rsidRDefault="00F271FD" w:rsidP="0036091C">
            <w:pPr>
              <w:pStyle w:val="Normal6a"/>
            </w:pPr>
            <w:r w:rsidRPr="001E5747">
              <w:t>7.</w:t>
            </w:r>
            <w:r w:rsidRPr="001E5747">
              <w:tab/>
              <w:t xml:space="preserve">sostiene </w:t>
            </w:r>
            <w:r w:rsidRPr="001E5747">
              <w:rPr>
                <w:b/>
                <w:i/>
              </w:rPr>
              <w:t>gli sforzi per migliorare l'efficienza dei mercati finanziari attraverso una cooperazione rafforzata tra gli Stati membri e sottolinea che qualsiasi evoluzione delle responsabilità</w:t>
            </w:r>
            <w:r w:rsidRPr="001E5747">
              <w:t xml:space="preserve"> di vigilanza sulle infrastrutture di mercato paneuropee </w:t>
            </w:r>
            <w:r w:rsidRPr="001E5747">
              <w:rPr>
                <w:b/>
                <w:i/>
              </w:rPr>
              <w:t>dovrebbe rispettare appieno il principio di sussidiarietà</w:t>
            </w:r>
            <w:r w:rsidRPr="001E5747">
              <w:t>;</w:t>
            </w:r>
          </w:p>
        </w:tc>
      </w:tr>
    </w:tbl>
    <w:p w14:paraId="2712FD1E" w14:textId="77777777" w:rsidR="00F271FD" w:rsidRPr="003A3DC8" w:rsidRDefault="00F271FD" w:rsidP="00F271FD">
      <w:pPr>
        <w:pStyle w:val="AmOrLang"/>
        <w:rPr>
          <w:lang w:val="nl-NL"/>
        </w:rPr>
      </w:pPr>
      <w:r w:rsidRPr="003A3DC8">
        <w:rPr>
          <w:lang w:val="nl-NL"/>
        </w:rPr>
        <w:t xml:space="preserve">Or. </w:t>
      </w:r>
      <w:r w:rsidRPr="003A3DC8">
        <w:rPr>
          <w:rStyle w:val="HideTWBExt"/>
          <w:lang w:val="nl-NL"/>
        </w:rPr>
        <w:t>&lt;Original&gt;</w:t>
      </w:r>
      <w:r w:rsidRPr="003A3DC8">
        <w:rPr>
          <w:rStyle w:val="HideTWBInt"/>
          <w:lang w:val="nl-NL"/>
        </w:rPr>
        <w:t>{EN}</w:t>
      </w:r>
      <w:r w:rsidRPr="003A3DC8">
        <w:rPr>
          <w:lang w:val="nl-NL"/>
        </w:rPr>
        <w:t>en</w:t>
      </w:r>
      <w:r w:rsidRPr="003A3DC8">
        <w:rPr>
          <w:rStyle w:val="HideTWBExt"/>
          <w:lang w:val="nl-NL"/>
        </w:rPr>
        <w:t>&lt;/Original&gt;</w:t>
      </w:r>
    </w:p>
    <w:p w14:paraId="1E853F31" w14:textId="77777777" w:rsidR="00F271FD" w:rsidRPr="003A3DC8" w:rsidRDefault="00F271FD" w:rsidP="00F271FD">
      <w:pPr>
        <w:rPr>
          <w:lang w:val="nl-NL"/>
        </w:rPr>
      </w:pPr>
      <w:r w:rsidRPr="003A3DC8">
        <w:rPr>
          <w:rStyle w:val="HideTWBExt"/>
          <w:lang w:val="nl-NL"/>
        </w:rPr>
        <w:t>&lt;/Amend&gt;</w:t>
      </w:r>
    </w:p>
    <w:p w14:paraId="56A8B70E" w14:textId="77777777" w:rsidR="00F271FD" w:rsidRPr="0036091C" w:rsidRDefault="00F271FD" w:rsidP="00F271FD">
      <w:pPr>
        <w:pStyle w:val="AmNumberTabs"/>
      </w:pPr>
      <w:r w:rsidRPr="0036091C">
        <w:rPr>
          <w:rStyle w:val="HideTWBExt"/>
          <w:b w:val="0"/>
        </w:rPr>
        <w:t>&lt;Amend&gt;</w:t>
      </w:r>
      <w:r w:rsidRPr="0036091C">
        <w:t>Emendamento</w:t>
      </w:r>
      <w:r w:rsidRPr="0036091C">
        <w:tab/>
      </w:r>
      <w:r w:rsidRPr="0036091C">
        <w:tab/>
      </w:r>
      <w:r w:rsidRPr="0036091C">
        <w:rPr>
          <w:rStyle w:val="HideTWBExt"/>
          <w:b w:val="0"/>
        </w:rPr>
        <w:t>&lt;NumAm&gt;</w:t>
      </w:r>
      <w:r w:rsidRPr="0036091C">
        <w:t>269</w:t>
      </w:r>
      <w:r w:rsidRPr="0036091C">
        <w:rPr>
          <w:rStyle w:val="HideTWBExt"/>
          <w:b w:val="0"/>
        </w:rPr>
        <w:t>&lt;/NumAm&gt;</w:t>
      </w:r>
    </w:p>
    <w:p w14:paraId="2183739F" w14:textId="77777777" w:rsidR="00F271FD" w:rsidRPr="0036091C" w:rsidRDefault="00F271FD" w:rsidP="00F271FD">
      <w:pPr>
        <w:pStyle w:val="NormalBold"/>
      </w:pPr>
      <w:r w:rsidRPr="0036091C">
        <w:rPr>
          <w:rStyle w:val="HideTWBExt"/>
          <w:b w:val="0"/>
        </w:rPr>
        <w:t>&lt;RepeatBlock-By&gt;&lt;Members&gt;</w:t>
      </w:r>
      <w:r w:rsidRPr="0036091C">
        <w:t>Johan Van Overtveldt</w:t>
      </w:r>
      <w:r w:rsidRPr="0036091C">
        <w:rPr>
          <w:rStyle w:val="HideTWBExt"/>
          <w:b w:val="0"/>
        </w:rPr>
        <w:t>&lt;/Members&gt;</w:t>
      </w:r>
    </w:p>
    <w:p w14:paraId="4AF764F1" w14:textId="77777777" w:rsidR="00F271FD" w:rsidRPr="0036091C" w:rsidRDefault="00F271FD" w:rsidP="00F271FD">
      <w:pPr>
        <w:pStyle w:val="NormalBold"/>
      </w:pPr>
      <w:r w:rsidRPr="0036091C">
        <w:rPr>
          <w:rStyle w:val="HideTWBExt"/>
          <w:b w:val="0"/>
        </w:rPr>
        <w:t>&lt;/RepeatBlock-By&gt;</w:t>
      </w:r>
    </w:p>
    <w:p w14:paraId="0FE844A6"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C9E58A3"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B34A24E" w14:textId="77777777" w:rsidTr="0036091C">
        <w:trPr>
          <w:trHeight w:hRule="exact" w:val="240"/>
          <w:jc w:val="center"/>
        </w:trPr>
        <w:tc>
          <w:tcPr>
            <w:tcW w:w="9752" w:type="dxa"/>
            <w:gridSpan w:val="2"/>
            <w:tcBorders>
              <w:top w:val="nil"/>
              <w:left w:val="nil"/>
              <w:bottom w:val="nil"/>
              <w:right w:val="nil"/>
            </w:tcBorders>
          </w:tcPr>
          <w:p w14:paraId="41BB583B" w14:textId="77777777" w:rsidR="00F271FD" w:rsidRPr="001E5747" w:rsidRDefault="00F271FD" w:rsidP="0036091C"/>
        </w:tc>
      </w:tr>
      <w:tr w:rsidR="00F271FD" w:rsidRPr="001E5747" w14:paraId="0C6C171D" w14:textId="77777777" w:rsidTr="0036091C">
        <w:trPr>
          <w:trHeight w:val="240"/>
          <w:jc w:val="center"/>
        </w:trPr>
        <w:tc>
          <w:tcPr>
            <w:tcW w:w="4876" w:type="dxa"/>
            <w:tcBorders>
              <w:top w:val="nil"/>
              <w:left w:val="nil"/>
              <w:bottom w:val="nil"/>
              <w:right w:val="nil"/>
            </w:tcBorders>
          </w:tcPr>
          <w:p w14:paraId="3D43602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CCBAB00" w14:textId="77777777" w:rsidR="00F271FD" w:rsidRPr="001E5747" w:rsidRDefault="00F271FD" w:rsidP="0036091C">
            <w:pPr>
              <w:pStyle w:val="AmColumnHeading"/>
            </w:pPr>
            <w:r w:rsidRPr="001E5747">
              <w:t>Emendamento</w:t>
            </w:r>
          </w:p>
        </w:tc>
      </w:tr>
      <w:tr w:rsidR="00F271FD" w:rsidRPr="001E5747" w14:paraId="5054A1B7" w14:textId="77777777" w:rsidTr="0036091C">
        <w:trPr>
          <w:jc w:val="center"/>
        </w:trPr>
        <w:tc>
          <w:tcPr>
            <w:tcW w:w="4876" w:type="dxa"/>
            <w:tcBorders>
              <w:top w:val="nil"/>
              <w:left w:val="nil"/>
              <w:bottom w:val="nil"/>
              <w:right w:val="nil"/>
            </w:tcBorders>
          </w:tcPr>
          <w:p w14:paraId="29BF6D88" w14:textId="77777777" w:rsidR="00F271FD" w:rsidRPr="001E5747" w:rsidRDefault="00F271FD" w:rsidP="0036091C">
            <w:pPr>
              <w:pStyle w:val="Normal6a"/>
            </w:pPr>
            <w:r w:rsidRPr="001E5747">
              <w:t>7.</w:t>
            </w:r>
            <w:r w:rsidRPr="001E5747">
              <w:tab/>
              <w:t xml:space="preserve">sostiene l'integrazione dei quadri istituzionali e delle strutture di mercato; </w:t>
            </w:r>
            <w:r w:rsidRPr="001E5747">
              <w:rPr>
                <w:b/>
                <w:i/>
              </w:rPr>
              <w:t>ribadisce la sua richiesta di concedere all'ESMA poteri di vigilanza diretta sulle infrastrutture di mercato paneuropee;</w:t>
            </w:r>
          </w:p>
        </w:tc>
        <w:tc>
          <w:tcPr>
            <w:tcW w:w="4876" w:type="dxa"/>
            <w:tcBorders>
              <w:top w:val="nil"/>
              <w:left w:val="nil"/>
              <w:bottom w:val="nil"/>
              <w:right w:val="nil"/>
            </w:tcBorders>
          </w:tcPr>
          <w:p w14:paraId="2FD9C483" w14:textId="77777777" w:rsidR="00F271FD" w:rsidRPr="001E5747" w:rsidRDefault="00F271FD" w:rsidP="0036091C">
            <w:pPr>
              <w:pStyle w:val="Normal6a"/>
            </w:pPr>
            <w:r w:rsidRPr="001E5747">
              <w:t>7.</w:t>
            </w:r>
            <w:r w:rsidRPr="001E5747">
              <w:tab/>
              <w:t>sostiene l'integrazione dei quadri istituzionali e delle strutture di mercato; </w:t>
            </w:r>
          </w:p>
        </w:tc>
      </w:tr>
    </w:tbl>
    <w:p w14:paraId="59CCD84C"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292CE40" w14:textId="77777777" w:rsidR="00F271FD" w:rsidRPr="001E5747" w:rsidRDefault="00F271FD" w:rsidP="00F271FD">
      <w:r w:rsidRPr="001E5747">
        <w:rPr>
          <w:rStyle w:val="HideTWBExt"/>
        </w:rPr>
        <w:t>&lt;/Amend&gt;</w:t>
      </w:r>
    </w:p>
    <w:p w14:paraId="5CE34D4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270</w:t>
      </w:r>
      <w:r w:rsidRPr="001E5747">
        <w:rPr>
          <w:rStyle w:val="HideTWBExt"/>
          <w:b w:val="0"/>
        </w:rPr>
        <w:t>&lt;/NumAm&gt;</w:t>
      </w:r>
    </w:p>
    <w:p w14:paraId="1718585D"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1C02AAC6" w14:textId="77777777" w:rsidR="00F271FD" w:rsidRPr="001E5747" w:rsidRDefault="00F271FD" w:rsidP="00F271FD">
      <w:pPr>
        <w:pStyle w:val="NormalBold"/>
      </w:pPr>
      <w:r w:rsidRPr="001E5747">
        <w:rPr>
          <w:rStyle w:val="HideTWBExt"/>
          <w:b w:val="0"/>
        </w:rPr>
        <w:t>&lt;/RepeatBlock-By&gt;</w:t>
      </w:r>
    </w:p>
    <w:p w14:paraId="2D5E303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16D8ADA"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8DB2AC8" w14:textId="77777777" w:rsidTr="0036091C">
        <w:trPr>
          <w:trHeight w:hRule="exact" w:val="240"/>
          <w:jc w:val="center"/>
        </w:trPr>
        <w:tc>
          <w:tcPr>
            <w:tcW w:w="9752" w:type="dxa"/>
            <w:gridSpan w:val="2"/>
            <w:tcBorders>
              <w:top w:val="nil"/>
              <w:left w:val="nil"/>
              <w:bottom w:val="nil"/>
              <w:right w:val="nil"/>
            </w:tcBorders>
          </w:tcPr>
          <w:p w14:paraId="327475E2" w14:textId="77777777" w:rsidR="00F271FD" w:rsidRPr="001E5747" w:rsidRDefault="00F271FD" w:rsidP="0036091C"/>
        </w:tc>
      </w:tr>
      <w:tr w:rsidR="00F271FD" w:rsidRPr="001E5747" w14:paraId="023D69FD" w14:textId="77777777" w:rsidTr="0036091C">
        <w:trPr>
          <w:trHeight w:val="240"/>
          <w:jc w:val="center"/>
        </w:trPr>
        <w:tc>
          <w:tcPr>
            <w:tcW w:w="4876" w:type="dxa"/>
            <w:tcBorders>
              <w:top w:val="nil"/>
              <w:left w:val="nil"/>
              <w:bottom w:val="nil"/>
              <w:right w:val="nil"/>
            </w:tcBorders>
          </w:tcPr>
          <w:p w14:paraId="4B04FFA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9D101C4" w14:textId="77777777" w:rsidR="00F271FD" w:rsidRPr="001E5747" w:rsidRDefault="00F271FD" w:rsidP="0036091C">
            <w:pPr>
              <w:pStyle w:val="AmColumnHeading"/>
            </w:pPr>
            <w:r w:rsidRPr="001E5747">
              <w:t>Emendamento</w:t>
            </w:r>
          </w:p>
        </w:tc>
      </w:tr>
      <w:tr w:rsidR="00F271FD" w:rsidRPr="001E5747" w14:paraId="1A62A196" w14:textId="77777777" w:rsidTr="0036091C">
        <w:trPr>
          <w:jc w:val="center"/>
        </w:trPr>
        <w:tc>
          <w:tcPr>
            <w:tcW w:w="4876" w:type="dxa"/>
            <w:tcBorders>
              <w:top w:val="nil"/>
              <w:left w:val="nil"/>
              <w:bottom w:val="nil"/>
              <w:right w:val="nil"/>
            </w:tcBorders>
          </w:tcPr>
          <w:p w14:paraId="0917C1B7" w14:textId="77777777" w:rsidR="00F271FD" w:rsidRPr="001E5747" w:rsidRDefault="00F271FD" w:rsidP="0036091C">
            <w:pPr>
              <w:pStyle w:val="Normal6a"/>
            </w:pPr>
            <w:r w:rsidRPr="001E5747">
              <w:t>7.</w:t>
            </w:r>
            <w:r w:rsidRPr="001E5747">
              <w:tab/>
              <w:t>sostiene l'integrazione dei quadri istituzionali e delle strutture di mercato;</w:t>
            </w:r>
            <w:r w:rsidRPr="001E5747">
              <w:rPr>
                <w:b/>
                <w:i/>
              </w:rPr>
              <w:t xml:space="preserve"> ribadisce la sua richiesta di concedere all'ESMA</w:t>
            </w:r>
            <w:r w:rsidRPr="001E5747">
              <w:t xml:space="preserve"> poteri di vigilanza diretta </w:t>
            </w:r>
            <w:r w:rsidRPr="001E5747">
              <w:rPr>
                <w:b/>
                <w:i/>
              </w:rPr>
              <w:t>sulle infrastrutture di mercato paneuropee</w:t>
            </w:r>
            <w:r w:rsidRPr="001E5747">
              <w:t>;</w:t>
            </w:r>
          </w:p>
        </w:tc>
        <w:tc>
          <w:tcPr>
            <w:tcW w:w="4876" w:type="dxa"/>
            <w:tcBorders>
              <w:top w:val="nil"/>
              <w:left w:val="nil"/>
              <w:bottom w:val="nil"/>
              <w:right w:val="nil"/>
            </w:tcBorders>
          </w:tcPr>
          <w:p w14:paraId="6F6F42CD" w14:textId="77777777" w:rsidR="00F271FD" w:rsidRPr="001E5747" w:rsidRDefault="00F271FD" w:rsidP="0036091C">
            <w:pPr>
              <w:pStyle w:val="Normal6a"/>
            </w:pPr>
            <w:r w:rsidRPr="001E5747">
              <w:t>7.</w:t>
            </w:r>
            <w:r w:rsidRPr="001E5747">
              <w:tab/>
              <w:t>sostiene l'integrazione dei quadri istituzionali e delle strutture di mercato</w:t>
            </w:r>
            <w:r w:rsidRPr="001E5747">
              <w:rPr>
                <w:b/>
                <w:i/>
              </w:rPr>
              <w:t>, laddove vi siano solidi motivi per il valore aggiunto europeo</w:t>
            </w:r>
            <w:r w:rsidRPr="001E5747">
              <w:t>;</w:t>
            </w:r>
            <w:r w:rsidRPr="001E5747">
              <w:rPr>
                <w:b/>
                <w:i/>
              </w:rPr>
              <w:t xml:space="preserve"> invita la Commissione europea a esaminare gli ambiti in cui i</w:t>
            </w:r>
            <w:r w:rsidRPr="001E5747">
              <w:t xml:space="preserve"> poteri di vigilanza </w:t>
            </w:r>
            <w:r w:rsidRPr="001E5747">
              <w:rPr>
                <w:b/>
                <w:i/>
              </w:rPr>
              <w:t>dell'ESMA potrebbero conseguire tale valore aggiunto a livello europeo</w:t>
            </w:r>
            <w:r w:rsidRPr="001E5747">
              <w:t>;</w:t>
            </w:r>
          </w:p>
        </w:tc>
      </w:tr>
    </w:tbl>
    <w:p w14:paraId="54DDAA1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6D23F51" w14:textId="77777777" w:rsidR="00F271FD" w:rsidRPr="001E5747" w:rsidRDefault="00F271FD" w:rsidP="00F271FD">
      <w:r w:rsidRPr="001E5747">
        <w:rPr>
          <w:rStyle w:val="HideTWBExt"/>
        </w:rPr>
        <w:t>&lt;/Amend&gt;</w:t>
      </w:r>
    </w:p>
    <w:p w14:paraId="6680804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271</w:t>
      </w:r>
      <w:r w:rsidRPr="001E5747">
        <w:rPr>
          <w:rStyle w:val="HideTWBExt"/>
          <w:b w:val="0"/>
        </w:rPr>
        <w:t>&lt;/NumAm&gt;</w:t>
      </w:r>
    </w:p>
    <w:p w14:paraId="6AC5EC06"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45FC7FEA" w14:textId="77777777" w:rsidR="00F271FD" w:rsidRPr="001E5747" w:rsidRDefault="00F271FD" w:rsidP="00F271FD">
      <w:pPr>
        <w:pStyle w:val="NormalBold"/>
      </w:pPr>
      <w:r w:rsidRPr="001E5747">
        <w:rPr>
          <w:rStyle w:val="HideTWBExt"/>
          <w:b w:val="0"/>
        </w:rPr>
        <w:t>&lt;/RepeatBlock-By&gt;</w:t>
      </w:r>
    </w:p>
    <w:p w14:paraId="02C416D8"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7ACFFFC"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073B82D" w14:textId="77777777" w:rsidTr="0036091C">
        <w:trPr>
          <w:trHeight w:hRule="exact" w:val="240"/>
          <w:jc w:val="center"/>
        </w:trPr>
        <w:tc>
          <w:tcPr>
            <w:tcW w:w="9752" w:type="dxa"/>
            <w:gridSpan w:val="2"/>
            <w:tcBorders>
              <w:top w:val="nil"/>
              <w:left w:val="nil"/>
              <w:bottom w:val="nil"/>
              <w:right w:val="nil"/>
            </w:tcBorders>
          </w:tcPr>
          <w:p w14:paraId="02E54424" w14:textId="77777777" w:rsidR="00F271FD" w:rsidRPr="001E5747" w:rsidRDefault="00F271FD" w:rsidP="0036091C"/>
        </w:tc>
      </w:tr>
      <w:tr w:rsidR="00F271FD" w:rsidRPr="001E5747" w14:paraId="03A66B86" w14:textId="77777777" w:rsidTr="0036091C">
        <w:trPr>
          <w:trHeight w:val="240"/>
          <w:jc w:val="center"/>
        </w:trPr>
        <w:tc>
          <w:tcPr>
            <w:tcW w:w="4876" w:type="dxa"/>
            <w:tcBorders>
              <w:top w:val="nil"/>
              <w:left w:val="nil"/>
              <w:bottom w:val="nil"/>
              <w:right w:val="nil"/>
            </w:tcBorders>
          </w:tcPr>
          <w:p w14:paraId="626D586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7E6931D" w14:textId="77777777" w:rsidR="00F271FD" w:rsidRPr="001E5747" w:rsidRDefault="00F271FD" w:rsidP="0036091C">
            <w:pPr>
              <w:pStyle w:val="AmColumnHeading"/>
            </w:pPr>
            <w:r w:rsidRPr="001E5747">
              <w:t>Emendamento</w:t>
            </w:r>
          </w:p>
        </w:tc>
      </w:tr>
      <w:tr w:rsidR="00F271FD" w:rsidRPr="001E5747" w14:paraId="17F17E63" w14:textId="77777777" w:rsidTr="0036091C">
        <w:trPr>
          <w:jc w:val="center"/>
        </w:trPr>
        <w:tc>
          <w:tcPr>
            <w:tcW w:w="4876" w:type="dxa"/>
            <w:tcBorders>
              <w:top w:val="nil"/>
              <w:left w:val="nil"/>
              <w:bottom w:val="nil"/>
              <w:right w:val="nil"/>
            </w:tcBorders>
          </w:tcPr>
          <w:p w14:paraId="227798B2" w14:textId="77777777" w:rsidR="00F271FD" w:rsidRPr="001E5747" w:rsidRDefault="00F271FD" w:rsidP="0036091C">
            <w:pPr>
              <w:pStyle w:val="Normal6a"/>
            </w:pPr>
            <w:r w:rsidRPr="001E5747">
              <w:t>7.</w:t>
            </w:r>
            <w:r w:rsidRPr="001E5747">
              <w:tab/>
            </w:r>
            <w:r w:rsidRPr="001E5747">
              <w:rPr>
                <w:b/>
                <w:i/>
              </w:rPr>
              <w:t>sostiene l'</w:t>
            </w:r>
            <w:r w:rsidRPr="001E5747">
              <w:t xml:space="preserve">integrazione </w:t>
            </w:r>
            <w:r w:rsidRPr="001E5747">
              <w:rPr>
                <w:b/>
                <w:i/>
              </w:rPr>
              <w:t>dei quadri istituzionali e delle strutture di mercato</w:t>
            </w:r>
            <w:r w:rsidRPr="001E5747">
              <w:t>; ribadisce la sua richiesta di concedere all'ESMA poteri di vigilanza diretta sulle infrastrutture di mercato paneuropee;</w:t>
            </w:r>
          </w:p>
        </w:tc>
        <w:tc>
          <w:tcPr>
            <w:tcW w:w="4876" w:type="dxa"/>
            <w:tcBorders>
              <w:top w:val="nil"/>
              <w:left w:val="nil"/>
              <w:bottom w:val="nil"/>
              <w:right w:val="nil"/>
            </w:tcBorders>
          </w:tcPr>
          <w:p w14:paraId="6129B429" w14:textId="77777777" w:rsidR="00F271FD" w:rsidRPr="001E5747" w:rsidRDefault="00F271FD" w:rsidP="0036091C">
            <w:pPr>
              <w:pStyle w:val="Normal6a"/>
            </w:pPr>
            <w:r w:rsidRPr="001E5747">
              <w:t>7.</w:t>
            </w:r>
            <w:r w:rsidRPr="001E5747">
              <w:tab/>
            </w:r>
            <w:r w:rsidRPr="001E5747">
              <w:rPr>
                <w:b/>
                <w:i/>
              </w:rPr>
              <w:t>ricorda che l'ESMA dispone già di poteri di vigilanza diretti su diversi soggetti finanziari, quali agenzie di rating del credito, repertori di dati sulle negoziazioni o controparti centrali di livello 2 situate al di fuori dell'UE; ritiene che un quadro di vigilanza più europeizzato contribuirebbe in modo significativo all'</w:t>
            </w:r>
            <w:r w:rsidRPr="001E5747">
              <w:t xml:space="preserve">integrazione </w:t>
            </w:r>
            <w:r w:rsidRPr="001E5747">
              <w:rPr>
                <w:b/>
                <w:i/>
              </w:rPr>
              <w:t>e all'approfondimento dei mercati di capitali dell'UE; è del parere che si dovrebbe adottare un approccio scaglionato per conseguire tale obiettivo</w:t>
            </w:r>
            <w:r w:rsidRPr="001E5747">
              <w:t xml:space="preserve">; ribadisce la sua richiesta di concedere </w:t>
            </w:r>
            <w:r w:rsidRPr="001E5747">
              <w:rPr>
                <w:b/>
                <w:i/>
              </w:rPr>
              <w:t>prima</w:t>
            </w:r>
            <w:r w:rsidRPr="001E5747">
              <w:t xml:space="preserve"> all'ESMA poteri di vigilanza diretta sulle infrastrutture di mercato paneuropee; </w:t>
            </w:r>
            <w:r w:rsidRPr="001E5747">
              <w:rPr>
                <w:b/>
                <w:i/>
              </w:rPr>
              <w:t>suggerisce che l'ESMA potrebbe anche diventare un polo centrale di dati, centralizzando la segnalazione dei soggetti per cui sono previsti obblighi di segnalazione ai sensi del MiFiR e dell'EMIR; invita la Commissione a esaminare le modalità con cui, in una seconda fase, all'ESMA potrebbero essere attribuite ulteriori responsabilità di vigilanza su ulteriori soggetti, quali sedi di negoziazione, fondi di investimento o grandi gestori degli attivi;</w:t>
            </w:r>
          </w:p>
        </w:tc>
      </w:tr>
    </w:tbl>
    <w:p w14:paraId="268A484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2028024" w14:textId="77777777" w:rsidR="00F271FD" w:rsidRPr="001E5747" w:rsidRDefault="00F271FD" w:rsidP="00F271FD">
      <w:r w:rsidRPr="001E5747">
        <w:rPr>
          <w:rStyle w:val="HideTWBExt"/>
        </w:rPr>
        <w:t>&lt;/Amend&gt;</w:t>
      </w:r>
    </w:p>
    <w:p w14:paraId="147F993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272</w:t>
      </w:r>
      <w:r w:rsidRPr="001E5747">
        <w:rPr>
          <w:rStyle w:val="HideTWBExt"/>
          <w:b w:val="0"/>
        </w:rPr>
        <w:t>&lt;/NumAm&gt;</w:t>
      </w:r>
    </w:p>
    <w:p w14:paraId="7E26A0B5" w14:textId="77777777" w:rsidR="00F271FD" w:rsidRPr="001E5747" w:rsidRDefault="00F271FD" w:rsidP="00F271FD">
      <w:pPr>
        <w:pStyle w:val="NormalBold"/>
      </w:pPr>
      <w:r w:rsidRPr="001E5747">
        <w:rPr>
          <w:rStyle w:val="HideTWBExt"/>
          <w:b w:val="0"/>
        </w:rPr>
        <w:t>&lt;RepeatBlock-By&gt;&lt;Members&gt;</w:t>
      </w:r>
      <w:r w:rsidRPr="001E5747">
        <w:t>Regina Doherty, Martine Kemp, Michalis Hadjipantela</w:t>
      </w:r>
      <w:r w:rsidRPr="001E5747">
        <w:rPr>
          <w:rStyle w:val="HideTWBExt"/>
          <w:b w:val="0"/>
        </w:rPr>
        <w:t>&lt;/Members&gt;</w:t>
      </w:r>
    </w:p>
    <w:p w14:paraId="2AF04102" w14:textId="77777777" w:rsidR="00F271FD" w:rsidRPr="001E5747" w:rsidRDefault="00F271FD" w:rsidP="00F271FD">
      <w:pPr>
        <w:pStyle w:val="NormalBold"/>
      </w:pPr>
      <w:r w:rsidRPr="001E5747">
        <w:rPr>
          <w:rStyle w:val="HideTWBExt"/>
          <w:b w:val="0"/>
        </w:rPr>
        <w:t>&lt;/RepeatBlock-By&gt;</w:t>
      </w:r>
    </w:p>
    <w:p w14:paraId="5DFAA9F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4564F93"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96C302A" w14:textId="77777777" w:rsidTr="0036091C">
        <w:trPr>
          <w:trHeight w:hRule="exact" w:val="240"/>
          <w:jc w:val="center"/>
        </w:trPr>
        <w:tc>
          <w:tcPr>
            <w:tcW w:w="9752" w:type="dxa"/>
            <w:gridSpan w:val="2"/>
            <w:tcBorders>
              <w:top w:val="nil"/>
              <w:left w:val="nil"/>
              <w:bottom w:val="nil"/>
              <w:right w:val="nil"/>
            </w:tcBorders>
          </w:tcPr>
          <w:p w14:paraId="2E37B01E" w14:textId="77777777" w:rsidR="00F271FD" w:rsidRPr="001E5747" w:rsidRDefault="00F271FD" w:rsidP="0036091C"/>
        </w:tc>
      </w:tr>
      <w:tr w:rsidR="00F271FD" w:rsidRPr="001E5747" w14:paraId="541E8CC9" w14:textId="77777777" w:rsidTr="0036091C">
        <w:trPr>
          <w:trHeight w:val="240"/>
          <w:jc w:val="center"/>
        </w:trPr>
        <w:tc>
          <w:tcPr>
            <w:tcW w:w="4876" w:type="dxa"/>
            <w:tcBorders>
              <w:top w:val="nil"/>
              <w:left w:val="nil"/>
              <w:bottom w:val="nil"/>
              <w:right w:val="nil"/>
            </w:tcBorders>
          </w:tcPr>
          <w:p w14:paraId="368076C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9588621" w14:textId="77777777" w:rsidR="00F271FD" w:rsidRPr="001E5747" w:rsidRDefault="00F271FD" w:rsidP="0036091C">
            <w:pPr>
              <w:pStyle w:val="AmColumnHeading"/>
            </w:pPr>
            <w:r w:rsidRPr="001E5747">
              <w:t>Emendamento</w:t>
            </w:r>
          </w:p>
        </w:tc>
      </w:tr>
      <w:tr w:rsidR="00F271FD" w:rsidRPr="001E5747" w14:paraId="661A800A" w14:textId="77777777" w:rsidTr="0036091C">
        <w:trPr>
          <w:jc w:val="center"/>
        </w:trPr>
        <w:tc>
          <w:tcPr>
            <w:tcW w:w="4876" w:type="dxa"/>
            <w:tcBorders>
              <w:top w:val="nil"/>
              <w:left w:val="nil"/>
              <w:bottom w:val="nil"/>
              <w:right w:val="nil"/>
            </w:tcBorders>
          </w:tcPr>
          <w:p w14:paraId="330BCAF8" w14:textId="77777777" w:rsidR="00F271FD" w:rsidRPr="001E5747" w:rsidRDefault="00F271FD" w:rsidP="0036091C">
            <w:pPr>
              <w:pStyle w:val="Normal6a"/>
            </w:pPr>
            <w:r w:rsidRPr="001E5747">
              <w:t>7.</w:t>
            </w:r>
            <w:r w:rsidRPr="001E5747">
              <w:tab/>
              <w:t xml:space="preserve">sostiene </w:t>
            </w:r>
            <w:r w:rsidRPr="001E5747">
              <w:rPr>
                <w:b/>
                <w:i/>
              </w:rPr>
              <w:t>l'integrazione dei quadri istituzionali e delle strutture di mercato; ribadisce la sua richiesta di concedere all'ESMA</w:t>
            </w:r>
            <w:r w:rsidRPr="001E5747">
              <w:t xml:space="preserve"> poteri di vigilanza </w:t>
            </w:r>
            <w:r w:rsidRPr="001E5747">
              <w:rPr>
                <w:b/>
                <w:i/>
              </w:rPr>
              <w:t>diretta sulle infrastrutture di mercato paneuropee</w:t>
            </w:r>
            <w:r w:rsidRPr="001E5747">
              <w:t>;</w:t>
            </w:r>
          </w:p>
        </w:tc>
        <w:tc>
          <w:tcPr>
            <w:tcW w:w="4876" w:type="dxa"/>
            <w:tcBorders>
              <w:top w:val="nil"/>
              <w:left w:val="nil"/>
              <w:bottom w:val="nil"/>
              <w:right w:val="nil"/>
            </w:tcBorders>
          </w:tcPr>
          <w:p w14:paraId="66765EAA" w14:textId="77777777" w:rsidR="00F271FD" w:rsidRPr="001E5747" w:rsidRDefault="00F271FD" w:rsidP="0036091C">
            <w:pPr>
              <w:pStyle w:val="Normal6a"/>
            </w:pPr>
            <w:r w:rsidRPr="001E5747">
              <w:t>7.</w:t>
            </w:r>
            <w:r w:rsidRPr="001E5747">
              <w:tab/>
              <w:t xml:space="preserve">sostiene </w:t>
            </w:r>
            <w:r w:rsidRPr="001E5747">
              <w:rPr>
                <w:b/>
                <w:i/>
              </w:rPr>
              <w:t>una maggiore cooperazione tra l'ESMA e le autorità nazionali di vigilanza, fondata sull'uguaglianza, ponendo l'accendo sull'importanza di una distribuzione equa e bilanciata dei</w:t>
            </w:r>
            <w:r w:rsidRPr="001E5747">
              <w:t xml:space="preserve"> poteri di vigilanza </w:t>
            </w:r>
            <w:r w:rsidRPr="001E5747">
              <w:rPr>
                <w:b/>
                <w:i/>
              </w:rPr>
              <w:t>nel rispetto delle specificità nazionali e del principio di sussidiarietà</w:t>
            </w:r>
            <w:r w:rsidRPr="001E5747">
              <w:t xml:space="preserve">; </w:t>
            </w:r>
            <w:r w:rsidRPr="001E5747">
              <w:rPr>
                <w:b/>
                <w:i/>
              </w:rPr>
              <w:t>sottolinea il ruolo cruciale delle autorità nazionali di vigilanza, compreso il valore delle loro conoscenze istituzionali e delle loro capacità e competenze di vigilanza esistenti, che le rendono meglio attrezzate per comprendere i contesti locali; sottolinea che una maggiore convergenza in materia di vigilanza può essere conseguita al meglio attraverso una maggiore cooperazione fondata sull'uguaglianza e su obiettivi comuni, il che faciliterebbe lo scambio delle migliori pratiche, ridurrebbe la sovraregolamentazione e farebbe un uso ottimale delle risorse esistenti; chiede una proposta per far progredire tale maggiore cooperazione tra le autorità nazionali di vigilanza e l'ESMA;</w:t>
            </w:r>
          </w:p>
        </w:tc>
      </w:tr>
    </w:tbl>
    <w:p w14:paraId="21AEE92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E328D99" w14:textId="77777777" w:rsidR="00F271FD" w:rsidRPr="001E5747" w:rsidRDefault="00F271FD" w:rsidP="00F271FD">
      <w:r w:rsidRPr="001E5747">
        <w:rPr>
          <w:rStyle w:val="HideTWBExt"/>
        </w:rPr>
        <w:t>&lt;/Amend&gt;</w:t>
      </w:r>
    </w:p>
    <w:p w14:paraId="153269D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273</w:t>
      </w:r>
      <w:r w:rsidRPr="001E5747">
        <w:rPr>
          <w:rStyle w:val="HideTWBExt"/>
          <w:b w:val="0"/>
        </w:rPr>
        <w:t>&lt;/NumAm&gt;</w:t>
      </w:r>
    </w:p>
    <w:p w14:paraId="4A141781"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7FD68FFE" w14:textId="77777777" w:rsidR="00F271FD" w:rsidRPr="001E5747" w:rsidRDefault="00F271FD" w:rsidP="00F271FD">
      <w:pPr>
        <w:pStyle w:val="NormalBold"/>
      </w:pPr>
      <w:r w:rsidRPr="001E5747">
        <w:rPr>
          <w:rStyle w:val="HideTWBExt"/>
          <w:b w:val="0"/>
        </w:rPr>
        <w:t>&lt;/RepeatBlock-By&gt;</w:t>
      </w:r>
    </w:p>
    <w:p w14:paraId="655F053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9574E2C"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9B5A56D" w14:textId="77777777" w:rsidTr="0036091C">
        <w:trPr>
          <w:trHeight w:hRule="exact" w:val="240"/>
          <w:jc w:val="center"/>
        </w:trPr>
        <w:tc>
          <w:tcPr>
            <w:tcW w:w="9752" w:type="dxa"/>
            <w:gridSpan w:val="2"/>
            <w:tcBorders>
              <w:top w:val="nil"/>
              <w:left w:val="nil"/>
              <w:bottom w:val="nil"/>
              <w:right w:val="nil"/>
            </w:tcBorders>
          </w:tcPr>
          <w:p w14:paraId="755E9CE3" w14:textId="77777777" w:rsidR="00F271FD" w:rsidRPr="001E5747" w:rsidRDefault="00F271FD" w:rsidP="0036091C"/>
        </w:tc>
      </w:tr>
      <w:tr w:rsidR="00F271FD" w:rsidRPr="001E5747" w14:paraId="593FB26A" w14:textId="77777777" w:rsidTr="0036091C">
        <w:trPr>
          <w:trHeight w:val="240"/>
          <w:jc w:val="center"/>
        </w:trPr>
        <w:tc>
          <w:tcPr>
            <w:tcW w:w="4876" w:type="dxa"/>
            <w:tcBorders>
              <w:top w:val="nil"/>
              <w:left w:val="nil"/>
              <w:bottom w:val="nil"/>
              <w:right w:val="nil"/>
            </w:tcBorders>
          </w:tcPr>
          <w:p w14:paraId="5898354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2405668" w14:textId="77777777" w:rsidR="00F271FD" w:rsidRPr="001E5747" w:rsidRDefault="00F271FD" w:rsidP="0036091C">
            <w:pPr>
              <w:pStyle w:val="AmColumnHeading"/>
            </w:pPr>
            <w:r w:rsidRPr="001E5747">
              <w:t>Emendamento</w:t>
            </w:r>
          </w:p>
        </w:tc>
      </w:tr>
      <w:tr w:rsidR="00F271FD" w:rsidRPr="001E5747" w14:paraId="3530E4C2" w14:textId="77777777" w:rsidTr="0036091C">
        <w:trPr>
          <w:jc w:val="center"/>
        </w:trPr>
        <w:tc>
          <w:tcPr>
            <w:tcW w:w="4876" w:type="dxa"/>
            <w:tcBorders>
              <w:top w:val="nil"/>
              <w:left w:val="nil"/>
              <w:bottom w:val="nil"/>
              <w:right w:val="nil"/>
            </w:tcBorders>
          </w:tcPr>
          <w:p w14:paraId="7BAC7627" w14:textId="77777777" w:rsidR="00F271FD" w:rsidRPr="001E5747" w:rsidRDefault="00F271FD" w:rsidP="0036091C">
            <w:pPr>
              <w:pStyle w:val="Normal6a"/>
            </w:pPr>
            <w:r w:rsidRPr="001E5747">
              <w:t>7.</w:t>
            </w:r>
            <w:r w:rsidRPr="001E5747">
              <w:tab/>
              <w:t xml:space="preserve">sostiene l'integrazione dei quadri istituzionali e delle strutture di mercato; </w:t>
            </w:r>
            <w:r w:rsidRPr="001E5747">
              <w:rPr>
                <w:b/>
                <w:i/>
              </w:rPr>
              <w:t>ribadisce la sua richiesta di concedere all'ESMA poteri</w:t>
            </w:r>
            <w:r w:rsidRPr="001E5747">
              <w:t xml:space="preserve"> di vigilanza </w:t>
            </w:r>
            <w:r w:rsidRPr="001E5747">
              <w:rPr>
                <w:b/>
                <w:i/>
              </w:rPr>
              <w:t>diretta sulle infrastrutture di</w:t>
            </w:r>
            <w:r w:rsidRPr="001E5747">
              <w:t xml:space="preserve"> mercato </w:t>
            </w:r>
            <w:r w:rsidRPr="001E5747">
              <w:rPr>
                <w:b/>
                <w:i/>
              </w:rPr>
              <w:t>paneuropee</w:t>
            </w:r>
            <w:r w:rsidRPr="001E5747">
              <w:t>;</w:t>
            </w:r>
          </w:p>
        </w:tc>
        <w:tc>
          <w:tcPr>
            <w:tcW w:w="4876" w:type="dxa"/>
            <w:tcBorders>
              <w:top w:val="nil"/>
              <w:left w:val="nil"/>
              <w:bottom w:val="nil"/>
              <w:right w:val="nil"/>
            </w:tcBorders>
          </w:tcPr>
          <w:p w14:paraId="223DBAB8" w14:textId="6CC14B72" w:rsidR="00F271FD" w:rsidRPr="001E5747" w:rsidRDefault="00F271FD" w:rsidP="0036091C">
            <w:pPr>
              <w:pStyle w:val="Normal6a"/>
            </w:pPr>
            <w:r w:rsidRPr="001E5747">
              <w:t>7.</w:t>
            </w:r>
            <w:r w:rsidRPr="001E5747">
              <w:tab/>
              <w:t>sostiene l'</w:t>
            </w:r>
            <w:r w:rsidRPr="001E5747">
              <w:rPr>
                <w:b/>
                <w:i/>
              </w:rPr>
              <w:t>ulteriore</w:t>
            </w:r>
            <w:r w:rsidRPr="001E5747">
              <w:t xml:space="preserve"> integrazione dei quadri istituzionali e delle strutture di mercato; </w:t>
            </w:r>
            <w:r w:rsidRPr="001E5747">
              <w:rPr>
                <w:b/>
                <w:i/>
              </w:rPr>
              <w:t>invita le autorità</w:t>
            </w:r>
            <w:r w:rsidRPr="001E5747">
              <w:t xml:space="preserve"> di vigilanza </w:t>
            </w:r>
            <w:r w:rsidRPr="001E5747">
              <w:rPr>
                <w:b/>
                <w:i/>
              </w:rPr>
              <w:t>europee a rafforzare la convergenza tra le loro pratiche al fine di progredire nell'</w:t>
            </w:r>
            <w:r w:rsidR="0036091C" w:rsidRPr="001E5747">
              <w:rPr>
                <w:b/>
                <w:i/>
              </w:rPr>
              <w:t>integrazione</w:t>
            </w:r>
            <w:r w:rsidRPr="001E5747">
              <w:rPr>
                <w:b/>
                <w:i/>
              </w:rPr>
              <w:t xml:space="preserve"> dei mercati dei capitali; propone che le autorità di vigilanza europee rafforzino l'uso dei rispettivi strumenti di convergenza per individuare e affrontare le pratiche divergenti che ostacolano lo sviluppo del</w:t>
            </w:r>
            <w:r w:rsidRPr="001E5747">
              <w:t xml:space="preserve"> mercato; </w:t>
            </w:r>
            <w:r w:rsidRPr="001E5747">
              <w:rPr>
                <w:b/>
                <w:i/>
              </w:rPr>
              <w:t>chiede di agevolare l'accesso delle autorità nazionali alle competenze tecniche e al sostegno operativo attraverso le autorità europee, promuovendo in tal modo una vigilanza più coerente, efficace e proporzionata in tutta l'Unione, senza la necessità di centralizzare le competenze;</w:t>
            </w:r>
          </w:p>
        </w:tc>
      </w:tr>
    </w:tbl>
    <w:p w14:paraId="2FC4BDFE"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9B9991C" w14:textId="77777777" w:rsidR="00F271FD" w:rsidRPr="001E5747" w:rsidRDefault="00F271FD" w:rsidP="00F271FD">
      <w:r w:rsidRPr="001E5747">
        <w:rPr>
          <w:rStyle w:val="HideTWBExt"/>
        </w:rPr>
        <w:t>&lt;/Amend&gt;</w:t>
      </w:r>
    </w:p>
    <w:p w14:paraId="1CF09596"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274</w:t>
      </w:r>
      <w:r w:rsidRPr="001E5747">
        <w:rPr>
          <w:rStyle w:val="HideTWBExt"/>
          <w:b w:val="0"/>
        </w:rPr>
        <w:t>&lt;/NumAm&gt;</w:t>
      </w:r>
    </w:p>
    <w:p w14:paraId="54A74A8C" w14:textId="77777777" w:rsidR="00F271FD" w:rsidRPr="001E5747" w:rsidRDefault="00F271FD" w:rsidP="00F271FD">
      <w:pPr>
        <w:pStyle w:val="NormalBold"/>
      </w:pPr>
      <w:r w:rsidRPr="001E5747">
        <w:rPr>
          <w:rStyle w:val="HideTWBExt"/>
          <w:b w:val="0"/>
        </w:rPr>
        <w:t>&lt;RepeatBlock-By&gt;&lt;Members&gt;</w:t>
      </w:r>
      <w:r w:rsidRPr="001E5747">
        <w:t>Fernando Navarrete Rojas</w:t>
      </w:r>
      <w:r w:rsidRPr="001E5747">
        <w:rPr>
          <w:rStyle w:val="HideTWBExt"/>
          <w:b w:val="0"/>
        </w:rPr>
        <w:t>&lt;/Members&gt;</w:t>
      </w:r>
    </w:p>
    <w:p w14:paraId="30E3B966" w14:textId="77777777" w:rsidR="00F271FD" w:rsidRPr="001E5747" w:rsidRDefault="00F271FD" w:rsidP="00F271FD">
      <w:pPr>
        <w:pStyle w:val="NormalBold"/>
      </w:pPr>
      <w:r w:rsidRPr="001E5747">
        <w:rPr>
          <w:rStyle w:val="HideTWBExt"/>
          <w:b w:val="0"/>
        </w:rPr>
        <w:t>&lt;/RepeatBlock-By&gt;</w:t>
      </w:r>
    </w:p>
    <w:p w14:paraId="2B4C3E0C"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6F50A7C"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F3CC51F" w14:textId="77777777" w:rsidTr="0036091C">
        <w:trPr>
          <w:trHeight w:hRule="exact" w:val="240"/>
          <w:jc w:val="center"/>
        </w:trPr>
        <w:tc>
          <w:tcPr>
            <w:tcW w:w="9752" w:type="dxa"/>
            <w:gridSpan w:val="2"/>
            <w:tcBorders>
              <w:top w:val="nil"/>
              <w:left w:val="nil"/>
              <w:bottom w:val="nil"/>
              <w:right w:val="nil"/>
            </w:tcBorders>
          </w:tcPr>
          <w:p w14:paraId="219FEC66" w14:textId="77777777" w:rsidR="00F271FD" w:rsidRPr="001E5747" w:rsidRDefault="00F271FD" w:rsidP="0036091C"/>
        </w:tc>
      </w:tr>
      <w:tr w:rsidR="00F271FD" w:rsidRPr="001E5747" w14:paraId="34B3B852" w14:textId="77777777" w:rsidTr="0036091C">
        <w:trPr>
          <w:trHeight w:val="240"/>
          <w:jc w:val="center"/>
        </w:trPr>
        <w:tc>
          <w:tcPr>
            <w:tcW w:w="4876" w:type="dxa"/>
            <w:tcBorders>
              <w:top w:val="nil"/>
              <w:left w:val="nil"/>
              <w:bottom w:val="nil"/>
              <w:right w:val="nil"/>
            </w:tcBorders>
          </w:tcPr>
          <w:p w14:paraId="2962F55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46B5549" w14:textId="77777777" w:rsidR="00F271FD" w:rsidRPr="001E5747" w:rsidRDefault="00F271FD" w:rsidP="0036091C">
            <w:pPr>
              <w:pStyle w:val="AmColumnHeading"/>
            </w:pPr>
            <w:r w:rsidRPr="001E5747">
              <w:t>Emendamento</w:t>
            </w:r>
          </w:p>
        </w:tc>
      </w:tr>
      <w:tr w:rsidR="00F271FD" w:rsidRPr="001E5747" w14:paraId="02F5A7A1" w14:textId="77777777" w:rsidTr="0036091C">
        <w:trPr>
          <w:jc w:val="center"/>
        </w:trPr>
        <w:tc>
          <w:tcPr>
            <w:tcW w:w="4876" w:type="dxa"/>
            <w:tcBorders>
              <w:top w:val="nil"/>
              <w:left w:val="nil"/>
              <w:bottom w:val="nil"/>
              <w:right w:val="nil"/>
            </w:tcBorders>
          </w:tcPr>
          <w:p w14:paraId="6DB303B8" w14:textId="77777777" w:rsidR="00F271FD" w:rsidRPr="001E5747" w:rsidRDefault="00F271FD" w:rsidP="0036091C">
            <w:pPr>
              <w:pStyle w:val="Normal6a"/>
            </w:pPr>
            <w:r w:rsidRPr="001E5747">
              <w:t>7.</w:t>
            </w:r>
            <w:r w:rsidRPr="001E5747">
              <w:tab/>
              <w:t xml:space="preserve">sostiene l'integrazione dei quadri istituzionali e delle strutture di mercato; ribadisce la sua richiesta di </w:t>
            </w:r>
            <w:r w:rsidRPr="001E5747">
              <w:rPr>
                <w:b/>
                <w:i/>
              </w:rPr>
              <w:t>concedere all'ESMA poteri</w:t>
            </w:r>
            <w:r w:rsidRPr="001E5747">
              <w:t xml:space="preserve"> di vigilanza </w:t>
            </w:r>
            <w:r w:rsidRPr="001E5747">
              <w:rPr>
                <w:b/>
                <w:i/>
              </w:rPr>
              <w:t>diretta</w:t>
            </w:r>
            <w:r w:rsidRPr="001E5747">
              <w:t xml:space="preserve"> sulle infrastrutture di mercato paneuropee;</w:t>
            </w:r>
          </w:p>
        </w:tc>
        <w:tc>
          <w:tcPr>
            <w:tcW w:w="4876" w:type="dxa"/>
            <w:tcBorders>
              <w:top w:val="nil"/>
              <w:left w:val="nil"/>
              <w:bottom w:val="nil"/>
              <w:right w:val="nil"/>
            </w:tcBorders>
          </w:tcPr>
          <w:p w14:paraId="07A29332" w14:textId="77777777" w:rsidR="00F271FD" w:rsidRPr="001E5747" w:rsidRDefault="00F271FD" w:rsidP="0036091C">
            <w:pPr>
              <w:pStyle w:val="Normal6a"/>
            </w:pPr>
            <w:r w:rsidRPr="001E5747">
              <w:t>7.</w:t>
            </w:r>
            <w:r w:rsidRPr="001E5747">
              <w:tab/>
              <w:t xml:space="preserve">sostiene l'integrazione dei quadri istituzionali e delle strutture di mercato; ribadisce la sua richiesta di </w:t>
            </w:r>
            <w:r w:rsidRPr="001E5747">
              <w:rPr>
                <w:b/>
                <w:i/>
              </w:rPr>
              <w:t>promuovere il processo</w:t>
            </w:r>
            <w:r w:rsidRPr="001E5747">
              <w:t xml:space="preserve"> di </w:t>
            </w:r>
            <w:r w:rsidRPr="001E5747">
              <w:rPr>
                <w:b/>
                <w:i/>
              </w:rPr>
              <w:t>convergenza, guidato dall'ESMA, della</w:t>
            </w:r>
            <w:r w:rsidRPr="001E5747">
              <w:t xml:space="preserve"> vigilanza sulle infrastrutture di mercato paneuropee </w:t>
            </w:r>
            <w:r w:rsidRPr="001E5747">
              <w:rPr>
                <w:b/>
                <w:i/>
              </w:rPr>
              <w:t>al fine di migliorare l'efficacia del contesto di vigilanza e la collaborazione con le autorità nazionali di vigilanza</w:t>
            </w:r>
            <w:r w:rsidRPr="001E5747">
              <w:t xml:space="preserve">; </w:t>
            </w:r>
            <w:r w:rsidRPr="001E5747">
              <w:rPr>
                <w:b/>
                <w:i/>
              </w:rPr>
              <w:t>invita gli Stati membri ad adottare ulteriori misure per impegnarsi a concedere maggiori poteri di vigilanza diretta all'ESMA sui prestatori di servizi per le cripto-attività, sulle infrastrutture di mercato e sulle entità finanziarie transfrontaliere;</w:t>
            </w:r>
          </w:p>
        </w:tc>
      </w:tr>
    </w:tbl>
    <w:p w14:paraId="252C836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7B933C6" w14:textId="77777777" w:rsidR="00F271FD" w:rsidRPr="001E5747" w:rsidRDefault="00F271FD" w:rsidP="00F271FD">
      <w:r w:rsidRPr="001E5747">
        <w:rPr>
          <w:rStyle w:val="HideTWBExt"/>
        </w:rPr>
        <w:t>&lt;/Amend&gt;</w:t>
      </w:r>
    </w:p>
    <w:p w14:paraId="35138DE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275</w:t>
      </w:r>
      <w:r w:rsidRPr="001E5747">
        <w:rPr>
          <w:rStyle w:val="HideTWBExt"/>
          <w:b w:val="0"/>
        </w:rPr>
        <w:t>&lt;/NumAm&gt;</w:t>
      </w:r>
    </w:p>
    <w:p w14:paraId="4A385620" w14:textId="77777777" w:rsidR="00F271FD" w:rsidRPr="001E5747" w:rsidRDefault="00F271FD" w:rsidP="00F271FD">
      <w:pPr>
        <w:pStyle w:val="NormalBold"/>
      </w:pPr>
      <w:r w:rsidRPr="001E5747">
        <w:rPr>
          <w:rStyle w:val="HideTWBExt"/>
          <w:b w:val="0"/>
        </w:rPr>
        <w:t>&lt;RepeatBlock-By&gt;&lt;Members&gt;</w:t>
      </w:r>
      <w:r w:rsidRPr="001E5747">
        <w:t>Dirk Gotink</w:t>
      </w:r>
      <w:r w:rsidRPr="001E5747">
        <w:rPr>
          <w:rStyle w:val="HideTWBExt"/>
          <w:b w:val="0"/>
        </w:rPr>
        <w:t>&lt;/Members&gt;</w:t>
      </w:r>
    </w:p>
    <w:p w14:paraId="6E4CD6B9" w14:textId="77777777" w:rsidR="00F271FD" w:rsidRPr="001E5747" w:rsidRDefault="00F271FD" w:rsidP="00F271FD">
      <w:pPr>
        <w:pStyle w:val="NormalBold"/>
      </w:pPr>
      <w:r w:rsidRPr="001E5747">
        <w:rPr>
          <w:rStyle w:val="HideTWBExt"/>
          <w:b w:val="0"/>
        </w:rPr>
        <w:t>&lt;/RepeatBlock-By&gt;</w:t>
      </w:r>
    </w:p>
    <w:p w14:paraId="14D673E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228AEE6"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82FDF21" w14:textId="77777777" w:rsidTr="0036091C">
        <w:trPr>
          <w:trHeight w:hRule="exact" w:val="240"/>
          <w:jc w:val="center"/>
        </w:trPr>
        <w:tc>
          <w:tcPr>
            <w:tcW w:w="9752" w:type="dxa"/>
            <w:gridSpan w:val="2"/>
            <w:tcBorders>
              <w:top w:val="nil"/>
              <w:left w:val="nil"/>
              <w:bottom w:val="nil"/>
              <w:right w:val="nil"/>
            </w:tcBorders>
          </w:tcPr>
          <w:p w14:paraId="6DCA6274" w14:textId="77777777" w:rsidR="00F271FD" w:rsidRPr="001E5747" w:rsidRDefault="00F271FD" w:rsidP="0036091C"/>
        </w:tc>
      </w:tr>
      <w:tr w:rsidR="00F271FD" w:rsidRPr="001E5747" w14:paraId="50F8B6AC" w14:textId="77777777" w:rsidTr="0036091C">
        <w:trPr>
          <w:trHeight w:val="240"/>
          <w:jc w:val="center"/>
        </w:trPr>
        <w:tc>
          <w:tcPr>
            <w:tcW w:w="4876" w:type="dxa"/>
            <w:tcBorders>
              <w:top w:val="nil"/>
              <w:left w:val="nil"/>
              <w:bottom w:val="nil"/>
              <w:right w:val="nil"/>
            </w:tcBorders>
          </w:tcPr>
          <w:p w14:paraId="2F8F971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2A3CCE8" w14:textId="77777777" w:rsidR="00F271FD" w:rsidRPr="001E5747" w:rsidRDefault="00F271FD" w:rsidP="0036091C">
            <w:pPr>
              <w:pStyle w:val="AmColumnHeading"/>
            </w:pPr>
            <w:r w:rsidRPr="001E5747">
              <w:t>Emendamento</w:t>
            </w:r>
          </w:p>
        </w:tc>
      </w:tr>
      <w:tr w:rsidR="00F271FD" w:rsidRPr="001E5747" w14:paraId="0047ACF5" w14:textId="77777777" w:rsidTr="0036091C">
        <w:trPr>
          <w:jc w:val="center"/>
        </w:trPr>
        <w:tc>
          <w:tcPr>
            <w:tcW w:w="4876" w:type="dxa"/>
            <w:tcBorders>
              <w:top w:val="nil"/>
              <w:left w:val="nil"/>
              <w:bottom w:val="nil"/>
              <w:right w:val="nil"/>
            </w:tcBorders>
          </w:tcPr>
          <w:p w14:paraId="7084CEE1" w14:textId="77777777" w:rsidR="00F271FD" w:rsidRPr="001E5747" w:rsidRDefault="00F271FD" w:rsidP="0036091C">
            <w:pPr>
              <w:pStyle w:val="Normal6a"/>
            </w:pPr>
            <w:r w:rsidRPr="001E5747">
              <w:t>7.</w:t>
            </w:r>
            <w:r w:rsidRPr="001E5747">
              <w:tab/>
              <w:t>sostiene l'integrazione dei quadri istituzionali e delle strutture di mercato; ribadisce la sua richiesta di concedere all'ESMA poteri di vigilanza diretta sulle infrastrutture di mercato paneuropee;</w:t>
            </w:r>
          </w:p>
        </w:tc>
        <w:tc>
          <w:tcPr>
            <w:tcW w:w="4876" w:type="dxa"/>
            <w:tcBorders>
              <w:top w:val="nil"/>
              <w:left w:val="nil"/>
              <w:bottom w:val="nil"/>
              <w:right w:val="nil"/>
            </w:tcBorders>
          </w:tcPr>
          <w:p w14:paraId="32018B3F" w14:textId="77777777" w:rsidR="00F271FD" w:rsidRPr="001E5747" w:rsidRDefault="00F271FD" w:rsidP="0036091C">
            <w:pPr>
              <w:pStyle w:val="Normal6a"/>
            </w:pPr>
            <w:r w:rsidRPr="001E5747">
              <w:t>7.</w:t>
            </w:r>
            <w:r w:rsidRPr="001E5747">
              <w:tab/>
              <w:t xml:space="preserve">sostiene l'integrazione dei quadri istituzionali e delle strutture di mercato; ribadisce la sua richiesta di concedere all'ESMA poteri di vigilanza diretta sulle infrastrutture </w:t>
            </w:r>
            <w:r w:rsidRPr="001E5747">
              <w:rPr>
                <w:b/>
                <w:i/>
              </w:rPr>
              <w:t>e le entità significative</w:t>
            </w:r>
            <w:r w:rsidRPr="001E5747">
              <w:t xml:space="preserve"> di mercato paneuropee</w:t>
            </w:r>
            <w:r w:rsidRPr="001E5747">
              <w:rPr>
                <w:b/>
                <w:i/>
              </w:rPr>
              <w:t>, lasciando le entità più piccole e che operano a livello nazionale sotto la vigilanza delle autorità nazionali, garantendo l'armonizzazione tra i quadri nazionali, ove possibile</w:t>
            </w:r>
            <w:r w:rsidRPr="001E5747">
              <w:t>;</w:t>
            </w:r>
          </w:p>
        </w:tc>
      </w:tr>
    </w:tbl>
    <w:p w14:paraId="58C2E7E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8476BE6" w14:textId="77777777" w:rsidR="00F271FD" w:rsidRPr="001E5747" w:rsidRDefault="00F271FD" w:rsidP="00F271FD">
      <w:r w:rsidRPr="001E5747">
        <w:rPr>
          <w:rStyle w:val="HideTWBExt"/>
        </w:rPr>
        <w:t>&lt;/Amend&gt;</w:t>
      </w:r>
    </w:p>
    <w:p w14:paraId="4BA6E47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276</w:t>
      </w:r>
      <w:r w:rsidRPr="001E5747">
        <w:rPr>
          <w:rStyle w:val="HideTWBExt"/>
          <w:b w:val="0"/>
        </w:rPr>
        <w:t>&lt;/NumAm&gt;</w:t>
      </w:r>
    </w:p>
    <w:p w14:paraId="5C98BB38" w14:textId="77777777" w:rsidR="00F271FD" w:rsidRPr="001E5747" w:rsidRDefault="00F271FD" w:rsidP="00F271FD">
      <w:pPr>
        <w:pStyle w:val="NormalBold"/>
      </w:pPr>
      <w:r w:rsidRPr="001E5747">
        <w:rPr>
          <w:rStyle w:val="HideTWBExt"/>
          <w:b w:val="0"/>
        </w:rPr>
        <w:t>&lt;RepeatBlock-By&gt;&lt;Members&gt;</w:t>
      </w:r>
      <w:r w:rsidRPr="001E5747">
        <w:t>Pascal Canfin, Stéphanie Yon-Courtin, Gilles Boyer, Anouk Van Brug</w:t>
      </w:r>
      <w:r w:rsidRPr="001E5747">
        <w:rPr>
          <w:rStyle w:val="HideTWBExt"/>
          <w:b w:val="0"/>
        </w:rPr>
        <w:t>&lt;/Members&gt;</w:t>
      </w:r>
    </w:p>
    <w:p w14:paraId="6A534070" w14:textId="77777777" w:rsidR="00F271FD" w:rsidRPr="001E5747" w:rsidRDefault="00F271FD" w:rsidP="00F271FD">
      <w:pPr>
        <w:pStyle w:val="NormalBold"/>
      </w:pPr>
      <w:r w:rsidRPr="001E5747">
        <w:rPr>
          <w:rStyle w:val="HideTWBExt"/>
          <w:b w:val="0"/>
        </w:rPr>
        <w:t>&lt;/RepeatBlock-By&gt;</w:t>
      </w:r>
    </w:p>
    <w:p w14:paraId="16DBF48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F4007AE"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24250E7" w14:textId="77777777" w:rsidTr="0036091C">
        <w:trPr>
          <w:trHeight w:hRule="exact" w:val="240"/>
          <w:jc w:val="center"/>
        </w:trPr>
        <w:tc>
          <w:tcPr>
            <w:tcW w:w="9752" w:type="dxa"/>
            <w:gridSpan w:val="2"/>
            <w:tcBorders>
              <w:top w:val="nil"/>
              <w:left w:val="nil"/>
              <w:bottom w:val="nil"/>
              <w:right w:val="nil"/>
            </w:tcBorders>
          </w:tcPr>
          <w:p w14:paraId="267359A2" w14:textId="77777777" w:rsidR="00F271FD" w:rsidRPr="001E5747" w:rsidRDefault="00F271FD" w:rsidP="0036091C"/>
        </w:tc>
      </w:tr>
      <w:tr w:rsidR="00F271FD" w:rsidRPr="001E5747" w14:paraId="36F0FC80" w14:textId="77777777" w:rsidTr="0036091C">
        <w:trPr>
          <w:trHeight w:val="240"/>
          <w:jc w:val="center"/>
        </w:trPr>
        <w:tc>
          <w:tcPr>
            <w:tcW w:w="4876" w:type="dxa"/>
            <w:tcBorders>
              <w:top w:val="nil"/>
              <w:left w:val="nil"/>
              <w:bottom w:val="nil"/>
              <w:right w:val="nil"/>
            </w:tcBorders>
          </w:tcPr>
          <w:p w14:paraId="3526787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FE88988" w14:textId="77777777" w:rsidR="00F271FD" w:rsidRPr="001E5747" w:rsidRDefault="00F271FD" w:rsidP="0036091C">
            <w:pPr>
              <w:pStyle w:val="AmColumnHeading"/>
            </w:pPr>
            <w:r w:rsidRPr="001E5747">
              <w:t>Emendamento</w:t>
            </w:r>
          </w:p>
        </w:tc>
      </w:tr>
      <w:tr w:rsidR="00F271FD" w:rsidRPr="001E5747" w14:paraId="3418CAB1" w14:textId="77777777" w:rsidTr="0036091C">
        <w:trPr>
          <w:jc w:val="center"/>
        </w:trPr>
        <w:tc>
          <w:tcPr>
            <w:tcW w:w="4876" w:type="dxa"/>
            <w:tcBorders>
              <w:top w:val="nil"/>
              <w:left w:val="nil"/>
              <w:bottom w:val="nil"/>
              <w:right w:val="nil"/>
            </w:tcBorders>
          </w:tcPr>
          <w:p w14:paraId="56138906" w14:textId="77777777" w:rsidR="00F271FD" w:rsidRPr="001E5747" w:rsidRDefault="00F271FD" w:rsidP="0036091C">
            <w:pPr>
              <w:pStyle w:val="Normal6a"/>
            </w:pPr>
            <w:r w:rsidRPr="001E5747">
              <w:t>7.</w:t>
            </w:r>
            <w:r w:rsidRPr="001E5747">
              <w:tab/>
              <w:t>sostiene l'integrazione dei quadri istituzionali e delle strutture di mercato; ribadisce la sua richiesta di concedere all'ESMA poteri di vigilanza diretta sulle infrastrutture di mercato paneuropee;</w:t>
            </w:r>
          </w:p>
        </w:tc>
        <w:tc>
          <w:tcPr>
            <w:tcW w:w="4876" w:type="dxa"/>
            <w:tcBorders>
              <w:top w:val="nil"/>
              <w:left w:val="nil"/>
              <w:bottom w:val="nil"/>
              <w:right w:val="nil"/>
            </w:tcBorders>
          </w:tcPr>
          <w:p w14:paraId="467C92CE" w14:textId="77777777" w:rsidR="00F271FD" w:rsidRPr="001E5747" w:rsidRDefault="00F271FD" w:rsidP="0036091C">
            <w:pPr>
              <w:pStyle w:val="Normal6a"/>
            </w:pPr>
            <w:r w:rsidRPr="001E5747">
              <w:t>7.</w:t>
            </w:r>
            <w:r w:rsidRPr="001E5747">
              <w:tab/>
              <w:t xml:space="preserve">sostiene l'integrazione dei quadri istituzionali e delle strutture di mercato; ribadisce la sua richiesta di concedere all'ESMA poteri di vigilanza diretta sulle infrastrutture di mercato paneuropee </w:t>
            </w:r>
            <w:r w:rsidRPr="001E5747">
              <w:rPr>
                <w:b/>
                <w:i/>
              </w:rPr>
              <w:t>al fine di rafforzare la competitività dei mercati di quotazione europei</w:t>
            </w:r>
            <w:r w:rsidRPr="001E5747">
              <w:t>;</w:t>
            </w:r>
          </w:p>
        </w:tc>
      </w:tr>
    </w:tbl>
    <w:p w14:paraId="3624CAA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C806202" w14:textId="77777777" w:rsidR="00F271FD" w:rsidRPr="001E5747" w:rsidRDefault="00F271FD" w:rsidP="00F271FD">
      <w:r w:rsidRPr="001E5747">
        <w:rPr>
          <w:rStyle w:val="HideTWBExt"/>
        </w:rPr>
        <w:t>&lt;/Amend&gt;</w:t>
      </w:r>
    </w:p>
    <w:p w14:paraId="1BD63C1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277</w:t>
      </w:r>
      <w:r w:rsidRPr="001E5747">
        <w:rPr>
          <w:rStyle w:val="HideTWBExt"/>
          <w:b w:val="0"/>
        </w:rPr>
        <w:t>&lt;/NumAm&gt;</w:t>
      </w:r>
    </w:p>
    <w:p w14:paraId="04CD3F0B"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50F82AF0"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5B941DE4" w14:textId="77777777" w:rsidR="00F271FD" w:rsidRPr="001E5747" w:rsidRDefault="00F271FD" w:rsidP="00F271FD">
      <w:pPr>
        <w:pStyle w:val="NormalBold"/>
      </w:pPr>
      <w:r w:rsidRPr="001E5747">
        <w:rPr>
          <w:rStyle w:val="HideTWBExt"/>
          <w:b w:val="0"/>
        </w:rPr>
        <w:t>&lt;Members&gt;</w:t>
      </w:r>
      <w:r w:rsidRPr="001E5747">
        <w:t>Jonás Fernández, René Repasi, Eero Heinäluoma, Evelyn Regner, Niels Fuglsang, Claire Fita, Carla Tavares, Francisco Assis, Lara Wolters</w:t>
      </w:r>
      <w:r w:rsidRPr="001E5747">
        <w:rPr>
          <w:rStyle w:val="HideTWBExt"/>
          <w:b w:val="0"/>
        </w:rPr>
        <w:t>&lt;/Members&gt;</w:t>
      </w:r>
    </w:p>
    <w:p w14:paraId="5C4B9276" w14:textId="77777777" w:rsidR="00F271FD" w:rsidRPr="001E5747" w:rsidRDefault="00F271FD" w:rsidP="00F271FD">
      <w:pPr>
        <w:pStyle w:val="NormalBold"/>
      </w:pPr>
      <w:r w:rsidRPr="001E5747">
        <w:rPr>
          <w:rStyle w:val="HideTWBExt"/>
          <w:b w:val="0"/>
        </w:rPr>
        <w:t>&lt;/RepeatBlock-By&gt;</w:t>
      </w:r>
    </w:p>
    <w:p w14:paraId="5A3EA28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FED8024"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B189BEC" w14:textId="77777777" w:rsidTr="0036091C">
        <w:trPr>
          <w:trHeight w:hRule="exact" w:val="240"/>
          <w:jc w:val="center"/>
        </w:trPr>
        <w:tc>
          <w:tcPr>
            <w:tcW w:w="9752" w:type="dxa"/>
            <w:gridSpan w:val="2"/>
            <w:tcBorders>
              <w:top w:val="nil"/>
              <w:left w:val="nil"/>
              <w:bottom w:val="nil"/>
              <w:right w:val="nil"/>
            </w:tcBorders>
          </w:tcPr>
          <w:p w14:paraId="4559A4EB" w14:textId="77777777" w:rsidR="00F271FD" w:rsidRPr="001E5747" w:rsidRDefault="00F271FD" w:rsidP="0036091C"/>
        </w:tc>
      </w:tr>
      <w:tr w:rsidR="00F271FD" w:rsidRPr="001E5747" w14:paraId="3945CC83" w14:textId="77777777" w:rsidTr="0036091C">
        <w:trPr>
          <w:trHeight w:val="240"/>
          <w:jc w:val="center"/>
        </w:trPr>
        <w:tc>
          <w:tcPr>
            <w:tcW w:w="4876" w:type="dxa"/>
            <w:tcBorders>
              <w:top w:val="nil"/>
              <w:left w:val="nil"/>
              <w:bottom w:val="nil"/>
              <w:right w:val="nil"/>
            </w:tcBorders>
          </w:tcPr>
          <w:p w14:paraId="1A226A5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555D7D5" w14:textId="77777777" w:rsidR="00F271FD" w:rsidRPr="001E5747" w:rsidRDefault="00F271FD" w:rsidP="0036091C">
            <w:pPr>
              <w:pStyle w:val="AmColumnHeading"/>
            </w:pPr>
            <w:r w:rsidRPr="001E5747">
              <w:t>Emendamento</w:t>
            </w:r>
          </w:p>
        </w:tc>
      </w:tr>
      <w:tr w:rsidR="00F271FD" w:rsidRPr="001E5747" w14:paraId="1677F75F" w14:textId="77777777" w:rsidTr="0036091C">
        <w:trPr>
          <w:jc w:val="center"/>
        </w:trPr>
        <w:tc>
          <w:tcPr>
            <w:tcW w:w="4876" w:type="dxa"/>
            <w:tcBorders>
              <w:top w:val="nil"/>
              <w:left w:val="nil"/>
              <w:bottom w:val="nil"/>
              <w:right w:val="nil"/>
            </w:tcBorders>
          </w:tcPr>
          <w:p w14:paraId="45C39807" w14:textId="77777777" w:rsidR="00F271FD" w:rsidRPr="001E5747" w:rsidRDefault="00F271FD" w:rsidP="0036091C">
            <w:pPr>
              <w:pStyle w:val="Normal6a"/>
            </w:pPr>
            <w:r w:rsidRPr="001E5747">
              <w:t>7.</w:t>
            </w:r>
            <w:r w:rsidRPr="001E5747">
              <w:tab/>
              <w:t>sostiene l'integrazione dei quadri istituzionali e delle strutture di mercato; ribadisce la sua richiesta di concedere all'ESMA poteri di vigilanza diretta sulle infrastrutture di mercato paneuropee;</w:t>
            </w:r>
          </w:p>
        </w:tc>
        <w:tc>
          <w:tcPr>
            <w:tcW w:w="4876" w:type="dxa"/>
            <w:tcBorders>
              <w:top w:val="nil"/>
              <w:left w:val="nil"/>
              <w:bottom w:val="nil"/>
              <w:right w:val="nil"/>
            </w:tcBorders>
          </w:tcPr>
          <w:p w14:paraId="7BAC2798" w14:textId="77777777" w:rsidR="00F271FD" w:rsidRPr="001E5747" w:rsidRDefault="00F271FD" w:rsidP="0036091C">
            <w:pPr>
              <w:pStyle w:val="Normal6a"/>
            </w:pPr>
            <w:r w:rsidRPr="001E5747">
              <w:t>7.</w:t>
            </w:r>
            <w:r w:rsidRPr="001E5747">
              <w:tab/>
              <w:t>sostiene l'integrazione dei quadri istituzionali e delle strutture di mercato; ribadisce la sua richiesta di concedere all'ESMA poteri di vigilanza diretta sulle infrastrutture di mercato paneuropee</w:t>
            </w:r>
            <w:r w:rsidRPr="001E5747">
              <w:rPr>
                <w:b/>
                <w:i/>
              </w:rPr>
              <w:t>, comprese le borse valori di grandi dimensioni, le controparti centrali e i depositari di titoli, i gruppo di gestione delle attività transfrontaliere, i prestatori di servizi per le cripto-attività e tutti i nuovi prodotti e servizi</w:t>
            </w:r>
            <w:r w:rsidRPr="001E5747">
              <w:t xml:space="preserve">; </w:t>
            </w:r>
            <w:r w:rsidRPr="001E5747">
              <w:rPr>
                <w:b/>
                <w:i/>
              </w:rPr>
              <w:t>ritiene che la governance dell'ESMA dovrebbe essere rivista per garantire l'efficienza e l'indipendenza delle decisioni dell'Autorità stessa; sostiene la proposta contenuta nella relazione Draghi di concedere all'ESMA una struttura di governance più europea, ispirata al modello della Banca centrale europea (BCE), e di instaurare una forte cooperazione con le autorità nazionali di vigilanza, sulla base del modello del meccanismo di vigilanza unico;</w:t>
            </w:r>
          </w:p>
        </w:tc>
      </w:tr>
    </w:tbl>
    <w:p w14:paraId="1359A27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0B9CC53" w14:textId="77777777" w:rsidR="00F271FD" w:rsidRPr="001E5747" w:rsidRDefault="00F271FD" w:rsidP="00F271FD">
      <w:r w:rsidRPr="001E5747">
        <w:rPr>
          <w:rStyle w:val="HideTWBExt"/>
        </w:rPr>
        <w:t>&lt;/Amend&gt;</w:t>
      </w:r>
    </w:p>
    <w:p w14:paraId="19A7CCE0"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278</w:t>
      </w:r>
      <w:r w:rsidRPr="001E5747">
        <w:rPr>
          <w:rStyle w:val="HideTWBExt"/>
          <w:b w:val="0"/>
        </w:rPr>
        <w:t>&lt;/NumAm&gt;</w:t>
      </w:r>
    </w:p>
    <w:p w14:paraId="556B6CFD" w14:textId="77777777" w:rsidR="00F271FD" w:rsidRPr="001E5747" w:rsidRDefault="00F271FD" w:rsidP="00F271FD">
      <w:pPr>
        <w:pStyle w:val="NormalBold"/>
      </w:pPr>
      <w:r w:rsidRPr="001E5747">
        <w:rPr>
          <w:rStyle w:val="HideTWBExt"/>
          <w:b w:val="0"/>
        </w:rPr>
        <w:t>&lt;RepeatBlock-By&gt;&lt;Members&gt;</w:t>
      </w:r>
      <w:r w:rsidRPr="001E5747">
        <w:t>Christophe Gomart</w:t>
      </w:r>
      <w:r w:rsidRPr="001E5747">
        <w:rPr>
          <w:rStyle w:val="HideTWBExt"/>
          <w:b w:val="0"/>
        </w:rPr>
        <w:t>&lt;/Members&gt;</w:t>
      </w:r>
    </w:p>
    <w:p w14:paraId="154107EB" w14:textId="77777777" w:rsidR="00F271FD" w:rsidRPr="001E5747" w:rsidRDefault="00F271FD" w:rsidP="00F271FD">
      <w:pPr>
        <w:pStyle w:val="NormalBold"/>
      </w:pPr>
      <w:r w:rsidRPr="001E5747">
        <w:rPr>
          <w:rStyle w:val="HideTWBExt"/>
          <w:b w:val="0"/>
        </w:rPr>
        <w:t>&lt;/RepeatBlock-By&gt;</w:t>
      </w:r>
    </w:p>
    <w:p w14:paraId="7AD98C5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6E930B6"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BCCCD69" w14:textId="77777777" w:rsidTr="0036091C">
        <w:trPr>
          <w:trHeight w:hRule="exact" w:val="240"/>
          <w:jc w:val="center"/>
        </w:trPr>
        <w:tc>
          <w:tcPr>
            <w:tcW w:w="9752" w:type="dxa"/>
            <w:gridSpan w:val="2"/>
            <w:tcBorders>
              <w:top w:val="nil"/>
              <w:left w:val="nil"/>
              <w:bottom w:val="nil"/>
              <w:right w:val="nil"/>
            </w:tcBorders>
          </w:tcPr>
          <w:p w14:paraId="3AFE609A" w14:textId="77777777" w:rsidR="00F271FD" w:rsidRPr="001E5747" w:rsidRDefault="00F271FD" w:rsidP="0036091C"/>
        </w:tc>
      </w:tr>
      <w:tr w:rsidR="00F271FD" w:rsidRPr="001E5747" w14:paraId="4A1FB783" w14:textId="77777777" w:rsidTr="0036091C">
        <w:trPr>
          <w:trHeight w:val="240"/>
          <w:jc w:val="center"/>
        </w:trPr>
        <w:tc>
          <w:tcPr>
            <w:tcW w:w="4876" w:type="dxa"/>
            <w:tcBorders>
              <w:top w:val="nil"/>
              <w:left w:val="nil"/>
              <w:bottom w:val="nil"/>
              <w:right w:val="nil"/>
            </w:tcBorders>
          </w:tcPr>
          <w:p w14:paraId="0AF10A5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C26733C" w14:textId="77777777" w:rsidR="00F271FD" w:rsidRPr="001E5747" w:rsidRDefault="00F271FD" w:rsidP="0036091C">
            <w:pPr>
              <w:pStyle w:val="AmColumnHeading"/>
            </w:pPr>
            <w:r w:rsidRPr="001E5747">
              <w:t>Emendamento</w:t>
            </w:r>
          </w:p>
        </w:tc>
      </w:tr>
      <w:tr w:rsidR="00F271FD" w:rsidRPr="001E5747" w14:paraId="280BB01B" w14:textId="77777777" w:rsidTr="0036091C">
        <w:trPr>
          <w:jc w:val="center"/>
        </w:trPr>
        <w:tc>
          <w:tcPr>
            <w:tcW w:w="4876" w:type="dxa"/>
            <w:tcBorders>
              <w:top w:val="nil"/>
              <w:left w:val="nil"/>
              <w:bottom w:val="nil"/>
              <w:right w:val="nil"/>
            </w:tcBorders>
          </w:tcPr>
          <w:p w14:paraId="3DCFF9F3" w14:textId="77777777" w:rsidR="00F271FD" w:rsidRPr="001E5747" w:rsidRDefault="00F271FD" w:rsidP="0036091C">
            <w:pPr>
              <w:pStyle w:val="Normal6a"/>
            </w:pPr>
            <w:r w:rsidRPr="001E5747">
              <w:t>7.</w:t>
            </w:r>
            <w:r w:rsidRPr="001E5747">
              <w:tab/>
              <w:t>sostiene l'integrazione dei quadri istituzionali e delle strutture di mercato; ribadisce la sua richiesta di concedere all'ESMA poteri di vigilanza diretta sulle infrastrutture di mercato paneuropee;</w:t>
            </w:r>
          </w:p>
        </w:tc>
        <w:tc>
          <w:tcPr>
            <w:tcW w:w="4876" w:type="dxa"/>
            <w:tcBorders>
              <w:top w:val="nil"/>
              <w:left w:val="nil"/>
              <w:bottom w:val="nil"/>
              <w:right w:val="nil"/>
            </w:tcBorders>
          </w:tcPr>
          <w:p w14:paraId="6EB4C58D" w14:textId="77777777" w:rsidR="00F271FD" w:rsidRPr="001E5747" w:rsidRDefault="00F271FD" w:rsidP="0036091C">
            <w:pPr>
              <w:pStyle w:val="Normal6a"/>
            </w:pPr>
            <w:r w:rsidRPr="001E5747">
              <w:t>7.</w:t>
            </w:r>
            <w:r w:rsidRPr="001E5747">
              <w:tab/>
              <w:t xml:space="preserve">sostiene l'integrazione dei quadri istituzionali e delle strutture di mercato; ribadisce la sua richiesta di concedere all'ESMA poteri di vigilanza diretta sulle infrastrutture di mercato paneuropee; </w:t>
            </w:r>
            <w:r w:rsidRPr="001E5747">
              <w:rPr>
                <w:b/>
                <w:i/>
              </w:rPr>
              <w:t>chiede che la competitività diventi parte integrante del processo legislativo dell'UE (anche a livello dell'ESMA);</w:t>
            </w:r>
          </w:p>
        </w:tc>
      </w:tr>
    </w:tbl>
    <w:p w14:paraId="636FB54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{FR}</w:t>
      </w:r>
      <w:r w:rsidRPr="001E5747">
        <w:t>fr</w:t>
      </w:r>
      <w:r w:rsidRPr="001E5747">
        <w:rPr>
          <w:rStyle w:val="HideTWBExt"/>
        </w:rPr>
        <w:t>&lt;/Original&gt;</w:t>
      </w:r>
    </w:p>
    <w:p w14:paraId="4F8A4AD8" w14:textId="77777777" w:rsidR="00F271FD" w:rsidRPr="001E5747" w:rsidRDefault="00F271FD" w:rsidP="00F271FD">
      <w:r w:rsidRPr="001E5747">
        <w:rPr>
          <w:rStyle w:val="HideTWBExt"/>
        </w:rPr>
        <w:t>&lt;/Amend&gt;</w:t>
      </w:r>
    </w:p>
    <w:p w14:paraId="2E7D3DB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279</w:t>
      </w:r>
      <w:r w:rsidRPr="001E5747">
        <w:rPr>
          <w:rStyle w:val="HideTWBExt"/>
          <w:b w:val="0"/>
        </w:rPr>
        <w:t>&lt;/NumAm&gt;</w:t>
      </w:r>
    </w:p>
    <w:p w14:paraId="15B4F9D6" w14:textId="77777777" w:rsidR="00F271FD" w:rsidRPr="001E5747" w:rsidRDefault="00F271FD" w:rsidP="00F271FD">
      <w:pPr>
        <w:pStyle w:val="NormalBold"/>
      </w:pPr>
      <w:r w:rsidRPr="001E5747">
        <w:rPr>
          <w:rStyle w:val="HideTWBExt"/>
          <w:b w:val="0"/>
        </w:rPr>
        <w:t>&lt;RepeatBlock-By&gt;&lt;Members&gt;</w:t>
      </w:r>
      <w:r w:rsidRPr="001E5747">
        <w:t>Anouk Van Brug, Engin Eroglu, Stéphanie Yon-Courtin</w:t>
      </w:r>
      <w:r w:rsidRPr="001E5747">
        <w:rPr>
          <w:rStyle w:val="HideTWBExt"/>
          <w:b w:val="0"/>
        </w:rPr>
        <w:t>&lt;/Members&gt;</w:t>
      </w:r>
    </w:p>
    <w:p w14:paraId="5AE1393E" w14:textId="77777777" w:rsidR="00F271FD" w:rsidRPr="001E5747" w:rsidRDefault="00F271FD" w:rsidP="00F271FD">
      <w:pPr>
        <w:pStyle w:val="NormalBold"/>
      </w:pPr>
      <w:r w:rsidRPr="001E5747">
        <w:rPr>
          <w:rStyle w:val="HideTWBExt"/>
          <w:b w:val="0"/>
        </w:rPr>
        <w:t>&lt;/RepeatBlock-By&gt;</w:t>
      </w:r>
    </w:p>
    <w:p w14:paraId="0D5DE9B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6DB3A43" w14:textId="77777777" w:rsidR="00F271FD" w:rsidRPr="001E5747" w:rsidRDefault="00F271FD" w:rsidP="00F271FD">
      <w:pPr>
        <w:pStyle w:val="NormalBold"/>
      </w:pPr>
      <w:r w:rsidRPr="001E5747">
        <w:rPr>
          <w:rStyle w:val="HideTWBExt"/>
          <w:b w:val="0"/>
        </w:rPr>
        <w:t>&lt;Article&gt;</w:t>
      </w:r>
      <w:r w:rsidRPr="001E5747">
        <w:t>Paragrafo 7</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D766E9F" w14:textId="77777777" w:rsidTr="0036091C">
        <w:trPr>
          <w:trHeight w:hRule="exact" w:val="240"/>
          <w:jc w:val="center"/>
        </w:trPr>
        <w:tc>
          <w:tcPr>
            <w:tcW w:w="9752" w:type="dxa"/>
            <w:gridSpan w:val="2"/>
            <w:tcBorders>
              <w:top w:val="nil"/>
              <w:left w:val="nil"/>
              <w:bottom w:val="nil"/>
              <w:right w:val="nil"/>
            </w:tcBorders>
          </w:tcPr>
          <w:p w14:paraId="03570C10" w14:textId="77777777" w:rsidR="00F271FD" w:rsidRPr="001E5747" w:rsidRDefault="00F271FD" w:rsidP="0036091C"/>
        </w:tc>
      </w:tr>
      <w:tr w:rsidR="00F271FD" w:rsidRPr="001E5747" w14:paraId="13957401" w14:textId="77777777" w:rsidTr="0036091C">
        <w:trPr>
          <w:trHeight w:val="240"/>
          <w:jc w:val="center"/>
        </w:trPr>
        <w:tc>
          <w:tcPr>
            <w:tcW w:w="4876" w:type="dxa"/>
            <w:tcBorders>
              <w:top w:val="nil"/>
              <w:left w:val="nil"/>
              <w:bottom w:val="nil"/>
              <w:right w:val="nil"/>
            </w:tcBorders>
          </w:tcPr>
          <w:p w14:paraId="037E951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A2975B5" w14:textId="77777777" w:rsidR="00F271FD" w:rsidRPr="001E5747" w:rsidRDefault="00F271FD" w:rsidP="0036091C">
            <w:pPr>
              <w:pStyle w:val="AmColumnHeading"/>
            </w:pPr>
            <w:r w:rsidRPr="001E5747">
              <w:t>Emendamento</w:t>
            </w:r>
          </w:p>
        </w:tc>
      </w:tr>
      <w:tr w:rsidR="00F271FD" w:rsidRPr="001E5747" w14:paraId="08EBCEBB" w14:textId="77777777" w:rsidTr="0036091C">
        <w:trPr>
          <w:jc w:val="center"/>
        </w:trPr>
        <w:tc>
          <w:tcPr>
            <w:tcW w:w="4876" w:type="dxa"/>
            <w:tcBorders>
              <w:top w:val="nil"/>
              <w:left w:val="nil"/>
              <w:bottom w:val="nil"/>
              <w:right w:val="nil"/>
            </w:tcBorders>
          </w:tcPr>
          <w:p w14:paraId="678FF645" w14:textId="77777777" w:rsidR="00F271FD" w:rsidRPr="001E5747" w:rsidRDefault="00F271FD" w:rsidP="0036091C">
            <w:pPr>
              <w:pStyle w:val="Normal6a"/>
            </w:pPr>
            <w:r w:rsidRPr="001E5747">
              <w:t>7.</w:t>
            </w:r>
            <w:r w:rsidRPr="001E5747">
              <w:tab/>
              <w:t>sostiene l'integrazione dei quadri istituzionali e delle strutture di mercato; ribadisce la sua richiesta di concedere all'ESMA poteri di vigilanza diretta sulle infrastrutture di mercato paneuropee;</w:t>
            </w:r>
          </w:p>
        </w:tc>
        <w:tc>
          <w:tcPr>
            <w:tcW w:w="4876" w:type="dxa"/>
            <w:tcBorders>
              <w:top w:val="nil"/>
              <w:left w:val="nil"/>
              <w:bottom w:val="nil"/>
              <w:right w:val="nil"/>
            </w:tcBorders>
          </w:tcPr>
          <w:p w14:paraId="18E79FD8" w14:textId="77777777" w:rsidR="00F271FD" w:rsidRPr="001E5747" w:rsidRDefault="00F271FD" w:rsidP="0036091C">
            <w:pPr>
              <w:pStyle w:val="Normal6a"/>
            </w:pPr>
            <w:r w:rsidRPr="001E5747">
              <w:t>7.</w:t>
            </w:r>
            <w:r w:rsidRPr="001E5747">
              <w:tab/>
              <w:t xml:space="preserve">sostiene l'integrazione dei quadri istituzionali e delle strutture di mercato; ribadisce la sua richiesta di concedere all'ESMA poteri di vigilanza diretta sulle infrastrutture di mercato paneuropee; </w:t>
            </w:r>
            <w:r w:rsidRPr="001E5747">
              <w:rPr>
                <w:b/>
                <w:i/>
              </w:rPr>
              <w:t>ritiene che una vigilanza armonizzata e centralizzata sui mercati europei dei capitali sottoporrebbe gli operatori del mercato a un corpus unico di norme, promuovendo un vero mercato unico dei capitali europei;</w:t>
            </w:r>
          </w:p>
        </w:tc>
      </w:tr>
    </w:tbl>
    <w:p w14:paraId="5966845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CEF13F5" w14:textId="77777777" w:rsidR="00F271FD" w:rsidRPr="001E5747" w:rsidRDefault="00F271FD" w:rsidP="00F271FD">
      <w:r w:rsidRPr="001E5747">
        <w:rPr>
          <w:rStyle w:val="HideTWBExt"/>
        </w:rPr>
        <w:t>&lt;/Amend&gt;</w:t>
      </w:r>
    </w:p>
    <w:p w14:paraId="1FCE85C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280</w:t>
      </w:r>
      <w:r w:rsidRPr="001E5747">
        <w:rPr>
          <w:rStyle w:val="HideTWBExt"/>
          <w:b w:val="0"/>
        </w:rPr>
        <w:t>&lt;/NumAm&gt;</w:t>
      </w:r>
    </w:p>
    <w:p w14:paraId="50EF3AB9"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04ACA8B9" w14:textId="77777777" w:rsidR="00F271FD" w:rsidRPr="001E5747" w:rsidRDefault="00F271FD" w:rsidP="00F271FD">
      <w:pPr>
        <w:pStyle w:val="NormalBold"/>
      </w:pPr>
      <w:r w:rsidRPr="001E5747">
        <w:rPr>
          <w:rStyle w:val="HideTWBExt"/>
          <w:b w:val="0"/>
        </w:rPr>
        <w:t>&lt;/RepeatBlock-By&gt;</w:t>
      </w:r>
    </w:p>
    <w:p w14:paraId="6ED168B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2AA43EF" w14:textId="77777777" w:rsidR="00F271FD" w:rsidRPr="001E5747" w:rsidRDefault="00F271FD" w:rsidP="00F271FD">
      <w:pPr>
        <w:pStyle w:val="NormalBold"/>
      </w:pPr>
      <w:r w:rsidRPr="001E5747">
        <w:rPr>
          <w:rStyle w:val="HideTWBExt"/>
          <w:b w:val="0"/>
        </w:rPr>
        <w:t>&lt;Article&gt;</w:t>
      </w:r>
      <w:r w:rsidRPr="001E5747">
        <w:t>Paragrafo 7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3FDDA64" w14:textId="77777777" w:rsidTr="0036091C">
        <w:trPr>
          <w:trHeight w:hRule="exact" w:val="240"/>
          <w:jc w:val="center"/>
        </w:trPr>
        <w:tc>
          <w:tcPr>
            <w:tcW w:w="9752" w:type="dxa"/>
            <w:gridSpan w:val="2"/>
            <w:tcBorders>
              <w:top w:val="nil"/>
              <w:left w:val="nil"/>
              <w:bottom w:val="nil"/>
              <w:right w:val="nil"/>
            </w:tcBorders>
          </w:tcPr>
          <w:p w14:paraId="08FD2EEC" w14:textId="77777777" w:rsidR="00F271FD" w:rsidRPr="001E5747" w:rsidRDefault="00F271FD" w:rsidP="0036091C"/>
        </w:tc>
      </w:tr>
      <w:tr w:rsidR="00F271FD" w:rsidRPr="001E5747" w14:paraId="639C4361" w14:textId="77777777" w:rsidTr="0036091C">
        <w:trPr>
          <w:trHeight w:val="240"/>
          <w:jc w:val="center"/>
        </w:trPr>
        <w:tc>
          <w:tcPr>
            <w:tcW w:w="4876" w:type="dxa"/>
            <w:tcBorders>
              <w:top w:val="nil"/>
              <w:left w:val="nil"/>
              <w:bottom w:val="nil"/>
              <w:right w:val="nil"/>
            </w:tcBorders>
          </w:tcPr>
          <w:p w14:paraId="6CB0132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9DCB86F" w14:textId="77777777" w:rsidR="00F271FD" w:rsidRPr="001E5747" w:rsidRDefault="00F271FD" w:rsidP="0036091C">
            <w:pPr>
              <w:pStyle w:val="AmColumnHeading"/>
            </w:pPr>
            <w:r w:rsidRPr="001E5747">
              <w:t>Emendamento</w:t>
            </w:r>
          </w:p>
        </w:tc>
      </w:tr>
      <w:tr w:rsidR="00F271FD" w:rsidRPr="001E5747" w14:paraId="5DD38313" w14:textId="77777777" w:rsidTr="0036091C">
        <w:trPr>
          <w:jc w:val="center"/>
        </w:trPr>
        <w:tc>
          <w:tcPr>
            <w:tcW w:w="4876" w:type="dxa"/>
            <w:tcBorders>
              <w:top w:val="nil"/>
              <w:left w:val="nil"/>
              <w:bottom w:val="nil"/>
              <w:right w:val="nil"/>
            </w:tcBorders>
          </w:tcPr>
          <w:p w14:paraId="7CD1BDE5" w14:textId="77777777" w:rsidR="00F271FD" w:rsidRPr="001E5747" w:rsidRDefault="00F271FD" w:rsidP="0036091C">
            <w:pPr>
              <w:pStyle w:val="Normal6a"/>
            </w:pPr>
          </w:p>
        </w:tc>
        <w:tc>
          <w:tcPr>
            <w:tcW w:w="4876" w:type="dxa"/>
            <w:tcBorders>
              <w:top w:val="nil"/>
              <w:left w:val="nil"/>
              <w:bottom w:val="nil"/>
              <w:right w:val="nil"/>
            </w:tcBorders>
          </w:tcPr>
          <w:p w14:paraId="156EFC58" w14:textId="77777777" w:rsidR="00F271FD" w:rsidRPr="001E5747" w:rsidRDefault="00F271FD" w:rsidP="0036091C">
            <w:pPr>
              <w:pStyle w:val="Normal6a"/>
            </w:pPr>
            <w:r w:rsidRPr="001E5747">
              <w:rPr>
                <w:b/>
                <w:i/>
              </w:rPr>
              <w:t>7 bis.</w:t>
            </w:r>
            <w:r w:rsidRPr="001E5747">
              <w:tab/>
            </w:r>
            <w:r w:rsidRPr="001E5747">
              <w:rPr>
                <w:b/>
                <w:i/>
              </w:rPr>
              <w:t>è convinto che sia necessaria una profonda riforma della governance dell'ESMA prima di ampliare le sue responsabilità di vigilanza; ritiene che la governance riveduta dell'ESMA potrebbe basarsi sui dispositivi di governance del meccanismo di vigilanza unico (SSM) o dell'Autorità antiriciclaggio (AMLA) di recente istituzione; sottolinea che qualsiasi decisione in materia di vigilanza dovrebbe essere adottata da un organo esecutivo composto da membri pienamente indipendenti, al fine di evitare qualsiasi pregiudizio nazionale; ritiene che un'ancora locale sia essenziale per l'efficacia della vigilanza e per preservare le competenze delle autorità nazionali; ritiene che l'istituzione di gruppi di vigilanza congiunti, sul modello di quelli esistenti dell'SSM o di quelli futuri dell'AMLA, composti da personale delle autorità dell'UE e delle autorità nazionali competenti, sia un buon esempio;</w:t>
            </w:r>
          </w:p>
        </w:tc>
      </w:tr>
    </w:tbl>
    <w:p w14:paraId="16585835"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563C96BC" w14:textId="77777777" w:rsidR="00F271FD" w:rsidRPr="003A3DC8" w:rsidRDefault="00F271FD" w:rsidP="00F271FD">
      <w:pPr>
        <w:rPr>
          <w:lang w:val="es-ES"/>
        </w:rPr>
      </w:pPr>
      <w:r w:rsidRPr="003A3DC8">
        <w:rPr>
          <w:rStyle w:val="HideTWBExt"/>
          <w:lang w:val="es-ES"/>
        </w:rPr>
        <w:t>&lt;/Amend&gt;</w:t>
      </w:r>
    </w:p>
    <w:p w14:paraId="43EF9FB2"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281</w:t>
      </w:r>
      <w:r w:rsidRPr="003A3DC8">
        <w:rPr>
          <w:rStyle w:val="HideTWBExt"/>
          <w:b w:val="0"/>
          <w:lang w:val="es-ES"/>
        </w:rPr>
        <w:t>&lt;/NumAm&gt;</w:t>
      </w:r>
    </w:p>
    <w:p w14:paraId="5ACE4B9A"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Eero Heinäluoma</w:t>
      </w:r>
      <w:r w:rsidRPr="003A3DC8">
        <w:rPr>
          <w:rStyle w:val="HideTWBExt"/>
          <w:b w:val="0"/>
          <w:lang w:val="es-ES"/>
        </w:rPr>
        <w:t>&lt;/Members&gt;</w:t>
      </w:r>
    </w:p>
    <w:p w14:paraId="373727EA" w14:textId="77777777" w:rsidR="00F271FD" w:rsidRPr="003A3DC8" w:rsidRDefault="00F271FD" w:rsidP="00F271FD">
      <w:pPr>
        <w:pStyle w:val="NormalBold"/>
        <w:rPr>
          <w:lang w:val="es-ES"/>
        </w:rPr>
      </w:pPr>
      <w:r w:rsidRPr="003A3DC8">
        <w:rPr>
          <w:rStyle w:val="HideTWBExt"/>
          <w:b w:val="0"/>
          <w:lang w:val="es-ES"/>
        </w:rPr>
        <w:t>&lt;/RepeatBlock-By&gt;</w:t>
      </w:r>
    </w:p>
    <w:p w14:paraId="5A03151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34D38CC" w14:textId="77777777" w:rsidR="00F271FD" w:rsidRPr="001E5747" w:rsidRDefault="00F271FD" w:rsidP="00F271FD">
      <w:pPr>
        <w:pStyle w:val="NormalBold"/>
      </w:pPr>
      <w:r w:rsidRPr="001E5747">
        <w:rPr>
          <w:rStyle w:val="HideTWBExt"/>
          <w:b w:val="0"/>
        </w:rPr>
        <w:t>&lt;Article&gt;</w:t>
      </w:r>
      <w:r w:rsidRPr="001E5747">
        <w:t>Paragrafo 7 bis (nuovo)</w:t>
      </w:r>
      <w:r w:rsidRPr="001E5747">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E2E0ED0" w14:textId="77777777" w:rsidTr="0036091C">
        <w:trPr>
          <w:trHeight w:hRule="exact" w:val="240"/>
          <w:jc w:val="center"/>
        </w:trPr>
        <w:tc>
          <w:tcPr>
            <w:tcW w:w="9752" w:type="dxa"/>
            <w:gridSpan w:val="2"/>
            <w:tcBorders>
              <w:top w:val="nil"/>
              <w:left w:val="nil"/>
              <w:bottom w:val="nil"/>
              <w:right w:val="nil"/>
            </w:tcBorders>
          </w:tcPr>
          <w:p w14:paraId="0488C65A" w14:textId="77777777" w:rsidR="00F271FD" w:rsidRPr="001E5747" w:rsidRDefault="00F271FD" w:rsidP="0036091C"/>
        </w:tc>
      </w:tr>
      <w:tr w:rsidR="00F271FD" w:rsidRPr="001E5747" w14:paraId="6ECDF8E4" w14:textId="77777777" w:rsidTr="0036091C">
        <w:trPr>
          <w:trHeight w:val="240"/>
          <w:jc w:val="center"/>
        </w:trPr>
        <w:tc>
          <w:tcPr>
            <w:tcW w:w="4876" w:type="dxa"/>
            <w:tcBorders>
              <w:top w:val="nil"/>
              <w:left w:val="nil"/>
              <w:bottom w:val="nil"/>
              <w:right w:val="nil"/>
            </w:tcBorders>
          </w:tcPr>
          <w:p w14:paraId="17FB0A2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4C1EDD6" w14:textId="77777777" w:rsidR="00F271FD" w:rsidRPr="001E5747" w:rsidRDefault="00F271FD" w:rsidP="0036091C">
            <w:pPr>
              <w:pStyle w:val="AmColumnHeading"/>
            </w:pPr>
            <w:r w:rsidRPr="001E5747">
              <w:t>Emendamento</w:t>
            </w:r>
          </w:p>
        </w:tc>
      </w:tr>
      <w:tr w:rsidR="00F271FD" w:rsidRPr="001E5747" w14:paraId="341B9AB2" w14:textId="77777777" w:rsidTr="0036091C">
        <w:trPr>
          <w:jc w:val="center"/>
        </w:trPr>
        <w:tc>
          <w:tcPr>
            <w:tcW w:w="4876" w:type="dxa"/>
            <w:tcBorders>
              <w:top w:val="nil"/>
              <w:left w:val="nil"/>
              <w:bottom w:val="nil"/>
              <w:right w:val="nil"/>
            </w:tcBorders>
          </w:tcPr>
          <w:p w14:paraId="6ED22DF9" w14:textId="77777777" w:rsidR="00F271FD" w:rsidRPr="001E5747" w:rsidRDefault="00F271FD" w:rsidP="0036091C">
            <w:pPr>
              <w:pStyle w:val="Normal6a"/>
            </w:pPr>
          </w:p>
        </w:tc>
        <w:tc>
          <w:tcPr>
            <w:tcW w:w="4876" w:type="dxa"/>
            <w:tcBorders>
              <w:top w:val="nil"/>
              <w:left w:val="nil"/>
              <w:bottom w:val="nil"/>
              <w:right w:val="nil"/>
            </w:tcBorders>
          </w:tcPr>
          <w:p w14:paraId="103AA012" w14:textId="77777777" w:rsidR="00F271FD" w:rsidRPr="001E5747" w:rsidRDefault="00F271FD" w:rsidP="0036091C">
            <w:pPr>
              <w:pStyle w:val="Normal6a"/>
            </w:pPr>
            <w:r w:rsidRPr="001E5747">
              <w:rPr>
                <w:b/>
                <w:i/>
              </w:rPr>
              <w:t>7 bis. invita la Commissione, dati i maggiori rischi del settore delle cripto-attività, a rivedere rapidamente il regolamento MiCA e a concedere all'ESMA poteri diretti di vigilanza sui prestatori di servizi per le cripto-attività al di sopra di una determinata dimensione;</w:t>
            </w:r>
          </w:p>
        </w:tc>
      </w:tr>
    </w:tbl>
    <w:p w14:paraId="220A756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647E3D7" w14:textId="77777777" w:rsidR="00F271FD" w:rsidRPr="001E5747" w:rsidRDefault="00F271FD" w:rsidP="00F271FD">
      <w:r w:rsidRPr="001E5747">
        <w:rPr>
          <w:rStyle w:val="HideTWBExt"/>
        </w:rPr>
        <w:t>&lt;/Amend&gt;</w:t>
      </w:r>
    </w:p>
    <w:p w14:paraId="4DCDAEF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282</w:t>
      </w:r>
      <w:r w:rsidRPr="001E5747">
        <w:rPr>
          <w:rStyle w:val="HideTWBExt"/>
          <w:b w:val="0"/>
        </w:rPr>
        <w:t>&lt;/NumAm&gt;</w:t>
      </w:r>
    </w:p>
    <w:p w14:paraId="66BEBCE8"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3E61F56F" w14:textId="77777777" w:rsidR="00F271FD" w:rsidRPr="001E5747" w:rsidRDefault="00F271FD" w:rsidP="00F271FD">
      <w:pPr>
        <w:pStyle w:val="NormalBold"/>
      </w:pPr>
      <w:r w:rsidRPr="001E5747">
        <w:rPr>
          <w:rStyle w:val="HideTWBExt"/>
          <w:b w:val="0"/>
        </w:rPr>
        <w:t>&lt;/RepeatBlock-By&gt;</w:t>
      </w:r>
    </w:p>
    <w:p w14:paraId="4F118568"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E37B7B4" w14:textId="77777777" w:rsidR="00F271FD" w:rsidRPr="001E5747" w:rsidRDefault="00F271FD" w:rsidP="00F271FD">
      <w:pPr>
        <w:pStyle w:val="NormalBold"/>
      </w:pPr>
      <w:r w:rsidRPr="001E5747">
        <w:rPr>
          <w:rStyle w:val="HideTWBExt"/>
          <w:b w:val="0"/>
        </w:rPr>
        <w:t>&lt;Article&gt;</w:t>
      </w:r>
      <w:r w:rsidRPr="001E5747">
        <w:t>Paragrafo 7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7B5F3CD" w14:textId="77777777" w:rsidTr="0036091C">
        <w:trPr>
          <w:trHeight w:hRule="exact" w:val="240"/>
          <w:jc w:val="center"/>
        </w:trPr>
        <w:tc>
          <w:tcPr>
            <w:tcW w:w="9752" w:type="dxa"/>
            <w:gridSpan w:val="2"/>
            <w:tcBorders>
              <w:top w:val="nil"/>
              <w:left w:val="nil"/>
              <w:bottom w:val="nil"/>
              <w:right w:val="nil"/>
            </w:tcBorders>
          </w:tcPr>
          <w:p w14:paraId="6A8F54D2" w14:textId="77777777" w:rsidR="00F271FD" w:rsidRPr="001E5747" w:rsidRDefault="00F271FD" w:rsidP="0036091C"/>
        </w:tc>
      </w:tr>
      <w:tr w:rsidR="00F271FD" w:rsidRPr="001E5747" w14:paraId="7F434289" w14:textId="77777777" w:rsidTr="0036091C">
        <w:trPr>
          <w:trHeight w:val="240"/>
          <w:jc w:val="center"/>
        </w:trPr>
        <w:tc>
          <w:tcPr>
            <w:tcW w:w="4876" w:type="dxa"/>
            <w:tcBorders>
              <w:top w:val="nil"/>
              <w:left w:val="nil"/>
              <w:bottom w:val="nil"/>
              <w:right w:val="nil"/>
            </w:tcBorders>
          </w:tcPr>
          <w:p w14:paraId="3A56CE7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F3AD67D" w14:textId="77777777" w:rsidR="00F271FD" w:rsidRPr="001E5747" w:rsidRDefault="00F271FD" w:rsidP="0036091C">
            <w:pPr>
              <w:pStyle w:val="AmColumnHeading"/>
            </w:pPr>
            <w:r w:rsidRPr="001E5747">
              <w:t>Emendamento</w:t>
            </w:r>
          </w:p>
        </w:tc>
      </w:tr>
      <w:tr w:rsidR="00F271FD" w:rsidRPr="001E5747" w14:paraId="29D0DE81" w14:textId="77777777" w:rsidTr="0036091C">
        <w:trPr>
          <w:jc w:val="center"/>
        </w:trPr>
        <w:tc>
          <w:tcPr>
            <w:tcW w:w="4876" w:type="dxa"/>
            <w:tcBorders>
              <w:top w:val="nil"/>
              <w:left w:val="nil"/>
              <w:bottom w:val="nil"/>
              <w:right w:val="nil"/>
            </w:tcBorders>
          </w:tcPr>
          <w:p w14:paraId="525C8CC3" w14:textId="77777777" w:rsidR="00F271FD" w:rsidRPr="001E5747" w:rsidRDefault="00F271FD" w:rsidP="0036091C">
            <w:pPr>
              <w:pStyle w:val="Normal6a"/>
            </w:pPr>
          </w:p>
        </w:tc>
        <w:tc>
          <w:tcPr>
            <w:tcW w:w="4876" w:type="dxa"/>
            <w:tcBorders>
              <w:top w:val="nil"/>
              <w:left w:val="nil"/>
              <w:bottom w:val="nil"/>
              <w:right w:val="nil"/>
            </w:tcBorders>
          </w:tcPr>
          <w:p w14:paraId="4390EC95" w14:textId="77777777" w:rsidR="00F271FD" w:rsidRPr="001E5747" w:rsidRDefault="00F271FD" w:rsidP="0036091C">
            <w:pPr>
              <w:pStyle w:val="Normal6a"/>
            </w:pPr>
            <w:r w:rsidRPr="001E5747">
              <w:rPr>
                <w:b/>
                <w:i/>
              </w:rPr>
              <w:t>7 bis.</w:t>
            </w:r>
            <w:r w:rsidRPr="001E5747">
              <w:tab/>
            </w:r>
            <w:r w:rsidRPr="001E5747">
              <w:rPr>
                <w:b/>
                <w:i/>
              </w:rPr>
              <w:t>sottolinea che uno dei motivi della frammentazione dei risultati di vigilanza è la prassi delle autorità nazionali di vigilanza di tendere alla cosiddetta sovraregolamentazione, sovrapponendo ulteriori obblighi nazionali alle norme europee; invita la Commissione e le autorità europee di vigilanza ad affrontare tali casi di eccesso da parte delle autorità nazionali al fine di ottenere risultati di vigilanza più coerenti in tutta l'Unione;</w:t>
            </w:r>
          </w:p>
        </w:tc>
      </w:tr>
    </w:tbl>
    <w:p w14:paraId="4CF4D48D"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678B0F52" w14:textId="77777777" w:rsidR="00F271FD" w:rsidRPr="003A3DC8" w:rsidRDefault="00F271FD" w:rsidP="00F271FD">
      <w:pPr>
        <w:rPr>
          <w:lang w:val="en-GB"/>
        </w:rPr>
      </w:pPr>
      <w:r w:rsidRPr="003A3DC8">
        <w:rPr>
          <w:rStyle w:val="HideTWBExt"/>
          <w:lang w:val="en-GB"/>
        </w:rPr>
        <w:t>&lt;/Amend&gt;</w:t>
      </w:r>
    </w:p>
    <w:p w14:paraId="456F9B6C"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283</w:t>
      </w:r>
      <w:r w:rsidRPr="003A3DC8">
        <w:rPr>
          <w:rStyle w:val="HideTWBExt"/>
          <w:b w:val="0"/>
          <w:lang w:val="en-GB"/>
        </w:rPr>
        <w:t>&lt;/NumAm&gt;</w:t>
      </w:r>
    </w:p>
    <w:p w14:paraId="65AA572C"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Gilles Boyer, Stéphanie Yon-Courtin, Pascal Canfin, Billy Kelleher, Anouk Van Brug</w:t>
      </w:r>
      <w:r w:rsidRPr="003A3DC8">
        <w:rPr>
          <w:rStyle w:val="HideTWBExt"/>
          <w:b w:val="0"/>
          <w:lang w:val="en-GB"/>
        </w:rPr>
        <w:t>&lt;/Members&gt;</w:t>
      </w:r>
    </w:p>
    <w:p w14:paraId="52DF2420" w14:textId="77777777" w:rsidR="00F271FD" w:rsidRPr="003A3DC8" w:rsidRDefault="00F271FD" w:rsidP="00F271FD">
      <w:pPr>
        <w:pStyle w:val="NormalBold"/>
        <w:rPr>
          <w:lang w:val="en-GB"/>
        </w:rPr>
      </w:pPr>
      <w:r w:rsidRPr="003A3DC8">
        <w:rPr>
          <w:rStyle w:val="HideTWBExt"/>
          <w:b w:val="0"/>
          <w:lang w:val="en-GB"/>
        </w:rPr>
        <w:t>&lt;/RepeatBlock-By&gt;</w:t>
      </w:r>
    </w:p>
    <w:p w14:paraId="5579C41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B65098A" w14:textId="77777777" w:rsidR="00F271FD" w:rsidRPr="001E5747" w:rsidRDefault="00F271FD" w:rsidP="00F271FD">
      <w:pPr>
        <w:pStyle w:val="NormalBold"/>
      </w:pPr>
      <w:r w:rsidRPr="001E5747">
        <w:rPr>
          <w:rStyle w:val="HideTWBExt"/>
          <w:b w:val="0"/>
        </w:rPr>
        <w:t>&lt;Article&gt;</w:t>
      </w:r>
      <w:r w:rsidRPr="001E5747">
        <w:t>Paragrafo 7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FDC4FB7" w14:textId="77777777" w:rsidTr="0036091C">
        <w:trPr>
          <w:trHeight w:hRule="exact" w:val="240"/>
          <w:jc w:val="center"/>
        </w:trPr>
        <w:tc>
          <w:tcPr>
            <w:tcW w:w="9752" w:type="dxa"/>
            <w:gridSpan w:val="2"/>
            <w:tcBorders>
              <w:top w:val="nil"/>
              <w:left w:val="nil"/>
              <w:bottom w:val="nil"/>
              <w:right w:val="nil"/>
            </w:tcBorders>
          </w:tcPr>
          <w:p w14:paraId="2E2BC2C8" w14:textId="77777777" w:rsidR="00F271FD" w:rsidRPr="001E5747" w:rsidRDefault="00F271FD" w:rsidP="0036091C"/>
        </w:tc>
      </w:tr>
      <w:tr w:rsidR="00F271FD" w:rsidRPr="001E5747" w14:paraId="5FBC6ACC" w14:textId="77777777" w:rsidTr="0036091C">
        <w:trPr>
          <w:trHeight w:val="240"/>
          <w:jc w:val="center"/>
        </w:trPr>
        <w:tc>
          <w:tcPr>
            <w:tcW w:w="4876" w:type="dxa"/>
            <w:tcBorders>
              <w:top w:val="nil"/>
              <w:left w:val="nil"/>
              <w:bottom w:val="nil"/>
              <w:right w:val="nil"/>
            </w:tcBorders>
          </w:tcPr>
          <w:p w14:paraId="21EB104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1DB28E3" w14:textId="77777777" w:rsidR="00F271FD" w:rsidRPr="001E5747" w:rsidRDefault="00F271FD" w:rsidP="0036091C">
            <w:pPr>
              <w:pStyle w:val="AmColumnHeading"/>
            </w:pPr>
            <w:r w:rsidRPr="001E5747">
              <w:t>Emendamento</w:t>
            </w:r>
          </w:p>
        </w:tc>
      </w:tr>
      <w:tr w:rsidR="00F271FD" w:rsidRPr="001E5747" w14:paraId="24F4F74B" w14:textId="77777777" w:rsidTr="0036091C">
        <w:trPr>
          <w:jc w:val="center"/>
        </w:trPr>
        <w:tc>
          <w:tcPr>
            <w:tcW w:w="4876" w:type="dxa"/>
            <w:tcBorders>
              <w:top w:val="nil"/>
              <w:left w:val="nil"/>
              <w:bottom w:val="nil"/>
              <w:right w:val="nil"/>
            </w:tcBorders>
          </w:tcPr>
          <w:p w14:paraId="5A5A083F" w14:textId="77777777" w:rsidR="00F271FD" w:rsidRPr="001E5747" w:rsidRDefault="00F271FD" w:rsidP="0036091C">
            <w:pPr>
              <w:pStyle w:val="Normal6a"/>
            </w:pPr>
          </w:p>
        </w:tc>
        <w:tc>
          <w:tcPr>
            <w:tcW w:w="4876" w:type="dxa"/>
            <w:tcBorders>
              <w:top w:val="nil"/>
              <w:left w:val="nil"/>
              <w:bottom w:val="nil"/>
              <w:right w:val="nil"/>
            </w:tcBorders>
          </w:tcPr>
          <w:p w14:paraId="4AFB478E" w14:textId="77777777" w:rsidR="00F271FD" w:rsidRPr="001E5747" w:rsidRDefault="00F271FD" w:rsidP="0036091C">
            <w:pPr>
              <w:pStyle w:val="Normal6a"/>
            </w:pPr>
            <w:r w:rsidRPr="001E5747">
              <w:rPr>
                <w:b/>
                <w:i/>
              </w:rPr>
              <w:t>7 bis.</w:t>
            </w:r>
            <w:r w:rsidRPr="001E5747">
              <w:tab/>
            </w:r>
            <w:r w:rsidRPr="001E5747">
              <w:rPr>
                <w:b/>
                <w:i/>
              </w:rPr>
              <w:t>sottolinea l'importante ruolo che la cartolarizzazione può svolgere nell'agevolare il finanziamento degli investimenti, nella creazione di fonti alternative di finanziamento per le imprese europee al fine di facilitarne la crescita, nell'aumento della competitività europea e nella creazione di mercati dei capitali europei profondi e dinamici;</w:t>
            </w:r>
          </w:p>
        </w:tc>
      </w:tr>
    </w:tbl>
    <w:p w14:paraId="64BFB08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8E3A19B" w14:textId="77777777" w:rsidR="00F271FD" w:rsidRPr="001E5747" w:rsidRDefault="00F271FD" w:rsidP="00F271FD">
      <w:r w:rsidRPr="001E5747">
        <w:rPr>
          <w:rStyle w:val="HideTWBExt"/>
        </w:rPr>
        <w:t>&lt;/Amend&gt;</w:t>
      </w:r>
    </w:p>
    <w:p w14:paraId="085C6EC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284</w:t>
      </w:r>
      <w:r w:rsidRPr="001E5747">
        <w:rPr>
          <w:rStyle w:val="HideTWBExt"/>
          <w:b w:val="0"/>
        </w:rPr>
        <w:t>&lt;/NumAm&gt;</w:t>
      </w:r>
    </w:p>
    <w:p w14:paraId="5D13A65B" w14:textId="77777777" w:rsidR="00F271FD" w:rsidRPr="001E5747" w:rsidRDefault="00F271FD" w:rsidP="00F271FD">
      <w:pPr>
        <w:pStyle w:val="NormalBold"/>
      </w:pPr>
      <w:r w:rsidRPr="001E5747">
        <w:rPr>
          <w:rStyle w:val="HideTWBExt"/>
          <w:b w:val="0"/>
        </w:rPr>
        <w:t>&lt;RepeatBlock-By&gt;&lt;Members&gt;</w:t>
      </w:r>
      <w:r w:rsidRPr="001E5747">
        <w:t>Enikő Győri, Pierre Pimpie, Jorge Martín Frías</w:t>
      </w:r>
      <w:r w:rsidRPr="001E5747">
        <w:rPr>
          <w:rStyle w:val="HideTWBExt"/>
          <w:b w:val="0"/>
        </w:rPr>
        <w:t>&lt;/Members&gt;</w:t>
      </w:r>
    </w:p>
    <w:p w14:paraId="55E1E2E0" w14:textId="77777777" w:rsidR="00F271FD" w:rsidRPr="001E5747" w:rsidRDefault="00F271FD" w:rsidP="00F271FD">
      <w:pPr>
        <w:pStyle w:val="NormalBold"/>
      </w:pPr>
      <w:r w:rsidRPr="001E5747">
        <w:rPr>
          <w:rStyle w:val="HideTWBExt"/>
          <w:b w:val="0"/>
        </w:rPr>
        <w:t>&lt;/RepeatBlock-By&gt;</w:t>
      </w:r>
    </w:p>
    <w:p w14:paraId="55C981D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E870679" w14:textId="77777777" w:rsidR="00F271FD" w:rsidRPr="001E5747" w:rsidRDefault="00F271FD" w:rsidP="00F271FD">
      <w:pPr>
        <w:pStyle w:val="NormalBold"/>
      </w:pPr>
      <w:r w:rsidRPr="001E5747">
        <w:rPr>
          <w:rStyle w:val="HideTWBExt"/>
          <w:b w:val="0"/>
        </w:rPr>
        <w:t>&lt;Article&gt;</w:t>
      </w:r>
      <w:r w:rsidRPr="001E5747">
        <w:t>Paragrafo 7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F1AB48D" w14:textId="77777777" w:rsidTr="0036091C">
        <w:trPr>
          <w:trHeight w:hRule="exact" w:val="240"/>
          <w:jc w:val="center"/>
        </w:trPr>
        <w:tc>
          <w:tcPr>
            <w:tcW w:w="9752" w:type="dxa"/>
            <w:gridSpan w:val="2"/>
            <w:tcBorders>
              <w:top w:val="nil"/>
              <w:left w:val="nil"/>
              <w:bottom w:val="nil"/>
              <w:right w:val="nil"/>
            </w:tcBorders>
          </w:tcPr>
          <w:p w14:paraId="0D1022FB" w14:textId="77777777" w:rsidR="00F271FD" w:rsidRPr="001E5747" w:rsidRDefault="00F271FD" w:rsidP="0036091C"/>
        </w:tc>
      </w:tr>
      <w:tr w:rsidR="00F271FD" w:rsidRPr="001E5747" w14:paraId="2FAAF3BE" w14:textId="77777777" w:rsidTr="0036091C">
        <w:trPr>
          <w:trHeight w:val="240"/>
          <w:jc w:val="center"/>
        </w:trPr>
        <w:tc>
          <w:tcPr>
            <w:tcW w:w="4876" w:type="dxa"/>
            <w:tcBorders>
              <w:top w:val="nil"/>
              <w:left w:val="nil"/>
              <w:bottom w:val="nil"/>
              <w:right w:val="nil"/>
            </w:tcBorders>
          </w:tcPr>
          <w:p w14:paraId="7E8D55F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F28EA23" w14:textId="77777777" w:rsidR="00F271FD" w:rsidRPr="001E5747" w:rsidRDefault="00F271FD" w:rsidP="0036091C">
            <w:pPr>
              <w:pStyle w:val="AmColumnHeading"/>
            </w:pPr>
            <w:r w:rsidRPr="001E5747">
              <w:t>Emendamento</w:t>
            </w:r>
          </w:p>
        </w:tc>
      </w:tr>
      <w:tr w:rsidR="00F271FD" w:rsidRPr="001E5747" w14:paraId="4FE36757" w14:textId="77777777" w:rsidTr="0036091C">
        <w:trPr>
          <w:jc w:val="center"/>
        </w:trPr>
        <w:tc>
          <w:tcPr>
            <w:tcW w:w="4876" w:type="dxa"/>
            <w:tcBorders>
              <w:top w:val="nil"/>
              <w:left w:val="nil"/>
              <w:bottom w:val="nil"/>
              <w:right w:val="nil"/>
            </w:tcBorders>
          </w:tcPr>
          <w:p w14:paraId="4C558E40" w14:textId="77777777" w:rsidR="00F271FD" w:rsidRPr="001E5747" w:rsidRDefault="00F271FD" w:rsidP="0036091C">
            <w:pPr>
              <w:pStyle w:val="Normal6a"/>
            </w:pPr>
          </w:p>
        </w:tc>
        <w:tc>
          <w:tcPr>
            <w:tcW w:w="4876" w:type="dxa"/>
            <w:tcBorders>
              <w:top w:val="nil"/>
              <w:left w:val="nil"/>
              <w:bottom w:val="nil"/>
              <w:right w:val="nil"/>
            </w:tcBorders>
          </w:tcPr>
          <w:p w14:paraId="093EF902" w14:textId="77777777" w:rsidR="00F271FD" w:rsidRPr="001E5747" w:rsidRDefault="00F271FD" w:rsidP="0036091C">
            <w:pPr>
              <w:pStyle w:val="Normal6a"/>
            </w:pPr>
            <w:r w:rsidRPr="001E5747">
              <w:rPr>
                <w:b/>
                <w:i/>
              </w:rPr>
              <w:t>7 bis.</w:t>
            </w:r>
            <w:r w:rsidRPr="001E5747">
              <w:tab/>
            </w:r>
            <w:r w:rsidRPr="001E5747">
              <w:rPr>
                <w:b/>
                <w:i/>
              </w:rPr>
              <w:t>è convinto che, invece di centralizzare i quadri e i poteri istituzionali, in particolare di vigilanza, il mercato dei capitali dell'UE debba creare sinergie tra i quadri istituzionali nazionali e rimuovere gli ostacoli che attualmente impediscono il flusso transfrontaliero di investimenti;</w:t>
            </w:r>
          </w:p>
        </w:tc>
      </w:tr>
    </w:tbl>
    <w:p w14:paraId="6200557C"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1DC70EE" w14:textId="77777777" w:rsidR="00F271FD" w:rsidRPr="001E5747" w:rsidRDefault="00F271FD" w:rsidP="00F271FD">
      <w:r w:rsidRPr="001E5747">
        <w:rPr>
          <w:rStyle w:val="HideTWBExt"/>
        </w:rPr>
        <w:t>&lt;/Amend&gt;</w:t>
      </w:r>
    </w:p>
    <w:p w14:paraId="59C7D33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285</w:t>
      </w:r>
      <w:r w:rsidRPr="001E5747">
        <w:rPr>
          <w:rStyle w:val="HideTWBExt"/>
          <w:b w:val="0"/>
        </w:rPr>
        <w:t>&lt;/NumAm&gt;</w:t>
      </w:r>
    </w:p>
    <w:p w14:paraId="61FE7709"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7A298BDA"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26E72681" w14:textId="77777777" w:rsidR="00F271FD" w:rsidRPr="001E5747" w:rsidRDefault="00F271FD" w:rsidP="00F271FD">
      <w:pPr>
        <w:pStyle w:val="NormalBold"/>
      </w:pPr>
      <w:r w:rsidRPr="001E5747">
        <w:rPr>
          <w:rStyle w:val="HideTWBExt"/>
          <w:b w:val="0"/>
        </w:rPr>
        <w:t>&lt;Members&gt;</w:t>
      </w:r>
      <w:r w:rsidRPr="001E5747">
        <w:t>Jonás Fernández, René Repasi, Eero Heinäluoma, Evelyn Regner, Niels Fuglsang, Claire Fita, Carla Tavares, Francisco Assis, Lara Wolters</w:t>
      </w:r>
      <w:r w:rsidRPr="001E5747">
        <w:rPr>
          <w:rStyle w:val="HideTWBExt"/>
          <w:b w:val="0"/>
        </w:rPr>
        <w:t>&lt;/Members&gt;</w:t>
      </w:r>
    </w:p>
    <w:p w14:paraId="0CBCE388" w14:textId="77777777" w:rsidR="00F271FD" w:rsidRPr="001E5747" w:rsidRDefault="00F271FD" w:rsidP="00F271FD">
      <w:pPr>
        <w:pStyle w:val="NormalBold"/>
      </w:pPr>
      <w:r w:rsidRPr="001E5747">
        <w:rPr>
          <w:rStyle w:val="HideTWBExt"/>
          <w:b w:val="0"/>
        </w:rPr>
        <w:t>&lt;/RepeatBlock-By&gt;</w:t>
      </w:r>
    </w:p>
    <w:p w14:paraId="4571828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EA8DEF1" w14:textId="77777777" w:rsidR="00F271FD" w:rsidRPr="001E5747" w:rsidRDefault="00F271FD" w:rsidP="00F271FD">
      <w:pPr>
        <w:pStyle w:val="NormalBold"/>
      </w:pPr>
      <w:r w:rsidRPr="001E5747">
        <w:rPr>
          <w:rStyle w:val="HideTWBExt"/>
          <w:b w:val="0"/>
        </w:rPr>
        <w:t>&lt;Article&gt;</w:t>
      </w:r>
      <w:r w:rsidRPr="001E5747">
        <w:t>Paragrafo 7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DB05DAB" w14:textId="77777777" w:rsidTr="0036091C">
        <w:trPr>
          <w:trHeight w:hRule="exact" w:val="240"/>
          <w:jc w:val="center"/>
        </w:trPr>
        <w:tc>
          <w:tcPr>
            <w:tcW w:w="9752" w:type="dxa"/>
            <w:gridSpan w:val="2"/>
            <w:tcBorders>
              <w:top w:val="nil"/>
              <w:left w:val="nil"/>
              <w:bottom w:val="nil"/>
              <w:right w:val="nil"/>
            </w:tcBorders>
          </w:tcPr>
          <w:p w14:paraId="1F7D86FD" w14:textId="77777777" w:rsidR="00F271FD" w:rsidRPr="001E5747" w:rsidRDefault="00F271FD" w:rsidP="0036091C"/>
        </w:tc>
      </w:tr>
      <w:tr w:rsidR="00F271FD" w:rsidRPr="001E5747" w14:paraId="60D97E02" w14:textId="77777777" w:rsidTr="0036091C">
        <w:trPr>
          <w:trHeight w:val="240"/>
          <w:jc w:val="center"/>
        </w:trPr>
        <w:tc>
          <w:tcPr>
            <w:tcW w:w="4876" w:type="dxa"/>
            <w:tcBorders>
              <w:top w:val="nil"/>
              <w:left w:val="nil"/>
              <w:bottom w:val="nil"/>
              <w:right w:val="nil"/>
            </w:tcBorders>
          </w:tcPr>
          <w:p w14:paraId="6206471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5E1C1EE" w14:textId="77777777" w:rsidR="00F271FD" w:rsidRPr="001E5747" w:rsidRDefault="00F271FD" w:rsidP="0036091C">
            <w:pPr>
              <w:pStyle w:val="AmColumnHeading"/>
            </w:pPr>
            <w:r w:rsidRPr="001E5747">
              <w:t>Emendamento</w:t>
            </w:r>
          </w:p>
        </w:tc>
      </w:tr>
      <w:tr w:rsidR="00F271FD" w:rsidRPr="001E5747" w14:paraId="3D80FA9A" w14:textId="77777777" w:rsidTr="0036091C">
        <w:trPr>
          <w:jc w:val="center"/>
        </w:trPr>
        <w:tc>
          <w:tcPr>
            <w:tcW w:w="4876" w:type="dxa"/>
            <w:tcBorders>
              <w:top w:val="nil"/>
              <w:left w:val="nil"/>
              <w:bottom w:val="nil"/>
              <w:right w:val="nil"/>
            </w:tcBorders>
          </w:tcPr>
          <w:p w14:paraId="12C3F58F" w14:textId="77777777" w:rsidR="00F271FD" w:rsidRPr="001E5747" w:rsidRDefault="00F271FD" w:rsidP="0036091C">
            <w:pPr>
              <w:pStyle w:val="Normal6a"/>
            </w:pPr>
          </w:p>
        </w:tc>
        <w:tc>
          <w:tcPr>
            <w:tcW w:w="4876" w:type="dxa"/>
            <w:tcBorders>
              <w:top w:val="nil"/>
              <w:left w:val="nil"/>
              <w:bottom w:val="nil"/>
              <w:right w:val="nil"/>
            </w:tcBorders>
          </w:tcPr>
          <w:p w14:paraId="02B038D5" w14:textId="77777777" w:rsidR="00F271FD" w:rsidRPr="001E5747" w:rsidRDefault="00F271FD" w:rsidP="0036091C">
            <w:pPr>
              <w:pStyle w:val="Normal6a"/>
            </w:pPr>
            <w:r w:rsidRPr="001E5747">
              <w:rPr>
                <w:b/>
                <w:i/>
              </w:rPr>
              <w:t>7 bis.</w:t>
            </w:r>
            <w:r w:rsidRPr="001E5747">
              <w:tab/>
            </w:r>
            <w:r w:rsidRPr="001E5747">
              <w:rPr>
                <w:b/>
                <w:i/>
              </w:rPr>
              <w:t>ritiene che le autorità europee di vigilanza (AEV) dovrebbero essere adeguatamente finanziate per poter svolgere i loro compiti, anche attraverso la possibilità di riscuotere commissioni dagli istituti finanziari, dagli operatori dei mercati finanziari e dalle imprese sottoposte a vigilanza;</w:t>
            </w:r>
          </w:p>
        </w:tc>
      </w:tr>
    </w:tbl>
    <w:p w14:paraId="181ABAC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47BD35C" w14:textId="77777777" w:rsidR="00F271FD" w:rsidRPr="001E5747" w:rsidRDefault="00F271FD" w:rsidP="00F271FD">
      <w:r w:rsidRPr="001E5747">
        <w:rPr>
          <w:rStyle w:val="HideTWBExt"/>
        </w:rPr>
        <w:t>&lt;/Amend&gt;</w:t>
      </w:r>
    </w:p>
    <w:p w14:paraId="450E3A4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286</w:t>
      </w:r>
      <w:r w:rsidRPr="001E5747">
        <w:rPr>
          <w:rStyle w:val="HideTWBExt"/>
          <w:b w:val="0"/>
        </w:rPr>
        <w:t>&lt;/NumAm&gt;</w:t>
      </w:r>
    </w:p>
    <w:p w14:paraId="4DDDE864"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55292C2E"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2790B11C" w14:textId="77777777" w:rsidR="00F271FD" w:rsidRPr="001E5747" w:rsidRDefault="00F271FD" w:rsidP="00F271FD">
      <w:pPr>
        <w:pStyle w:val="NormalBold"/>
      </w:pPr>
      <w:r w:rsidRPr="001E5747">
        <w:rPr>
          <w:rStyle w:val="HideTWBExt"/>
          <w:b w:val="0"/>
        </w:rPr>
        <w:t>&lt;Members&gt;</w:t>
      </w:r>
      <w:r w:rsidRPr="001E5747">
        <w:t>Jonás Fernández, René Repasi, Eero Heinäluoma, Evelyn Regner, Niels Fuglsang, Claire Fita, Carla Tavares, Francisco Assis, Lara Wolters</w:t>
      </w:r>
      <w:r w:rsidRPr="001E5747">
        <w:rPr>
          <w:rStyle w:val="HideTWBExt"/>
          <w:b w:val="0"/>
        </w:rPr>
        <w:t>&lt;/Members&gt;</w:t>
      </w:r>
    </w:p>
    <w:p w14:paraId="74E75530" w14:textId="77777777" w:rsidR="00F271FD" w:rsidRPr="001E5747" w:rsidRDefault="00F271FD" w:rsidP="00F271FD">
      <w:pPr>
        <w:pStyle w:val="NormalBold"/>
      </w:pPr>
      <w:r w:rsidRPr="001E5747">
        <w:rPr>
          <w:rStyle w:val="HideTWBExt"/>
          <w:b w:val="0"/>
        </w:rPr>
        <w:t>&lt;/RepeatBlock-By&gt;</w:t>
      </w:r>
    </w:p>
    <w:p w14:paraId="69BC005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C668EE1" w14:textId="77777777" w:rsidR="00F271FD" w:rsidRPr="001E5747" w:rsidRDefault="00F271FD" w:rsidP="00F271FD">
      <w:pPr>
        <w:pStyle w:val="NormalBold"/>
      </w:pPr>
      <w:r w:rsidRPr="001E5747">
        <w:rPr>
          <w:rStyle w:val="HideTWBExt"/>
          <w:b w:val="0"/>
        </w:rPr>
        <w:t>&lt;Article&gt;</w:t>
      </w:r>
      <w:r w:rsidRPr="001E5747">
        <w:t>Paragrafo 7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C1FB15F" w14:textId="77777777" w:rsidTr="0036091C">
        <w:trPr>
          <w:trHeight w:hRule="exact" w:val="240"/>
          <w:jc w:val="center"/>
        </w:trPr>
        <w:tc>
          <w:tcPr>
            <w:tcW w:w="9752" w:type="dxa"/>
            <w:gridSpan w:val="2"/>
            <w:tcBorders>
              <w:top w:val="nil"/>
              <w:left w:val="nil"/>
              <w:bottom w:val="nil"/>
              <w:right w:val="nil"/>
            </w:tcBorders>
          </w:tcPr>
          <w:p w14:paraId="35843630" w14:textId="77777777" w:rsidR="00F271FD" w:rsidRPr="001E5747" w:rsidRDefault="00F271FD" w:rsidP="0036091C"/>
        </w:tc>
      </w:tr>
      <w:tr w:rsidR="00F271FD" w:rsidRPr="001E5747" w14:paraId="2CC1D7E3" w14:textId="77777777" w:rsidTr="0036091C">
        <w:trPr>
          <w:trHeight w:val="240"/>
          <w:jc w:val="center"/>
        </w:trPr>
        <w:tc>
          <w:tcPr>
            <w:tcW w:w="4876" w:type="dxa"/>
            <w:tcBorders>
              <w:top w:val="nil"/>
              <w:left w:val="nil"/>
              <w:bottom w:val="nil"/>
              <w:right w:val="nil"/>
            </w:tcBorders>
          </w:tcPr>
          <w:p w14:paraId="56E44C7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F578CD1" w14:textId="77777777" w:rsidR="00F271FD" w:rsidRPr="001E5747" w:rsidRDefault="00F271FD" w:rsidP="0036091C">
            <w:pPr>
              <w:pStyle w:val="AmColumnHeading"/>
            </w:pPr>
            <w:r w:rsidRPr="001E5747">
              <w:t>Emendamento</w:t>
            </w:r>
          </w:p>
        </w:tc>
      </w:tr>
      <w:tr w:rsidR="00F271FD" w:rsidRPr="001E5747" w14:paraId="271850DD" w14:textId="77777777" w:rsidTr="0036091C">
        <w:trPr>
          <w:jc w:val="center"/>
        </w:trPr>
        <w:tc>
          <w:tcPr>
            <w:tcW w:w="4876" w:type="dxa"/>
            <w:tcBorders>
              <w:top w:val="nil"/>
              <w:left w:val="nil"/>
              <w:bottom w:val="nil"/>
              <w:right w:val="nil"/>
            </w:tcBorders>
          </w:tcPr>
          <w:p w14:paraId="2383EE84" w14:textId="77777777" w:rsidR="00F271FD" w:rsidRPr="001E5747" w:rsidRDefault="00F271FD" w:rsidP="0036091C">
            <w:pPr>
              <w:pStyle w:val="Normal6a"/>
            </w:pPr>
          </w:p>
        </w:tc>
        <w:tc>
          <w:tcPr>
            <w:tcW w:w="4876" w:type="dxa"/>
            <w:tcBorders>
              <w:top w:val="nil"/>
              <w:left w:val="nil"/>
              <w:bottom w:val="nil"/>
              <w:right w:val="nil"/>
            </w:tcBorders>
          </w:tcPr>
          <w:p w14:paraId="176209A2" w14:textId="77777777" w:rsidR="00F271FD" w:rsidRPr="001E5747" w:rsidRDefault="00F271FD" w:rsidP="0036091C">
            <w:pPr>
              <w:pStyle w:val="Normal6a"/>
            </w:pPr>
            <w:r w:rsidRPr="001E5747">
              <w:rPr>
                <w:b/>
                <w:i/>
              </w:rPr>
              <w:t>7 ter.</w:t>
            </w:r>
            <w:r w:rsidRPr="001E5747">
              <w:tab/>
            </w:r>
            <w:r w:rsidRPr="001E5747">
              <w:rPr>
                <w:b/>
                <w:i/>
              </w:rPr>
              <w:t>sottolinea l'importanza di un ruolo forte per la BCE nella supervisione delle infrastrutture di mercato di importanza sistemica, in linea con le sue responsabilità ai sensi del TFUE e del regolamento SPIS; ritiene che la BCE dovrebbe contribuire attivamente a migliorare l'interoperabilità, la resilienza e l'integrazione dei sistemi di negoziazione e post-negoziazione a livello dell'UE, in particolare attraverso la supervisione di piattaforme come TARGET2-Securities.</w:t>
            </w:r>
          </w:p>
        </w:tc>
      </w:tr>
    </w:tbl>
    <w:p w14:paraId="6AE2ECEC"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EA8143F" w14:textId="77777777" w:rsidR="00F271FD" w:rsidRPr="001E5747" w:rsidRDefault="00F271FD" w:rsidP="00F271FD">
      <w:r w:rsidRPr="001E5747">
        <w:rPr>
          <w:rStyle w:val="HideTWBExt"/>
        </w:rPr>
        <w:t>&lt;/Amend&gt;</w:t>
      </w:r>
    </w:p>
    <w:p w14:paraId="57F667F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287</w:t>
      </w:r>
      <w:r w:rsidRPr="001E5747">
        <w:rPr>
          <w:rStyle w:val="HideTWBExt"/>
          <w:b w:val="0"/>
        </w:rPr>
        <w:t>&lt;/NumAm&gt;</w:t>
      </w:r>
    </w:p>
    <w:p w14:paraId="22FEF986" w14:textId="77777777" w:rsidR="00F271FD" w:rsidRPr="001E5747" w:rsidRDefault="00F271FD" w:rsidP="00F271FD">
      <w:pPr>
        <w:pStyle w:val="NormalBold"/>
      </w:pPr>
      <w:r w:rsidRPr="001E5747">
        <w:rPr>
          <w:rStyle w:val="HideTWBExt"/>
          <w:b w:val="0"/>
        </w:rPr>
        <w:t>&lt;RepeatBlock-By&gt;&lt;Members&gt;</w:t>
      </w:r>
      <w:r w:rsidRPr="001E5747">
        <w:t>Enikő Győri, Pierre Pimpie, Jorge Martín Frías</w:t>
      </w:r>
      <w:r w:rsidRPr="001E5747">
        <w:rPr>
          <w:rStyle w:val="HideTWBExt"/>
          <w:b w:val="0"/>
        </w:rPr>
        <w:t>&lt;/Members&gt;</w:t>
      </w:r>
    </w:p>
    <w:p w14:paraId="2AB74327" w14:textId="77777777" w:rsidR="00F271FD" w:rsidRPr="001E5747" w:rsidRDefault="00F271FD" w:rsidP="00F271FD">
      <w:pPr>
        <w:pStyle w:val="NormalBold"/>
      </w:pPr>
      <w:r w:rsidRPr="001E5747">
        <w:rPr>
          <w:rStyle w:val="HideTWBExt"/>
          <w:b w:val="0"/>
        </w:rPr>
        <w:t>&lt;/RepeatBlock-By&gt;</w:t>
      </w:r>
    </w:p>
    <w:p w14:paraId="5397EED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6B33089" w14:textId="77777777" w:rsidR="00F271FD" w:rsidRPr="001E5747" w:rsidRDefault="00F271FD" w:rsidP="00F271FD">
      <w:pPr>
        <w:pStyle w:val="NormalBold"/>
      </w:pPr>
      <w:r w:rsidRPr="001E5747">
        <w:rPr>
          <w:rStyle w:val="HideTWBExt"/>
          <w:b w:val="0"/>
        </w:rPr>
        <w:t>&lt;Article&gt;</w:t>
      </w:r>
      <w:r w:rsidRPr="001E5747">
        <w:t>Paragrafo 7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4CBA1E0" w14:textId="77777777" w:rsidTr="0036091C">
        <w:trPr>
          <w:trHeight w:hRule="exact" w:val="240"/>
          <w:jc w:val="center"/>
        </w:trPr>
        <w:tc>
          <w:tcPr>
            <w:tcW w:w="9752" w:type="dxa"/>
            <w:gridSpan w:val="2"/>
            <w:tcBorders>
              <w:top w:val="nil"/>
              <w:left w:val="nil"/>
              <w:bottom w:val="nil"/>
              <w:right w:val="nil"/>
            </w:tcBorders>
          </w:tcPr>
          <w:p w14:paraId="2359BD9B" w14:textId="77777777" w:rsidR="00F271FD" w:rsidRPr="001E5747" w:rsidRDefault="00F271FD" w:rsidP="0036091C"/>
        </w:tc>
      </w:tr>
      <w:tr w:rsidR="00F271FD" w:rsidRPr="001E5747" w14:paraId="57BD9389" w14:textId="77777777" w:rsidTr="0036091C">
        <w:trPr>
          <w:trHeight w:val="240"/>
          <w:jc w:val="center"/>
        </w:trPr>
        <w:tc>
          <w:tcPr>
            <w:tcW w:w="4876" w:type="dxa"/>
            <w:tcBorders>
              <w:top w:val="nil"/>
              <w:left w:val="nil"/>
              <w:bottom w:val="nil"/>
              <w:right w:val="nil"/>
            </w:tcBorders>
          </w:tcPr>
          <w:p w14:paraId="530DDB8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5AC8D82" w14:textId="77777777" w:rsidR="00F271FD" w:rsidRPr="001E5747" w:rsidRDefault="00F271FD" w:rsidP="0036091C">
            <w:pPr>
              <w:pStyle w:val="AmColumnHeading"/>
            </w:pPr>
            <w:r w:rsidRPr="001E5747">
              <w:t>Emendamento</w:t>
            </w:r>
          </w:p>
        </w:tc>
      </w:tr>
      <w:tr w:rsidR="00F271FD" w:rsidRPr="001E5747" w14:paraId="78A428BB" w14:textId="77777777" w:rsidTr="0036091C">
        <w:trPr>
          <w:jc w:val="center"/>
        </w:trPr>
        <w:tc>
          <w:tcPr>
            <w:tcW w:w="4876" w:type="dxa"/>
            <w:tcBorders>
              <w:top w:val="nil"/>
              <w:left w:val="nil"/>
              <w:bottom w:val="nil"/>
              <w:right w:val="nil"/>
            </w:tcBorders>
          </w:tcPr>
          <w:p w14:paraId="1ED1CA69" w14:textId="77777777" w:rsidR="00F271FD" w:rsidRPr="001E5747" w:rsidRDefault="00F271FD" w:rsidP="0036091C">
            <w:pPr>
              <w:pStyle w:val="Normal6a"/>
            </w:pPr>
          </w:p>
        </w:tc>
        <w:tc>
          <w:tcPr>
            <w:tcW w:w="4876" w:type="dxa"/>
            <w:tcBorders>
              <w:top w:val="nil"/>
              <w:left w:val="nil"/>
              <w:bottom w:val="nil"/>
              <w:right w:val="nil"/>
            </w:tcBorders>
          </w:tcPr>
          <w:p w14:paraId="714ED73D" w14:textId="77777777" w:rsidR="00F271FD" w:rsidRPr="001E5747" w:rsidRDefault="00F271FD" w:rsidP="0036091C">
            <w:pPr>
              <w:pStyle w:val="Normal6a"/>
            </w:pPr>
            <w:r w:rsidRPr="001E5747">
              <w:rPr>
                <w:b/>
                <w:i/>
              </w:rPr>
              <w:t>7 ter.</w:t>
            </w:r>
            <w:r w:rsidRPr="001E5747">
              <w:tab/>
            </w:r>
            <w:r w:rsidRPr="001E5747">
              <w:rPr>
                <w:b/>
                <w:i/>
              </w:rPr>
              <w:t>ritiene che un mercato europeo dei capitali forte, più attraente e meglio funzionante debba sfruttare appieno la diversità dei mercati nazionali dei capitali; evidenzia, a tale proposito, che le soluzioni uniche per tutti si sono già dimostrate inefficaci;</w:t>
            </w:r>
          </w:p>
        </w:tc>
      </w:tr>
    </w:tbl>
    <w:p w14:paraId="4CBB8B97"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51E6EADC" w14:textId="77777777" w:rsidR="00F271FD" w:rsidRPr="003A3DC8" w:rsidRDefault="00F271FD" w:rsidP="00F271FD">
      <w:pPr>
        <w:rPr>
          <w:lang w:val="en-GB"/>
        </w:rPr>
      </w:pPr>
      <w:r w:rsidRPr="003A3DC8">
        <w:rPr>
          <w:rStyle w:val="HideTWBExt"/>
          <w:lang w:val="en-GB"/>
        </w:rPr>
        <w:t>&lt;/Amend&gt;</w:t>
      </w:r>
    </w:p>
    <w:p w14:paraId="4D762145"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288</w:t>
      </w:r>
      <w:r w:rsidRPr="003A3DC8">
        <w:rPr>
          <w:rStyle w:val="HideTWBExt"/>
          <w:b w:val="0"/>
          <w:lang w:val="en-GB"/>
        </w:rPr>
        <w:t>&lt;/NumAm&gt;</w:t>
      </w:r>
    </w:p>
    <w:p w14:paraId="47E73626"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Gilles Boyer, Stéphanie Yon-Courtin, Pascal Canfin, Billy Kelleher, Anouk Van Brug</w:t>
      </w:r>
      <w:r w:rsidRPr="003A3DC8">
        <w:rPr>
          <w:rStyle w:val="HideTWBExt"/>
          <w:b w:val="0"/>
          <w:lang w:val="en-GB"/>
        </w:rPr>
        <w:t>&lt;/Members&gt;</w:t>
      </w:r>
    </w:p>
    <w:p w14:paraId="0C1520BB" w14:textId="77777777" w:rsidR="00F271FD" w:rsidRPr="003A3DC8" w:rsidRDefault="00F271FD" w:rsidP="00F271FD">
      <w:pPr>
        <w:pStyle w:val="NormalBold"/>
        <w:rPr>
          <w:lang w:val="en-GB"/>
        </w:rPr>
      </w:pPr>
      <w:r w:rsidRPr="003A3DC8">
        <w:rPr>
          <w:rStyle w:val="HideTWBExt"/>
          <w:b w:val="0"/>
          <w:lang w:val="en-GB"/>
        </w:rPr>
        <w:t>&lt;/RepeatBlock-By&gt;</w:t>
      </w:r>
    </w:p>
    <w:p w14:paraId="2195600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A90D76F" w14:textId="77777777" w:rsidR="00F271FD" w:rsidRPr="001E5747" w:rsidRDefault="00F271FD" w:rsidP="00F271FD">
      <w:pPr>
        <w:pStyle w:val="NormalBold"/>
      </w:pPr>
      <w:r w:rsidRPr="001E5747">
        <w:rPr>
          <w:rStyle w:val="HideTWBExt"/>
          <w:b w:val="0"/>
        </w:rPr>
        <w:t>&lt;Article&gt;</w:t>
      </w:r>
      <w:r w:rsidRPr="001E5747">
        <w:t>Paragrafo 7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BB89491" w14:textId="77777777" w:rsidTr="0036091C">
        <w:trPr>
          <w:trHeight w:hRule="exact" w:val="240"/>
          <w:jc w:val="center"/>
        </w:trPr>
        <w:tc>
          <w:tcPr>
            <w:tcW w:w="9752" w:type="dxa"/>
            <w:gridSpan w:val="2"/>
            <w:tcBorders>
              <w:top w:val="nil"/>
              <w:left w:val="nil"/>
              <w:bottom w:val="nil"/>
              <w:right w:val="nil"/>
            </w:tcBorders>
          </w:tcPr>
          <w:p w14:paraId="21A5ABB2" w14:textId="77777777" w:rsidR="00F271FD" w:rsidRPr="001E5747" w:rsidRDefault="00F271FD" w:rsidP="0036091C"/>
        </w:tc>
      </w:tr>
      <w:tr w:rsidR="00F271FD" w:rsidRPr="001E5747" w14:paraId="3E09714B" w14:textId="77777777" w:rsidTr="0036091C">
        <w:trPr>
          <w:trHeight w:val="240"/>
          <w:jc w:val="center"/>
        </w:trPr>
        <w:tc>
          <w:tcPr>
            <w:tcW w:w="4876" w:type="dxa"/>
            <w:tcBorders>
              <w:top w:val="nil"/>
              <w:left w:val="nil"/>
              <w:bottom w:val="nil"/>
              <w:right w:val="nil"/>
            </w:tcBorders>
          </w:tcPr>
          <w:p w14:paraId="232874C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21440DE" w14:textId="77777777" w:rsidR="00F271FD" w:rsidRPr="001E5747" w:rsidRDefault="00F271FD" w:rsidP="0036091C">
            <w:pPr>
              <w:pStyle w:val="AmColumnHeading"/>
            </w:pPr>
            <w:r w:rsidRPr="001E5747">
              <w:t>Emendamento</w:t>
            </w:r>
          </w:p>
        </w:tc>
      </w:tr>
      <w:tr w:rsidR="00F271FD" w:rsidRPr="001E5747" w14:paraId="57075EEF" w14:textId="77777777" w:rsidTr="0036091C">
        <w:trPr>
          <w:jc w:val="center"/>
        </w:trPr>
        <w:tc>
          <w:tcPr>
            <w:tcW w:w="4876" w:type="dxa"/>
            <w:tcBorders>
              <w:top w:val="nil"/>
              <w:left w:val="nil"/>
              <w:bottom w:val="nil"/>
              <w:right w:val="nil"/>
            </w:tcBorders>
          </w:tcPr>
          <w:p w14:paraId="0B4C32A0" w14:textId="77777777" w:rsidR="00F271FD" w:rsidRPr="001E5747" w:rsidRDefault="00F271FD" w:rsidP="0036091C">
            <w:pPr>
              <w:pStyle w:val="Normal6a"/>
            </w:pPr>
          </w:p>
        </w:tc>
        <w:tc>
          <w:tcPr>
            <w:tcW w:w="4876" w:type="dxa"/>
            <w:tcBorders>
              <w:top w:val="nil"/>
              <w:left w:val="nil"/>
              <w:bottom w:val="nil"/>
              <w:right w:val="nil"/>
            </w:tcBorders>
          </w:tcPr>
          <w:p w14:paraId="053ED894" w14:textId="77777777" w:rsidR="00F271FD" w:rsidRPr="001E5747" w:rsidRDefault="00F271FD" w:rsidP="0036091C">
            <w:pPr>
              <w:pStyle w:val="Normal6a"/>
            </w:pPr>
            <w:r w:rsidRPr="001E5747">
              <w:rPr>
                <w:b/>
                <w:i/>
              </w:rPr>
              <w:t>7 ter.</w:t>
            </w:r>
            <w:r w:rsidRPr="001E5747">
              <w:tab/>
            </w:r>
            <w:r w:rsidRPr="001E5747">
              <w:rPr>
                <w:b/>
                <w:i/>
              </w:rPr>
              <w:t>ricorda che negli ultimi 40 anni i prodotti cartolarizzati europei hanno conseguito risultati almeno equivalenti a quelli di altre classi di attività a reddito fisso</w:t>
            </w:r>
            <w:r w:rsidRPr="001E5747">
              <w:rPr>
                <w:b/>
                <w:i/>
                <w:vertAlign w:val="superscript"/>
              </w:rPr>
              <w:t>1 bis</w:t>
            </w:r>
            <w:r w:rsidRPr="001E5747">
              <w:rPr>
                <w:b/>
                <w:i/>
              </w:rPr>
              <w:t xml:space="preserve"> e che offrono una gamma di opzioni di rischio;</w:t>
            </w:r>
          </w:p>
        </w:tc>
      </w:tr>
      <w:tr w:rsidR="00F271FD" w:rsidRPr="001E5747" w14:paraId="37CC3939" w14:textId="77777777" w:rsidTr="0036091C">
        <w:trPr>
          <w:jc w:val="center"/>
        </w:trPr>
        <w:tc>
          <w:tcPr>
            <w:tcW w:w="4876" w:type="dxa"/>
            <w:tcBorders>
              <w:top w:val="nil"/>
              <w:left w:val="nil"/>
              <w:bottom w:val="nil"/>
              <w:right w:val="nil"/>
            </w:tcBorders>
          </w:tcPr>
          <w:p w14:paraId="50D1E75E" w14:textId="77777777" w:rsidR="00F271FD" w:rsidRPr="001E5747" w:rsidRDefault="00F271FD" w:rsidP="0036091C"/>
        </w:tc>
        <w:tc>
          <w:tcPr>
            <w:tcW w:w="4876" w:type="dxa"/>
            <w:tcBorders>
              <w:top w:val="nil"/>
              <w:left w:val="nil"/>
              <w:bottom w:val="nil"/>
              <w:right w:val="nil"/>
            </w:tcBorders>
          </w:tcPr>
          <w:p w14:paraId="1FA5D43F" w14:textId="77777777" w:rsidR="00F271FD" w:rsidRPr="001E5747" w:rsidRDefault="00F271FD" w:rsidP="0036091C">
            <w:pPr>
              <w:pStyle w:val="Normal6a"/>
            </w:pPr>
            <w:r w:rsidRPr="001E5747">
              <w:rPr>
                <w:b/>
                <w:i/>
              </w:rPr>
              <w:t>_________________</w:t>
            </w:r>
          </w:p>
        </w:tc>
      </w:tr>
      <w:tr w:rsidR="00F271FD" w:rsidRPr="0036091C" w14:paraId="736C2B09" w14:textId="77777777" w:rsidTr="0036091C">
        <w:trPr>
          <w:jc w:val="center"/>
        </w:trPr>
        <w:tc>
          <w:tcPr>
            <w:tcW w:w="4876" w:type="dxa"/>
            <w:tcBorders>
              <w:top w:val="nil"/>
              <w:left w:val="nil"/>
              <w:bottom w:val="nil"/>
              <w:right w:val="nil"/>
            </w:tcBorders>
          </w:tcPr>
          <w:p w14:paraId="30BC0C5C" w14:textId="77777777" w:rsidR="00F271FD" w:rsidRPr="001E5747" w:rsidRDefault="00F271FD" w:rsidP="0036091C"/>
        </w:tc>
        <w:tc>
          <w:tcPr>
            <w:tcW w:w="4876" w:type="dxa"/>
            <w:tcBorders>
              <w:top w:val="nil"/>
              <w:left w:val="nil"/>
              <w:bottom w:val="nil"/>
              <w:right w:val="nil"/>
            </w:tcBorders>
          </w:tcPr>
          <w:p w14:paraId="3932F84B" w14:textId="77777777" w:rsidR="00F271FD" w:rsidRPr="003A3DC8" w:rsidRDefault="00F271FD" w:rsidP="0036091C">
            <w:pPr>
              <w:pStyle w:val="Normal6a"/>
              <w:rPr>
                <w:lang w:val="de-DE"/>
              </w:rPr>
            </w:pPr>
            <w:r w:rsidRPr="003A3DC8">
              <w:rPr>
                <w:b/>
                <w:i/>
                <w:vertAlign w:val="superscript"/>
                <w:lang w:val="de-DE"/>
              </w:rPr>
              <w:t>1 bis</w:t>
            </w:r>
            <w:r w:rsidRPr="003A3DC8">
              <w:rPr>
                <w:lang w:val="de-DE"/>
              </w:rPr>
              <w:t xml:space="preserve"> </w:t>
            </w:r>
            <w:r w:rsidRPr="003A3DC8">
              <w:rPr>
                <w:b/>
                <w:i/>
                <w:lang w:val="de-DE"/>
              </w:rPr>
              <w:t xml:space="preserve">https://www.afme.eu/Portals/0/DispatchFeaturedImages/EU%20Securitisation%20back%20on%20track%205%20point%20plan.pdf. </w:t>
            </w:r>
          </w:p>
        </w:tc>
      </w:tr>
    </w:tbl>
    <w:p w14:paraId="17BBF7A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1186D0E" w14:textId="77777777" w:rsidR="00F271FD" w:rsidRPr="001E5747" w:rsidRDefault="00F271FD" w:rsidP="00F271FD">
      <w:r w:rsidRPr="001E5747">
        <w:rPr>
          <w:rStyle w:val="HideTWBExt"/>
        </w:rPr>
        <w:t>&lt;/Amend&gt;</w:t>
      </w:r>
    </w:p>
    <w:p w14:paraId="5D56384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289</w:t>
      </w:r>
      <w:r w:rsidRPr="001E5747">
        <w:rPr>
          <w:rStyle w:val="HideTWBExt"/>
          <w:b w:val="0"/>
        </w:rPr>
        <w:t>&lt;/NumAm&gt;</w:t>
      </w:r>
    </w:p>
    <w:p w14:paraId="4FB97B91"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19C654FA" w14:textId="77777777" w:rsidR="00F271FD" w:rsidRPr="001E5747" w:rsidRDefault="00F271FD" w:rsidP="00F271FD">
      <w:pPr>
        <w:pStyle w:val="NormalBold"/>
      </w:pPr>
      <w:r w:rsidRPr="001E5747">
        <w:rPr>
          <w:rStyle w:val="HideTWBExt"/>
          <w:b w:val="0"/>
        </w:rPr>
        <w:t>&lt;/RepeatBlock-By&gt;</w:t>
      </w:r>
    </w:p>
    <w:p w14:paraId="68B6B27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3EA640A" w14:textId="77777777" w:rsidR="00F271FD" w:rsidRPr="001E5747" w:rsidRDefault="00F271FD" w:rsidP="00F271FD">
      <w:pPr>
        <w:pStyle w:val="NormalBold"/>
      </w:pPr>
      <w:r w:rsidRPr="001E5747">
        <w:rPr>
          <w:rStyle w:val="HideTWBExt"/>
          <w:b w:val="0"/>
        </w:rPr>
        <w:t>&lt;Article&gt;</w:t>
      </w:r>
      <w:r w:rsidRPr="001E5747">
        <w:t>Paragrafo 7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B3F8E71" w14:textId="77777777" w:rsidTr="0036091C">
        <w:trPr>
          <w:trHeight w:hRule="exact" w:val="240"/>
          <w:jc w:val="center"/>
        </w:trPr>
        <w:tc>
          <w:tcPr>
            <w:tcW w:w="9752" w:type="dxa"/>
            <w:gridSpan w:val="2"/>
            <w:tcBorders>
              <w:top w:val="nil"/>
              <w:left w:val="nil"/>
              <w:bottom w:val="nil"/>
              <w:right w:val="nil"/>
            </w:tcBorders>
          </w:tcPr>
          <w:p w14:paraId="120CAC6D" w14:textId="77777777" w:rsidR="00F271FD" w:rsidRPr="001E5747" w:rsidRDefault="00F271FD" w:rsidP="0036091C"/>
        </w:tc>
      </w:tr>
      <w:tr w:rsidR="00F271FD" w:rsidRPr="001E5747" w14:paraId="5D4DD651" w14:textId="77777777" w:rsidTr="0036091C">
        <w:trPr>
          <w:trHeight w:val="240"/>
          <w:jc w:val="center"/>
        </w:trPr>
        <w:tc>
          <w:tcPr>
            <w:tcW w:w="4876" w:type="dxa"/>
            <w:tcBorders>
              <w:top w:val="nil"/>
              <w:left w:val="nil"/>
              <w:bottom w:val="nil"/>
              <w:right w:val="nil"/>
            </w:tcBorders>
          </w:tcPr>
          <w:p w14:paraId="20484B6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081C421" w14:textId="77777777" w:rsidR="00F271FD" w:rsidRPr="001E5747" w:rsidRDefault="00F271FD" w:rsidP="0036091C">
            <w:pPr>
              <w:pStyle w:val="AmColumnHeading"/>
            </w:pPr>
            <w:r w:rsidRPr="001E5747">
              <w:t>Emendamento</w:t>
            </w:r>
          </w:p>
        </w:tc>
      </w:tr>
      <w:tr w:rsidR="00F271FD" w:rsidRPr="001E5747" w14:paraId="41274A69" w14:textId="77777777" w:rsidTr="0036091C">
        <w:trPr>
          <w:jc w:val="center"/>
        </w:trPr>
        <w:tc>
          <w:tcPr>
            <w:tcW w:w="4876" w:type="dxa"/>
            <w:tcBorders>
              <w:top w:val="nil"/>
              <w:left w:val="nil"/>
              <w:bottom w:val="nil"/>
              <w:right w:val="nil"/>
            </w:tcBorders>
          </w:tcPr>
          <w:p w14:paraId="0E23C156" w14:textId="77777777" w:rsidR="00F271FD" w:rsidRPr="001E5747" w:rsidRDefault="00F271FD" w:rsidP="0036091C">
            <w:pPr>
              <w:pStyle w:val="Normal6a"/>
            </w:pPr>
          </w:p>
        </w:tc>
        <w:tc>
          <w:tcPr>
            <w:tcW w:w="4876" w:type="dxa"/>
            <w:tcBorders>
              <w:top w:val="nil"/>
              <w:left w:val="nil"/>
              <w:bottom w:val="nil"/>
              <w:right w:val="nil"/>
            </w:tcBorders>
          </w:tcPr>
          <w:p w14:paraId="0CBCC6E7" w14:textId="77777777" w:rsidR="00F271FD" w:rsidRPr="001E5747" w:rsidRDefault="00F271FD" w:rsidP="0036091C">
            <w:pPr>
              <w:pStyle w:val="Normal6a"/>
            </w:pPr>
            <w:r w:rsidRPr="001E5747">
              <w:rPr>
                <w:b/>
                <w:i/>
              </w:rPr>
              <w:t>7 ter.</w:t>
            </w:r>
            <w:r w:rsidRPr="001E5747">
              <w:tab/>
            </w:r>
            <w:r w:rsidRPr="001E5747">
              <w:rPr>
                <w:b/>
                <w:i/>
              </w:rPr>
              <w:t>invita la Commissione a valutare se e in quali modalità si debba realizzare un'architettura di vigilanza più integrata anche in altri settori, quali le assicurazioni e i fondi pensione;</w:t>
            </w:r>
          </w:p>
        </w:tc>
      </w:tr>
    </w:tbl>
    <w:p w14:paraId="1B5E645B"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F3CB21B" w14:textId="77777777" w:rsidR="00F271FD" w:rsidRPr="001E5747" w:rsidRDefault="00F271FD" w:rsidP="00F271FD">
      <w:r w:rsidRPr="001E5747">
        <w:rPr>
          <w:rStyle w:val="HideTWBExt"/>
        </w:rPr>
        <w:t>&lt;/Amend&gt;</w:t>
      </w:r>
    </w:p>
    <w:p w14:paraId="08246D5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290</w:t>
      </w:r>
      <w:r w:rsidRPr="001E5747">
        <w:rPr>
          <w:rStyle w:val="HideTWBExt"/>
          <w:b w:val="0"/>
        </w:rPr>
        <w:t>&lt;/NumAm&gt;</w:t>
      </w:r>
    </w:p>
    <w:p w14:paraId="7883F706"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79A89F81" w14:textId="77777777" w:rsidR="00F271FD" w:rsidRPr="001E5747" w:rsidRDefault="00F271FD" w:rsidP="00F271FD">
      <w:pPr>
        <w:pStyle w:val="NormalBold"/>
      </w:pPr>
      <w:r w:rsidRPr="001E5747">
        <w:rPr>
          <w:rStyle w:val="HideTWBExt"/>
          <w:b w:val="0"/>
        </w:rPr>
        <w:t>&lt;/RepeatBlock-By&gt;</w:t>
      </w:r>
    </w:p>
    <w:p w14:paraId="54FC21A8"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7A4055E" w14:textId="77777777" w:rsidR="00F271FD" w:rsidRPr="001E5747" w:rsidRDefault="00F271FD" w:rsidP="00F271FD">
      <w:pPr>
        <w:pStyle w:val="NormalBold"/>
      </w:pPr>
      <w:r w:rsidRPr="001E5747">
        <w:rPr>
          <w:rStyle w:val="HideTWBExt"/>
          <w:b w:val="0"/>
        </w:rPr>
        <w:t>&lt;Article&gt;</w:t>
      </w:r>
      <w:r w:rsidRPr="001E5747">
        <w:t>Paragrafo 7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8587FC7" w14:textId="77777777" w:rsidTr="0036091C">
        <w:trPr>
          <w:trHeight w:hRule="exact" w:val="240"/>
          <w:jc w:val="center"/>
        </w:trPr>
        <w:tc>
          <w:tcPr>
            <w:tcW w:w="9752" w:type="dxa"/>
            <w:gridSpan w:val="2"/>
            <w:tcBorders>
              <w:top w:val="nil"/>
              <w:left w:val="nil"/>
              <w:bottom w:val="nil"/>
              <w:right w:val="nil"/>
            </w:tcBorders>
          </w:tcPr>
          <w:p w14:paraId="1A6ED11A" w14:textId="77777777" w:rsidR="00F271FD" w:rsidRPr="001E5747" w:rsidRDefault="00F271FD" w:rsidP="0036091C"/>
        </w:tc>
      </w:tr>
      <w:tr w:rsidR="00F271FD" w:rsidRPr="001E5747" w14:paraId="2B9A8896" w14:textId="77777777" w:rsidTr="0036091C">
        <w:trPr>
          <w:trHeight w:val="240"/>
          <w:jc w:val="center"/>
        </w:trPr>
        <w:tc>
          <w:tcPr>
            <w:tcW w:w="4876" w:type="dxa"/>
            <w:tcBorders>
              <w:top w:val="nil"/>
              <w:left w:val="nil"/>
              <w:bottom w:val="nil"/>
              <w:right w:val="nil"/>
            </w:tcBorders>
          </w:tcPr>
          <w:p w14:paraId="662ACB0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2BB0424" w14:textId="77777777" w:rsidR="00F271FD" w:rsidRPr="001E5747" w:rsidRDefault="00F271FD" w:rsidP="0036091C">
            <w:pPr>
              <w:pStyle w:val="AmColumnHeading"/>
            </w:pPr>
            <w:r w:rsidRPr="001E5747">
              <w:t>Emendamento</w:t>
            </w:r>
          </w:p>
        </w:tc>
      </w:tr>
      <w:tr w:rsidR="00F271FD" w:rsidRPr="001E5747" w14:paraId="403E4FA1" w14:textId="77777777" w:rsidTr="0036091C">
        <w:trPr>
          <w:jc w:val="center"/>
        </w:trPr>
        <w:tc>
          <w:tcPr>
            <w:tcW w:w="4876" w:type="dxa"/>
            <w:tcBorders>
              <w:top w:val="nil"/>
              <w:left w:val="nil"/>
              <w:bottom w:val="nil"/>
              <w:right w:val="nil"/>
            </w:tcBorders>
          </w:tcPr>
          <w:p w14:paraId="62769C1C" w14:textId="77777777" w:rsidR="00F271FD" w:rsidRPr="001E5747" w:rsidRDefault="00F271FD" w:rsidP="0036091C">
            <w:pPr>
              <w:pStyle w:val="Normal6a"/>
            </w:pPr>
          </w:p>
        </w:tc>
        <w:tc>
          <w:tcPr>
            <w:tcW w:w="4876" w:type="dxa"/>
            <w:tcBorders>
              <w:top w:val="nil"/>
              <w:left w:val="nil"/>
              <w:bottom w:val="nil"/>
              <w:right w:val="nil"/>
            </w:tcBorders>
          </w:tcPr>
          <w:p w14:paraId="7B4FD228" w14:textId="77777777" w:rsidR="00F271FD" w:rsidRPr="001E5747" w:rsidRDefault="00F271FD" w:rsidP="0036091C">
            <w:pPr>
              <w:pStyle w:val="Normal6a"/>
            </w:pPr>
            <w:r w:rsidRPr="001E5747">
              <w:rPr>
                <w:b/>
                <w:i/>
              </w:rPr>
              <w:t>7 ter.</w:t>
            </w:r>
            <w:r w:rsidRPr="001E5747">
              <w:tab/>
            </w:r>
            <w:r w:rsidRPr="001E5747">
              <w:rPr>
                <w:b/>
                <w:i/>
              </w:rPr>
              <w:t>sottolinea che qualsiasi aumento dei poteri delle autorità europee di vigilanza dovrebbe andare di pari passo con un aumento proporzionale del livello di responsabilità delle stesse;</w:t>
            </w:r>
          </w:p>
        </w:tc>
      </w:tr>
    </w:tbl>
    <w:p w14:paraId="31819A26"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403624B" w14:textId="77777777" w:rsidR="00F271FD" w:rsidRPr="001E5747" w:rsidRDefault="00F271FD" w:rsidP="00F271FD">
      <w:r w:rsidRPr="001E5747">
        <w:rPr>
          <w:rStyle w:val="HideTWBExt"/>
        </w:rPr>
        <w:t>&lt;/Amend&gt;</w:t>
      </w:r>
    </w:p>
    <w:p w14:paraId="020CCC6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291</w:t>
      </w:r>
      <w:r w:rsidRPr="001E5747">
        <w:rPr>
          <w:rStyle w:val="HideTWBExt"/>
          <w:b w:val="0"/>
        </w:rPr>
        <w:t>&lt;/NumAm&gt;</w:t>
      </w:r>
    </w:p>
    <w:p w14:paraId="400AE828"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7D7924B7" w14:textId="77777777" w:rsidR="00F271FD" w:rsidRPr="001E5747" w:rsidRDefault="00F271FD" w:rsidP="00F271FD">
      <w:pPr>
        <w:pStyle w:val="NormalBold"/>
      </w:pPr>
      <w:r w:rsidRPr="001E5747">
        <w:rPr>
          <w:rStyle w:val="HideTWBExt"/>
          <w:b w:val="0"/>
        </w:rPr>
        <w:t>&lt;/RepeatBlock-By&gt;</w:t>
      </w:r>
    </w:p>
    <w:p w14:paraId="2B827DB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81C907E" w14:textId="77777777" w:rsidR="00F271FD" w:rsidRPr="001E5747" w:rsidRDefault="00F271FD" w:rsidP="00F271FD">
      <w:pPr>
        <w:pStyle w:val="NormalBold"/>
      </w:pPr>
      <w:r w:rsidRPr="001E5747">
        <w:rPr>
          <w:rStyle w:val="HideTWBExt"/>
          <w:b w:val="0"/>
        </w:rPr>
        <w:t>&lt;Article&gt;</w:t>
      </w:r>
      <w:r w:rsidRPr="001E5747">
        <w:t>Paragrafo 7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2D958CC" w14:textId="77777777" w:rsidTr="0036091C">
        <w:trPr>
          <w:trHeight w:hRule="exact" w:val="240"/>
          <w:jc w:val="center"/>
        </w:trPr>
        <w:tc>
          <w:tcPr>
            <w:tcW w:w="9752" w:type="dxa"/>
            <w:gridSpan w:val="2"/>
            <w:tcBorders>
              <w:top w:val="nil"/>
              <w:left w:val="nil"/>
              <w:bottom w:val="nil"/>
              <w:right w:val="nil"/>
            </w:tcBorders>
          </w:tcPr>
          <w:p w14:paraId="0AE01D86" w14:textId="77777777" w:rsidR="00F271FD" w:rsidRPr="001E5747" w:rsidRDefault="00F271FD" w:rsidP="0036091C"/>
        </w:tc>
      </w:tr>
      <w:tr w:rsidR="00F271FD" w:rsidRPr="001E5747" w14:paraId="50330623" w14:textId="77777777" w:rsidTr="0036091C">
        <w:trPr>
          <w:trHeight w:val="240"/>
          <w:jc w:val="center"/>
        </w:trPr>
        <w:tc>
          <w:tcPr>
            <w:tcW w:w="4876" w:type="dxa"/>
            <w:tcBorders>
              <w:top w:val="nil"/>
              <w:left w:val="nil"/>
              <w:bottom w:val="nil"/>
              <w:right w:val="nil"/>
            </w:tcBorders>
          </w:tcPr>
          <w:p w14:paraId="7730700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845FE21" w14:textId="77777777" w:rsidR="00F271FD" w:rsidRPr="001E5747" w:rsidRDefault="00F271FD" w:rsidP="0036091C">
            <w:pPr>
              <w:pStyle w:val="AmColumnHeading"/>
            </w:pPr>
            <w:r w:rsidRPr="001E5747">
              <w:t>Emendamento</w:t>
            </w:r>
          </w:p>
        </w:tc>
      </w:tr>
      <w:tr w:rsidR="00F271FD" w:rsidRPr="001E5747" w14:paraId="6C55551B" w14:textId="77777777" w:rsidTr="0036091C">
        <w:trPr>
          <w:jc w:val="center"/>
        </w:trPr>
        <w:tc>
          <w:tcPr>
            <w:tcW w:w="4876" w:type="dxa"/>
            <w:tcBorders>
              <w:top w:val="nil"/>
              <w:left w:val="nil"/>
              <w:bottom w:val="nil"/>
              <w:right w:val="nil"/>
            </w:tcBorders>
          </w:tcPr>
          <w:p w14:paraId="507F57DD" w14:textId="77777777" w:rsidR="00F271FD" w:rsidRPr="001E5747" w:rsidRDefault="00F271FD" w:rsidP="0036091C">
            <w:pPr>
              <w:pStyle w:val="Normal6a"/>
            </w:pPr>
          </w:p>
        </w:tc>
        <w:tc>
          <w:tcPr>
            <w:tcW w:w="4876" w:type="dxa"/>
            <w:tcBorders>
              <w:top w:val="nil"/>
              <w:left w:val="nil"/>
              <w:bottom w:val="nil"/>
              <w:right w:val="nil"/>
            </w:tcBorders>
          </w:tcPr>
          <w:p w14:paraId="405A8962" w14:textId="77777777" w:rsidR="00F271FD" w:rsidRPr="001E5747" w:rsidRDefault="00F271FD" w:rsidP="0036091C">
            <w:pPr>
              <w:pStyle w:val="Normal6a"/>
            </w:pPr>
            <w:r w:rsidRPr="001E5747">
              <w:rPr>
                <w:b/>
                <w:i/>
              </w:rPr>
              <w:t>7 quater.</w:t>
            </w:r>
            <w:r w:rsidRPr="001E5747">
              <w:tab/>
            </w:r>
            <w:r w:rsidRPr="001E5747">
              <w:rPr>
                <w:b/>
                <w:i/>
              </w:rPr>
              <w:t>prende atto della conclusione di Draghi, Letta e Noyer, secondo cui il panorama delle infrastrutture di mercato dell'UE rimane frammentato, in particolare rispetto a quello statunitense; ricorda che il consolidamento del mercato è un processo guidato dal mercato stesso; mette in guardia dal rischio di creare entità "troppo grandi per fallire"; sottolinea che il passaggio a un'autorità unica di vigilanza per le infrastrutture di mercato dell'UE faciliterebbe probabilmente il consolidamento dello stesso; sottolinea che la mancanza di armonizzazione tra le normative nazionali è il principale ostacolo al consolidamento del settore delle infrastrutture di mercato;</w:t>
            </w:r>
          </w:p>
        </w:tc>
      </w:tr>
    </w:tbl>
    <w:p w14:paraId="20AEEB3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18260F0" w14:textId="77777777" w:rsidR="00F271FD" w:rsidRPr="001E5747" w:rsidRDefault="00F271FD" w:rsidP="00F271FD">
      <w:r w:rsidRPr="001E5747">
        <w:rPr>
          <w:rStyle w:val="HideTWBExt"/>
        </w:rPr>
        <w:t>&lt;/Amend&gt;</w:t>
      </w:r>
    </w:p>
    <w:p w14:paraId="36621CF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292</w:t>
      </w:r>
      <w:r w:rsidRPr="001E5747">
        <w:rPr>
          <w:rStyle w:val="HideTWBExt"/>
          <w:b w:val="0"/>
        </w:rPr>
        <w:t>&lt;/NumAm&gt;</w:t>
      </w:r>
    </w:p>
    <w:p w14:paraId="6CFEBE25"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03D1800A" w14:textId="77777777" w:rsidR="00F271FD" w:rsidRPr="001E5747" w:rsidRDefault="00F271FD" w:rsidP="00F271FD">
      <w:pPr>
        <w:pStyle w:val="NormalBold"/>
      </w:pPr>
      <w:r w:rsidRPr="001E5747">
        <w:rPr>
          <w:rStyle w:val="HideTWBExt"/>
          <w:b w:val="0"/>
        </w:rPr>
        <w:t>&lt;/RepeatBlock-By&gt;</w:t>
      </w:r>
    </w:p>
    <w:p w14:paraId="1729B70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65E841F" w14:textId="77777777" w:rsidR="00F271FD" w:rsidRPr="001E5747" w:rsidRDefault="00F271FD" w:rsidP="00F271FD">
      <w:pPr>
        <w:pStyle w:val="NormalBold"/>
      </w:pPr>
      <w:r w:rsidRPr="001E5747">
        <w:rPr>
          <w:rStyle w:val="HideTWBExt"/>
          <w:b w:val="0"/>
        </w:rPr>
        <w:t>&lt;Article&gt;</w:t>
      </w:r>
      <w:r w:rsidRPr="001E5747">
        <w:t>Paragrafo 7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97FE5B0" w14:textId="77777777" w:rsidTr="0036091C">
        <w:trPr>
          <w:trHeight w:hRule="exact" w:val="240"/>
          <w:jc w:val="center"/>
        </w:trPr>
        <w:tc>
          <w:tcPr>
            <w:tcW w:w="9752" w:type="dxa"/>
            <w:gridSpan w:val="2"/>
            <w:tcBorders>
              <w:top w:val="nil"/>
              <w:left w:val="nil"/>
              <w:bottom w:val="nil"/>
              <w:right w:val="nil"/>
            </w:tcBorders>
          </w:tcPr>
          <w:p w14:paraId="62FF5C2C" w14:textId="77777777" w:rsidR="00F271FD" w:rsidRPr="001E5747" w:rsidRDefault="00F271FD" w:rsidP="0036091C"/>
        </w:tc>
      </w:tr>
      <w:tr w:rsidR="00F271FD" w:rsidRPr="001E5747" w14:paraId="2E322DE2" w14:textId="77777777" w:rsidTr="0036091C">
        <w:trPr>
          <w:trHeight w:val="240"/>
          <w:jc w:val="center"/>
        </w:trPr>
        <w:tc>
          <w:tcPr>
            <w:tcW w:w="4876" w:type="dxa"/>
            <w:tcBorders>
              <w:top w:val="nil"/>
              <w:left w:val="nil"/>
              <w:bottom w:val="nil"/>
              <w:right w:val="nil"/>
            </w:tcBorders>
          </w:tcPr>
          <w:p w14:paraId="3A9B8BBF"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C4CED22" w14:textId="77777777" w:rsidR="00F271FD" w:rsidRPr="001E5747" w:rsidRDefault="00F271FD" w:rsidP="0036091C">
            <w:pPr>
              <w:pStyle w:val="AmColumnHeading"/>
            </w:pPr>
            <w:r w:rsidRPr="001E5747">
              <w:t>Emendamento</w:t>
            </w:r>
          </w:p>
        </w:tc>
      </w:tr>
      <w:tr w:rsidR="00F271FD" w:rsidRPr="001E5747" w14:paraId="2EDA9D39" w14:textId="77777777" w:rsidTr="0036091C">
        <w:trPr>
          <w:jc w:val="center"/>
        </w:trPr>
        <w:tc>
          <w:tcPr>
            <w:tcW w:w="4876" w:type="dxa"/>
            <w:tcBorders>
              <w:top w:val="nil"/>
              <w:left w:val="nil"/>
              <w:bottom w:val="nil"/>
              <w:right w:val="nil"/>
            </w:tcBorders>
          </w:tcPr>
          <w:p w14:paraId="56170CBE" w14:textId="77777777" w:rsidR="00F271FD" w:rsidRPr="001E5747" w:rsidRDefault="00F271FD" w:rsidP="0036091C">
            <w:pPr>
              <w:pStyle w:val="Normal6a"/>
            </w:pPr>
          </w:p>
        </w:tc>
        <w:tc>
          <w:tcPr>
            <w:tcW w:w="4876" w:type="dxa"/>
            <w:tcBorders>
              <w:top w:val="nil"/>
              <w:left w:val="nil"/>
              <w:bottom w:val="nil"/>
              <w:right w:val="nil"/>
            </w:tcBorders>
          </w:tcPr>
          <w:p w14:paraId="4D50C677" w14:textId="77777777" w:rsidR="00F271FD" w:rsidRPr="001E5747" w:rsidRDefault="00F271FD" w:rsidP="0036091C">
            <w:pPr>
              <w:pStyle w:val="Normal6a"/>
            </w:pPr>
            <w:r w:rsidRPr="001E5747">
              <w:rPr>
                <w:b/>
                <w:i/>
              </w:rPr>
              <w:t>7 quater.</w:t>
            </w:r>
            <w:r w:rsidRPr="001E5747">
              <w:tab/>
            </w:r>
            <w:r w:rsidRPr="001E5747">
              <w:rPr>
                <w:b/>
                <w:i/>
              </w:rPr>
              <w:t>sottolinea che gli oneri amministrativi e i costi di conformità che si presentano in un contesto transfrontaliero potrebbero essere affrontati migliorando il coordinamento e la cooperazione tra le autorità nazionali di controllo, ad esempio nel settore della condivisione dei dati; invita la Commissione europea e le autorità europee di vigilanza a procedere verso un regime di segnalazione una sola volta; ritiene che il punto di accesso unico europeo sia un'iniziativa importante a tale riguardo e ne chiede la tempestiva attuazione;</w:t>
            </w:r>
          </w:p>
        </w:tc>
      </w:tr>
    </w:tbl>
    <w:p w14:paraId="13CE4CF5"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6C6AFDC9" w14:textId="77777777" w:rsidR="00F271FD" w:rsidRPr="003A3DC8" w:rsidRDefault="00F271FD" w:rsidP="00F271FD">
      <w:pPr>
        <w:rPr>
          <w:lang w:val="en-GB"/>
        </w:rPr>
      </w:pPr>
      <w:r w:rsidRPr="003A3DC8">
        <w:rPr>
          <w:rStyle w:val="HideTWBExt"/>
          <w:lang w:val="en-GB"/>
        </w:rPr>
        <w:t>&lt;/Amend&gt;</w:t>
      </w:r>
    </w:p>
    <w:p w14:paraId="3B845003"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293</w:t>
      </w:r>
      <w:r w:rsidRPr="003A3DC8">
        <w:rPr>
          <w:rStyle w:val="HideTWBExt"/>
          <w:b w:val="0"/>
          <w:lang w:val="en-GB"/>
        </w:rPr>
        <w:t>&lt;/NumAm&gt;</w:t>
      </w:r>
    </w:p>
    <w:p w14:paraId="5DFE6026"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Gilles Boyer, Stéphanie Yon-Courtin, Pascal Canfin, Billy Kelleher, Anouk Van Brug</w:t>
      </w:r>
      <w:r w:rsidRPr="003A3DC8">
        <w:rPr>
          <w:rStyle w:val="HideTWBExt"/>
          <w:b w:val="0"/>
          <w:lang w:val="en-GB"/>
        </w:rPr>
        <w:t>&lt;/Members&gt;</w:t>
      </w:r>
    </w:p>
    <w:p w14:paraId="02BB8293" w14:textId="77777777" w:rsidR="00F271FD" w:rsidRPr="003A3DC8" w:rsidRDefault="00F271FD" w:rsidP="00F271FD">
      <w:pPr>
        <w:pStyle w:val="NormalBold"/>
        <w:rPr>
          <w:lang w:val="en-GB"/>
        </w:rPr>
      </w:pPr>
      <w:r w:rsidRPr="003A3DC8">
        <w:rPr>
          <w:rStyle w:val="HideTWBExt"/>
          <w:b w:val="0"/>
          <w:lang w:val="en-GB"/>
        </w:rPr>
        <w:t>&lt;/RepeatBlock-By&gt;</w:t>
      </w:r>
    </w:p>
    <w:p w14:paraId="6E8D030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2BA74F9" w14:textId="77777777" w:rsidR="00F271FD" w:rsidRPr="001E5747" w:rsidRDefault="00F271FD" w:rsidP="00F271FD">
      <w:pPr>
        <w:pStyle w:val="NormalBold"/>
      </w:pPr>
      <w:r w:rsidRPr="001E5747">
        <w:rPr>
          <w:rStyle w:val="HideTWBExt"/>
          <w:b w:val="0"/>
        </w:rPr>
        <w:t>&lt;Article&gt;</w:t>
      </w:r>
      <w:r w:rsidRPr="001E5747">
        <w:t>Paragrafo 7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27A7A9D" w14:textId="77777777" w:rsidTr="0036091C">
        <w:trPr>
          <w:trHeight w:hRule="exact" w:val="240"/>
          <w:jc w:val="center"/>
        </w:trPr>
        <w:tc>
          <w:tcPr>
            <w:tcW w:w="9752" w:type="dxa"/>
            <w:gridSpan w:val="2"/>
            <w:tcBorders>
              <w:top w:val="nil"/>
              <w:left w:val="nil"/>
              <w:bottom w:val="nil"/>
              <w:right w:val="nil"/>
            </w:tcBorders>
          </w:tcPr>
          <w:p w14:paraId="362632E0" w14:textId="77777777" w:rsidR="00F271FD" w:rsidRPr="001E5747" w:rsidRDefault="00F271FD" w:rsidP="0036091C"/>
        </w:tc>
      </w:tr>
      <w:tr w:rsidR="00F271FD" w:rsidRPr="001E5747" w14:paraId="54A9C590" w14:textId="77777777" w:rsidTr="0036091C">
        <w:trPr>
          <w:trHeight w:val="240"/>
          <w:jc w:val="center"/>
        </w:trPr>
        <w:tc>
          <w:tcPr>
            <w:tcW w:w="4876" w:type="dxa"/>
            <w:tcBorders>
              <w:top w:val="nil"/>
              <w:left w:val="nil"/>
              <w:bottom w:val="nil"/>
              <w:right w:val="nil"/>
            </w:tcBorders>
          </w:tcPr>
          <w:p w14:paraId="5FBEBE9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3A178F3" w14:textId="77777777" w:rsidR="00F271FD" w:rsidRPr="001E5747" w:rsidRDefault="00F271FD" w:rsidP="0036091C">
            <w:pPr>
              <w:pStyle w:val="AmColumnHeading"/>
            </w:pPr>
            <w:r w:rsidRPr="001E5747">
              <w:t>Emendamento</w:t>
            </w:r>
          </w:p>
        </w:tc>
      </w:tr>
      <w:tr w:rsidR="00F271FD" w:rsidRPr="001E5747" w14:paraId="2575AB28" w14:textId="77777777" w:rsidTr="0036091C">
        <w:trPr>
          <w:jc w:val="center"/>
        </w:trPr>
        <w:tc>
          <w:tcPr>
            <w:tcW w:w="4876" w:type="dxa"/>
            <w:tcBorders>
              <w:top w:val="nil"/>
              <w:left w:val="nil"/>
              <w:bottom w:val="nil"/>
              <w:right w:val="nil"/>
            </w:tcBorders>
          </w:tcPr>
          <w:p w14:paraId="100D0380" w14:textId="77777777" w:rsidR="00F271FD" w:rsidRPr="001E5747" w:rsidRDefault="00F271FD" w:rsidP="0036091C">
            <w:pPr>
              <w:pStyle w:val="Normal6a"/>
            </w:pPr>
          </w:p>
        </w:tc>
        <w:tc>
          <w:tcPr>
            <w:tcW w:w="4876" w:type="dxa"/>
            <w:tcBorders>
              <w:top w:val="nil"/>
              <w:left w:val="nil"/>
              <w:bottom w:val="nil"/>
              <w:right w:val="nil"/>
            </w:tcBorders>
          </w:tcPr>
          <w:p w14:paraId="5E4C0556" w14:textId="77777777" w:rsidR="00F271FD" w:rsidRPr="001E5747" w:rsidRDefault="00F271FD" w:rsidP="0036091C">
            <w:pPr>
              <w:pStyle w:val="Normal6a"/>
            </w:pPr>
            <w:r w:rsidRPr="001E5747">
              <w:rPr>
                <w:b/>
                <w:i/>
              </w:rPr>
              <w:t>7 quater.</w:t>
            </w:r>
            <w:r w:rsidRPr="001E5747">
              <w:tab/>
            </w:r>
            <w:r w:rsidRPr="001E5747">
              <w:rPr>
                <w:b/>
                <w:i/>
              </w:rPr>
              <w:t>sottolinea che lo sviluppo del mercato europeo delle cartolarizzazioni potrebbe contribuire alla necessità urgente che l'economia dell'Unione evolva dall'affidarsi principalmente ai bilanci delle banche per il finanziamento verso un'economia che sfrutti appieno il potenziale dei mercati dei capitali;</w:t>
            </w:r>
          </w:p>
        </w:tc>
      </w:tr>
    </w:tbl>
    <w:p w14:paraId="2E33DB2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66A19F1" w14:textId="77777777" w:rsidR="00F271FD" w:rsidRPr="001E5747" w:rsidRDefault="00F271FD" w:rsidP="00F271FD">
      <w:r w:rsidRPr="001E5747">
        <w:rPr>
          <w:rStyle w:val="HideTWBExt"/>
        </w:rPr>
        <w:t>&lt;/Amend&gt;</w:t>
      </w:r>
    </w:p>
    <w:p w14:paraId="7282B8B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294</w:t>
      </w:r>
      <w:r w:rsidRPr="001E5747">
        <w:rPr>
          <w:rStyle w:val="HideTWBExt"/>
          <w:b w:val="0"/>
        </w:rPr>
        <w:t>&lt;/NumAm&gt;</w:t>
      </w:r>
    </w:p>
    <w:p w14:paraId="1BF4AC22" w14:textId="77777777" w:rsidR="00F271FD" w:rsidRPr="001E5747" w:rsidRDefault="00F271FD" w:rsidP="00F271FD">
      <w:pPr>
        <w:pStyle w:val="NormalBold"/>
      </w:pPr>
      <w:r w:rsidRPr="001E5747">
        <w:rPr>
          <w:rStyle w:val="HideTWBExt"/>
          <w:b w:val="0"/>
        </w:rPr>
        <w:t>&lt;RepeatBlock-By&gt;&lt;Members&gt;</w:t>
      </w:r>
      <w:r w:rsidRPr="001E5747">
        <w:t>Enikő Győri, Pierre Pimpie, Jorge Martín Frías</w:t>
      </w:r>
      <w:r w:rsidRPr="001E5747">
        <w:rPr>
          <w:rStyle w:val="HideTWBExt"/>
          <w:b w:val="0"/>
        </w:rPr>
        <w:t>&lt;/Members&gt;</w:t>
      </w:r>
    </w:p>
    <w:p w14:paraId="147C46A2" w14:textId="77777777" w:rsidR="00F271FD" w:rsidRPr="001E5747" w:rsidRDefault="00F271FD" w:rsidP="00F271FD">
      <w:pPr>
        <w:pStyle w:val="NormalBold"/>
      </w:pPr>
      <w:r w:rsidRPr="001E5747">
        <w:rPr>
          <w:rStyle w:val="HideTWBExt"/>
          <w:b w:val="0"/>
        </w:rPr>
        <w:t>&lt;/RepeatBlock-By&gt;</w:t>
      </w:r>
    </w:p>
    <w:p w14:paraId="7EAE63C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335D815" w14:textId="77777777" w:rsidR="00F271FD" w:rsidRPr="001E5747" w:rsidRDefault="00F271FD" w:rsidP="00F271FD">
      <w:pPr>
        <w:pStyle w:val="NormalBold"/>
      </w:pPr>
      <w:r w:rsidRPr="001E5747">
        <w:rPr>
          <w:rStyle w:val="HideTWBExt"/>
          <w:b w:val="0"/>
        </w:rPr>
        <w:t>&lt;Article&gt;</w:t>
      </w:r>
      <w:r w:rsidRPr="001E5747">
        <w:t>Paragrafo 7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526A8BF" w14:textId="77777777" w:rsidTr="0036091C">
        <w:trPr>
          <w:trHeight w:hRule="exact" w:val="240"/>
          <w:jc w:val="center"/>
        </w:trPr>
        <w:tc>
          <w:tcPr>
            <w:tcW w:w="9752" w:type="dxa"/>
            <w:gridSpan w:val="2"/>
            <w:tcBorders>
              <w:top w:val="nil"/>
              <w:left w:val="nil"/>
              <w:bottom w:val="nil"/>
              <w:right w:val="nil"/>
            </w:tcBorders>
          </w:tcPr>
          <w:p w14:paraId="43AF3F92" w14:textId="77777777" w:rsidR="00F271FD" w:rsidRPr="001E5747" w:rsidRDefault="00F271FD" w:rsidP="0036091C"/>
        </w:tc>
      </w:tr>
      <w:tr w:rsidR="00F271FD" w:rsidRPr="001E5747" w14:paraId="546382D4" w14:textId="77777777" w:rsidTr="0036091C">
        <w:trPr>
          <w:trHeight w:val="240"/>
          <w:jc w:val="center"/>
        </w:trPr>
        <w:tc>
          <w:tcPr>
            <w:tcW w:w="4876" w:type="dxa"/>
            <w:tcBorders>
              <w:top w:val="nil"/>
              <w:left w:val="nil"/>
              <w:bottom w:val="nil"/>
              <w:right w:val="nil"/>
            </w:tcBorders>
          </w:tcPr>
          <w:p w14:paraId="272476A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CE911FA" w14:textId="77777777" w:rsidR="00F271FD" w:rsidRPr="001E5747" w:rsidRDefault="00F271FD" w:rsidP="0036091C">
            <w:pPr>
              <w:pStyle w:val="AmColumnHeading"/>
            </w:pPr>
            <w:r w:rsidRPr="001E5747">
              <w:t>Emendamento</w:t>
            </w:r>
          </w:p>
        </w:tc>
      </w:tr>
      <w:tr w:rsidR="00F271FD" w:rsidRPr="001E5747" w14:paraId="182755E5" w14:textId="77777777" w:rsidTr="0036091C">
        <w:trPr>
          <w:jc w:val="center"/>
        </w:trPr>
        <w:tc>
          <w:tcPr>
            <w:tcW w:w="4876" w:type="dxa"/>
            <w:tcBorders>
              <w:top w:val="nil"/>
              <w:left w:val="nil"/>
              <w:bottom w:val="nil"/>
              <w:right w:val="nil"/>
            </w:tcBorders>
          </w:tcPr>
          <w:p w14:paraId="089EE526" w14:textId="77777777" w:rsidR="00F271FD" w:rsidRPr="001E5747" w:rsidRDefault="00F271FD" w:rsidP="0036091C">
            <w:pPr>
              <w:pStyle w:val="Normal6a"/>
            </w:pPr>
          </w:p>
        </w:tc>
        <w:tc>
          <w:tcPr>
            <w:tcW w:w="4876" w:type="dxa"/>
            <w:tcBorders>
              <w:top w:val="nil"/>
              <w:left w:val="nil"/>
              <w:bottom w:val="nil"/>
              <w:right w:val="nil"/>
            </w:tcBorders>
          </w:tcPr>
          <w:p w14:paraId="52C98605" w14:textId="77777777" w:rsidR="00F271FD" w:rsidRPr="001E5747" w:rsidRDefault="00F271FD" w:rsidP="0036091C">
            <w:pPr>
              <w:pStyle w:val="Normal6a"/>
            </w:pPr>
            <w:r w:rsidRPr="001E5747">
              <w:rPr>
                <w:b/>
                <w:i/>
              </w:rPr>
              <w:t>7 quater.</w:t>
            </w:r>
            <w:r w:rsidRPr="001E5747">
              <w:tab/>
            </w:r>
            <w:r w:rsidRPr="001E5747">
              <w:rPr>
                <w:b/>
                <w:i/>
              </w:rPr>
              <w:t>è del parere che le future riforme dei mercati dei capitali debbano basarsi su un approccio dal basso verso l'alto e tenere conto delle migliori pratiche e delle specificità degli Stati membri;</w:t>
            </w:r>
          </w:p>
        </w:tc>
      </w:tr>
    </w:tbl>
    <w:p w14:paraId="3816F122"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632D6F01" w14:textId="77777777" w:rsidR="00F271FD" w:rsidRPr="003A3DC8" w:rsidRDefault="00F271FD" w:rsidP="00F271FD">
      <w:pPr>
        <w:rPr>
          <w:lang w:val="en-GB"/>
        </w:rPr>
      </w:pPr>
      <w:r w:rsidRPr="003A3DC8">
        <w:rPr>
          <w:rStyle w:val="HideTWBExt"/>
          <w:lang w:val="en-GB"/>
        </w:rPr>
        <w:t>&lt;/Amend&gt;</w:t>
      </w:r>
    </w:p>
    <w:p w14:paraId="357A2C34"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295</w:t>
      </w:r>
      <w:r w:rsidRPr="003A3DC8">
        <w:rPr>
          <w:rStyle w:val="HideTWBExt"/>
          <w:b w:val="0"/>
          <w:lang w:val="en-GB"/>
        </w:rPr>
        <w:t>&lt;/NumAm&gt;</w:t>
      </w:r>
    </w:p>
    <w:p w14:paraId="2AFEA96C"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Gilles Boyer, Stéphanie Yon-Courtin, Pascal Canfin, Billy Kelleher, Anouk Van Brug</w:t>
      </w:r>
      <w:r w:rsidRPr="003A3DC8">
        <w:rPr>
          <w:rStyle w:val="HideTWBExt"/>
          <w:b w:val="0"/>
          <w:lang w:val="en-GB"/>
        </w:rPr>
        <w:t>&lt;/Members&gt;</w:t>
      </w:r>
    </w:p>
    <w:p w14:paraId="06B6689C" w14:textId="77777777" w:rsidR="00F271FD" w:rsidRPr="003A3DC8" w:rsidRDefault="00F271FD" w:rsidP="00F271FD">
      <w:pPr>
        <w:pStyle w:val="NormalBold"/>
        <w:rPr>
          <w:lang w:val="en-GB"/>
        </w:rPr>
      </w:pPr>
      <w:r w:rsidRPr="003A3DC8">
        <w:rPr>
          <w:rStyle w:val="HideTWBExt"/>
          <w:b w:val="0"/>
          <w:lang w:val="en-GB"/>
        </w:rPr>
        <w:t>&lt;/RepeatBlock-By&gt;</w:t>
      </w:r>
    </w:p>
    <w:p w14:paraId="1ED7CA0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76DCEC6" w14:textId="77777777" w:rsidR="00F271FD" w:rsidRPr="001E5747" w:rsidRDefault="00F271FD" w:rsidP="00F271FD">
      <w:pPr>
        <w:pStyle w:val="NormalBold"/>
      </w:pPr>
      <w:r w:rsidRPr="001E5747">
        <w:rPr>
          <w:rStyle w:val="HideTWBExt"/>
          <w:b w:val="0"/>
        </w:rPr>
        <w:t>&lt;Article&gt;</w:t>
      </w:r>
      <w:r w:rsidRPr="001E5747">
        <w:t>Paragrafo 7 quinquies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1906746" w14:textId="77777777" w:rsidTr="0036091C">
        <w:trPr>
          <w:trHeight w:hRule="exact" w:val="240"/>
          <w:jc w:val="center"/>
        </w:trPr>
        <w:tc>
          <w:tcPr>
            <w:tcW w:w="9752" w:type="dxa"/>
            <w:gridSpan w:val="2"/>
            <w:tcBorders>
              <w:top w:val="nil"/>
              <w:left w:val="nil"/>
              <w:bottom w:val="nil"/>
              <w:right w:val="nil"/>
            </w:tcBorders>
          </w:tcPr>
          <w:p w14:paraId="2AA25B2C" w14:textId="77777777" w:rsidR="00F271FD" w:rsidRPr="001E5747" w:rsidRDefault="00F271FD" w:rsidP="0036091C"/>
        </w:tc>
      </w:tr>
      <w:tr w:rsidR="00F271FD" w:rsidRPr="001E5747" w14:paraId="5FE6C294" w14:textId="77777777" w:rsidTr="0036091C">
        <w:trPr>
          <w:trHeight w:val="240"/>
          <w:jc w:val="center"/>
        </w:trPr>
        <w:tc>
          <w:tcPr>
            <w:tcW w:w="4876" w:type="dxa"/>
            <w:tcBorders>
              <w:top w:val="nil"/>
              <w:left w:val="nil"/>
              <w:bottom w:val="nil"/>
              <w:right w:val="nil"/>
            </w:tcBorders>
          </w:tcPr>
          <w:p w14:paraId="0BD6BC6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8076CD3" w14:textId="77777777" w:rsidR="00F271FD" w:rsidRPr="001E5747" w:rsidRDefault="00F271FD" w:rsidP="0036091C">
            <w:pPr>
              <w:pStyle w:val="AmColumnHeading"/>
            </w:pPr>
            <w:r w:rsidRPr="001E5747">
              <w:t>Emendamento</w:t>
            </w:r>
          </w:p>
        </w:tc>
      </w:tr>
      <w:tr w:rsidR="00F271FD" w:rsidRPr="001E5747" w14:paraId="0A96182F" w14:textId="77777777" w:rsidTr="0036091C">
        <w:trPr>
          <w:jc w:val="center"/>
        </w:trPr>
        <w:tc>
          <w:tcPr>
            <w:tcW w:w="4876" w:type="dxa"/>
            <w:tcBorders>
              <w:top w:val="nil"/>
              <w:left w:val="nil"/>
              <w:bottom w:val="nil"/>
              <w:right w:val="nil"/>
            </w:tcBorders>
          </w:tcPr>
          <w:p w14:paraId="32C37F22" w14:textId="77777777" w:rsidR="00F271FD" w:rsidRPr="001E5747" w:rsidRDefault="00F271FD" w:rsidP="0036091C">
            <w:pPr>
              <w:pStyle w:val="Normal6a"/>
            </w:pPr>
          </w:p>
        </w:tc>
        <w:tc>
          <w:tcPr>
            <w:tcW w:w="4876" w:type="dxa"/>
            <w:tcBorders>
              <w:top w:val="nil"/>
              <w:left w:val="nil"/>
              <w:bottom w:val="nil"/>
              <w:right w:val="nil"/>
            </w:tcBorders>
          </w:tcPr>
          <w:p w14:paraId="10F10D40" w14:textId="77777777" w:rsidR="00F271FD" w:rsidRPr="001E5747" w:rsidRDefault="00F271FD" w:rsidP="0036091C">
            <w:pPr>
              <w:pStyle w:val="Normal6a"/>
            </w:pPr>
            <w:r w:rsidRPr="001E5747">
              <w:rPr>
                <w:b/>
                <w:i/>
              </w:rPr>
              <w:t>7 quinquies.</w:t>
            </w:r>
            <w:r w:rsidRPr="001E5747">
              <w:tab/>
            </w:r>
            <w:r w:rsidRPr="001E5747">
              <w:rPr>
                <w:b/>
                <w:i/>
              </w:rPr>
              <w:t>ricorda il ruolo di ponte che la cartolarizzazione svolge tra i mercati dei prestiti e dei capitali, fornendo agli investitori l'accesso a una gamma diversificata di tipi di esposizioni, rendimenti e settori; ritiene che la cartolarizzazione offra uno strumento versatile che consente una diversificazione delle fonti di finanziamento e quindi del rischio di esposizione e rafforza attivamente la resilienza all'interno dell'UE attraverso una diversificazione della condivisione del rischio privato tra banche, assicuratori e altri investitori;</w:t>
            </w:r>
          </w:p>
        </w:tc>
      </w:tr>
    </w:tbl>
    <w:p w14:paraId="3B2A84F0"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693AB810" w14:textId="77777777" w:rsidR="00F271FD" w:rsidRPr="003A3DC8" w:rsidRDefault="00F271FD" w:rsidP="00F271FD">
      <w:pPr>
        <w:rPr>
          <w:lang w:val="en-GB"/>
        </w:rPr>
      </w:pPr>
      <w:r w:rsidRPr="003A3DC8">
        <w:rPr>
          <w:rStyle w:val="HideTWBExt"/>
          <w:lang w:val="en-GB"/>
        </w:rPr>
        <w:t>&lt;/Amend&gt;</w:t>
      </w:r>
    </w:p>
    <w:p w14:paraId="6DB9DC87"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296</w:t>
      </w:r>
      <w:r w:rsidRPr="003A3DC8">
        <w:rPr>
          <w:rStyle w:val="HideTWBExt"/>
          <w:b w:val="0"/>
          <w:lang w:val="en-GB"/>
        </w:rPr>
        <w:t>&lt;/NumAm&gt;</w:t>
      </w:r>
    </w:p>
    <w:p w14:paraId="0E4E0EAC"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Gilles Boyer, Stéphanie Yon-Courtin, Pascal Canfin, Billy Kelleher, Anouk Van Brug</w:t>
      </w:r>
      <w:r w:rsidRPr="003A3DC8">
        <w:rPr>
          <w:rStyle w:val="HideTWBExt"/>
          <w:b w:val="0"/>
          <w:lang w:val="en-GB"/>
        </w:rPr>
        <w:t>&lt;/Members&gt;</w:t>
      </w:r>
    </w:p>
    <w:p w14:paraId="6395980D" w14:textId="77777777" w:rsidR="00F271FD" w:rsidRPr="003A3DC8" w:rsidRDefault="00F271FD" w:rsidP="00F271FD">
      <w:pPr>
        <w:pStyle w:val="NormalBold"/>
        <w:rPr>
          <w:lang w:val="en-GB"/>
        </w:rPr>
      </w:pPr>
      <w:r w:rsidRPr="003A3DC8">
        <w:rPr>
          <w:rStyle w:val="HideTWBExt"/>
          <w:b w:val="0"/>
          <w:lang w:val="en-GB"/>
        </w:rPr>
        <w:t>&lt;/RepeatBlock-By&gt;</w:t>
      </w:r>
    </w:p>
    <w:p w14:paraId="7CF7141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DC9DF37" w14:textId="77777777" w:rsidR="00F271FD" w:rsidRPr="001E5747" w:rsidRDefault="00F271FD" w:rsidP="00F271FD">
      <w:pPr>
        <w:pStyle w:val="NormalBold"/>
      </w:pPr>
      <w:r w:rsidRPr="001E5747">
        <w:rPr>
          <w:rStyle w:val="HideTWBExt"/>
          <w:b w:val="0"/>
        </w:rPr>
        <w:t>&lt;Article&gt;</w:t>
      </w:r>
      <w:r w:rsidRPr="001E5747">
        <w:t>Paragrafo 7 sexies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FF88C41" w14:textId="77777777" w:rsidTr="0036091C">
        <w:trPr>
          <w:trHeight w:hRule="exact" w:val="240"/>
          <w:jc w:val="center"/>
        </w:trPr>
        <w:tc>
          <w:tcPr>
            <w:tcW w:w="9752" w:type="dxa"/>
            <w:gridSpan w:val="2"/>
            <w:tcBorders>
              <w:top w:val="nil"/>
              <w:left w:val="nil"/>
              <w:bottom w:val="nil"/>
              <w:right w:val="nil"/>
            </w:tcBorders>
          </w:tcPr>
          <w:p w14:paraId="34851161" w14:textId="77777777" w:rsidR="00F271FD" w:rsidRPr="001E5747" w:rsidRDefault="00F271FD" w:rsidP="0036091C"/>
        </w:tc>
      </w:tr>
      <w:tr w:rsidR="00F271FD" w:rsidRPr="001E5747" w14:paraId="3EE29185" w14:textId="77777777" w:rsidTr="0036091C">
        <w:trPr>
          <w:trHeight w:val="240"/>
          <w:jc w:val="center"/>
        </w:trPr>
        <w:tc>
          <w:tcPr>
            <w:tcW w:w="4876" w:type="dxa"/>
            <w:tcBorders>
              <w:top w:val="nil"/>
              <w:left w:val="nil"/>
              <w:bottom w:val="nil"/>
              <w:right w:val="nil"/>
            </w:tcBorders>
          </w:tcPr>
          <w:p w14:paraId="2D29878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D41583B" w14:textId="77777777" w:rsidR="00F271FD" w:rsidRPr="001E5747" w:rsidRDefault="00F271FD" w:rsidP="0036091C">
            <w:pPr>
              <w:pStyle w:val="AmColumnHeading"/>
            </w:pPr>
            <w:r w:rsidRPr="001E5747">
              <w:t>Emendamento</w:t>
            </w:r>
          </w:p>
        </w:tc>
      </w:tr>
      <w:tr w:rsidR="00F271FD" w:rsidRPr="001E5747" w14:paraId="5C0BE9B0" w14:textId="77777777" w:rsidTr="0036091C">
        <w:trPr>
          <w:jc w:val="center"/>
        </w:trPr>
        <w:tc>
          <w:tcPr>
            <w:tcW w:w="4876" w:type="dxa"/>
            <w:tcBorders>
              <w:top w:val="nil"/>
              <w:left w:val="nil"/>
              <w:bottom w:val="nil"/>
              <w:right w:val="nil"/>
            </w:tcBorders>
          </w:tcPr>
          <w:p w14:paraId="14F57D1A" w14:textId="77777777" w:rsidR="00F271FD" w:rsidRPr="001E5747" w:rsidRDefault="00F271FD" w:rsidP="0036091C">
            <w:pPr>
              <w:pStyle w:val="Normal6a"/>
            </w:pPr>
          </w:p>
        </w:tc>
        <w:tc>
          <w:tcPr>
            <w:tcW w:w="4876" w:type="dxa"/>
            <w:tcBorders>
              <w:top w:val="nil"/>
              <w:left w:val="nil"/>
              <w:bottom w:val="nil"/>
              <w:right w:val="nil"/>
            </w:tcBorders>
          </w:tcPr>
          <w:p w14:paraId="28CD037F" w14:textId="77777777" w:rsidR="00F271FD" w:rsidRPr="001E5747" w:rsidRDefault="00F271FD" w:rsidP="0036091C">
            <w:pPr>
              <w:pStyle w:val="Normal6a"/>
            </w:pPr>
            <w:r w:rsidRPr="001E5747">
              <w:rPr>
                <w:b/>
                <w:i/>
              </w:rPr>
              <w:t>7 sexies.</w:t>
            </w:r>
            <w:r w:rsidRPr="001E5747">
              <w:tab/>
            </w:r>
            <w:r w:rsidRPr="001E5747">
              <w:rPr>
                <w:b/>
                <w:i/>
              </w:rPr>
              <w:t>invita la Commissione a pubblicare una revisione ambiziosa e olistica del quadro di cartolarizzazione nel secondo trimestre del 2025, ispirata alle recenti conclusioni del Consiglio europeo, alle dichiarazioni dell'Eurogruppo, della BCE e dell'EIOPA, nonché alla recente relazione del comitato congiunto delle autorità europee di vigilanza, che si concentri in particolare sulla revisione dei requisiti prudenziali specifici, delle norme in materia di dovuta diligenza, sugli obblighi di comunicazione relativi a determinati tipi di attività, sulla coerenza dei criteri semplici, trasparenti e standardizzati, nonché sul processo di vigilanza, al fine di garantire che la cartolarizzazione possa svolgere un ruolo cruciale nel finanziamento della futura crescita europea;</w:t>
            </w:r>
          </w:p>
        </w:tc>
      </w:tr>
    </w:tbl>
    <w:p w14:paraId="5010FAE0"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36753978" w14:textId="77777777" w:rsidR="00F271FD" w:rsidRPr="003A3DC8" w:rsidRDefault="00F271FD" w:rsidP="00F271FD">
      <w:pPr>
        <w:rPr>
          <w:lang w:val="en-GB"/>
        </w:rPr>
      </w:pPr>
      <w:r w:rsidRPr="003A3DC8">
        <w:rPr>
          <w:rStyle w:val="HideTWBExt"/>
          <w:lang w:val="en-GB"/>
        </w:rPr>
        <w:t>&lt;/Amend&gt;</w:t>
      </w:r>
    </w:p>
    <w:p w14:paraId="5A85ACA6"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297</w:t>
      </w:r>
      <w:r w:rsidRPr="003A3DC8">
        <w:rPr>
          <w:rStyle w:val="HideTWBExt"/>
          <w:b w:val="0"/>
          <w:lang w:val="en-GB"/>
        </w:rPr>
        <w:t>&lt;/NumAm&gt;</w:t>
      </w:r>
    </w:p>
    <w:p w14:paraId="553D4055"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Gilles Boyer, Stéphanie Yon-Courtin, Pascal Canfin, Billy Kelleher, Anouk Van Brug</w:t>
      </w:r>
      <w:r w:rsidRPr="003A3DC8">
        <w:rPr>
          <w:rStyle w:val="HideTWBExt"/>
          <w:b w:val="0"/>
          <w:lang w:val="en-GB"/>
        </w:rPr>
        <w:t>&lt;/Members&gt;</w:t>
      </w:r>
    </w:p>
    <w:p w14:paraId="29D9E987" w14:textId="77777777" w:rsidR="00F271FD" w:rsidRPr="003A3DC8" w:rsidRDefault="00F271FD" w:rsidP="00F271FD">
      <w:pPr>
        <w:pStyle w:val="NormalBold"/>
        <w:rPr>
          <w:lang w:val="en-GB"/>
        </w:rPr>
      </w:pPr>
      <w:r w:rsidRPr="003A3DC8">
        <w:rPr>
          <w:rStyle w:val="HideTWBExt"/>
          <w:b w:val="0"/>
          <w:lang w:val="en-GB"/>
        </w:rPr>
        <w:t>&lt;/RepeatBlock-By&gt;</w:t>
      </w:r>
    </w:p>
    <w:p w14:paraId="27E0A20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FB5CDE5" w14:textId="77777777" w:rsidR="00F271FD" w:rsidRPr="001E5747" w:rsidRDefault="00F271FD" w:rsidP="00F271FD">
      <w:pPr>
        <w:pStyle w:val="NormalBold"/>
      </w:pPr>
      <w:r w:rsidRPr="001E5747">
        <w:rPr>
          <w:rStyle w:val="HideTWBExt"/>
          <w:b w:val="0"/>
        </w:rPr>
        <w:t>&lt;Article&gt;</w:t>
      </w:r>
      <w:r w:rsidRPr="001E5747">
        <w:t>Paragrafo 7 septies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343CC9C" w14:textId="77777777" w:rsidTr="0036091C">
        <w:trPr>
          <w:trHeight w:hRule="exact" w:val="240"/>
          <w:jc w:val="center"/>
        </w:trPr>
        <w:tc>
          <w:tcPr>
            <w:tcW w:w="9752" w:type="dxa"/>
            <w:gridSpan w:val="2"/>
            <w:tcBorders>
              <w:top w:val="nil"/>
              <w:left w:val="nil"/>
              <w:bottom w:val="nil"/>
              <w:right w:val="nil"/>
            </w:tcBorders>
          </w:tcPr>
          <w:p w14:paraId="2CA8D017" w14:textId="77777777" w:rsidR="00F271FD" w:rsidRPr="001E5747" w:rsidRDefault="00F271FD" w:rsidP="0036091C"/>
        </w:tc>
      </w:tr>
      <w:tr w:rsidR="00F271FD" w:rsidRPr="001E5747" w14:paraId="71BC6E66" w14:textId="77777777" w:rsidTr="0036091C">
        <w:trPr>
          <w:trHeight w:val="240"/>
          <w:jc w:val="center"/>
        </w:trPr>
        <w:tc>
          <w:tcPr>
            <w:tcW w:w="4876" w:type="dxa"/>
            <w:tcBorders>
              <w:top w:val="nil"/>
              <w:left w:val="nil"/>
              <w:bottom w:val="nil"/>
              <w:right w:val="nil"/>
            </w:tcBorders>
          </w:tcPr>
          <w:p w14:paraId="3B0D56B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9C550E1" w14:textId="77777777" w:rsidR="00F271FD" w:rsidRPr="001E5747" w:rsidRDefault="00F271FD" w:rsidP="0036091C">
            <w:pPr>
              <w:pStyle w:val="AmColumnHeading"/>
            </w:pPr>
            <w:r w:rsidRPr="001E5747">
              <w:t>Emendamento</w:t>
            </w:r>
          </w:p>
        </w:tc>
      </w:tr>
      <w:tr w:rsidR="00F271FD" w:rsidRPr="001E5747" w14:paraId="3D7CE8DF" w14:textId="77777777" w:rsidTr="0036091C">
        <w:trPr>
          <w:jc w:val="center"/>
        </w:trPr>
        <w:tc>
          <w:tcPr>
            <w:tcW w:w="4876" w:type="dxa"/>
            <w:tcBorders>
              <w:top w:val="nil"/>
              <w:left w:val="nil"/>
              <w:bottom w:val="nil"/>
              <w:right w:val="nil"/>
            </w:tcBorders>
          </w:tcPr>
          <w:p w14:paraId="64E434C4" w14:textId="77777777" w:rsidR="00F271FD" w:rsidRPr="001E5747" w:rsidRDefault="00F271FD" w:rsidP="0036091C">
            <w:pPr>
              <w:pStyle w:val="Normal6a"/>
            </w:pPr>
          </w:p>
        </w:tc>
        <w:tc>
          <w:tcPr>
            <w:tcW w:w="4876" w:type="dxa"/>
            <w:tcBorders>
              <w:top w:val="nil"/>
              <w:left w:val="nil"/>
              <w:bottom w:val="nil"/>
              <w:right w:val="nil"/>
            </w:tcBorders>
          </w:tcPr>
          <w:p w14:paraId="21C92AD5" w14:textId="77777777" w:rsidR="00F271FD" w:rsidRPr="001E5747" w:rsidRDefault="00F271FD" w:rsidP="0036091C">
            <w:pPr>
              <w:pStyle w:val="Normal6a"/>
            </w:pPr>
            <w:r w:rsidRPr="001E5747">
              <w:rPr>
                <w:b/>
                <w:i/>
              </w:rPr>
              <w:t>7 septies.</w:t>
            </w:r>
            <w:r w:rsidRPr="001E5747">
              <w:tab/>
            </w:r>
            <w:r w:rsidRPr="001E5747">
              <w:rPr>
                <w:b/>
                <w:i/>
              </w:rPr>
              <w:t>ricorda che la cartolarizzazione può essere rilanciata senza compromettere la stabilità finanziaria mantenendo invariate le garanzie fondamentali poste in essere dopo il 2008, ovvero il divieto di ricartolarizzazione, il divieto di cartolarizzazione senza mantenimento del rischio, la sorveglianza rigorosa delle agenzie di rating del credito;</w:t>
            </w:r>
          </w:p>
        </w:tc>
      </w:tr>
    </w:tbl>
    <w:p w14:paraId="7BFE9564"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70B60A1F" w14:textId="77777777" w:rsidR="00F271FD" w:rsidRPr="003A3DC8" w:rsidRDefault="00F271FD" w:rsidP="00F271FD">
      <w:pPr>
        <w:rPr>
          <w:lang w:val="en-GB"/>
        </w:rPr>
      </w:pPr>
      <w:r w:rsidRPr="003A3DC8">
        <w:rPr>
          <w:rStyle w:val="HideTWBExt"/>
          <w:lang w:val="en-GB"/>
        </w:rPr>
        <w:t>&lt;/Amend&gt;</w:t>
      </w:r>
    </w:p>
    <w:p w14:paraId="4DB5C1BE"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298</w:t>
      </w:r>
      <w:r w:rsidRPr="003A3DC8">
        <w:rPr>
          <w:rStyle w:val="HideTWBExt"/>
          <w:b w:val="0"/>
          <w:lang w:val="en-GB"/>
        </w:rPr>
        <w:t>&lt;/NumAm&gt;</w:t>
      </w:r>
    </w:p>
    <w:p w14:paraId="50D68345"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Gilles Boyer, Stéphanie Yon-Courtin, Pascal Canfin, Billy Kelleher, Anouk Van Brug</w:t>
      </w:r>
      <w:r w:rsidRPr="003A3DC8">
        <w:rPr>
          <w:rStyle w:val="HideTWBExt"/>
          <w:b w:val="0"/>
          <w:lang w:val="en-GB"/>
        </w:rPr>
        <w:t>&lt;/Members&gt;</w:t>
      </w:r>
    </w:p>
    <w:p w14:paraId="5076C176" w14:textId="77777777" w:rsidR="00F271FD" w:rsidRPr="003A3DC8" w:rsidRDefault="00F271FD" w:rsidP="00F271FD">
      <w:pPr>
        <w:pStyle w:val="NormalBold"/>
        <w:rPr>
          <w:lang w:val="en-GB"/>
        </w:rPr>
      </w:pPr>
      <w:r w:rsidRPr="003A3DC8">
        <w:rPr>
          <w:rStyle w:val="HideTWBExt"/>
          <w:b w:val="0"/>
          <w:lang w:val="en-GB"/>
        </w:rPr>
        <w:t>&lt;/RepeatBlock-By&gt;</w:t>
      </w:r>
    </w:p>
    <w:p w14:paraId="76E8AC1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71E376F" w14:textId="77777777" w:rsidR="00F271FD" w:rsidRPr="001E5747" w:rsidRDefault="00F271FD" w:rsidP="00F271FD">
      <w:pPr>
        <w:pStyle w:val="NormalBold"/>
      </w:pPr>
      <w:r w:rsidRPr="001E5747">
        <w:rPr>
          <w:rStyle w:val="HideTWBExt"/>
          <w:b w:val="0"/>
        </w:rPr>
        <w:t>&lt;Article&gt;</w:t>
      </w:r>
      <w:r w:rsidRPr="001E5747">
        <w:t>Paragrafo 7 octies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2B6613F" w14:textId="77777777" w:rsidTr="0036091C">
        <w:trPr>
          <w:trHeight w:hRule="exact" w:val="240"/>
          <w:jc w:val="center"/>
        </w:trPr>
        <w:tc>
          <w:tcPr>
            <w:tcW w:w="9752" w:type="dxa"/>
            <w:gridSpan w:val="2"/>
            <w:tcBorders>
              <w:top w:val="nil"/>
              <w:left w:val="nil"/>
              <w:bottom w:val="nil"/>
              <w:right w:val="nil"/>
            </w:tcBorders>
          </w:tcPr>
          <w:p w14:paraId="3D4171C5" w14:textId="77777777" w:rsidR="00F271FD" w:rsidRPr="001E5747" w:rsidRDefault="00F271FD" w:rsidP="0036091C"/>
        </w:tc>
      </w:tr>
      <w:tr w:rsidR="00F271FD" w:rsidRPr="001E5747" w14:paraId="06BBEB6C" w14:textId="77777777" w:rsidTr="0036091C">
        <w:trPr>
          <w:trHeight w:val="240"/>
          <w:jc w:val="center"/>
        </w:trPr>
        <w:tc>
          <w:tcPr>
            <w:tcW w:w="4876" w:type="dxa"/>
            <w:tcBorders>
              <w:top w:val="nil"/>
              <w:left w:val="nil"/>
              <w:bottom w:val="nil"/>
              <w:right w:val="nil"/>
            </w:tcBorders>
          </w:tcPr>
          <w:p w14:paraId="79BD56B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FB4D0D2" w14:textId="77777777" w:rsidR="00F271FD" w:rsidRPr="001E5747" w:rsidRDefault="00F271FD" w:rsidP="0036091C">
            <w:pPr>
              <w:pStyle w:val="AmColumnHeading"/>
            </w:pPr>
            <w:r w:rsidRPr="001E5747">
              <w:t>Emendamento</w:t>
            </w:r>
          </w:p>
        </w:tc>
      </w:tr>
      <w:tr w:rsidR="00F271FD" w:rsidRPr="001E5747" w14:paraId="34F2B16E" w14:textId="77777777" w:rsidTr="0036091C">
        <w:trPr>
          <w:jc w:val="center"/>
        </w:trPr>
        <w:tc>
          <w:tcPr>
            <w:tcW w:w="4876" w:type="dxa"/>
            <w:tcBorders>
              <w:top w:val="nil"/>
              <w:left w:val="nil"/>
              <w:bottom w:val="nil"/>
              <w:right w:val="nil"/>
            </w:tcBorders>
          </w:tcPr>
          <w:p w14:paraId="72434DB2" w14:textId="77777777" w:rsidR="00F271FD" w:rsidRPr="001E5747" w:rsidRDefault="00F271FD" w:rsidP="0036091C">
            <w:pPr>
              <w:pStyle w:val="Normal6a"/>
            </w:pPr>
          </w:p>
        </w:tc>
        <w:tc>
          <w:tcPr>
            <w:tcW w:w="4876" w:type="dxa"/>
            <w:tcBorders>
              <w:top w:val="nil"/>
              <w:left w:val="nil"/>
              <w:bottom w:val="nil"/>
              <w:right w:val="nil"/>
            </w:tcBorders>
          </w:tcPr>
          <w:p w14:paraId="1B08A019" w14:textId="77777777" w:rsidR="00F271FD" w:rsidRPr="001E5747" w:rsidRDefault="00F271FD" w:rsidP="0036091C">
            <w:pPr>
              <w:pStyle w:val="Normal6a"/>
            </w:pPr>
            <w:r w:rsidRPr="001E5747">
              <w:rPr>
                <w:b/>
                <w:i/>
              </w:rPr>
              <w:t>7 octies.</w:t>
            </w:r>
            <w:r w:rsidRPr="001E5747">
              <w:tab/>
            </w:r>
            <w:r w:rsidRPr="001E5747">
              <w:rPr>
                <w:b/>
                <w:i/>
              </w:rPr>
              <w:t>invita la Commissione a valutare l'opportunità di creare una piattaforma comune europea di cartolarizzazione, di standardizzare i prodotti e di attrarre più investitori sul mercato, comprese le banche più piccole che attualmente non hanno accesso a questo metodo di finanziamento;</w:t>
            </w:r>
          </w:p>
        </w:tc>
      </w:tr>
    </w:tbl>
    <w:p w14:paraId="5D8D9456"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{EN}</w:t>
      </w:r>
      <w:r w:rsidRPr="003A3DC8">
        <w:rPr>
          <w:lang w:val="en-GB"/>
        </w:rPr>
        <w:t>en</w:t>
      </w:r>
      <w:r w:rsidRPr="003A3DC8">
        <w:rPr>
          <w:rStyle w:val="HideTWBExt"/>
          <w:lang w:val="en-GB"/>
        </w:rPr>
        <w:t>&lt;/Original&gt;</w:t>
      </w:r>
    </w:p>
    <w:p w14:paraId="1B809D1B" w14:textId="77777777" w:rsidR="00F271FD" w:rsidRPr="003A3DC8" w:rsidRDefault="00F271FD" w:rsidP="00F271FD">
      <w:pPr>
        <w:rPr>
          <w:lang w:val="en-GB"/>
        </w:rPr>
      </w:pPr>
      <w:r w:rsidRPr="003A3DC8">
        <w:rPr>
          <w:rStyle w:val="HideTWBExt"/>
          <w:lang w:val="en-GB"/>
        </w:rPr>
        <w:t>&lt;/Amend&gt;</w:t>
      </w:r>
    </w:p>
    <w:p w14:paraId="48A94726"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299</w:t>
      </w:r>
      <w:r w:rsidRPr="003A3DC8">
        <w:rPr>
          <w:rStyle w:val="HideTWBExt"/>
          <w:b w:val="0"/>
          <w:lang w:val="en-GB"/>
        </w:rPr>
        <w:t>&lt;/NumAm&gt;</w:t>
      </w:r>
    </w:p>
    <w:p w14:paraId="211B64BC"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Ralf Seekatz</w:t>
      </w:r>
      <w:r w:rsidRPr="003A3DC8">
        <w:rPr>
          <w:rStyle w:val="HideTWBExt"/>
          <w:b w:val="0"/>
          <w:lang w:val="en-GB"/>
        </w:rPr>
        <w:t>&lt;/Members&gt;</w:t>
      </w:r>
    </w:p>
    <w:p w14:paraId="32F4314D" w14:textId="77777777" w:rsidR="00F271FD" w:rsidRPr="003A3DC8" w:rsidRDefault="00F271FD" w:rsidP="00F271FD">
      <w:pPr>
        <w:pStyle w:val="NormalBold"/>
        <w:rPr>
          <w:lang w:val="en-GB"/>
        </w:rPr>
      </w:pPr>
      <w:r w:rsidRPr="003A3DC8">
        <w:rPr>
          <w:rStyle w:val="HideTWBExt"/>
          <w:b w:val="0"/>
          <w:lang w:val="en-GB"/>
        </w:rPr>
        <w:t>&lt;/RepeatBlock-By&gt;</w:t>
      </w:r>
    </w:p>
    <w:p w14:paraId="5D1428D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970BAF1" w14:textId="77777777" w:rsidR="00F271FD" w:rsidRPr="001E5747" w:rsidRDefault="00F271FD" w:rsidP="00F271FD">
      <w:pPr>
        <w:pStyle w:val="NormalBold"/>
      </w:pPr>
      <w:r w:rsidRPr="001E5747">
        <w:rPr>
          <w:rStyle w:val="HideTWBExt"/>
          <w:b w:val="0"/>
        </w:rPr>
        <w:t>&lt;Article&gt;</w:t>
      </w:r>
      <w:r w:rsidRPr="001E5747">
        <w:t>Paragrafo 8</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B8B7A2C" w14:textId="77777777" w:rsidTr="0036091C">
        <w:trPr>
          <w:trHeight w:hRule="exact" w:val="240"/>
          <w:jc w:val="center"/>
        </w:trPr>
        <w:tc>
          <w:tcPr>
            <w:tcW w:w="9752" w:type="dxa"/>
            <w:gridSpan w:val="2"/>
            <w:tcBorders>
              <w:top w:val="nil"/>
              <w:left w:val="nil"/>
              <w:bottom w:val="nil"/>
              <w:right w:val="nil"/>
            </w:tcBorders>
          </w:tcPr>
          <w:p w14:paraId="24C097C7" w14:textId="77777777" w:rsidR="00F271FD" w:rsidRPr="001E5747" w:rsidRDefault="00F271FD" w:rsidP="0036091C"/>
        </w:tc>
      </w:tr>
      <w:tr w:rsidR="00F271FD" w:rsidRPr="001E5747" w14:paraId="4FED3C30" w14:textId="77777777" w:rsidTr="0036091C">
        <w:trPr>
          <w:trHeight w:val="240"/>
          <w:jc w:val="center"/>
        </w:trPr>
        <w:tc>
          <w:tcPr>
            <w:tcW w:w="4876" w:type="dxa"/>
            <w:tcBorders>
              <w:top w:val="nil"/>
              <w:left w:val="nil"/>
              <w:bottom w:val="nil"/>
              <w:right w:val="nil"/>
            </w:tcBorders>
          </w:tcPr>
          <w:p w14:paraId="00DAAB6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FEE317C" w14:textId="77777777" w:rsidR="00F271FD" w:rsidRPr="001E5747" w:rsidRDefault="00F271FD" w:rsidP="0036091C">
            <w:pPr>
              <w:pStyle w:val="AmColumnHeading"/>
            </w:pPr>
            <w:r w:rsidRPr="001E5747">
              <w:t>Emendamento</w:t>
            </w:r>
          </w:p>
        </w:tc>
      </w:tr>
      <w:tr w:rsidR="00F271FD" w:rsidRPr="001E5747" w14:paraId="31F8491E" w14:textId="77777777" w:rsidTr="0036091C">
        <w:trPr>
          <w:jc w:val="center"/>
        </w:trPr>
        <w:tc>
          <w:tcPr>
            <w:tcW w:w="4876" w:type="dxa"/>
            <w:tcBorders>
              <w:top w:val="nil"/>
              <w:left w:val="nil"/>
              <w:bottom w:val="nil"/>
              <w:right w:val="nil"/>
            </w:tcBorders>
          </w:tcPr>
          <w:p w14:paraId="5B2AD015" w14:textId="77777777" w:rsidR="00F271FD" w:rsidRPr="001E5747" w:rsidRDefault="00F271FD" w:rsidP="0036091C">
            <w:pPr>
              <w:pStyle w:val="Normal6a"/>
            </w:pPr>
            <w:r w:rsidRPr="001E5747">
              <w:rPr>
                <w:b/>
                <w:i/>
              </w:rPr>
              <w:t>8.</w:t>
            </w:r>
            <w:r w:rsidRPr="001E5747">
              <w:tab/>
            </w:r>
            <w:r w:rsidRPr="001E5747">
              <w:rPr>
                <w:b/>
                <w:i/>
              </w:rPr>
              <w:t>esorta la Commissione a elaborare proposte per rimpatriare in modo adeguato nell'UE le attività di compensazione;</w:t>
            </w:r>
          </w:p>
        </w:tc>
        <w:tc>
          <w:tcPr>
            <w:tcW w:w="4876" w:type="dxa"/>
            <w:tcBorders>
              <w:top w:val="nil"/>
              <w:left w:val="nil"/>
              <w:bottom w:val="nil"/>
              <w:right w:val="nil"/>
            </w:tcBorders>
          </w:tcPr>
          <w:p w14:paraId="147D9CE2" w14:textId="77777777" w:rsidR="00F271FD" w:rsidRPr="001E5747" w:rsidRDefault="00F271FD" w:rsidP="0036091C">
            <w:pPr>
              <w:pStyle w:val="Normal6a"/>
            </w:pPr>
            <w:r w:rsidRPr="001E5747">
              <w:rPr>
                <w:b/>
                <w:i/>
              </w:rPr>
              <w:t>soppresso</w:t>
            </w:r>
          </w:p>
        </w:tc>
      </w:tr>
    </w:tbl>
    <w:p w14:paraId="1D19D486"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2FADD3E" w14:textId="77777777" w:rsidR="00F271FD" w:rsidRPr="001E5747" w:rsidRDefault="00F271FD" w:rsidP="00F271FD">
      <w:r w:rsidRPr="001E5747">
        <w:rPr>
          <w:rStyle w:val="HideTWBExt"/>
        </w:rPr>
        <w:t>&lt;/Amend&gt;</w:t>
      </w:r>
    </w:p>
    <w:p w14:paraId="49E44E4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300</w:t>
      </w:r>
      <w:r w:rsidRPr="001E5747">
        <w:rPr>
          <w:rStyle w:val="HideTWBExt"/>
          <w:b w:val="0"/>
        </w:rPr>
        <w:t>&lt;/NumAm&gt;</w:t>
      </w:r>
    </w:p>
    <w:p w14:paraId="569C1412" w14:textId="77777777" w:rsidR="00F271FD" w:rsidRPr="001E5747" w:rsidRDefault="00F271FD" w:rsidP="00F271FD">
      <w:pPr>
        <w:pStyle w:val="NormalBold"/>
      </w:pPr>
      <w:r w:rsidRPr="001E5747">
        <w:rPr>
          <w:rStyle w:val="HideTWBExt"/>
          <w:b w:val="0"/>
        </w:rPr>
        <w:t>&lt;RepeatBlock-By&gt;&lt;Members&gt;</w:t>
      </w:r>
      <w:r w:rsidRPr="001E5747">
        <w:t>Arba Kokalari</w:t>
      </w:r>
      <w:r w:rsidRPr="001E5747">
        <w:rPr>
          <w:rStyle w:val="HideTWBExt"/>
          <w:b w:val="0"/>
        </w:rPr>
        <w:t>&lt;/Members&gt;</w:t>
      </w:r>
    </w:p>
    <w:p w14:paraId="3CBAD04E" w14:textId="77777777" w:rsidR="00F271FD" w:rsidRPr="001E5747" w:rsidRDefault="00F271FD" w:rsidP="00F271FD">
      <w:pPr>
        <w:pStyle w:val="NormalBold"/>
      </w:pPr>
      <w:r w:rsidRPr="001E5747">
        <w:rPr>
          <w:rStyle w:val="HideTWBExt"/>
          <w:b w:val="0"/>
        </w:rPr>
        <w:t>&lt;/RepeatBlock-By&gt;</w:t>
      </w:r>
    </w:p>
    <w:p w14:paraId="65D60B0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F725C24" w14:textId="77777777" w:rsidR="00F271FD" w:rsidRPr="001E5747" w:rsidRDefault="00F271FD" w:rsidP="00F271FD">
      <w:pPr>
        <w:pStyle w:val="NormalBold"/>
      </w:pPr>
      <w:r w:rsidRPr="001E5747">
        <w:rPr>
          <w:rStyle w:val="HideTWBExt"/>
          <w:b w:val="0"/>
        </w:rPr>
        <w:t>&lt;Article&gt;</w:t>
      </w:r>
      <w:r w:rsidRPr="001E5747">
        <w:t>Paragrafo 8</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CAE9D86" w14:textId="77777777" w:rsidTr="0036091C">
        <w:trPr>
          <w:trHeight w:hRule="exact" w:val="240"/>
          <w:jc w:val="center"/>
        </w:trPr>
        <w:tc>
          <w:tcPr>
            <w:tcW w:w="9752" w:type="dxa"/>
            <w:gridSpan w:val="2"/>
            <w:tcBorders>
              <w:top w:val="nil"/>
              <w:left w:val="nil"/>
              <w:bottom w:val="nil"/>
              <w:right w:val="nil"/>
            </w:tcBorders>
          </w:tcPr>
          <w:p w14:paraId="4145C54B" w14:textId="77777777" w:rsidR="00F271FD" w:rsidRPr="001E5747" w:rsidRDefault="00F271FD" w:rsidP="0036091C"/>
        </w:tc>
      </w:tr>
      <w:tr w:rsidR="00F271FD" w:rsidRPr="001E5747" w14:paraId="6A018770" w14:textId="77777777" w:rsidTr="0036091C">
        <w:trPr>
          <w:trHeight w:val="240"/>
          <w:jc w:val="center"/>
        </w:trPr>
        <w:tc>
          <w:tcPr>
            <w:tcW w:w="4876" w:type="dxa"/>
            <w:tcBorders>
              <w:top w:val="nil"/>
              <w:left w:val="nil"/>
              <w:bottom w:val="nil"/>
              <w:right w:val="nil"/>
            </w:tcBorders>
          </w:tcPr>
          <w:p w14:paraId="41DDD7E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6B07190" w14:textId="77777777" w:rsidR="00F271FD" w:rsidRPr="001E5747" w:rsidRDefault="00F271FD" w:rsidP="0036091C">
            <w:pPr>
              <w:pStyle w:val="AmColumnHeading"/>
            </w:pPr>
            <w:r w:rsidRPr="001E5747">
              <w:t>Emendamento</w:t>
            </w:r>
          </w:p>
        </w:tc>
      </w:tr>
      <w:tr w:rsidR="00F271FD" w:rsidRPr="001E5747" w14:paraId="70B9E681" w14:textId="77777777" w:rsidTr="0036091C">
        <w:trPr>
          <w:jc w:val="center"/>
        </w:trPr>
        <w:tc>
          <w:tcPr>
            <w:tcW w:w="4876" w:type="dxa"/>
            <w:tcBorders>
              <w:top w:val="nil"/>
              <w:left w:val="nil"/>
              <w:bottom w:val="nil"/>
              <w:right w:val="nil"/>
            </w:tcBorders>
          </w:tcPr>
          <w:p w14:paraId="57B5C3B4" w14:textId="77777777" w:rsidR="00F271FD" w:rsidRPr="001E5747" w:rsidRDefault="00F271FD" w:rsidP="0036091C">
            <w:pPr>
              <w:pStyle w:val="Normal6a"/>
            </w:pPr>
            <w:r w:rsidRPr="001E5747">
              <w:rPr>
                <w:b/>
                <w:i/>
              </w:rPr>
              <w:t>8.</w:t>
            </w:r>
            <w:r w:rsidRPr="001E5747">
              <w:tab/>
            </w:r>
            <w:r w:rsidRPr="001E5747">
              <w:rPr>
                <w:b/>
                <w:i/>
              </w:rPr>
              <w:t>esorta la Commissione a elaborare proposte per rimpatriare in modo adeguato nell'UE le attività di compensazione;</w:t>
            </w:r>
          </w:p>
        </w:tc>
        <w:tc>
          <w:tcPr>
            <w:tcW w:w="4876" w:type="dxa"/>
            <w:tcBorders>
              <w:top w:val="nil"/>
              <w:left w:val="nil"/>
              <w:bottom w:val="nil"/>
              <w:right w:val="nil"/>
            </w:tcBorders>
          </w:tcPr>
          <w:p w14:paraId="7321BF6E" w14:textId="77777777" w:rsidR="00F271FD" w:rsidRPr="001E5747" w:rsidRDefault="00F271FD" w:rsidP="0036091C">
            <w:pPr>
              <w:pStyle w:val="Normal6a"/>
            </w:pPr>
            <w:r w:rsidRPr="001E5747">
              <w:rPr>
                <w:b/>
                <w:i/>
              </w:rPr>
              <w:t>soppresso</w:t>
            </w:r>
          </w:p>
        </w:tc>
      </w:tr>
    </w:tbl>
    <w:p w14:paraId="26CCD35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1AD43015" w14:textId="77777777" w:rsidR="00F271FD" w:rsidRPr="001E5747" w:rsidRDefault="00F271FD" w:rsidP="00F271FD">
      <w:r w:rsidRPr="001E5747">
        <w:rPr>
          <w:rStyle w:val="HideTWBExt"/>
        </w:rPr>
        <w:t>&lt;/Amend&gt;</w:t>
      </w:r>
    </w:p>
    <w:p w14:paraId="5125D86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301</w:t>
      </w:r>
      <w:r w:rsidRPr="001E5747">
        <w:rPr>
          <w:rStyle w:val="HideTWBExt"/>
          <w:b w:val="0"/>
        </w:rPr>
        <w:t>&lt;/NumAm&gt;</w:t>
      </w:r>
    </w:p>
    <w:p w14:paraId="33EBEFCA" w14:textId="77777777" w:rsidR="00F271FD" w:rsidRPr="001E5747" w:rsidRDefault="00F271FD" w:rsidP="00F271FD">
      <w:pPr>
        <w:pStyle w:val="NormalBold"/>
      </w:pPr>
      <w:r w:rsidRPr="001E5747">
        <w:rPr>
          <w:rStyle w:val="HideTWBExt"/>
          <w:b w:val="0"/>
        </w:rPr>
        <w:t>&lt;RepeatBlock-By&gt;&lt;Members&gt;</w:t>
      </w:r>
      <w:r w:rsidRPr="001E5747">
        <w:t>Johan Van Overtveldt</w:t>
      </w:r>
      <w:r w:rsidRPr="001E5747">
        <w:rPr>
          <w:rStyle w:val="HideTWBExt"/>
          <w:b w:val="0"/>
        </w:rPr>
        <w:t>&lt;/Members&gt;</w:t>
      </w:r>
    </w:p>
    <w:p w14:paraId="7D5AE255" w14:textId="77777777" w:rsidR="00F271FD" w:rsidRPr="001E5747" w:rsidRDefault="00F271FD" w:rsidP="00F271FD">
      <w:pPr>
        <w:pStyle w:val="NormalBold"/>
      </w:pPr>
      <w:r w:rsidRPr="001E5747">
        <w:rPr>
          <w:rStyle w:val="HideTWBExt"/>
          <w:b w:val="0"/>
        </w:rPr>
        <w:t>&lt;/RepeatBlock-By&gt;</w:t>
      </w:r>
    </w:p>
    <w:p w14:paraId="22A9E1CC"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A481FF4" w14:textId="77777777" w:rsidR="00F271FD" w:rsidRPr="001E5747" w:rsidRDefault="00F271FD" w:rsidP="00F271FD">
      <w:pPr>
        <w:pStyle w:val="NormalBold"/>
      </w:pPr>
      <w:r w:rsidRPr="001E5747">
        <w:rPr>
          <w:rStyle w:val="HideTWBExt"/>
          <w:b w:val="0"/>
        </w:rPr>
        <w:t>&lt;Article&gt;</w:t>
      </w:r>
      <w:r w:rsidRPr="001E5747">
        <w:t>Paragrafo 8</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A0377CA" w14:textId="77777777" w:rsidTr="0036091C">
        <w:trPr>
          <w:trHeight w:hRule="exact" w:val="240"/>
          <w:jc w:val="center"/>
        </w:trPr>
        <w:tc>
          <w:tcPr>
            <w:tcW w:w="9752" w:type="dxa"/>
            <w:gridSpan w:val="2"/>
            <w:tcBorders>
              <w:top w:val="nil"/>
              <w:left w:val="nil"/>
              <w:bottom w:val="nil"/>
              <w:right w:val="nil"/>
            </w:tcBorders>
          </w:tcPr>
          <w:p w14:paraId="6BFED377" w14:textId="77777777" w:rsidR="00F271FD" w:rsidRPr="001E5747" w:rsidRDefault="00F271FD" w:rsidP="0036091C"/>
        </w:tc>
      </w:tr>
      <w:tr w:rsidR="00F271FD" w:rsidRPr="001E5747" w14:paraId="46BD5F16" w14:textId="77777777" w:rsidTr="0036091C">
        <w:trPr>
          <w:trHeight w:val="240"/>
          <w:jc w:val="center"/>
        </w:trPr>
        <w:tc>
          <w:tcPr>
            <w:tcW w:w="4876" w:type="dxa"/>
            <w:tcBorders>
              <w:top w:val="nil"/>
              <w:left w:val="nil"/>
              <w:bottom w:val="nil"/>
              <w:right w:val="nil"/>
            </w:tcBorders>
          </w:tcPr>
          <w:p w14:paraId="6217481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2356DAD" w14:textId="77777777" w:rsidR="00F271FD" w:rsidRPr="001E5747" w:rsidRDefault="00F271FD" w:rsidP="0036091C">
            <w:pPr>
              <w:pStyle w:val="AmColumnHeading"/>
            </w:pPr>
            <w:r w:rsidRPr="001E5747">
              <w:t>Emendamento</w:t>
            </w:r>
          </w:p>
        </w:tc>
      </w:tr>
      <w:tr w:rsidR="00F271FD" w:rsidRPr="001E5747" w14:paraId="2E4F186B" w14:textId="77777777" w:rsidTr="0036091C">
        <w:trPr>
          <w:jc w:val="center"/>
        </w:trPr>
        <w:tc>
          <w:tcPr>
            <w:tcW w:w="4876" w:type="dxa"/>
            <w:tcBorders>
              <w:top w:val="nil"/>
              <w:left w:val="nil"/>
              <w:bottom w:val="nil"/>
              <w:right w:val="nil"/>
            </w:tcBorders>
          </w:tcPr>
          <w:p w14:paraId="69F5B5A4" w14:textId="77777777" w:rsidR="00F271FD" w:rsidRPr="001E5747" w:rsidRDefault="00F271FD" w:rsidP="0036091C">
            <w:pPr>
              <w:pStyle w:val="Normal6a"/>
            </w:pPr>
            <w:r w:rsidRPr="001E5747">
              <w:rPr>
                <w:b/>
                <w:i/>
              </w:rPr>
              <w:t>8.</w:t>
            </w:r>
            <w:r w:rsidRPr="001E5747">
              <w:tab/>
            </w:r>
            <w:r w:rsidRPr="001E5747">
              <w:rPr>
                <w:b/>
                <w:i/>
              </w:rPr>
              <w:t>esorta la Commissione a elaborare proposte per rimpatriare in modo adeguato nell'UE le attività di compensazione;</w:t>
            </w:r>
          </w:p>
        </w:tc>
        <w:tc>
          <w:tcPr>
            <w:tcW w:w="4876" w:type="dxa"/>
            <w:tcBorders>
              <w:top w:val="nil"/>
              <w:left w:val="nil"/>
              <w:bottom w:val="nil"/>
              <w:right w:val="nil"/>
            </w:tcBorders>
          </w:tcPr>
          <w:p w14:paraId="12464EF0" w14:textId="77777777" w:rsidR="00F271FD" w:rsidRPr="001E5747" w:rsidRDefault="00F271FD" w:rsidP="0036091C">
            <w:pPr>
              <w:pStyle w:val="Normal6a"/>
            </w:pPr>
            <w:r w:rsidRPr="001E5747">
              <w:rPr>
                <w:b/>
                <w:i/>
              </w:rPr>
              <w:t>soppresso</w:t>
            </w:r>
          </w:p>
        </w:tc>
      </w:tr>
    </w:tbl>
    <w:p w14:paraId="2B68826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360B3B0" w14:textId="77777777" w:rsidR="00F271FD" w:rsidRPr="001E5747" w:rsidRDefault="00F271FD" w:rsidP="00F271FD">
      <w:r w:rsidRPr="001E5747">
        <w:rPr>
          <w:rStyle w:val="HideTWBExt"/>
        </w:rPr>
        <w:t>&lt;/Amend&gt;</w:t>
      </w:r>
    </w:p>
    <w:p w14:paraId="6B13034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302</w:t>
      </w:r>
      <w:r w:rsidRPr="001E5747">
        <w:rPr>
          <w:rStyle w:val="HideTWBExt"/>
          <w:b w:val="0"/>
        </w:rPr>
        <w:t>&lt;/NumAm&gt;</w:t>
      </w:r>
    </w:p>
    <w:p w14:paraId="53710F7C" w14:textId="77777777" w:rsidR="00F271FD" w:rsidRPr="003A3DC8" w:rsidRDefault="00F271FD" w:rsidP="00F271FD">
      <w:pPr>
        <w:pStyle w:val="NormalBold"/>
        <w:rPr>
          <w:lang w:val="pt-PT"/>
        </w:rPr>
      </w:pPr>
      <w:r w:rsidRPr="003A3DC8">
        <w:rPr>
          <w:rStyle w:val="HideTWBExt"/>
          <w:b w:val="0"/>
          <w:lang w:val="pt-PT"/>
        </w:rPr>
        <w:t>&lt;RepeatBlock-By&gt;&lt;Members&gt;</w:t>
      </w:r>
      <w:r w:rsidRPr="003A3DC8">
        <w:rPr>
          <w:lang w:val="pt-PT"/>
        </w:rPr>
        <w:t>Fernando Navarrete Rojas, Isabel Benjumea Benjumea</w:t>
      </w:r>
      <w:r w:rsidRPr="003A3DC8">
        <w:rPr>
          <w:rStyle w:val="HideTWBExt"/>
          <w:b w:val="0"/>
          <w:lang w:val="pt-PT"/>
        </w:rPr>
        <w:t>&lt;/Members&gt;</w:t>
      </w:r>
    </w:p>
    <w:p w14:paraId="336BE27D" w14:textId="77777777" w:rsidR="00F271FD" w:rsidRPr="003A3DC8" w:rsidRDefault="00F271FD" w:rsidP="00F271FD">
      <w:pPr>
        <w:pStyle w:val="NormalBold"/>
        <w:rPr>
          <w:lang w:val="pt-PT"/>
        </w:rPr>
      </w:pPr>
      <w:r w:rsidRPr="003A3DC8">
        <w:rPr>
          <w:rStyle w:val="HideTWBExt"/>
          <w:b w:val="0"/>
          <w:lang w:val="pt-PT"/>
        </w:rPr>
        <w:t>&lt;/RepeatBlock-By&gt;</w:t>
      </w:r>
    </w:p>
    <w:p w14:paraId="4CDC921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4DDCE3B" w14:textId="77777777" w:rsidR="00F271FD" w:rsidRPr="001E5747" w:rsidRDefault="00F271FD" w:rsidP="00F271FD">
      <w:pPr>
        <w:pStyle w:val="NormalBold"/>
      </w:pPr>
      <w:r w:rsidRPr="001E5747">
        <w:rPr>
          <w:rStyle w:val="HideTWBExt"/>
          <w:b w:val="0"/>
        </w:rPr>
        <w:t>&lt;Article&gt;</w:t>
      </w:r>
      <w:r w:rsidRPr="001E5747">
        <w:t>Paragrafo 8</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E30C8FA" w14:textId="77777777" w:rsidTr="0036091C">
        <w:trPr>
          <w:trHeight w:hRule="exact" w:val="240"/>
          <w:jc w:val="center"/>
        </w:trPr>
        <w:tc>
          <w:tcPr>
            <w:tcW w:w="9752" w:type="dxa"/>
            <w:gridSpan w:val="2"/>
            <w:tcBorders>
              <w:top w:val="nil"/>
              <w:left w:val="nil"/>
              <w:bottom w:val="nil"/>
              <w:right w:val="nil"/>
            </w:tcBorders>
          </w:tcPr>
          <w:p w14:paraId="0C3D7EA9" w14:textId="77777777" w:rsidR="00F271FD" w:rsidRPr="001E5747" w:rsidRDefault="00F271FD" w:rsidP="0036091C"/>
        </w:tc>
      </w:tr>
      <w:tr w:rsidR="00F271FD" w:rsidRPr="001E5747" w14:paraId="017C296A" w14:textId="77777777" w:rsidTr="0036091C">
        <w:trPr>
          <w:trHeight w:val="240"/>
          <w:jc w:val="center"/>
        </w:trPr>
        <w:tc>
          <w:tcPr>
            <w:tcW w:w="4876" w:type="dxa"/>
            <w:tcBorders>
              <w:top w:val="nil"/>
              <w:left w:val="nil"/>
              <w:bottom w:val="nil"/>
              <w:right w:val="nil"/>
            </w:tcBorders>
          </w:tcPr>
          <w:p w14:paraId="209ADF6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07988A6" w14:textId="77777777" w:rsidR="00F271FD" w:rsidRPr="001E5747" w:rsidRDefault="00F271FD" w:rsidP="0036091C">
            <w:pPr>
              <w:pStyle w:val="AmColumnHeading"/>
            </w:pPr>
            <w:r w:rsidRPr="001E5747">
              <w:t>Emendamento</w:t>
            </w:r>
          </w:p>
        </w:tc>
      </w:tr>
      <w:tr w:rsidR="00F271FD" w:rsidRPr="001E5747" w14:paraId="78B03D7D" w14:textId="77777777" w:rsidTr="0036091C">
        <w:trPr>
          <w:jc w:val="center"/>
        </w:trPr>
        <w:tc>
          <w:tcPr>
            <w:tcW w:w="4876" w:type="dxa"/>
            <w:tcBorders>
              <w:top w:val="nil"/>
              <w:left w:val="nil"/>
              <w:bottom w:val="nil"/>
              <w:right w:val="nil"/>
            </w:tcBorders>
          </w:tcPr>
          <w:p w14:paraId="134D8A92" w14:textId="77777777" w:rsidR="00F271FD" w:rsidRPr="001E5747" w:rsidRDefault="00F271FD" w:rsidP="0036091C">
            <w:pPr>
              <w:pStyle w:val="Normal6a"/>
            </w:pPr>
            <w:r w:rsidRPr="001E5747">
              <w:t>8.</w:t>
            </w:r>
            <w:r w:rsidRPr="001E5747">
              <w:tab/>
              <w:t xml:space="preserve">esorta la Commissione </w:t>
            </w:r>
            <w:r w:rsidRPr="001E5747">
              <w:rPr>
                <w:b/>
                <w:i/>
              </w:rPr>
              <w:t>a elaborare proposte per rimpatriare in modo adeguato nell'UE le</w:t>
            </w:r>
            <w:r w:rsidRPr="001E5747">
              <w:t xml:space="preserve"> attività di compensazione;</w:t>
            </w:r>
          </w:p>
        </w:tc>
        <w:tc>
          <w:tcPr>
            <w:tcW w:w="4876" w:type="dxa"/>
            <w:tcBorders>
              <w:top w:val="nil"/>
              <w:left w:val="nil"/>
              <w:bottom w:val="nil"/>
              <w:right w:val="nil"/>
            </w:tcBorders>
          </w:tcPr>
          <w:p w14:paraId="20C9CC53" w14:textId="77777777" w:rsidR="00F271FD" w:rsidRPr="001E5747" w:rsidRDefault="00F271FD" w:rsidP="0036091C">
            <w:pPr>
              <w:pStyle w:val="Normal6a"/>
            </w:pPr>
            <w:r w:rsidRPr="001E5747">
              <w:t>8.</w:t>
            </w:r>
            <w:r w:rsidRPr="001E5747">
              <w:tab/>
              <w:t xml:space="preserve">esorta la Commissione </w:t>
            </w:r>
            <w:r w:rsidRPr="001E5747">
              <w:rPr>
                <w:b/>
                <w:i/>
              </w:rPr>
              <w:t>ad attuare l'EMIR 3.0 in maniera agevole e proporzionata, sfruttando gli strumenti esistenti e incentivi adeguati per promuovere efficacemente la competitività e l'attrattività delle attività di compensazione stabilite nell'UE; sottolinea che le sedi di compensazione dell'UE dovrebbero essere attraenti sia per i derivati denominati in euro che per quelli non denominati in euro, garantendo la rilevanza globale dell'Unione nella compensazione centrale; sottolinea che, in linea con l'obiettivo della semplificazione normativa, l'attenzione dovrebbe continuare a concentrarsi sull'effettiva applicazione del quadro in vigore piuttosto che sull'introduzione di nuove iniziative legislative; sottolinea inoltre che stimolare l'offerta di servizi, la gamma di prodotti, l'accettazione delle garanzie e la competitività dei costi delle CCP dell'UE è fondamentale per conseguire una rilocazione delle</w:t>
            </w:r>
            <w:r w:rsidRPr="001E5747">
              <w:t xml:space="preserve"> attività di compensazione </w:t>
            </w:r>
            <w:r w:rsidRPr="001E5747">
              <w:rPr>
                <w:b/>
                <w:i/>
              </w:rPr>
              <w:t>nell'Unione; insiste sul fatto che tale rilocazione non dovrebbe essere perseguita mediante obblighi vincolanti o costringendo gli operatori del mercato alla compensazione nell'UE, ma piuttosto rendendo l'ecosistema di compensazione dell'UE più attraente, efficiente e ricco di opportunità rispetto alle giurisdizioni concorrenti, affinché le imprese lo scelgano come sede favorita</w:t>
            </w:r>
            <w:r w:rsidRPr="001E5747">
              <w:t xml:space="preserve">; </w:t>
            </w:r>
            <w:r w:rsidRPr="001E5747">
              <w:rPr>
                <w:b/>
                <w:i/>
              </w:rPr>
              <w:t>invita l'ESMA e la Commissione, al momento di attuare l'EMIR 3.0, a rafforzare un processo orientato al mercato basato sulla domanda e sulla competitività, garantendo che la compensazione dell'UE diventi la sede naturale di scelta per gli operatori del mercato globale;</w:t>
            </w:r>
          </w:p>
        </w:tc>
      </w:tr>
    </w:tbl>
    <w:p w14:paraId="1C33E8D9"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E789571" w14:textId="77777777" w:rsidR="00F271FD" w:rsidRPr="001E5747" w:rsidRDefault="00F271FD" w:rsidP="00F271FD">
      <w:r w:rsidRPr="001E5747">
        <w:rPr>
          <w:rStyle w:val="HideTWBExt"/>
        </w:rPr>
        <w:t>&lt;/Amend&gt;</w:t>
      </w:r>
    </w:p>
    <w:p w14:paraId="30F2651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303</w:t>
      </w:r>
      <w:r w:rsidRPr="001E5747">
        <w:rPr>
          <w:rStyle w:val="HideTWBExt"/>
          <w:b w:val="0"/>
        </w:rPr>
        <w:t>&lt;/NumAm&gt;</w:t>
      </w:r>
    </w:p>
    <w:p w14:paraId="5E1C9019" w14:textId="77777777" w:rsidR="00F271FD" w:rsidRPr="001E5747" w:rsidRDefault="00F271FD" w:rsidP="00F271FD">
      <w:pPr>
        <w:pStyle w:val="NormalBold"/>
      </w:pPr>
      <w:r w:rsidRPr="001E5747">
        <w:rPr>
          <w:rStyle w:val="HideTWBExt"/>
          <w:b w:val="0"/>
        </w:rPr>
        <w:t>&lt;RepeatBlock-By&gt;&lt;Members&gt;</w:t>
      </w:r>
      <w:r w:rsidRPr="001E5747">
        <w:t>Auke Zijlstra</w:t>
      </w:r>
      <w:r w:rsidRPr="001E5747">
        <w:rPr>
          <w:rStyle w:val="HideTWBExt"/>
          <w:b w:val="0"/>
        </w:rPr>
        <w:t>&lt;/Members&gt;</w:t>
      </w:r>
    </w:p>
    <w:p w14:paraId="08D0F523" w14:textId="77777777" w:rsidR="00F271FD" w:rsidRPr="001E5747" w:rsidRDefault="00F271FD" w:rsidP="00F271FD">
      <w:pPr>
        <w:pStyle w:val="NormalBold"/>
      </w:pPr>
      <w:r w:rsidRPr="001E5747">
        <w:rPr>
          <w:rStyle w:val="HideTWBExt"/>
          <w:b w:val="0"/>
        </w:rPr>
        <w:t>&lt;/RepeatBlock-By&gt;</w:t>
      </w:r>
    </w:p>
    <w:p w14:paraId="5359025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8BB165A" w14:textId="77777777" w:rsidR="00F271FD" w:rsidRPr="001E5747" w:rsidRDefault="00F271FD" w:rsidP="00F271FD">
      <w:pPr>
        <w:pStyle w:val="NormalBold"/>
      </w:pPr>
      <w:r w:rsidRPr="001E5747">
        <w:rPr>
          <w:rStyle w:val="HideTWBExt"/>
          <w:b w:val="0"/>
        </w:rPr>
        <w:t>&lt;Article&gt;</w:t>
      </w:r>
      <w:r w:rsidRPr="001E5747">
        <w:t>Paragrafo 8</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C828C84" w14:textId="77777777" w:rsidTr="0036091C">
        <w:trPr>
          <w:trHeight w:hRule="exact" w:val="240"/>
          <w:jc w:val="center"/>
        </w:trPr>
        <w:tc>
          <w:tcPr>
            <w:tcW w:w="9752" w:type="dxa"/>
            <w:gridSpan w:val="2"/>
            <w:tcBorders>
              <w:top w:val="nil"/>
              <w:left w:val="nil"/>
              <w:bottom w:val="nil"/>
              <w:right w:val="nil"/>
            </w:tcBorders>
          </w:tcPr>
          <w:p w14:paraId="5C553942" w14:textId="77777777" w:rsidR="00F271FD" w:rsidRPr="001E5747" w:rsidRDefault="00F271FD" w:rsidP="0036091C"/>
        </w:tc>
      </w:tr>
      <w:tr w:rsidR="00F271FD" w:rsidRPr="001E5747" w14:paraId="17EF373C" w14:textId="77777777" w:rsidTr="0036091C">
        <w:trPr>
          <w:trHeight w:val="240"/>
          <w:jc w:val="center"/>
        </w:trPr>
        <w:tc>
          <w:tcPr>
            <w:tcW w:w="4876" w:type="dxa"/>
            <w:tcBorders>
              <w:top w:val="nil"/>
              <w:left w:val="nil"/>
              <w:bottom w:val="nil"/>
              <w:right w:val="nil"/>
            </w:tcBorders>
          </w:tcPr>
          <w:p w14:paraId="4755813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64BE078" w14:textId="77777777" w:rsidR="00F271FD" w:rsidRPr="001E5747" w:rsidRDefault="00F271FD" w:rsidP="0036091C">
            <w:pPr>
              <w:pStyle w:val="AmColumnHeading"/>
            </w:pPr>
            <w:r w:rsidRPr="001E5747">
              <w:t>Emendamento</w:t>
            </w:r>
          </w:p>
        </w:tc>
      </w:tr>
      <w:tr w:rsidR="00F271FD" w:rsidRPr="001E5747" w14:paraId="3D3C83A3" w14:textId="77777777" w:rsidTr="0036091C">
        <w:trPr>
          <w:jc w:val="center"/>
        </w:trPr>
        <w:tc>
          <w:tcPr>
            <w:tcW w:w="4876" w:type="dxa"/>
            <w:tcBorders>
              <w:top w:val="nil"/>
              <w:left w:val="nil"/>
              <w:bottom w:val="nil"/>
              <w:right w:val="nil"/>
            </w:tcBorders>
          </w:tcPr>
          <w:p w14:paraId="4F26B1E4" w14:textId="77777777" w:rsidR="00F271FD" w:rsidRPr="001E5747" w:rsidRDefault="00F271FD" w:rsidP="0036091C">
            <w:pPr>
              <w:pStyle w:val="Normal6a"/>
            </w:pPr>
            <w:r w:rsidRPr="001E5747">
              <w:t>8.</w:t>
            </w:r>
            <w:r w:rsidRPr="001E5747">
              <w:tab/>
            </w:r>
            <w:r w:rsidRPr="001E5747">
              <w:rPr>
                <w:b/>
                <w:i/>
              </w:rPr>
              <w:t>esorta la</w:t>
            </w:r>
            <w:r w:rsidRPr="001E5747">
              <w:t xml:space="preserve"> Commissione </w:t>
            </w:r>
            <w:r w:rsidRPr="001E5747">
              <w:rPr>
                <w:b/>
                <w:i/>
              </w:rPr>
              <w:t>a elaborare proposte per rimpatriare in modo adeguato nell'UE le</w:t>
            </w:r>
            <w:r w:rsidRPr="001E5747">
              <w:t xml:space="preserve"> attività di compensazione;</w:t>
            </w:r>
          </w:p>
        </w:tc>
        <w:tc>
          <w:tcPr>
            <w:tcW w:w="4876" w:type="dxa"/>
            <w:tcBorders>
              <w:top w:val="nil"/>
              <w:left w:val="nil"/>
              <w:bottom w:val="nil"/>
              <w:right w:val="nil"/>
            </w:tcBorders>
          </w:tcPr>
          <w:p w14:paraId="1A836168" w14:textId="77777777" w:rsidR="00F271FD" w:rsidRPr="001E5747" w:rsidRDefault="00F271FD" w:rsidP="0036091C">
            <w:pPr>
              <w:pStyle w:val="Normal6a"/>
            </w:pPr>
            <w:r w:rsidRPr="001E5747">
              <w:t>8.</w:t>
            </w:r>
            <w:r w:rsidRPr="001E5747">
              <w:tab/>
            </w:r>
            <w:r w:rsidRPr="001E5747">
              <w:rPr>
                <w:b/>
                <w:i/>
              </w:rPr>
              <w:t>prende atto della terza decisione consecutiva della</w:t>
            </w:r>
            <w:r w:rsidRPr="001E5747">
              <w:t xml:space="preserve"> Commissione </w:t>
            </w:r>
            <w:r w:rsidRPr="001E5747">
              <w:rPr>
                <w:b/>
                <w:i/>
              </w:rPr>
              <w:t>di prorogare l'equivalenza alle controparti centrali nel Regno Unito; prende atto che nove anni dopo la decisione britannica di attivare l'articolo 50 e cinque anni dopo la Brexit, i servizi di compensazione dei contratti denominati in euro non sono ancora stati rilocati nell'UE; sottolinea che ciò implica che i fornitori di</w:t>
            </w:r>
            <w:r w:rsidRPr="001E5747">
              <w:t xml:space="preserve"> attività di compensazione </w:t>
            </w:r>
            <w:r w:rsidRPr="001E5747">
              <w:rPr>
                <w:b/>
                <w:i/>
              </w:rPr>
              <w:t>non si sentono i benvenuti nell'UE</w:t>
            </w:r>
            <w:r w:rsidRPr="001E5747">
              <w:t xml:space="preserve">; </w:t>
            </w:r>
            <w:r w:rsidRPr="001E5747">
              <w:rPr>
                <w:b/>
                <w:i/>
              </w:rPr>
              <w:t>sottolinea che il regolamento EMIR non specifica che i servizi di compensazione dei contratti denominati in euro debbano essere on-shore verso la zona euro;</w:t>
            </w:r>
          </w:p>
        </w:tc>
      </w:tr>
    </w:tbl>
    <w:p w14:paraId="5592C82C"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B163685" w14:textId="77777777" w:rsidR="00F271FD" w:rsidRPr="001E5747" w:rsidRDefault="00F271FD" w:rsidP="00F271FD">
      <w:r w:rsidRPr="001E5747">
        <w:rPr>
          <w:rStyle w:val="HideTWBExt"/>
        </w:rPr>
        <w:t>&lt;/Amend&gt;</w:t>
      </w:r>
    </w:p>
    <w:p w14:paraId="6B25F1E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304</w:t>
      </w:r>
      <w:r w:rsidRPr="001E5747">
        <w:rPr>
          <w:rStyle w:val="HideTWBExt"/>
          <w:b w:val="0"/>
        </w:rPr>
        <w:t>&lt;/NumAm&gt;</w:t>
      </w:r>
    </w:p>
    <w:p w14:paraId="29BF31BF"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26E430A6" w14:textId="77777777" w:rsidR="00F271FD" w:rsidRPr="001E5747" w:rsidRDefault="00F271FD" w:rsidP="00F271FD">
      <w:pPr>
        <w:pStyle w:val="NormalBold"/>
      </w:pPr>
      <w:r w:rsidRPr="001E5747">
        <w:rPr>
          <w:rStyle w:val="HideTWBExt"/>
          <w:b w:val="0"/>
        </w:rPr>
        <w:t>&lt;/RepeatBlock-By&gt;</w:t>
      </w:r>
    </w:p>
    <w:p w14:paraId="1B2B15F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EF761E6" w14:textId="77777777" w:rsidR="00F271FD" w:rsidRPr="001E5747" w:rsidRDefault="00F271FD" w:rsidP="00F271FD">
      <w:pPr>
        <w:pStyle w:val="NormalBold"/>
      </w:pPr>
      <w:r w:rsidRPr="001E5747">
        <w:rPr>
          <w:rStyle w:val="HideTWBExt"/>
          <w:b w:val="0"/>
        </w:rPr>
        <w:t>&lt;Article&gt;</w:t>
      </w:r>
      <w:r w:rsidRPr="001E5747">
        <w:t>Paragrafo 8</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840AFC8" w14:textId="77777777" w:rsidTr="0036091C">
        <w:trPr>
          <w:trHeight w:hRule="exact" w:val="240"/>
          <w:jc w:val="center"/>
        </w:trPr>
        <w:tc>
          <w:tcPr>
            <w:tcW w:w="9752" w:type="dxa"/>
            <w:gridSpan w:val="2"/>
            <w:tcBorders>
              <w:top w:val="nil"/>
              <w:left w:val="nil"/>
              <w:bottom w:val="nil"/>
              <w:right w:val="nil"/>
            </w:tcBorders>
          </w:tcPr>
          <w:p w14:paraId="5373B056" w14:textId="77777777" w:rsidR="00F271FD" w:rsidRPr="001E5747" w:rsidRDefault="00F271FD" w:rsidP="0036091C"/>
        </w:tc>
      </w:tr>
      <w:tr w:rsidR="00F271FD" w:rsidRPr="001E5747" w14:paraId="71B34C4F" w14:textId="77777777" w:rsidTr="0036091C">
        <w:trPr>
          <w:trHeight w:val="240"/>
          <w:jc w:val="center"/>
        </w:trPr>
        <w:tc>
          <w:tcPr>
            <w:tcW w:w="4876" w:type="dxa"/>
            <w:tcBorders>
              <w:top w:val="nil"/>
              <w:left w:val="nil"/>
              <w:bottom w:val="nil"/>
              <w:right w:val="nil"/>
            </w:tcBorders>
          </w:tcPr>
          <w:p w14:paraId="04A44BA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DF6D76D" w14:textId="77777777" w:rsidR="00F271FD" w:rsidRPr="001E5747" w:rsidRDefault="00F271FD" w:rsidP="0036091C">
            <w:pPr>
              <w:pStyle w:val="AmColumnHeading"/>
            </w:pPr>
            <w:r w:rsidRPr="001E5747">
              <w:t>Emendamento</w:t>
            </w:r>
          </w:p>
        </w:tc>
      </w:tr>
      <w:tr w:rsidR="00F271FD" w:rsidRPr="001E5747" w14:paraId="0D9BE4BB" w14:textId="77777777" w:rsidTr="0036091C">
        <w:trPr>
          <w:jc w:val="center"/>
        </w:trPr>
        <w:tc>
          <w:tcPr>
            <w:tcW w:w="4876" w:type="dxa"/>
            <w:tcBorders>
              <w:top w:val="nil"/>
              <w:left w:val="nil"/>
              <w:bottom w:val="nil"/>
              <w:right w:val="nil"/>
            </w:tcBorders>
          </w:tcPr>
          <w:p w14:paraId="06835921" w14:textId="77777777" w:rsidR="00F271FD" w:rsidRPr="001E5747" w:rsidRDefault="00F271FD" w:rsidP="0036091C">
            <w:pPr>
              <w:pStyle w:val="Normal6a"/>
            </w:pPr>
            <w:r w:rsidRPr="001E5747">
              <w:t>8.</w:t>
            </w:r>
            <w:r w:rsidRPr="001E5747">
              <w:tab/>
              <w:t xml:space="preserve">esorta la Commissione a </w:t>
            </w:r>
            <w:r w:rsidRPr="001E5747">
              <w:rPr>
                <w:b/>
                <w:i/>
              </w:rPr>
              <w:t>elaborare proposte per rimpatriare in modo adeguato</w:t>
            </w:r>
            <w:r w:rsidRPr="001E5747">
              <w:t xml:space="preserve"> nell'UE </w:t>
            </w:r>
            <w:r w:rsidRPr="001E5747">
              <w:rPr>
                <w:b/>
                <w:i/>
              </w:rPr>
              <w:t>le</w:t>
            </w:r>
            <w:r w:rsidRPr="001E5747">
              <w:t xml:space="preserve"> attività di compensazione;</w:t>
            </w:r>
          </w:p>
        </w:tc>
        <w:tc>
          <w:tcPr>
            <w:tcW w:w="4876" w:type="dxa"/>
            <w:tcBorders>
              <w:top w:val="nil"/>
              <w:left w:val="nil"/>
              <w:bottom w:val="nil"/>
              <w:right w:val="nil"/>
            </w:tcBorders>
          </w:tcPr>
          <w:p w14:paraId="77FF0626" w14:textId="77777777" w:rsidR="00F271FD" w:rsidRPr="001E5747" w:rsidRDefault="00F271FD" w:rsidP="0036091C">
            <w:pPr>
              <w:pStyle w:val="Normal6a"/>
            </w:pPr>
            <w:r w:rsidRPr="001E5747">
              <w:t>8.</w:t>
            </w:r>
            <w:r w:rsidRPr="001E5747">
              <w:tab/>
              <w:t xml:space="preserve">esorta la Commissione a </w:t>
            </w:r>
            <w:r w:rsidRPr="001E5747">
              <w:rPr>
                <w:b/>
                <w:i/>
              </w:rPr>
              <w:t>monitorare il rimpatrio</w:t>
            </w:r>
            <w:r w:rsidRPr="001E5747">
              <w:t xml:space="preserve"> nell'UE </w:t>
            </w:r>
            <w:r w:rsidRPr="001E5747">
              <w:rPr>
                <w:b/>
                <w:i/>
              </w:rPr>
              <w:t>delle</w:t>
            </w:r>
            <w:r w:rsidRPr="001E5747">
              <w:t xml:space="preserve"> attività di compensazione </w:t>
            </w:r>
            <w:r w:rsidRPr="001E5747">
              <w:rPr>
                <w:b/>
                <w:i/>
              </w:rPr>
              <w:t>e, ove necessario, di introdurre misure per agevolare tale processo</w:t>
            </w:r>
            <w:r w:rsidRPr="001E5747">
              <w:t xml:space="preserve">; </w:t>
            </w:r>
            <w:r w:rsidRPr="001E5747">
              <w:rPr>
                <w:b/>
                <w:i/>
              </w:rPr>
              <w:t>osserva che il contesto post-negoziazione nell'UE rimane frammentato; chiede un consolidamento guidato dal mercato e l'eliminazione degli ostacoli giuridici e normativi a un contesto post-negoziazione più integrato ed efficiente;</w:t>
            </w:r>
          </w:p>
        </w:tc>
      </w:tr>
    </w:tbl>
    <w:p w14:paraId="30A2966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870B74C" w14:textId="77777777" w:rsidR="00F271FD" w:rsidRPr="001E5747" w:rsidRDefault="00F271FD" w:rsidP="00F271FD">
      <w:r w:rsidRPr="001E5747">
        <w:rPr>
          <w:rStyle w:val="HideTWBExt"/>
        </w:rPr>
        <w:t>&lt;/Amend&gt;</w:t>
      </w:r>
    </w:p>
    <w:p w14:paraId="4F4BC87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305</w:t>
      </w:r>
      <w:r w:rsidRPr="001E5747">
        <w:rPr>
          <w:rStyle w:val="HideTWBExt"/>
          <w:b w:val="0"/>
        </w:rPr>
        <w:t>&lt;/NumAm&gt;</w:t>
      </w:r>
    </w:p>
    <w:p w14:paraId="295708CD"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0AF96C74" w14:textId="77777777" w:rsidR="00F271FD" w:rsidRPr="001E5747" w:rsidRDefault="00F271FD" w:rsidP="00F271FD">
      <w:pPr>
        <w:pStyle w:val="NormalBold"/>
      </w:pPr>
      <w:r w:rsidRPr="001E5747">
        <w:rPr>
          <w:rStyle w:val="HideTWBExt"/>
          <w:b w:val="0"/>
        </w:rPr>
        <w:t>&lt;/RepeatBlock-By&gt;</w:t>
      </w:r>
    </w:p>
    <w:p w14:paraId="1DC258A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3D01FEA" w14:textId="77777777" w:rsidR="00F271FD" w:rsidRPr="001E5747" w:rsidRDefault="00F271FD" w:rsidP="00F271FD">
      <w:pPr>
        <w:pStyle w:val="NormalBold"/>
      </w:pPr>
      <w:r w:rsidRPr="001E5747">
        <w:rPr>
          <w:rStyle w:val="HideTWBExt"/>
          <w:b w:val="0"/>
        </w:rPr>
        <w:t>&lt;Article&gt;</w:t>
      </w:r>
      <w:r w:rsidRPr="001E5747">
        <w:t>Paragrafo 8</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DFBB6C0" w14:textId="77777777" w:rsidTr="0036091C">
        <w:trPr>
          <w:trHeight w:hRule="exact" w:val="240"/>
          <w:jc w:val="center"/>
        </w:trPr>
        <w:tc>
          <w:tcPr>
            <w:tcW w:w="9752" w:type="dxa"/>
            <w:gridSpan w:val="2"/>
            <w:tcBorders>
              <w:top w:val="nil"/>
              <w:left w:val="nil"/>
              <w:bottom w:val="nil"/>
              <w:right w:val="nil"/>
            </w:tcBorders>
          </w:tcPr>
          <w:p w14:paraId="226529A7" w14:textId="77777777" w:rsidR="00F271FD" w:rsidRPr="001E5747" w:rsidRDefault="00F271FD" w:rsidP="0036091C"/>
        </w:tc>
      </w:tr>
      <w:tr w:rsidR="00F271FD" w:rsidRPr="001E5747" w14:paraId="76D1EF31" w14:textId="77777777" w:rsidTr="0036091C">
        <w:trPr>
          <w:trHeight w:val="240"/>
          <w:jc w:val="center"/>
        </w:trPr>
        <w:tc>
          <w:tcPr>
            <w:tcW w:w="4876" w:type="dxa"/>
            <w:tcBorders>
              <w:top w:val="nil"/>
              <w:left w:val="nil"/>
              <w:bottom w:val="nil"/>
              <w:right w:val="nil"/>
            </w:tcBorders>
          </w:tcPr>
          <w:p w14:paraId="5C9E976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B221D7C" w14:textId="77777777" w:rsidR="00F271FD" w:rsidRPr="001E5747" w:rsidRDefault="00F271FD" w:rsidP="0036091C">
            <w:pPr>
              <w:pStyle w:val="AmColumnHeading"/>
            </w:pPr>
            <w:r w:rsidRPr="001E5747">
              <w:t>Emendamento</w:t>
            </w:r>
          </w:p>
        </w:tc>
      </w:tr>
      <w:tr w:rsidR="00F271FD" w:rsidRPr="001E5747" w14:paraId="277AD355" w14:textId="77777777" w:rsidTr="0036091C">
        <w:trPr>
          <w:jc w:val="center"/>
        </w:trPr>
        <w:tc>
          <w:tcPr>
            <w:tcW w:w="4876" w:type="dxa"/>
            <w:tcBorders>
              <w:top w:val="nil"/>
              <w:left w:val="nil"/>
              <w:bottom w:val="nil"/>
              <w:right w:val="nil"/>
            </w:tcBorders>
          </w:tcPr>
          <w:p w14:paraId="6ED22023" w14:textId="77777777" w:rsidR="00F271FD" w:rsidRPr="001E5747" w:rsidRDefault="00F271FD" w:rsidP="0036091C">
            <w:pPr>
              <w:pStyle w:val="Normal6a"/>
            </w:pPr>
            <w:r w:rsidRPr="001E5747">
              <w:t>8.</w:t>
            </w:r>
            <w:r w:rsidRPr="001E5747">
              <w:tab/>
            </w:r>
            <w:r w:rsidRPr="001E5747">
              <w:rPr>
                <w:b/>
                <w:i/>
              </w:rPr>
              <w:t>esorta</w:t>
            </w:r>
            <w:r w:rsidRPr="001E5747">
              <w:t xml:space="preserve"> la Commissione a elaborare proposte per </w:t>
            </w:r>
            <w:r w:rsidRPr="001E5747">
              <w:rPr>
                <w:b/>
                <w:i/>
              </w:rPr>
              <w:t>rimpatriare in modo adeguato nell'UE le</w:t>
            </w:r>
            <w:r w:rsidRPr="001E5747">
              <w:t xml:space="preserve"> attività di compensazione;</w:t>
            </w:r>
          </w:p>
        </w:tc>
        <w:tc>
          <w:tcPr>
            <w:tcW w:w="4876" w:type="dxa"/>
            <w:tcBorders>
              <w:top w:val="nil"/>
              <w:left w:val="nil"/>
              <w:bottom w:val="nil"/>
              <w:right w:val="nil"/>
            </w:tcBorders>
          </w:tcPr>
          <w:p w14:paraId="0E27C9F1" w14:textId="77777777" w:rsidR="00F271FD" w:rsidRPr="001E5747" w:rsidRDefault="00F271FD" w:rsidP="0036091C">
            <w:pPr>
              <w:pStyle w:val="Normal6a"/>
            </w:pPr>
            <w:r w:rsidRPr="001E5747">
              <w:t>8.</w:t>
            </w:r>
            <w:r w:rsidRPr="001E5747">
              <w:tab/>
            </w:r>
            <w:r w:rsidRPr="001E5747">
              <w:rPr>
                <w:b/>
                <w:i/>
              </w:rPr>
              <w:t>invita</w:t>
            </w:r>
            <w:r w:rsidRPr="001E5747">
              <w:t xml:space="preserve"> la Commissione a elaborare proposte per </w:t>
            </w:r>
            <w:r w:rsidRPr="001E5747">
              <w:rPr>
                <w:b/>
                <w:i/>
              </w:rPr>
              <w:t>condividere efficacemente le migliori pratiche in materia di</w:t>
            </w:r>
            <w:r w:rsidRPr="001E5747">
              <w:t xml:space="preserve"> attività di compensazione </w:t>
            </w:r>
            <w:r w:rsidRPr="001E5747">
              <w:rPr>
                <w:b/>
                <w:i/>
              </w:rPr>
              <w:t>e regolamento tra le camere di compensazione dell'UE, garantendo una piena cooperazione</w:t>
            </w:r>
            <w:r w:rsidRPr="001E5747">
              <w:t xml:space="preserve">; </w:t>
            </w:r>
            <w:r w:rsidRPr="001E5747">
              <w:rPr>
                <w:b/>
                <w:i/>
              </w:rPr>
              <w:t>sottolinea l'importanza della concorrenza tra camere di compensazione e di regolamento, nel rispetto delle competenze nazionali e salvaguardando la libera concorrenza all'interno di un quadro comune;</w:t>
            </w:r>
          </w:p>
        </w:tc>
      </w:tr>
    </w:tbl>
    <w:p w14:paraId="2E0A20D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59BDF4E" w14:textId="77777777" w:rsidR="00F271FD" w:rsidRPr="001E5747" w:rsidRDefault="00F271FD" w:rsidP="00F271FD">
      <w:r w:rsidRPr="001E5747">
        <w:rPr>
          <w:rStyle w:val="HideTWBExt"/>
        </w:rPr>
        <w:t>&lt;/Amend&gt;</w:t>
      </w:r>
    </w:p>
    <w:p w14:paraId="7435574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306</w:t>
      </w:r>
      <w:r w:rsidRPr="001E5747">
        <w:rPr>
          <w:rStyle w:val="HideTWBExt"/>
          <w:b w:val="0"/>
        </w:rPr>
        <w:t>&lt;/NumAm&gt;</w:t>
      </w:r>
    </w:p>
    <w:p w14:paraId="3D634D0A" w14:textId="77777777" w:rsidR="00F271FD" w:rsidRPr="001E5747" w:rsidRDefault="00F271FD" w:rsidP="00F271FD">
      <w:pPr>
        <w:pStyle w:val="NormalBold"/>
      </w:pPr>
      <w:r w:rsidRPr="001E5747">
        <w:rPr>
          <w:rStyle w:val="HideTWBExt"/>
          <w:b w:val="0"/>
        </w:rPr>
        <w:t>&lt;RepeatBlock-By&gt;&lt;Members&gt;</w:t>
      </w:r>
      <w:r w:rsidRPr="001E5747">
        <w:t>Regina Doherty</w:t>
      </w:r>
      <w:r w:rsidRPr="001E5747">
        <w:rPr>
          <w:rStyle w:val="HideTWBExt"/>
          <w:b w:val="0"/>
        </w:rPr>
        <w:t>&lt;/Members&gt;</w:t>
      </w:r>
    </w:p>
    <w:p w14:paraId="258F3C4C" w14:textId="77777777" w:rsidR="00F271FD" w:rsidRPr="001E5747" w:rsidRDefault="00F271FD" w:rsidP="00F271FD">
      <w:pPr>
        <w:pStyle w:val="NormalBold"/>
      </w:pPr>
      <w:r w:rsidRPr="001E5747">
        <w:rPr>
          <w:rStyle w:val="HideTWBExt"/>
          <w:b w:val="0"/>
        </w:rPr>
        <w:t>&lt;/RepeatBlock-By&gt;</w:t>
      </w:r>
    </w:p>
    <w:p w14:paraId="0308E3E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71C333F" w14:textId="77777777" w:rsidR="00F271FD" w:rsidRPr="001E5747" w:rsidRDefault="00F271FD" w:rsidP="00F271FD">
      <w:pPr>
        <w:pStyle w:val="NormalBold"/>
      </w:pPr>
      <w:r w:rsidRPr="001E5747">
        <w:rPr>
          <w:rStyle w:val="HideTWBExt"/>
          <w:b w:val="0"/>
        </w:rPr>
        <w:t>&lt;Article&gt;</w:t>
      </w:r>
      <w:r w:rsidRPr="001E5747">
        <w:t>Paragrafo 8</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E2C6441" w14:textId="77777777" w:rsidTr="0036091C">
        <w:trPr>
          <w:trHeight w:hRule="exact" w:val="240"/>
          <w:jc w:val="center"/>
        </w:trPr>
        <w:tc>
          <w:tcPr>
            <w:tcW w:w="9752" w:type="dxa"/>
            <w:gridSpan w:val="2"/>
            <w:tcBorders>
              <w:top w:val="nil"/>
              <w:left w:val="nil"/>
              <w:bottom w:val="nil"/>
              <w:right w:val="nil"/>
            </w:tcBorders>
          </w:tcPr>
          <w:p w14:paraId="5FE6A3F2" w14:textId="77777777" w:rsidR="00F271FD" w:rsidRPr="001E5747" w:rsidRDefault="00F271FD" w:rsidP="0036091C"/>
        </w:tc>
      </w:tr>
      <w:tr w:rsidR="00F271FD" w:rsidRPr="001E5747" w14:paraId="7745939B" w14:textId="77777777" w:rsidTr="0036091C">
        <w:trPr>
          <w:trHeight w:val="240"/>
          <w:jc w:val="center"/>
        </w:trPr>
        <w:tc>
          <w:tcPr>
            <w:tcW w:w="4876" w:type="dxa"/>
            <w:tcBorders>
              <w:top w:val="nil"/>
              <w:left w:val="nil"/>
              <w:bottom w:val="nil"/>
              <w:right w:val="nil"/>
            </w:tcBorders>
          </w:tcPr>
          <w:p w14:paraId="780EEB0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F5A5396" w14:textId="77777777" w:rsidR="00F271FD" w:rsidRPr="001E5747" w:rsidRDefault="00F271FD" w:rsidP="0036091C">
            <w:pPr>
              <w:pStyle w:val="AmColumnHeading"/>
            </w:pPr>
            <w:r w:rsidRPr="001E5747">
              <w:t>Emendamento</w:t>
            </w:r>
          </w:p>
        </w:tc>
      </w:tr>
      <w:tr w:rsidR="00F271FD" w:rsidRPr="001E5747" w14:paraId="30D0D7B8" w14:textId="77777777" w:rsidTr="0036091C">
        <w:trPr>
          <w:jc w:val="center"/>
        </w:trPr>
        <w:tc>
          <w:tcPr>
            <w:tcW w:w="4876" w:type="dxa"/>
            <w:tcBorders>
              <w:top w:val="nil"/>
              <w:left w:val="nil"/>
              <w:bottom w:val="nil"/>
              <w:right w:val="nil"/>
            </w:tcBorders>
          </w:tcPr>
          <w:p w14:paraId="433C93B9" w14:textId="77777777" w:rsidR="00F271FD" w:rsidRPr="001E5747" w:rsidRDefault="00F271FD" w:rsidP="0036091C">
            <w:pPr>
              <w:pStyle w:val="Normal6a"/>
            </w:pPr>
            <w:r w:rsidRPr="001E5747">
              <w:t>8.</w:t>
            </w:r>
            <w:r w:rsidRPr="001E5747">
              <w:tab/>
              <w:t xml:space="preserve">esorta la Commissione a </w:t>
            </w:r>
            <w:r w:rsidRPr="001E5747">
              <w:rPr>
                <w:b/>
                <w:i/>
              </w:rPr>
              <w:t>elaborare proposte per rimpatriare in modo adeguato nell'UE le</w:t>
            </w:r>
            <w:r w:rsidRPr="001E5747">
              <w:t xml:space="preserve"> attività di compensazione;</w:t>
            </w:r>
          </w:p>
        </w:tc>
        <w:tc>
          <w:tcPr>
            <w:tcW w:w="4876" w:type="dxa"/>
            <w:tcBorders>
              <w:top w:val="nil"/>
              <w:left w:val="nil"/>
              <w:bottom w:val="nil"/>
              <w:right w:val="nil"/>
            </w:tcBorders>
          </w:tcPr>
          <w:p w14:paraId="05FC0823" w14:textId="77777777" w:rsidR="00F271FD" w:rsidRPr="001E5747" w:rsidRDefault="00F271FD" w:rsidP="0036091C">
            <w:pPr>
              <w:pStyle w:val="Normal6a"/>
            </w:pPr>
            <w:r w:rsidRPr="001E5747">
              <w:t>8.</w:t>
            </w:r>
            <w:r w:rsidRPr="001E5747">
              <w:tab/>
              <w:t xml:space="preserve">esorta la Commissione a </w:t>
            </w:r>
            <w:r w:rsidRPr="001E5747">
              <w:rPr>
                <w:b/>
                <w:i/>
              </w:rPr>
              <w:t>continuare ad adottare un approccio ragionevole nei confronti delle</w:t>
            </w:r>
            <w:r w:rsidRPr="001E5747">
              <w:t xml:space="preserve"> attività di compensazione</w:t>
            </w:r>
            <w:r w:rsidRPr="001E5747">
              <w:rPr>
                <w:b/>
                <w:i/>
              </w:rPr>
              <w:t>, al fine di garantire che gli operatori di mercato dell'UE continuino ad avere accesso a servizi di compensazione centrale e dei clienti efficiente e sicura, nonché a sostenere la stabilità e la certezza per gli operatori di mercato dell'UE</w:t>
            </w:r>
            <w:r w:rsidRPr="001E5747">
              <w:t>;</w:t>
            </w:r>
          </w:p>
        </w:tc>
      </w:tr>
    </w:tbl>
    <w:p w14:paraId="56F07FB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36163F4" w14:textId="77777777" w:rsidR="00F271FD" w:rsidRPr="001E5747" w:rsidRDefault="00F271FD" w:rsidP="00F271FD">
      <w:r w:rsidRPr="001E5747">
        <w:rPr>
          <w:rStyle w:val="HideTWBExt"/>
        </w:rPr>
        <w:t>&lt;/Amend&gt;</w:t>
      </w:r>
    </w:p>
    <w:p w14:paraId="4172C45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307</w:t>
      </w:r>
      <w:r w:rsidRPr="001E5747">
        <w:rPr>
          <w:rStyle w:val="HideTWBExt"/>
          <w:b w:val="0"/>
        </w:rPr>
        <w:t>&lt;/NumAm&gt;</w:t>
      </w:r>
    </w:p>
    <w:p w14:paraId="6AE2930B" w14:textId="77777777" w:rsidR="00F271FD" w:rsidRPr="001E5747" w:rsidRDefault="00F271FD" w:rsidP="00F271FD">
      <w:pPr>
        <w:pStyle w:val="NormalBold"/>
      </w:pPr>
      <w:r w:rsidRPr="001E5747">
        <w:rPr>
          <w:rStyle w:val="HideTWBExt"/>
          <w:b w:val="0"/>
        </w:rPr>
        <w:t>&lt;RepeatBlock-By&gt;&lt;Members&gt;</w:t>
      </w:r>
      <w:r w:rsidRPr="001E5747">
        <w:t>Enikő Győri, Pierre Pimpie, Jorge Martín Frías</w:t>
      </w:r>
      <w:r w:rsidRPr="001E5747">
        <w:rPr>
          <w:rStyle w:val="HideTWBExt"/>
          <w:b w:val="0"/>
        </w:rPr>
        <w:t>&lt;/Members&gt;</w:t>
      </w:r>
    </w:p>
    <w:p w14:paraId="1130069C" w14:textId="77777777" w:rsidR="00F271FD" w:rsidRPr="001E5747" w:rsidRDefault="00F271FD" w:rsidP="00F271FD">
      <w:pPr>
        <w:pStyle w:val="NormalBold"/>
      </w:pPr>
      <w:r w:rsidRPr="001E5747">
        <w:rPr>
          <w:rStyle w:val="HideTWBExt"/>
          <w:b w:val="0"/>
        </w:rPr>
        <w:t>&lt;/RepeatBlock-By&gt;</w:t>
      </w:r>
    </w:p>
    <w:p w14:paraId="7A7A3AA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E290A69" w14:textId="77777777" w:rsidR="00F271FD" w:rsidRPr="001E5747" w:rsidRDefault="00F271FD" w:rsidP="00F271FD">
      <w:pPr>
        <w:pStyle w:val="NormalBold"/>
      </w:pPr>
      <w:r w:rsidRPr="001E5747">
        <w:rPr>
          <w:rStyle w:val="HideTWBExt"/>
          <w:b w:val="0"/>
        </w:rPr>
        <w:t>&lt;Article&gt;</w:t>
      </w:r>
      <w:r w:rsidRPr="001E5747">
        <w:t>Paragrafo 8</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1C6A1CF" w14:textId="77777777" w:rsidTr="0036091C">
        <w:trPr>
          <w:trHeight w:hRule="exact" w:val="240"/>
          <w:jc w:val="center"/>
        </w:trPr>
        <w:tc>
          <w:tcPr>
            <w:tcW w:w="9752" w:type="dxa"/>
            <w:gridSpan w:val="2"/>
            <w:tcBorders>
              <w:top w:val="nil"/>
              <w:left w:val="nil"/>
              <w:bottom w:val="nil"/>
              <w:right w:val="nil"/>
            </w:tcBorders>
          </w:tcPr>
          <w:p w14:paraId="47812DCB" w14:textId="77777777" w:rsidR="00F271FD" w:rsidRPr="001E5747" w:rsidRDefault="00F271FD" w:rsidP="0036091C"/>
        </w:tc>
      </w:tr>
      <w:tr w:rsidR="00F271FD" w:rsidRPr="001E5747" w14:paraId="1666FD40" w14:textId="77777777" w:rsidTr="0036091C">
        <w:trPr>
          <w:trHeight w:val="240"/>
          <w:jc w:val="center"/>
        </w:trPr>
        <w:tc>
          <w:tcPr>
            <w:tcW w:w="4876" w:type="dxa"/>
            <w:tcBorders>
              <w:top w:val="nil"/>
              <w:left w:val="nil"/>
              <w:bottom w:val="nil"/>
              <w:right w:val="nil"/>
            </w:tcBorders>
          </w:tcPr>
          <w:p w14:paraId="7C3A4C9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39997F2" w14:textId="77777777" w:rsidR="00F271FD" w:rsidRPr="001E5747" w:rsidRDefault="00F271FD" w:rsidP="0036091C">
            <w:pPr>
              <w:pStyle w:val="AmColumnHeading"/>
            </w:pPr>
            <w:r w:rsidRPr="001E5747">
              <w:t>Emendamento</w:t>
            </w:r>
          </w:p>
        </w:tc>
      </w:tr>
      <w:tr w:rsidR="00F271FD" w:rsidRPr="001E5747" w14:paraId="117CAB8A" w14:textId="77777777" w:rsidTr="0036091C">
        <w:trPr>
          <w:jc w:val="center"/>
        </w:trPr>
        <w:tc>
          <w:tcPr>
            <w:tcW w:w="4876" w:type="dxa"/>
            <w:tcBorders>
              <w:top w:val="nil"/>
              <w:left w:val="nil"/>
              <w:bottom w:val="nil"/>
              <w:right w:val="nil"/>
            </w:tcBorders>
          </w:tcPr>
          <w:p w14:paraId="080E4E08" w14:textId="77777777" w:rsidR="00F271FD" w:rsidRPr="001E5747" w:rsidRDefault="00F271FD" w:rsidP="0036091C">
            <w:pPr>
              <w:pStyle w:val="Normal6a"/>
            </w:pPr>
            <w:r w:rsidRPr="001E5747">
              <w:t>8.</w:t>
            </w:r>
            <w:r w:rsidRPr="001E5747">
              <w:tab/>
              <w:t xml:space="preserve">esorta la Commissione </w:t>
            </w:r>
            <w:r w:rsidRPr="001E5747">
              <w:rPr>
                <w:b/>
                <w:i/>
              </w:rPr>
              <w:t>a elaborare proposte per rimpatriare in modo adeguato</w:t>
            </w:r>
            <w:r w:rsidRPr="001E5747">
              <w:t xml:space="preserve"> nell'UE </w:t>
            </w:r>
            <w:r w:rsidRPr="001E5747">
              <w:rPr>
                <w:b/>
                <w:i/>
              </w:rPr>
              <w:t>le</w:t>
            </w:r>
            <w:r w:rsidRPr="001E5747">
              <w:t xml:space="preserve"> attività di compensazione;</w:t>
            </w:r>
          </w:p>
        </w:tc>
        <w:tc>
          <w:tcPr>
            <w:tcW w:w="4876" w:type="dxa"/>
            <w:tcBorders>
              <w:top w:val="nil"/>
              <w:left w:val="nil"/>
              <w:bottom w:val="nil"/>
              <w:right w:val="nil"/>
            </w:tcBorders>
          </w:tcPr>
          <w:p w14:paraId="27D42ADA" w14:textId="77777777" w:rsidR="00F271FD" w:rsidRPr="001E5747" w:rsidRDefault="00F271FD" w:rsidP="0036091C">
            <w:pPr>
              <w:pStyle w:val="Normal6a"/>
            </w:pPr>
            <w:r w:rsidRPr="001E5747">
              <w:t>8.</w:t>
            </w:r>
            <w:r w:rsidRPr="001E5747">
              <w:tab/>
              <w:t xml:space="preserve">esorta la Commissione </w:t>
            </w:r>
            <w:r w:rsidRPr="001E5747">
              <w:rPr>
                <w:b/>
                <w:i/>
              </w:rPr>
              <w:t>affinché, anziché forzare a livello normativo il rimpatrio</w:t>
            </w:r>
            <w:r w:rsidRPr="001E5747">
              <w:t xml:space="preserve"> nell'UE </w:t>
            </w:r>
            <w:r w:rsidRPr="001E5747">
              <w:rPr>
                <w:b/>
                <w:i/>
              </w:rPr>
              <w:t>delle</w:t>
            </w:r>
            <w:r w:rsidRPr="001E5747">
              <w:t xml:space="preserve"> attività di compensazione</w:t>
            </w:r>
            <w:r w:rsidRPr="001E5747">
              <w:rPr>
                <w:b/>
                <w:i/>
              </w:rPr>
              <w:t>, crei un contesto competitivo ed efficiente che attragga le attività di compensazione</w:t>
            </w:r>
            <w:r w:rsidRPr="001E5747">
              <w:t>;</w:t>
            </w:r>
          </w:p>
        </w:tc>
      </w:tr>
    </w:tbl>
    <w:p w14:paraId="76CD856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583AA11" w14:textId="77777777" w:rsidR="00F271FD" w:rsidRPr="001E5747" w:rsidRDefault="00F271FD" w:rsidP="00F271FD">
      <w:r w:rsidRPr="001E5747">
        <w:rPr>
          <w:rStyle w:val="HideTWBExt"/>
        </w:rPr>
        <w:t>&lt;/Amend&gt;</w:t>
      </w:r>
    </w:p>
    <w:p w14:paraId="07FE5321"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308</w:t>
      </w:r>
      <w:r w:rsidRPr="001E5747">
        <w:rPr>
          <w:rStyle w:val="HideTWBExt"/>
          <w:b w:val="0"/>
        </w:rPr>
        <w:t>&lt;/NumAm&gt;</w:t>
      </w:r>
    </w:p>
    <w:p w14:paraId="42C7C75E" w14:textId="77777777" w:rsidR="00F271FD" w:rsidRPr="001E5747" w:rsidRDefault="00F271FD" w:rsidP="00F271FD">
      <w:pPr>
        <w:pStyle w:val="NormalBold"/>
      </w:pPr>
      <w:r w:rsidRPr="001E5747">
        <w:rPr>
          <w:rStyle w:val="HideTWBExt"/>
          <w:b w:val="0"/>
        </w:rPr>
        <w:t>&lt;RepeatBlock-By&gt;&lt;Members&gt;</w:t>
      </w:r>
      <w:r w:rsidRPr="001E5747">
        <w:t>Stéphanie Yon-Courtin, Gilles Boyer, Pascal Canfin, Anouk Van Brug</w:t>
      </w:r>
      <w:r w:rsidRPr="001E5747">
        <w:rPr>
          <w:rStyle w:val="HideTWBExt"/>
          <w:b w:val="0"/>
        </w:rPr>
        <w:t>&lt;/Members&gt;</w:t>
      </w:r>
    </w:p>
    <w:p w14:paraId="05384BB3" w14:textId="77777777" w:rsidR="00F271FD" w:rsidRPr="001E5747" w:rsidRDefault="00F271FD" w:rsidP="00F271FD">
      <w:pPr>
        <w:pStyle w:val="NormalBold"/>
      </w:pPr>
      <w:r w:rsidRPr="001E5747">
        <w:rPr>
          <w:rStyle w:val="HideTWBExt"/>
          <w:b w:val="0"/>
        </w:rPr>
        <w:t>&lt;/RepeatBlock-By&gt;</w:t>
      </w:r>
    </w:p>
    <w:p w14:paraId="5BBCD0B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5A0E422" w14:textId="77777777" w:rsidR="00F271FD" w:rsidRPr="001E5747" w:rsidRDefault="00F271FD" w:rsidP="00F271FD">
      <w:pPr>
        <w:pStyle w:val="NormalBold"/>
      </w:pPr>
      <w:r w:rsidRPr="001E5747">
        <w:rPr>
          <w:rStyle w:val="HideTWBExt"/>
          <w:b w:val="0"/>
        </w:rPr>
        <w:t>&lt;Article&gt;</w:t>
      </w:r>
      <w:r w:rsidRPr="001E5747">
        <w:t>Paragrafo 8</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F33DD9C" w14:textId="77777777" w:rsidTr="0036091C">
        <w:trPr>
          <w:trHeight w:hRule="exact" w:val="240"/>
          <w:jc w:val="center"/>
        </w:trPr>
        <w:tc>
          <w:tcPr>
            <w:tcW w:w="9752" w:type="dxa"/>
            <w:gridSpan w:val="2"/>
            <w:tcBorders>
              <w:top w:val="nil"/>
              <w:left w:val="nil"/>
              <w:bottom w:val="nil"/>
              <w:right w:val="nil"/>
            </w:tcBorders>
          </w:tcPr>
          <w:p w14:paraId="385CE7C2" w14:textId="77777777" w:rsidR="00F271FD" w:rsidRPr="001E5747" w:rsidRDefault="00F271FD" w:rsidP="0036091C"/>
        </w:tc>
      </w:tr>
      <w:tr w:rsidR="00F271FD" w:rsidRPr="001E5747" w14:paraId="0B350938" w14:textId="77777777" w:rsidTr="0036091C">
        <w:trPr>
          <w:trHeight w:val="240"/>
          <w:jc w:val="center"/>
        </w:trPr>
        <w:tc>
          <w:tcPr>
            <w:tcW w:w="4876" w:type="dxa"/>
            <w:tcBorders>
              <w:top w:val="nil"/>
              <w:left w:val="nil"/>
              <w:bottom w:val="nil"/>
              <w:right w:val="nil"/>
            </w:tcBorders>
          </w:tcPr>
          <w:p w14:paraId="63C9853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509274A" w14:textId="77777777" w:rsidR="00F271FD" w:rsidRPr="001E5747" w:rsidRDefault="00F271FD" w:rsidP="0036091C">
            <w:pPr>
              <w:pStyle w:val="AmColumnHeading"/>
            </w:pPr>
            <w:r w:rsidRPr="001E5747">
              <w:t>Emendamento</w:t>
            </w:r>
          </w:p>
        </w:tc>
      </w:tr>
      <w:tr w:rsidR="00F271FD" w:rsidRPr="001E5747" w14:paraId="62B8EC21" w14:textId="77777777" w:rsidTr="0036091C">
        <w:trPr>
          <w:jc w:val="center"/>
        </w:trPr>
        <w:tc>
          <w:tcPr>
            <w:tcW w:w="4876" w:type="dxa"/>
            <w:tcBorders>
              <w:top w:val="nil"/>
              <w:left w:val="nil"/>
              <w:bottom w:val="nil"/>
              <w:right w:val="nil"/>
            </w:tcBorders>
          </w:tcPr>
          <w:p w14:paraId="0CAF59D3" w14:textId="77777777" w:rsidR="00F271FD" w:rsidRPr="001E5747" w:rsidRDefault="00F271FD" w:rsidP="0036091C">
            <w:pPr>
              <w:pStyle w:val="Normal6a"/>
            </w:pPr>
            <w:r w:rsidRPr="001E5747">
              <w:t>8.</w:t>
            </w:r>
            <w:r w:rsidRPr="001E5747">
              <w:tab/>
            </w:r>
            <w:r w:rsidRPr="001E5747">
              <w:rPr>
                <w:b/>
                <w:i/>
              </w:rPr>
              <w:t>esorta la</w:t>
            </w:r>
            <w:r w:rsidRPr="001E5747">
              <w:t xml:space="preserve"> Commissione </w:t>
            </w:r>
            <w:r w:rsidRPr="001E5747">
              <w:rPr>
                <w:b/>
                <w:i/>
              </w:rPr>
              <w:t>a elaborare proposte per rimpatriare in modo adeguato</w:t>
            </w:r>
            <w:r w:rsidRPr="001E5747">
              <w:t xml:space="preserve"> nell'UE </w:t>
            </w:r>
            <w:r w:rsidRPr="001E5747">
              <w:rPr>
                <w:b/>
                <w:i/>
              </w:rPr>
              <w:t>le</w:t>
            </w:r>
            <w:r w:rsidRPr="001E5747">
              <w:t xml:space="preserve"> attività di compensazione;</w:t>
            </w:r>
          </w:p>
        </w:tc>
        <w:tc>
          <w:tcPr>
            <w:tcW w:w="4876" w:type="dxa"/>
            <w:tcBorders>
              <w:top w:val="nil"/>
              <w:left w:val="nil"/>
              <w:bottom w:val="nil"/>
              <w:right w:val="nil"/>
            </w:tcBorders>
          </w:tcPr>
          <w:p w14:paraId="3E15BB22" w14:textId="77777777" w:rsidR="00F271FD" w:rsidRPr="001E5747" w:rsidRDefault="00F271FD" w:rsidP="0036091C">
            <w:pPr>
              <w:pStyle w:val="Normal6a"/>
            </w:pPr>
            <w:r w:rsidRPr="001E5747">
              <w:t>8.</w:t>
            </w:r>
            <w:r w:rsidRPr="001E5747">
              <w:tab/>
            </w:r>
            <w:r w:rsidRPr="001E5747">
              <w:rPr>
                <w:b/>
                <w:i/>
              </w:rPr>
              <w:t>chiede alla</w:t>
            </w:r>
            <w:r w:rsidRPr="001E5747">
              <w:t xml:space="preserve"> Commissione </w:t>
            </w:r>
            <w:r w:rsidRPr="001E5747">
              <w:rPr>
                <w:b/>
                <w:i/>
              </w:rPr>
              <w:t>di attuare il quadro dell'EMIR rivisto al fine di agevolare il rimpatrio</w:t>
            </w:r>
            <w:r w:rsidRPr="001E5747">
              <w:t xml:space="preserve"> nell'UE </w:t>
            </w:r>
            <w:r w:rsidRPr="001E5747">
              <w:rPr>
                <w:b/>
                <w:i/>
              </w:rPr>
              <w:t>delle</w:t>
            </w:r>
            <w:r w:rsidRPr="001E5747">
              <w:t xml:space="preserve"> attività di compensazione;</w:t>
            </w:r>
          </w:p>
        </w:tc>
      </w:tr>
    </w:tbl>
    <w:p w14:paraId="6B47939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3F5ED62" w14:textId="77777777" w:rsidR="00F271FD" w:rsidRPr="001E5747" w:rsidRDefault="00F271FD" w:rsidP="00F271FD">
      <w:r w:rsidRPr="001E5747">
        <w:rPr>
          <w:rStyle w:val="HideTWBExt"/>
        </w:rPr>
        <w:t>&lt;/Amend&gt;</w:t>
      </w:r>
    </w:p>
    <w:p w14:paraId="79AE05DB"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309</w:t>
      </w:r>
      <w:r w:rsidRPr="001E5747">
        <w:rPr>
          <w:rStyle w:val="HideTWBExt"/>
          <w:b w:val="0"/>
        </w:rPr>
        <w:t>&lt;/NumAm&gt;</w:t>
      </w:r>
    </w:p>
    <w:p w14:paraId="24239C65" w14:textId="77777777" w:rsidR="00F271FD" w:rsidRPr="001E5747" w:rsidRDefault="00F271FD" w:rsidP="00F271FD">
      <w:pPr>
        <w:pStyle w:val="NormalBold"/>
      </w:pPr>
      <w:r w:rsidRPr="001E5747">
        <w:rPr>
          <w:rStyle w:val="HideTWBExt"/>
          <w:b w:val="0"/>
        </w:rPr>
        <w:t>&lt;RepeatBlock-By&gt;&lt;Members&gt;</w:t>
      </w:r>
      <w:r w:rsidRPr="001E5747">
        <w:t>Lídia Pereira, Isabel Benjumea Benjumea</w:t>
      </w:r>
      <w:r w:rsidRPr="001E5747">
        <w:rPr>
          <w:rStyle w:val="HideTWBExt"/>
          <w:b w:val="0"/>
        </w:rPr>
        <w:t>&lt;/Members&gt;</w:t>
      </w:r>
    </w:p>
    <w:p w14:paraId="05338FA8" w14:textId="77777777" w:rsidR="00F271FD" w:rsidRPr="001E5747" w:rsidRDefault="00F271FD" w:rsidP="00F271FD">
      <w:pPr>
        <w:pStyle w:val="NormalBold"/>
      </w:pPr>
      <w:r w:rsidRPr="001E5747">
        <w:rPr>
          <w:rStyle w:val="HideTWBExt"/>
          <w:b w:val="0"/>
        </w:rPr>
        <w:t>&lt;/RepeatBlock-By&gt;</w:t>
      </w:r>
    </w:p>
    <w:p w14:paraId="261AE604"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0F6F3F4" w14:textId="77777777" w:rsidR="00F271FD" w:rsidRPr="001E5747" w:rsidRDefault="00F271FD" w:rsidP="00F271FD">
      <w:pPr>
        <w:pStyle w:val="NormalBold"/>
      </w:pPr>
      <w:r w:rsidRPr="001E5747">
        <w:rPr>
          <w:rStyle w:val="HideTWBExt"/>
          <w:b w:val="0"/>
        </w:rPr>
        <w:t>&lt;Article&gt;</w:t>
      </w:r>
      <w:r w:rsidRPr="001E5747">
        <w:t>Paragrafo 8</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4B84F39" w14:textId="77777777" w:rsidTr="0036091C">
        <w:trPr>
          <w:trHeight w:hRule="exact" w:val="240"/>
          <w:jc w:val="center"/>
        </w:trPr>
        <w:tc>
          <w:tcPr>
            <w:tcW w:w="9752" w:type="dxa"/>
            <w:gridSpan w:val="2"/>
            <w:tcBorders>
              <w:top w:val="nil"/>
              <w:left w:val="nil"/>
              <w:bottom w:val="nil"/>
              <w:right w:val="nil"/>
            </w:tcBorders>
          </w:tcPr>
          <w:p w14:paraId="4CF9C2F0" w14:textId="77777777" w:rsidR="00F271FD" w:rsidRPr="001E5747" w:rsidRDefault="00F271FD" w:rsidP="0036091C"/>
        </w:tc>
      </w:tr>
      <w:tr w:rsidR="00F271FD" w:rsidRPr="001E5747" w14:paraId="6BDAB617" w14:textId="77777777" w:rsidTr="0036091C">
        <w:trPr>
          <w:trHeight w:val="240"/>
          <w:jc w:val="center"/>
        </w:trPr>
        <w:tc>
          <w:tcPr>
            <w:tcW w:w="4876" w:type="dxa"/>
            <w:tcBorders>
              <w:top w:val="nil"/>
              <w:left w:val="nil"/>
              <w:bottom w:val="nil"/>
              <w:right w:val="nil"/>
            </w:tcBorders>
          </w:tcPr>
          <w:p w14:paraId="4DC415F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68BCA3E" w14:textId="77777777" w:rsidR="00F271FD" w:rsidRPr="001E5747" w:rsidRDefault="00F271FD" w:rsidP="0036091C">
            <w:pPr>
              <w:pStyle w:val="AmColumnHeading"/>
            </w:pPr>
            <w:r w:rsidRPr="001E5747">
              <w:t>Emendamento</w:t>
            </w:r>
          </w:p>
        </w:tc>
      </w:tr>
      <w:tr w:rsidR="00F271FD" w:rsidRPr="001E5747" w14:paraId="79F7F472" w14:textId="77777777" w:rsidTr="0036091C">
        <w:trPr>
          <w:jc w:val="center"/>
        </w:trPr>
        <w:tc>
          <w:tcPr>
            <w:tcW w:w="4876" w:type="dxa"/>
            <w:tcBorders>
              <w:top w:val="nil"/>
              <w:left w:val="nil"/>
              <w:bottom w:val="nil"/>
              <w:right w:val="nil"/>
            </w:tcBorders>
          </w:tcPr>
          <w:p w14:paraId="40887D14" w14:textId="77777777" w:rsidR="00F271FD" w:rsidRPr="001E5747" w:rsidRDefault="00F271FD" w:rsidP="0036091C">
            <w:pPr>
              <w:pStyle w:val="Normal6a"/>
            </w:pPr>
            <w:r w:rsidRPr="001E5747">
              <w:t>8.</w:t>
            </w:r>
            <w:r w:rsidRPr="001E5747">
              <w:tab/>
              <w:t xml:space="preserve">esorta la Commissione a </w:t>
            </w:r>
            <w:r w:rsidRPr="001E5747">
              <w:rPr>
                <w:b/>
                <w:i/>
              </w:rPr>
              <w:t>elaborare proposte per rimpatriare in modo adeguato nell'UE le</w:t>
            </w:r>
            <w:r w:rsidRPr="001E5747">
              <w:t xml:space="preserve"> attività di compensazione;</w:t>
            </w:r>
          </w:p>
        </w:tc>
        <w:tc>
          <w:tcPr>
            <w:tcW w:w="4876" w:type="dxa"/>
            <w:tcBorders>
              <w:top w:val="nil"/>
              <w:left w:val="nil"/>
              <w:bottom w:val="nil"/>
              <w:right w:val="nil"/>
            </w:tcBorders>
          </w:tcPr>
          <w:p w14:paraId="4F333152" w14:textId="77777777" w:rsidR="00F271FD" w:rsidRPr="001E5747" w:rsidRDefault="00F271FD" w:rsidP="0036091C">
            <w:pPr>
              <w:pStyle w:val="Normal6a"/>
            </w:pPr>
            <w:r w:rsidRPr="001E5747">
              <w:t>8.</w:t>
            </w:r>
            <w:r w:rsidRPr="001E5747">
              <w:tab/>
              <w:t xml:space="preserve">esorta la Commissione a </w:t>
            </w:r>
            <w:r w:rsidRPr="001E5747">
              <w:rPr>
                <w:b/>
                <w:i/>
              </w:rPr>
              <w:t>valutare l'impatto della normativa in materia di</w:t>
            </w:r>
            <w:r w:rsidRPr="001E5747">
              <w:t xml:space="preserve"> attività di compensazione </w:t>
            </w:r>
            <w:r w:rsidRPr="001E5747">
              <w:rPr>
                <w:b/>
                <w:i/>
              </w:rPr>
              <w:t>sull'UE</w:t>
            </w:r>
            <w:r w:rsidRPr="001E5747">
              <w:t>;</w:t>
            </w:r>
          </w:p>
        </w:tc>
      </w:tr>
    </w:tbl>
    <w:p w14:paraId="3869BB9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B4D70C8" w14:textId="77777777" w:rsidR="00F271FD" w:rsidRPr="001E5747" w:rsidRDefault="00F271FD" w:rsidP="00F271FD">
      <w:r w:rsidRPr="001E5747">
        <w:rPr>
          <w:rStyle w:val="HideTWBExt"/>
        </w:rPr>
        <w:t>&lt;/Amend&gt;</w:t>
      </w:r>
    </w:p>
    <w:p w14:paraId="724713A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310</w:t>
      </w:r>
      <w:r w:rsidRPr="001E5747">
        <w:rPr>
          <w:rStyle w:val="HideTWBExt"/>
          <w:b w:val="0"/>
        </w:rPr>
        <w:t>&lt;/NumAm&gt;</w:t>
      </w:r>
    </w:p>
    <w:p w14:paraId="2BCAB362"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1A5080DC"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1D6C2BA0" w14:textId="77777777" w:rsidR="00F271FD" w:rsidRPr="001E5747" w:rsidRDefault="00F271FD" w:rsidP="00F271FD">
      <w:pPr>
        <w:pStyle w:val="NormalBold"/>
      </w:pPr>
      <w:r w:rsidRPr="001E5747">
        <w:rPr>
          <w:rStyle w:val="HideTWBExt"/>
          <w:b w:val="0"/>
        </w:rPr>
        <w:t>&lt;Members&gt;</w:t>
      </w:r>
      <w:r w:rsidRPr="001E5747">
        <w:t>Jonás Fernández, René Repasi, Eero Heinäluoma, Evelyn Regner, Niels Fuglsang, Claire Fita, Carla Tavares, Francisco Assis, Lara Wolters</w:t>
      </w:r>
      <w:r w:rsidRPr="001E5747">
        <w:rPr>
          <w:rStyle w:val="HideTWBExt"/>
          <w:b w:val="0"/>
        </w:rPr>
        <w:t>&lt;/Members&gt;</w:t>
      </w:r>
    </w:p>
    <w:p w14:paraId="59D25956" w14:textId="77777777" w:rsidR="00F271FD" w:rsidRPr="001E5747" w:rsidRDefault="00F271FD" w:rsidP="00F271FD">
      <w:pPr>
        <w:pStyle w:val="NormalBold"/>
      </w:pPr>
      <w:r w:rsidRPr="001E5747">
        <w:rPr>
          <w:rStyle w:val="HideTWBExt"/>
          <w:b w:val="0"/>
        </w:rPr>
        <w:t>&lt;/RepeatBlock-By&gt;</w:t>
      </w:r>
    </w:p>
    <w:p w14:paraId="75BA2BA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228B534" w14:textId="77777777" w:rsidR="00F271FD" w:rsidRPr="001E5747" w:rsidRDefault="00F271FD" w:rsidP="00F271FD">
      <w:pPr>
        <w:pStyle w:val="NormalBold"/>
      </w:pPr>
      <w:r w:rsidRPr="001E5747">
        <w:rPr>
          <w:rStyle w:val="HideTWBExt"/>
          <w:b w:val="0"/>
        </w:rPr>
        <w:t>&lt;Article&gt;</w:t>
      </w:r>
      <w:r w:rsidRPr="001E5747">
        <w:t>Paragrafo 8</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8E8B307" w14:textId="77777777" w:rsidTr="0036091C">
        <w:trPr>
          <w:trHeight w:hRule="exact" w:val="240"/>
          <w:jc w:val="center"/>
        </w:trPr>
        <w:tc>
          <w:tcPr>
            <w:tcW w:w="9752" w:type="dxa"/>
            <w:gridSpan w:val="2"/>
            <w:tcBorders>
              <w:top w:val="nil"/>
              <w:left w:val="nil"/>
              <w:bottom w:val="nil"/>
              <w:right w:val="nil"/>
            </w:tcBorders>
          </w:tcPr>
          <w:p w14:paraId="6EBC4D27" w14:textId="77777777" w:rsidR="00F271FD" w:rsidRPr="001E5747" w:rsidRDefault="00F271FD" w:rsidP="0036091C"/>
        </w:tc>
      </w:tr>
      <w:tr w:rsidR="00F271FD" w:rsidRPr="001E5747" w14:paraId="20950EA9" w14:textId="77777777" w:rsidTr="0036091C">
        <w:trPr>
          <w:trHeight w:val="240"/>
          <w:jc w:val="center"/>
        </w:trPr>
        <w:tc>
          <w:tcPr>
            <w:tcW w:w="4876" w:type="dxa"/>
            <w:tcBorders>
              <w:top w:val="nil"/>
              <w:left w:val="nil"/>
              <w:bottom w:val="nil"/>
              <w:right w:val="nil"/>
            </w:tcBorders>
          </w:tcPr>
          <w:p w14:paraId="2228E6A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624E5EA" w14:textId="77777777" w:rsidR="00F271FD" w:rsidRPr="001E5747" w:rsidRDefault="00F271FD" w:rsidP="0036091C">
            <w:pPr>
              <w:pStyle w:val="AmColumnHeading"/>
            </w:pPr>
            <w:r w:rsidRPr="001E5747">
              <w:t>Emendamento</w:t>
            </w:r>
          </w:p>
        </w:tc>
      </w:tr>
      <w:tr w:rsidR="00F271FD" w:rsidRPr="001E5747" w14:paraId="523C2B27" w14:textId="77777777" w:rsidTr="0036091C">
        <w:trPr>
          <w:jc w:val="center"/>
        </w:trPr>
        <w:tc>
          <w:tcPr>
            <w:tcW w:w="4876" w:type="dxa"/>
            <w:tcBorders>
              <w:top w:val="nil"/>
              <w:left w:val="nil"/>
              <w:bottom w:val="nil"/>
              <w:right w:val="nil"/>
            </w:tcBorders>
          </w:tcPr>
          <w:p w14:paraId="11603C45" w14:textId="77777777" w:rsidR="00F271FD" w:rsidRPr="001E5747" w:rsidRDefault="00F271FD" w:rsidP="0036091C">
            <w:pPr>
              <w:pStyle w:val="Normal6a"/>
            </w:pPr>
            <w:r w:rsidRPr="001E5747">
              <w:t>8.</w:t>
            </w:r>
            <w:r w:rsidRPr="001E5747">
              <w:tab/>
              <w:t>esorta la Commissione a elaborare proposte per rimpatriare in modo adeguato nell'UE le attività di compensazione;</w:t>
            </w:r>
          </w:p>
        </w:tc>
        <w:tc>
          <w:tcPr>
            <w:tcW w:w="4876" w:type="dxa"/>
            <w:tcBorders>
              <w:top w:val="nil"/>
              <w:left w:val="nil"/>
              <w:bottom w:val="nil"/>
              <w:right w:val="nil"/>
            </w:tcBorders>
          </w:tcPr>
          <w:p w14:paraId="33F4D27F" w14:textId="77777777" w:rsidR="00F271FD" w:rsidRPr="001E5747" w:rsidRDefault="00F271FD" w:rsidP="0036091C">
            <w:pPr>
              <w:pStyle w:val="Normal6a"/>
            </w:pPr>
            <w:r w:rsidRPr="001E5747">
              <w:t>8.</w:t>
            </w:r>
            <w:r w:rsidRPr="001E5747">
              <w:tab/>
              <w:t xml:space="preserve">esorta la Commissione a elaborare proposte per rimpatriare in modo adeguato nell'UE le attività di compensazione; </w:t>
            </w:r>
            <w:r w:rsidRPr="001E5747">
              <w:rPr>
                <w:b/>
                <w:i/>
              </w:rPr>
              <w:t>deplora la situazione attuale, in cui la maggior parte delle attività di compensazione dell'UE è svolta al di fuori dell'Unione; deplora la decisione di prorogare l'equivalenza per le controparti centrali (CCP) del Regno Unito per un periodo di tre anni fino al 30 giugno 2028 e ritiene che la proroga in questione dovrebbe essere l'ultima;</w:t>
            </w:r>
          </w:p>
        </w:tc>
      </w:tr>
    </w:tbl>
    <w:p w14:paraId="695048E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80A195E" w14:textId="77777777" w:rsidR="00F271FD" w:rsidRPr="001E5747" w:rsidRDefault="00F271FD" w:rsidP="00F271FD">
      <w:r w:rsidRPr="001E5747">
        <w:rPr>
          <w:rStyle w:val="HideTWBExt"/>
        </w:rPr>
        <w:t>&lt;/Amend&gt;</w:t>
      </w:r>
    </w:p>
    <w:p w14:paraId="1861D15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311</w:t>
      </w:r>
      <w:r w:rsidRPr="001E5747">
        <w:rPr>
          <w:rStyle w:val="HideTWBExt"/>
          <w:b w:val="0"/>
        </w:rPr>
        <w:t>&lt;/NumAm&gt;</w:t>
      </w:r>
    </w:p>
    <w:p w14:paraId="7BA87973"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09482D3D" w14:textId="77777777" w:rsidR="00F271FD" w:rsidRPr="001E5747" w:rsidRDefault="00F271FD" w:rsidP="00F271FD">
      <w:pPr>
        <w:pStyle w:val="NormalBold"/>
      </w:pPr>
      <w:r w:rsidRPr="001E5747">
        <w:rPr>
          <w:rStyle w:val="HideTWBExt"/>
          <w:b w:val="0"/>
        </w:rPr>
        <w:t>&lt;/RepeatBlock-By&gt;</w:t>
      </w:r>
    </w:p>
    <w:p w14:paraId="30FC2566"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4338249" w14:textId="77777777" w:rsidR="00F271FD" w:rsidRPr="001E5747" w:rsidRDefault="00F271FD" w:rsidP="00F271FD">
      <w:pPr>
        <w:pStyle w:val="NormalBold"/>
      </w:pPr>
      <w:r w:rsidRPr="001E5747">
        <w:rPr>
          <w:rStyle w:val="HideTWBExt"/>
          <w:b w:val="0"/>
        </w:rPr>
        <w:t>&lt;Article&gt;</w:t>
      </w:r>
      <w:r w:rsidRPr="001E5747">
        <w:t>Paragrafo 8</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CBB885F" w14:textId="77777777" w:rsidTr="0036091C">
        <w:trPr>
          <w:trHeight w:hRule="exact" w:val="240"/>
          <w:jc w:val="center"/>
        </w:trPr>
        <w:tc>
          <w:tcPr>
            <w:tcW w:w="9752" w:type="dxa"/>
            <w:gridSpan w:val="2"/>
            <w:tcBorders>
              <w:top w:val="nil"/>
              <w:left w:val="nil"/>
              <w:bottom w:val="nil"/>
              <w:right w:val="nil"/>
            </w:tcBorders>
          </w:tcPr>
          <w:p w14:paraId="571A0841" w14:textId="77777777" w:rsidR="00F271FD" w:rsidRPr="001E5747" w:rsidRDefault="00F271FD" w:rsidP="0036091C"/>
        </w:tc>
      </w:tr>
      <w:tr w:rsidR="00F271FD" w:rsidRPr="001E5747" w14:paraId="667EA0FE" w14:textId="77777777" w:rsidTr="0036091C">
        <w:trPr>
          <w:trHeight w:val="240"/>
          <w:jc w:val="center"/>
        </w:trPr>
        <w:tc>
          <w:tcPr>
            <w:tcW w:w="4876" w:type="dxa"/>
            <w:tcBorders>
              <w:top w:val="nil"/>
              <w:left w:val="nil"/>
              <w:bottom w:val="nil"/>
              <w:right w:val="nil"/>
            </w:tcBorders>
          </w:tcPr>
          <w:p w14:paraId="616B676C"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06B7BF0" w14:textId="77777777" w:rsidR="00F271FD" w:rsidRPr="001E5747" w:rsidRDefault="00F271FD" w:rsidP="0036091C">
            <w:pPr>
              <w:pStyle w:val="AmColumnHeading"/>
            </w:pPr>
            <w:r w:rsidRPr="001E5747">
              <w:t>Emendamento</w:t>
            </w:r>
          </w:p>
        </w:tc>
      </w:tr>
      <w:tr w:rsidR="00F271FD" w:rsidRPr="001E5747" w14:paraId="1DE076D9" w14:textId="77777777" w:rsidTr="0036091C">
        <w:trPr>
          <w:jc w:val="center"/>
        </w:trPr>
        <w:tc>
          <w:tcPr>
            <w:tcW w:w="4876" w:type="dxa"/>
            <w:tcBorders>
              <w:top w:val="nil"/>
              <w:left w:val="nil"/>
              <w:bottom w:val="nil"/>
              <w:right w:val="nil"/>
            </w:tcBorders>
          </w:tcPr>
          <w:p w14:paraId="22F32563" w14:textId="77777777" w:rsidR="00F271FD" w:rsidRPr="001E5747" w:rsidRDefault="00F271FD" w:rsidP="0036091C">
            <w:pPr>
              <w:pStyle w:val="Normal6a"/>
            </w:pPr>
            <w:r w:rsidRPr="001E5747">
              <w:t>8.</w:t>
            </w:r>
            <w:r w:rsidRPr="001E5747">
              <w:tab/>
              <w:t>esorta la Commissione a elaborare proposte per rimpatriare in modo adeguato nell'UE le attività di compensazione;</w:t>
            </w:r>
          </w:p>
        </w:tc>
        <w:tc>
          <w:tcPr>
            <w:tcW w:w="4876" w:type="dxa"/>
            <w:tcBorders>
              <w:top w:val="nil"/>
              <w:left w:val="nil"/>
              <w:bottom w:val="nil"/>
              <w:right w:val="nil"/>
            </w:tcBorders>
          </w:tcPr>
          <w:p w14:paraId="64EE1D21" w14:textId="77777777" w:rsidR="00F271FD" w:rsidRPr="001E5747" w:rsidRDefault="00F271FD" w:rsidP="0036091C">
            <w:pPr>
              <w:pStyle w:val="Normal6a"/>
            </w:pPr>
            <w:r w:rsidRPr="001E5747">
              <w:t>8.</w:t>
            </w:r>
            <w:r w:rsidRPr="001E5747">
              <w:tab/>
              <w:t xml:space="preserve">esorta la Commissione a elaborare proposte per rimpatriare in modo adeguato nell'UE le attività di compensazione; </w:t>
            </w:r>
            <w:r w:rsidRPr="001E5747">
              <w:rPr>
                <w:b/>
                <w:i/>
              </w:rPr>
              <w:t>attende con interesse un ambizioso atto delegato sui conti attivi nell'ambito dell'EMIR 3.0; invita la Commissione europea a valutare costantemente lo sviluppo delle attività di compensazione e a presentare ulteriori proposte legislative per rafforzare l'ecosistema di compensazione dell'UE;</w:t>
            </w:r>
          </w:p>
        </w:tc>
      </w:tr>
    </w:tbl>
    <w:p w14:paraId="473C1FF9"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8A375B0" w14:textId="77777777" w:rsidR="00F271FD" w:rsidRPr="001E5747" w:rsidRDefault="00F271FD" w:rsidP="00F271FD">
      <w:r w:rsidRPr="001E5747">
        <w:rPr>
          <w:rStyle w:val="HideTWBExt"/>
        </w:rPr>
        <w:t>&lt;/Amend&gt;</w:t>
      </w:r>
    </w:p>
    <w:p w14:paraId="78912A0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312</w:t>
      </w:r>
      <w:r w:rsidRPr="001E5747">
        <w:rPr>
          <w:rStyle w:val="HideTWBExt"/>
          <w:b w:val="0"/>
        </w:rPr>
        <w:t>&lt;/NumAm&gt;</w:t>
      </w:r>
    </w:p>
    <w:p w14:paraId="74076028"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5A00CF26" w14:textId="77777777" w:rsidR="00F271FD" w:rsidRPr="001E5747" w:rsidRDefault="00F271FD" w:rsidP="00F271FD">
      <w:pPr>
        <w:pStyle w:val="NormalBold"/>
      </w:pPr>
      <w:r w:rsidRPr="001E5747">
        <w:rPr>
          <w:rStyle w:val="HideTWBExt"/>
          <w:b w:val="0"/>
        </w:rPr>
        <w:t>&lt;/RepeatBlock-By&gt;</w:t>
      </w:r>
    </w:p>
    <w:p w14:paraId="6C17BEF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6051118" w14:textId="77777777" w:rsidR="00F271FD" w:rsidRPr="001E5747" w:rsidRDefault="00F271FD" w:rsidP="00F271FD">
      <w:pPr>
        <w:pStyle w:val="NormalBold"/>
      </w:pPr>
      <w:r w:rsidRPr="001E5747">
        <w:rPr>
          <w:rStyle w:val="HideTWBExt"/>
          <w:b w:val="0"/>
        </w:rPr>
        <w:t>&lt;Article&gt;</w:t>
      </w:r>
      <w:r w:rsidRPr="001E5747">
        <w:t>Paragrafo 8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ACADD5F" w14:textId="77777777" w:rsidTr="0036091C">
        <w:trPr>
          <w:trHeight w:hRule="exact" w:val="240"/>
          <w:jc w:val="center"/>
        </w:trPr>
        <w:tc>
          <w:tcPr>
            <w:tcW w:w="9752" w:type="dxa"/>
            <w:gridSpan w:val="2"/>
            <w:tcBorders>
              <w:top w:val="nil"/>
              <w:left w:val="nil"/>
              <w:bottom w:val="nil"/>
              <w:right w:val="nil"/>
            </w:tcBorders>
          </w:tcPr>
          <w:p w14:paraId="6B6DB523" w14:textId="77777777" w:rsidR="00F271FD" w:rsidRPr="001E5747" w:rsidRDefault="00F271FD" w:rsidP="0036091C"/>
        </w:tc>
      </w:tr>
      <w:tr w:rsidR="00F271FD" w:rsidRPr="001E5747" w14:paraId="62E8195D" w14:textId="77777777" w:rsidTr="0036091C">
        <w:trPr>
          <w:trHeight w:val="240"/>
          <w:jc w:val="center"/>
        </w:trPr>
        <w:tc>
          <w:tcPr>
            <w:tcW w:w="4876" w:type="dxa"/>
            <w:tcBorders>
              <w:top w:val="nil"/>
              <w:left w:val="nil"/>
              <w:bottom w:val="nil"/>
              <w:right w:val="nil"/>
            </w:tcBorders>
          </w:tcPr>
          <w:p w14:paraId="039B87D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0B60B9C" w14:textId="77777777" w:rsidR="00F271FD" w:rsidRPr="001E5747" w:rsidRDefault="00F271FD" w:rsidP="0036091C">
            <w:pPr>
              <w:pStyle w:val="AmColumnHeading"/>
            </w:pPr>
            <w:r w:rsidRPr="001E5747">
              <w:t>Emendamento</w:t>
            </w:r>
          </w:p>
        </w:tc>
      </w:tr>
      <w:tr w:rsidR="00F271FD" w:rsidRPr="001E5747" w14:paraId="37731876" w14:textId="77777777" w:rsidTr="0036091C">
        <w:trPr>
          <w:jc w:val="center"/>
        </w:trPr>
        <w:tc>
          <w:tcPr>
            <w:tcW w:w="4876" w:type="dxa"/>
            <w:tcBorders>
              <w:top w:val="nil"/>
              <w:left w:val="nil"/>
              <w:bottom w:val="nil"/>
              <w:right w:val="nil"/>
            </w:tcBorders>
          </w:tcPr>
          <w:p w14:paraId="7D21FFBE" w14:textId="77777777" w:rsidR="00F271FD" w:rsidRPr="001E5747" w:rsidRDefault="00F271FD" w:rsidP="0036091C">
            <w:pPr>
              <w:pStyle w:val="Normal6a"/>
            </w:pPr>
          </w:p>
        </w:tc>
        <w:tc>
          <w:tcPr>
            <w:tcW w:w="4876" w:type="dxa"/>
            <w:tcBorders>
              <w:top w:val="nil"/>
              <w:left w:val="nil"/>
              <w:bottom w:val="nil"/>
              <w:right w:val="nil"/>
            </w:tcBorders>
          </w:tcPr>
          <w:p w14:paraId="1C5D041A" w14:textId="77777777" w:rsidR="00F271FD" w:rsidRPr="001E5747" w:rsidRDefault="00F271FD" w:rsidP="0036091C">
            <w:pPr>
              <w:pStyle w:val="Normal6a"/>
            </w:pPr>
            <w:r w:rsidRPr="001E5747">
              <w:rPr>
                <w:b/>
                <w:i/>
              </w:rPr>
              <w:t>8 bis.</w:t>
            </w:r>
            <w:r w:rsidRPr="001E5747">
              <w:tab/>
            </w:r>
            <w:r w:rsidRPr="001E5747">
              <w:rPr>
                <w:b/>
                <w:i/>
              </w:rPr>
              <w:t>accoglie con favore l'annuncio della Commissione di un ambizioso pacchetto di proposte legislative volte a rafforzare l'ecosistema di negoziazione e post-negoziazione nell'Unione europea, a rimuovere gli ostacoli all'attività transfrontaliera e a rendere il quadro adatto alle nuove tecnologie; prevede che tale proposta potrebbe contribuire ad affrontare la frammentazione del mercato nell'UE; sottolinea tuttavia che qualsiasi iniziativa a favore del consolidamento del mercato dovrebbe essere orientata al mercato stesso; osserva che in passato decisioni in materia di antitrust eccessivamente rigorose hanno talvolta ostacolato un'ulteriore integrazione del mercato;</w:t>
            </w:r>
          </w:p>
        </w:tc>
      </w:tr>
    </w:tbl>
    <w:p w14:paraId="557E377D"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623A155" w14:textId="77777777" w:rsidR="00F271FD" w:rsidRPr="001E5747" w:rsidRDefault="00F271FD" w:rsidP="00F271FD">
      <w:r w:rsidRPr="001E5747">
        <w:rPr>
          <w:rStyle w:val="HideTWBExt"/>
        </w:rPr>
        <w:t>&lt;/Amend&gt;</w:t>
      </w:r>
    </w:p>
    <w:p w14:paraId="504C826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313</w:t>
      </w:r>
      <w:r w:rsidRPr="001E5747">
        <w:rPr>
          <w:rStyle w:val="HideTWBExt"/>
          <w:b w:val="0"/>
        </w:rPr>
        <w:t>&lt;/NumAm&gt;</w:t>
      </w:r>
    </w:p>
    <w:p w14:paraId="2232D4FA"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13213977" w14:textId="77777777" w:rsidR="00F271FD" w:rsidRPr="001E5747" w:rsidRDefault="00F271FD" w:rsidP="00F271FD">
      <w:pPr>
        <w:pStyle w:val="NormalBold"/>
      </w:pPr>
      <w:r w:rsidRPr="001E5747">
        <w:rPr>
          <w:rStyle w:val="HideTWBExt"/>
          <w:b w:val="0"/>
        </w:rPr>
        <w:t>&lt;/RepeatBlock-By&gt;</w:t>
      </w:r>
    </w:p>
    <w:p w14:paraId="7CA6380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FBFA442" w14:textId="77777777" w:rsidR="00F271FD" w:rsidRPr="001E5747" w:rsidRDefault="00F271FD" w:rsidP="00F271FD">
      <w:pPr>
        <w:pStyle w:val="NormalBold"/>
      </w:pPr>
      <w:r w:rsidRPr="001E5747">
        <w:rPr>
          <w:rStyle w:val="HideTWBExt"/>
          <w:b w:val="0"/>
        </w:rPr>
        <w:t>&lt;Article&gt;</w:t>
      </w:r>
      <w:r w:rsidRPr="001E5747">
        <w:t>Paragrafo 8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32EC878" w14:textId="77777777" w:rsidTr="0036091C">
        <w:trPr>
          <w:trHeight w:hRule="exact" w:val="240"/>
          <w:jc w:val="center"/>
        </w:trPr>
        <w:tc>
          <w:tcPr>
            <w:tcW w:w="9752" w:type="dxa"/>
            <w:gridSpan w:val="2"/>
            <w:tcBorders>
              <w:top w:val="nil"/>
              <w:left w:val="nil"/>
              <w:bottom w:val="nil"/>
              <w:right w:val="nil"/>
            </w:tcBorders>
          </w:tcPr>
          <w:p w14:paraId="460D3172" w14:textId="77777777" w:rsidR="00F271FD" w:rsidRPr="001E5747" w:rsidRDefault="00F271FD" w:rsidP="0036091C"/>
        </w:tc>
      </w:tr>
      <w:tr w:rsidR="00F271FD" w:rsidRPr="001E5747" w14:paraId="3853D8ED" w14:textId="77777777" w:rsidTr="0036091C">
        <w:trPr>
          <w:trHeight w:val="240"/>
          <w:jc w:val="center"/>
        </w:trPr>
        <w:tc>
          <w:tcPr>
            <w:tcW w:w="4876" w:type="dxa"/>
            <w:tcBorders>
              <w:top w:val="nil"/>
              <w:left w:val="nil"/>
              <w:bottom w:val="nil"/>
              <w:right w:val="nil"/>
            </w:tcBorders>
          </w:tcPr>
          <w:p w14:paraId="34CD663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6D6C517" w14:textId="77777777" w:rsidR="00F271FD" w:rsidRPr="001E5747" w:rsidRDefault="00F271FD" w:rsidP="0036091C">
            <w:pPr>
              <w:pStyle w:val="AmColumnHeading"/>
            </w:pPr>
            <w:r w:rsidRPr="001E5747">
              <w:t>Emendamento</w:t>
            </w:r>
          </w:p>
        </w:tc>
      </w:tr>
      <w:tr w:rsidR="00F271FD" w:rsidRPr="001E5747" w14:paraId="60D7C204" w14:textId="77777777" w:rsidTr="0036091C">
        <w:trPr>
          <w:jc w:val="center"/>
        </w:trPr>
        <w:tc>
          <w:tcPr>
            <w:tcW w:w="4876" w:type="dxa"/>
            <w:tcBorders>
              <w:top w:val="nil"/>
              <w:left w:val="nil"/>
              <w:bottom w:val="nil"/>
              <w:right w:val="nil"/>
            </w:tcBorders>
          </w:tcPr>
          <w:p w14:paraId="03B5C036" w14:textId="77777777" w:rsidR="00F271FD" w:rsidRPr="001E5747" w:rsidRDefault="00F271FD" w:rsidP="0036091C">
            <w:pPr>
              <w:pStyle w:val="Normal6a"/>
            </w:pPr>
          </w:p>
        </w:tc>
        <w:tc>
          <w:tcPr>
            <w:tcW w:w="4876" w:type="dxa"/>
            <w:tcBorders>
              <w:top w:val="nil"/>
              <w:left w:val="nil"/>
              <w:bottom w:val="nil"/>
              <w:right w:val="nil"/>
            </w:tcBorders>
          </w:tcPr>
          <w:p w14:paraId="6E9B8F5C" w14:textId="77777777" w:rsidR="00F271FD" w:rsidRPr="001E5747" w:rsidRDefault="00F271FD" w:rsidP="0036091C">
            <w:pPr>
              <w:pStyle w:val="Normal6a"/>
            </w:pPr>
            <w:r w:rsidRPr="001E5747">
              <w:rPr>
                <w:b/>
                <w:i/>
              </w:rPr>
              <w:t>8 bis.</w:t>
            </w:r>
            <w:r w:rsidRPr="001E5747">
              <w:tab/>
            </w:r>
            <w:r w:rsidRPr="001E5747">
              <w:rPr>
                <w:b/>
                <w:i/>
              </w:rPr>
              <w:t>prende atto con preoccupazione della frammentazione delle strutture di mercato, che porta alla dispersione in più sedi di negoziazione della liquidità per le singole azioni; riconosce il potenziale impatto negativo della dispersione della liquidità sulla formazione dei prezzi, sulla qualità dell'esecuzione e sulla profondità complessiva del mercato; invita la Commissione a dare priorità a una valutazione della frammentazione della liquidità nell'ambito del suo lavoro sull'Unione dei mercati dei capitali e a prendere in considerazione misure mirate per promuovere una maggiore concentrazione della liquidità in tutti i mercati dell'UE;</w:t>
            </w:r>
          </w:p>
        </w:tc>
      </w:tr>
    </w:tbl>
    <w:p w14:paraId="503B0E8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4AA6E80" w14:textId="77777777" w:rsidR="00F271FD" w:rsidRPr="001E5747" w:rsidRDefault="00F271FD" w:rsidP="00F271FD">
      <w:r w:rsidRPr="001E5747">
        <w:rPr>
          <w:rStyle w:val="HideTWBExt"/>
        </w:rPr>
        <w:t>&lt;/Amend&gt;</w:t>
      </w:r>
    </w:p>
    <w:p w14:paraId="3744AD8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314</w:t>
      </w:r>
      <w:r w:rsidRPr="001E5747">
        <w:rPr>
          <w:rStyle w:val="HideTWBExt"/>
          <w:b w:val="0"/>
        </w:rPr>
        <w:t>&lt;/NumAm&gt;</w:t>
      </w:r>
    </w:p>
    <w:p w14:paraId="60C2F674" w14:textId="77777777" w:rsidR="00F271FD" w:rsidRPr="001E5747" w:rsidRDefault="00F271FD" w:rsidP="00F271FD">
      <w:pPr>
        <w:pStyle w:val="NormalBold"/>
      </w:pPr>
      <w:r w:rsidRPr="001E5747">
        <w:rPr>
          <w:rStyle w:val="HideTWBExt"/>
          <w:b w:val="0"/>
        </w:rPr>
        <w:t>&lt;RepeatBlock-By&gt;&lt;Members&gt;</w:t>
      </w:r>
      <w:r w:rsidRPr="001E5747">
        <w:t>Fernando Navarrete Rojas, Isabel Benjumea Benjumea</w:t>
      </w:r>
      <w:r w:rsidRPr="001E5747">
        <w:rPr>
          <w:rStyle w:val="HideTWBExt"/>
          <w:b w:val="0"/>
        </w:rPr>
        <w:t>&lt;/Members&gt;</w:t>
      </w:r>
    </w:p>
    <w:p w14:paraId="3275A020" w14:textId="77777777" w:rsidR="00F271FD" w:rsidRPr="001E5747" w:rsidRDefault="00F271FD" w:rsidP="00F271FD">
      <w:pPr>
        <w:pStyle w:val="NormalBold"/>
      </w:pPr>
      <w:r w:rsidRPr="001E5747">
        <w:rPr>
          <w:rStyle w:val="HideTWBExt"/>
          <w:b w:val="0"/>
        </w:rPr>
        <w:t>&lt;/RepeatBlock-By&gt;</w:t>
      </w:r>
    </w:p>
    <w:p w14:paraId="658CB94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2ABACFB"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7AFFDE1" w14:textId="77777777" w:rsidTr="0036091C">
        <w:trPr>
          <w:trHeight w:hRule="exact" w:val="240"/>
          <w:jc w:val="center"/>
        </w:trPr>
        <w:tc>
          <w:tcPr>
            <w:tcW w:w="9752" w:type="dxa"/>
            <w:gridSpan w:val="2"/>
            <w:tcBorders>
              <w:top w:val="nil"/>
              <w:left w:val="nil"/>
              <w:bottom w:val="nil"/>
              <w:right w:val="nil"/>
            </w:tcBorders>
          </w:tcPr>
          <w:p w14:paraId="6F180620" w14:textId="77777777" w:rsidR="00F271FD" w:rsidRPr="001E5747" w:rsidRDefault="00F271FD" w:rsidP="0036091C"/>
        </w:tc>
      </w:tr>
      <w:tr w:rsidR="00F271FD" w:rsidRPr="001E5747" w14:paraId="71E61194" w14:textId="77777777" w:rsidTr="0036091C">
        <w:trPr>
          <w:trHeight w:val="240"/>
          <w:jc w:val="center"/>
        </w:trPr>
        <w:tc>
          <w:tcPr>
            <w:tcW w:w="4876" w:type="dxa"/>
            <w:tcBorders>
              <w:top w:val="nil"/>
              <w:left w:val="nil"/>
              <w:bottom w:val="nil"/>
              <w:right w:val="nil"/>
            </w:tcBorders>
          </w:tcPr>
          <w:p w14:paraId="05AB44C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167A6E4C" w14:textId="77777777" w:rsidR="00F271FD" w:rsidRPr="001E5747" w:rsidRDefault="00F271FD" w:rsidP="0036091C">
            <w:pPr>
              <w:pStyle w:val="AmColumnHeading"/>
            </w:pPr>
            <w:r w:rsidRPr="001E5747">
              <w:t>Emendamento</w:t>
            </w:r>
          </w:p>
        </w:tc>
      </w:tr>
      <w:tr w:rsidR="00F271FD" w:rsidRPr="001E5747" w14:paraId="60EF38EF" w14:textId="77777777" w:rsidTr="0036091C">
        <w:trPr>
          <w:jc w:val="center"/>
        </w:trPr>
        <w:tc>
          <w:tcPr>
            <w:tcW w:w="4876" w:type="dxa"/>
            <w:tcBorders>
              <w:top w:val="nil"/>
              <w:left w:val="nil"/>
              <w:bottom w:val="nil"/>
              <w:right w:val="nil"/>
            </w:tcBorders>
          </w:tcPr>
          <w:p w14:paraId="223D4EE8" w14:textId="77777777" w:rsidR="00F271FD" w:rsidRPr="001E5747" w:rsidRDefault="00F271FD" w:rsidP="0036091C">
            <w:pPr>
              <w:pStyle w:val="Normal6a"/>
            </w:pPr>
            <w:r w:rsidRPr="001E5747">
              <w:t>9.</w:t>
            </w:r>
            <w:r w:rsidRPr="001E5747">
              <w:tab/>
              <w:t xml:space="preserve">osserva che </w:t>
            </w:r>
            <w:r w:rsidRPr="001E5747">
              <w:rPr>
                <w:b/>
                <w:i/>
              </w:rPr>
              <w:t>la</w:t>
            </w:r>
            <w:r w:rsidRPr="001E5747">
              <w:t xml:space="preserve">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w:t>
            </w:r>
            <w:r w:rsidRPr="001E5747">
              <w:rPr>
                <w:b/>
                <w:i/>
              </w:rPr>
              <w:t>invita la Commissione a fare maggiore affidamento sui regolamenti piuttosto che sulle direttive, limitando in tal modo la discrezionalità nazionale che potrebbe comportare una frammentazione</w:t>
            </w:r>
            <w:r w:rsidRPr="001E5747">
              <w:t>;</w:t>
            </w:r>
          </w:p>
        </w:tc>
        <w:tc>
          <w:tcPr>
            <w:tcW w:w="4876" w:type="dxa"/>
            <w:tcBorders>
              <w:top w:val="nil"/>
              <w:left w:val="nil"/>
              <w:bottom w:val="nil"/>
              <w:right w:val="nil"/>
            </w:tcBorders>
          </w:tcPr>
          <w:p w14:paraId="2508E2BD" w14:textId="77777777" w:rsidR="00F271FD" w:rsidRPr="001E5747" w:rsidRDefault="00F271FD" w:rsidP="0036091C">
            <w:pPr>
              <w:pStyle w:val="Normal6a"/>
            </w:pPr>
            <w:r w:rsidRPr="001E5747">
              <w:t>9.</w:t>
            </w:r>
            <w:r w:rsidRPr="001E5747">
              <w:tab/>
              <w:t xml:space="preserve">osserva che </w:t>
            </w:r>
            <w:r w:rsidRPr="001E5747">
              <w:rPr>
                <w:b/>
                <w:i/>
              </w:rPr>
              <w:t>l'ulteriore</w:t>
            </w:r>
            <w:r w:rsidRPr="001E5747">
              <w:t xml:space="preserve"> razionalizzazione delle procedure amministrative può </w:t>
            </w:r>
            <w:r w:rsidRPr="001E5747">
              <w:rPr>
                <w:b/>
                <w:i/>
              </w:rPr>
              <w:t>considerevolmente</w:t>
            </w:r>
            <w:r w:rsidRPr="001E5747">
              <w:t xml:space="preserve"> migliorare l'attrattività dell'UE come destinazione d'investimento; ritiene che l'allineamento dei quadri legislativi degli Stati membri dovrebbe rientrare nel programma di semplificazione per agevolare le attività transfrontaliere; </w:t>
            </w:r>
            <w:r w:rsidRPr="001E5747">
              <w:rPr>
                <w:b/>
                <w:i/>
              </w:rPr>
              <w:t>sottolinea la necessità di ridurre l'onere normativo associato al quadro della finanza sostenibile dell'UE, come evidenziato nella relazione Draghi, in particolare attraverso maggiori chiarezza, coerenza e orientamenti; accoglie con favore, in tal senso, il pacchetto omnibus sulla sostenibilità della Commissione come passo verso la riduzione della complessità e il miglioramento dell'usabilità degli strumenti legislativi fondamentali, in particolare attraverso la proposta di passaggio alla segnalazione volontaria in taluni settori</w:t>
            </w:r>
            <w:r w:rsidRPr="001E5747">
              <w:t>;</w:t>
            </w:r>
          </w:p>
        </w:tc>
      </w:tr>
    </w:tbl>
    <w:p w14:paraId="5468259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A76892A" w14:textId="77777777" w:rsidR="00F271FD" w:rsidRPr="001E5747" w:rsidRDefault="00F271FD" w:rsidP="00F271FD">
      <w:r w:rsidRPr="001E5747">
        <w:rPr>
          <w:rStyle w:val="HideTWBExt"/>
        </w:rPr>
        <w:t>&lt;/Amend&gt;</w:t>
      </w:r>
    </w:p>
    <w:p w14:paraId="5992473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315</w:t>
      </w:r>
      <w:r w:rsidRPr="001E5747">
        <w:rPr>
          <w:rStyle w:val="HideTWBExt"/>
          <w:b w:val="0"/>
        </w:rPr>
        <w:t>&lt;/NumAm&gt;</w:t>
      </w:r>
    </w:p>
    <w:p w14:paraId="5BC22660" w14:textId="77777777" w:rsidR="00F271FD" w:rsidRPr="001E5747" w:rsidRDefault="00F271FD" w:rsidP="00F271FD">
      <w:pPr>
        <w:pStyle w:val="NormalBold"/>
      </w:pPr>
      <w:r w:rsidRPr="001E5747">
        <w:rPr>
          <w:rStyle w:val="HideTWBExt"/>
          <w:b w:val="0"/>
        </w:rPr>
        <w:t>&lt;RepeatBlock-By&gt;&lt;Members&gt;</w:t>
      </w:r>
      <w:r w:rsidRPr="001E5747">
        <w:t>Marco Falcone, Fulvio Martusciello</w:t>
      </w:r>
      <w:r w:rsidRPr="001E5747">
        <w:rPr>
          <w:rStyle w:val="HideTWBExt"/>
          <w:b w:val="0"/>
        </w:rPr>
        <w:t>&lt;/Members&gt;</w:t>
      </w:r>
    </w:p>
    <w:p w14:paraId="42470937" w14:textId="77777777" w:rsidR="00F271FD" w:rsidRPr="001E5747" w:rsidRDefault="00F271FD" w:rsidP="00F271FD">
      <w:pPr>
        <w:pStyle w:val="NormalBold"/>
      </w:pPr>
      <w:r w:rsidRPr="001E5747">
        <w:rPr>
          <w:rStyle w:val="HideTWBExt"/>
          <w:b w:val="0"/>
        </w:rPr>
        <w:t>&lt;/RepeatBlock-By&gt;</w:t>
      </w:r>
    </w:p>
    <w:p w14:paraId="3A3962B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68DCBBE"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772DBB9" w14:textId="77777777" w:rsidTr="0036091C">
        <w:trPr>
          <w:trHeight w:hRule="exact" w:val="240"/>
          <w:jc w:val="center"/>
        </w:trPr>
        <w:tc>
          <w:tcPr>
            <w:tcW w:w="9752" w:type="dxa"/>
            <w:gridSpan w:val="2"/>
            <w:tcBorders>
              <w:top w:val="nil"/>
              <w:left w:val="nil"/>
              <w:bottom w:val="nil"/>
              <w:right w:val="nil"/>
            </w:tcBorders>
          </w:tcPr>
          <w:p w14:paraId="48CE251E" w14:textId="77777777" w:rsidR="00F271FD" w:rsidRPr="001E5747" w:rsidRDefault="00F271FD" w:rsidP="0036091C"/>
        </w:tc>
      </w:tr>
      <w:tr w:rsidR="00F271FD" w:rsidRPr="001E5747" w14:paraId="03590509" w14:textId="77777777" w:rsidTr="0036091C">
        <w:trPr>
          <w:trHeight w:val="240"/>
          <w:jc w:val="center"/>
        </w:trPr>
        <w:tc>
          <w:tcPr>
            <w:tcW w:w="4876" w:type="dxa"/>
            <w:tcBorders>
              <w:top w:val="nil"/>
              <w:left w:val="nil"/>
              <w:bottom w:val="nil"/>
              <w:right w:val="nil"/>
            </w:tcBorders>
          </w:tcPr>
          <w:p w14:paraId="7C640A4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4EBC108" w14:textId="77777777" w:rsidR="00F271FD" w:rsidRPr="001E5747" w:rsidRDefault="00F271FD" w:rsidP="0036091C">
            <w:pPr>
              <w:pStyle w:val="AmColumnHeading"/>
            </w:pPr>
            <w:r w:rsidRPr="001E5747">
              <w:t>Emendamento</w:t>
            </w:r>
          </w:p>
        </w:tc>
      </w:tr>
      <w:tr w:rsidR="00F271FD" w:rsidRPr="001E5747" w14:paraId="1BE3C0FA" w14:textId="77777777" w:rsidTr="0036091C">
        <w:trPr>
          <w:jc w:val="center"/>
        </w:trPr>
        <w:tc>
          <w:tcPr>
            <w:tcW w:w="4876" w:type="dxa"/>
            <w:tcBorders>
              <w:top w:val="nil"/>
              <w:left w:val="nil"/>
              <w:bottom w:val="nil"/>
              <w:right w:val="nil"/>
            </w:tcBorders>
          </w:tcPr>
          <w:p w14:paraId="0922D56F"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invita la Commissione </w:t>
            </w:r>
            <w:r w:rsidRPr="001E5747">
              <w:rPr>
                <w:b/>
                <w:i/>
              </w:rPr>
              <w:t>a fare maggiore affidamento sui</w:t>
            </w:r>
            <w:r w:rsidRPr="001E5747">
              <w:t xml:space="preserve"> regolamenti </w:t>
            </w:r>
            <w:r w:rsidRPr="001E5747">
              <w:rPr>
                <w:b/>
                <w:i/>
              </w:rPr>
              <w:t>piuttosto che sulle direttive, limitando in tal modo la discrezionalità nazionale che potrebbe comportare una</w:t>
            </w:r>
            <w:r w:rsidRPr="001E5747">
              <w:t xml:space="preserve"> frammentazione</w:t>
            </w:r>
            <w:r w:rsidRPr="001E5747">
              <w:rPr>
                <w:b/>
                <w:i/>
              </w:rPr>
              <w:t>;</w:t>
            </w:r>
          </w:p>
        </w:tc>
        <w:tc>
          <w:tcPr>
            <w:tcW w:w="4876" w:type="dxa"/>
            <w:tcBorders>
              <w:top w:val="nil"/>
              <w:left w:val="nil"/>
              <w:bottom w:val="nil"/>
              <w:right w:val="nil"/>
            </w:tcBorders>
          </w:tcPr>
          <w:p w14:paraId="1862A86B"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invita la Commissione </w:t>
            </w:r>
            <w:r w:rsidRPr="001E5747">
              <w:rPr>
                <w:b/>
                <w:i/>
              </w:rPr>
              <w:t>europea a preferire, ove opportuno, l'utilizzo dei</w:t>
            </w:r>
            <w:r w:rsidRPr="001E5747">
              <w:t xml:space="preserve"> regolamenti </w:t>
            </w:r>
            <w:r w:rsidRPr="001E5747">
              <w:rPr>
                <w:b/>
                <w:i/>
              </w:rPr>
              <w:t>come strumento normativo al fine di rafforzare l’armonizzazione del mercato unico e prevenire fenomeni di</w:t>
            </w:r>
            <w:r w:rsidRPr="001E5747">
              <w:t xml:space="preserve"> frammentazione </w:t>
            </w:r>
            <w:r w:rsidRPr="001E5747">
              <w:rPr>
                <w:b/>
                <w:i/>
              </w:rPr>
              <w:t>normativa tra gli Stati membri, garantendo al contempo un adeguato margine di flessibilità laddove necessario per tener conto delle specificità nazionali e del principio di sussidiarietà. </w:t>
            </w:r>
          </w:p>
        </w:tc>
      </w:tr>
    </w:tbl>
    <w:p w14:paraId="0B6F01D4" w14:textId="77777777" w:rsidR="00F271FD" w:rsidRPr="003A3DC8" w:rsidRDefault="00F271FD" w:rsidP="00F271FD">
      <w:pPr>
        <w:pStyle w:val="AmOrLang"/>
        <w:rPr>
          <w:lang w:val="en-GB"/>
        </w:rPr>
      </w:pPr>
      <w:r w:rsidRPr="003A3DC8">
        <w:rPr>
          <w:lang w:val="en-GB"/>
        </w:rPr>
        <w:t xml:space="preserve">Or. </w:t>
      </w:r>
      <w:r w:rsidRPr="003A3DC8">
        <w:rPr>
          <w:rStyle w:val="HideTWBExt"/>
          <w:lang w:val="en-GB"/>
        </w:rPr>
        <w:t>&lt;Original&gt;</w:t>
      </w:r>
      <w:r w:rsidRPr="003A3DC8">
        <w:rPr>
          <w:rStyle w:val="HideTWBInt"/>
          <w:lang w:val="en-GB"/>
        </w:rPr>
        <w:t>{IT}</w:t>
      </w:r>
      <w:r w:rsidRPr="003A3DC8">
        <w:rPr>
          <w:lang w:val="en-GB"/>
        </w:rPr>
        <w:t>it</w:t>
      </w:r>
      <w:r w:rsidRPr="003A3DC8">
        <w:rPr>
          <w:rStyle w:val="HideTWBExt"/>
          <w:lang w:val="en-GB"/>
        </w:rPr>
        <w:t>&lt;/Original&gt;</w:t>
      </w:r>
    </w:p>
    <w:p w14:paraId="4030BE10" w14:textId="55D75D62" w:rsidR="00F271FD" w:rsidRPr="003A3DC8" w:rsidRDefault="00F271FD" w:rsidP="00F271FD">
      <w:pPr>
        <w:rPr>
          <w:lang w:val="en-GB"/>
        </w:rPr>
      </w:pPr>
      <w:r w:rsidRPr="003A3DC8">
        <w:rPr>
          <w:rStyle w:val="HideTWBExt"/>
          <w:lang w:val="en-GB"/>
        </w:rPr>
        <w:t>&lt;/Amend&gt;</w:t>
      </w:r>
    </w:p>
    <w:p w14:paraId="187CAD2B" w14:textId="77777777" w:rsidR="00F271FD" w:rsidRPr="003A3DC8" w:rsidRDefault="00F271FD" w:rsidP="00F271FD">
      <w:pPr>
        <w:pStyle w:val="AmNumberTabs"/>
        <w:rPr>
          <w:lang w:val="en-GB"/>
        </w:rPr>
      </w:pPr>
      <w:r w:rsidRPr="003A3DC8">
        <w:rPr>
          <w:rStyle w:val="HideTWBExt"/>
          <w:b w:val="0"/>
          <w:lang w:val="en-GB"/>
        </w:rPr>
        <w:t>&lt;Amend&gt;</w:t>
      </w:r>
      <w:r w:rsidRPr="003A3DC8">
        <w:rPr>
          <w:lang w:val="en-GB"/>
        </w:rPr>
        <w:t>Emendamento</w:t>
      </w:r>
      <w:r w:rsidRPr="003A3DC8">
        <w:rPr>
          <w:lang w:val="en-GB"/>
        </w:rPr>
        <w:tab/>
      </w:r>
      <w:r w:rsidRPr="003A3DC8">
        <w:rPr>
          <w:lang w:val="en-GB"/>
        </w:rPr>
        <w:tab/>
      </w:r>
      <w:r w:rsidRPr="003A3DC8">
        <w:rPr>
          <w:rStyle w:val="HideTWBExt"/>
          <w:b w:val="0"/>
          <w:lang w:val="en-GB"/>
        </w:rPr>
        <w:t>&lt;NumAm&gt;</w:t>
      </w:r>
      <w:r w:rsidRPr="003A3DC8">
        <w:rPr>
          <w:lang w:val="en-GB"/>
        </w:rPr>
        <w:t>316</w:t>
      </w:r>
      <w:r w:rsidRPr="003A3DC8">
        <w:rPr>
          <w:rStyle w:val="HideTWBExt"/>
          <w:b w:val="0"/>
          <w:lang w:val="en-GB"/>
        </w:rPr>
        <w:t>&lt;/NumAm&gt;</w:t>
      </w:r>
    </w:p>
    <w:p w14:paraId="020C019F" w14:textId="77777777" w:rsidR="00F271FD" w:rsidRPr="003A3DC8" w:rsidRDefault="00F271FD" w:rsidP="00F271FD">
      <w:pPr>
        <w:pStyle w:val="NormalBold"/>
        <w:rPr>
          <w:lang w:val="en-GB"/>
        </w:rPr>
      </w:pPr>
      <w:r w:rsidRPr="003A3DC8">
        <w:rPr>
          <w:rStyle w:val="HideTWBExt"/>
          <w:b w:val="0"/>
          <w:lang w:val="en-GB"/>
        </w:rPr>
        <w:t>&lt;RepeatBlock-By&gt;&lt;Members&gt;</w:t>
      </w:r>
      <w:r w:rsidRPr="003A3DC8">
        <w:rPr>
          <w:lang w:val="en-GB"/>
        </w:rPr>
        <w:t>Engin Eroglu</w:t>
      </w:r>
      <w:r w:rsidRPr="003A3DC8">
        <w:rPr>
          <w:rStyle w:val="HideTWBExt"/>
          <w:b w:val="0"/>
          <w:lang w:val="en-GB"/>
        </w:rPr>
        <w:t>&lt;/Members&gt;</w:t>
      </w:r>
    </w:p>
    <w:p w14:paraId="21A6F0AD" w14:textId="77777777" w:rsidR="00F271FD" w:rsidRPr="003A3DC8" w:rsidRDefault="00F271FD" w:rsidP="00F271FD">
      <w:pPr>
        <w:pStyle w:val="NormalBold"/>
        <w:rPr>
          <w:lang w:val="en-GB"/>
        </w:rPr>
      </w:pPr>
      <w:r w:rsidRPr="003A3DC8">
        <w:rPr>
          <w:rStyle w:val="HideTWBExt"/>
          <w:b w:val="0"/>
          <w:lang w:val="en-GB"/>
        </w:rPr>
        <w:t>&lt;/RepeatBlock-By&gt;</w:t>
      </w:r>
    </w:p>
    <w:p w14:paraId="1C6BF45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48A8A9E"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845D343" w14:textId="77777777" w:rsidTr="0036091C">
        <w:trPr>
          <w:trHeight w:hRule="exact" w:val="240"/>
          <w:jc w:val="center"/>
        </w:trPr>
        <w:tc>
          <w:tcPr>
            <w:tcW w:w="9752" w:type="dxa"/>
            <w:gridSpan w:val="2"/>
            <w:tcBorders>
              <w:top w:val="nil"/>
              <w:left w:val="nil"/>
              <w:bottom w:val="nil"/>
              <w:right w:val="nil"/>
            </w:tcBorders>
          </w:tcPr>
          <w:p w14:paraId="01F4D2C0" w14:textId="77777777" w:rsidR="00F271FD" w:rsidRPr="001E5747" w:rsidRDefault="00F271FD" w:rsidP="0036091C"/>
        </w:tc>
      </w:tr>
      <w:tr w:rsidR="00F271FD" w:rsidRPr="001E5747" w14:paraId="061ADF6D" w14:textId="77777777" w:rsidTr="0036091C">
        <w:trPr>
          <w:trHeight w:val="240"/>
          <w:jc w:val="center"/>
        </w:trPr>
        <w:tc>
          <w:tcPr>
            <w:tcW w:w="4876" w:type="dxa"/>
            <w:tcBorders>
              <w:top w:val="nil"/>
              <w:left w:val="nil"/>
              <w:bottom w:val="nil"/>
              <w:right w:val="nil"/>
            </w:tcBorders>
          </w:tcPr>
          <w:p w14:paraId="19C67E12"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EDF4304" w14:textId="77777777" w:rsidR="00F271FD" w:rsidRPr="001E5747" w:rsidRDefault="00F271FD" w:rsidP="0036091C">
            <w:pPr>
              <w:pStyle w:val="AmColumnHeading"/>
            </w:pPr>
            <w:r w:rsidRPr="001E5747">
              <w:t>Emendamento</w:t>
            </w:r>
          </w:p>
        </w:tc>
      </w:tr>
      <w:tr w:rsidR="00F271FD" w:rsidRPr="001E5747" w14:paraId="32E58A23" w14:textId="77777777" w:rsidTr="0036091C">
        <w:trPr>
          <w:jc w:val="center"/>
        </w:trPr>
        <w:tc>
          <w:tcPr>
            <w:tcW w:w="4876" w:type="dxa"/>
            <w:tcBorders>
              <w:top w:val="nil"/>
              <w:left w:val="nil"/>
              <w:bottom w:val="nil"/>
              <w:right w:val="nil"/>
            </w:tcBorders>
          </w:tcPr>
          <w:p w14:paraId="4FFA0C86"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w:t>
            </w:r>
            <w:r w:rsidRPr="001E5747">
              <w:rPr>
                <w:b/>
                <w:i/>
              </w:rPr>
              <w:t>invita la Commissione a fare maggiore affidamento sui regolamenti piuttosto che sulle direttive, limitando in tal modo la discrezionalità nazionale che potrebbe comportare una frammentazione;</w:t>
            </w:r>
          </w:p>
        </w:tc>
        <w:tc>
          <w:tcPr>
            <w:tcW w:w="4876" w:type="dxa"/>
            <w:tcBorders>
              <w:top w:val="nil"/>
              <w:left w:val="nil"/>
              <w:bottom w:val="nil"/>
              <w:right w:val="nil"/>
            </w:tcBorders>
          </w:tcPr>
          <w:p w14:paraId="46BF45CC" w14:textId="77777777" w:rsidR="00F271FD" w:rsidRPr="001E5747" w:rsidRDefault="00F271FD" w:rsidP="0036091C">
            <w:pPr>
              <w:pStyle w:val="Normal6a"/>
            </w:pPr>
            <w:r w:rsidRPr="001E5747">
              <w:t>9.</w:t>
            </w:r>
            <w:r w:rsidRPr="001E5747">
              <w:tab/>
              <w:t>osserva che la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w:t>
            </w:r>
          </w:p>
        </w:tc>
      </w:tr>
    </w:tbl>
    <w:p w14:paraId="2AF1313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{DE}</w:t>
      </w:r>
      <w:r w:rsidRPr="001E5747">
        <w:t>de</w:t>
      </w:r>
      <w:r w:rsidRPr="001E5747">
        <w:rPr>
          <w:rStyle w:val="HideTWBExt"/>
        </w:rPr>
        <w:t>&lt;/Original&gt;</w:t>
      </w:r>
    </w:p>
    <w:p w14:paraId="49B73F88" w14:textId="11EEF5CF" w:rsidR="00F271FD" w:rsidRPr="001E5747" w:rsidRDefault="00F271FD" w:rsidP="00F271FD">
      <w:r w:rsidRPr="001E5747">
        <w:rPr>
          <w:rStyle w:val="HideTWBExt"/>
        </w:rPr>
        <w:t>&lt;/Amend&gt;</w:t>
      </w:r>
    </w:p>
    <w:p w14:paraId="2EE66D7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317</w:t>
      </w:r>
      <w:r w:rsidRPr="001E5747">
        <w:rPr>
          <w:rStyle w:val="HideTWBExt"/>
          <w:b w:val="0"/>
        </w:rPr>
        <w:t>&lt;/NumAm&gt;</w:t>
      </w:r>
    </w:p>
    <w:p w14:paraId="59019B5C" w14:textId="77777777" w:rsidR="00F271FD" w:rsidRPr="001E5747" w:rsidRDefault="00F271FD" w:rsidP="00F271FD">
      <w:pPr>
        <w:pStyle w:val="NormalBold"/>
      </w:pPr>
      <w:r w:rsidRPr="001E5747">
        <w:rPr>
          <w:rStyle w:val="HideTWBExt"/>
          <w:b w:val="0"/>
        </w:rPr>
        <w:t>&lt;RepeatBlock-By&gt;&lt;Members&gt;</w:t>
      </w:r>
      <w:r w:rsidRPr="001E5747">
        <w:t>Christophe Gomart</w:t>
      </w:r>
      <w:r w:rsidRPr="001E5747">
        <w:rPr>
          <w:rStyle w:val="HideTWBExt"/>
          <w:b w:val="0"/>
        </w:rPr>
        <w:t>&lt;/Members&gt;</w:t>
      </w:r>
    </w:p>
    <w:p w14:paraId="2DB1F64F" w14:textId="77777777" w:rsidR="00F271FD" w:rsidRPr="001E5747" w:rsidRDefault="00F271FD" w:rsidP="00F271FD">
      <w:pPr>
        <w:pStyle w:val="NormalBold"/>
      </w:pPr>
      <w:r w:rsidRPr="001E5747">
        <w:rPr>
          <w:rStyle w:val="HideTWBExt"/>
          <w:b w:val="0"/>
        </w:rPr>
        <w:t>&lt;/RepeatBlock-By&gt;</w:t>
      </w:r>
    </w:p>
    <w:p w14:paraId="1F42FF08"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83E9093"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EE17A53" w14:textId="77777777" w:rsidTr="0036091C">
        <w:trPr>
          <w:trHeight w:hRule="exact" w:val="240"/>
          <w:jc w:val="center"/>
        </w:trPr>
        <w:tc>
          <w:tcPr>
            <w:tcW w:w="9752" w:type="dxa"/>
            <w:gridSpan w:val="2"/>
            <w:tcBorders>
              <w:top w:val="nil"/>
              <w:left w:val="nil"/>
              <w:bottom w:val="nil"/>
              <w:right w:val="nil"/>
            </w:tcBorders>
          </w:tcPr>
          <w:p w14:paraId="433D39DC" w14:textId="77777777" w:rsidR="00F271FD" w:rsidRPr="001E5747" w:rsidRDefault="00F271FD" w:rsidP="0036091C"/>
        </w:tc>
      </w:tr>
      <w:tr w:rsidR="00F271FD" w:rsidRPr="001E5747" w14:paraId="351A33C0" w14:textId="77777777" w:rsidTr="0036091C">
        <w:trPr>
          <w:trHeight w:val="240"/>
          <w:jc w:val="center"/>
        </w:trPr>
        <w:tc>
          <w:tcPr>
            <w:tcW w:w="4876" w:type="dxa"/>
            <w:tcBorders>
              <w:top w:val="nil"/>
              <w:left w:val="nil"/>
              <w:bottom w:val="nil"/>
              <w:right w:val="nil"/>
            </w:tcBorders>
          </w:tcPr>
          <w:p w14:paraId="4B1E8DF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E39A920" w14:textId="77777777" w:rsidR="00F271FD" w:rsidRPr="001E5747" w:rsidRDefault="00F271FD" w:rsidP="0036091C">
            <w:pPr>
              <w:pStyle w:val="AmColumnHeading"/>
            </w:pPr>
            <w:r w:rsidRPr="001E5747">
              <w:t>Emendamento</w:t>
            </w:r>
          </w:p>
        </w:tc>
      </w:tr>
      <w:tr w:rsidR="00F271FD" w:rsidRPr="001E5747" w14:paraId="61BEDB6E" w14:textId="77777777" w:rsidTr="0036091C">
        <w:trPr>
          <w:jc w:val="center"/>
        </w:trPr>
        <w:tc>
          <w:tcPr>
            <w:tcW w:w="4876" w:type="dxa"/>
            <w:tcBorders>
              <w:top w:val="nil"/>
              <w:left w:val="nil"/>
              <w:bottom w:val="nil"/>
              <w:right w:val="nil"/>
            </w:tcBorders>
          </w:tcPr>
          <w:p w14:paraId="494021CB"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l'allineamento dei quadri legislativi degli Stati membri </w:t>
            </w:r>
            <w:r w:rsidRPr="001E5747">
              <w:rPr>
                <w:b/>
                <w:i/>
              </w:rPr>
              <w:t>dovrebbe</w:t>
            </w:r>
            <w:r w:rsidRPr="001E5747">
              <w:t xml:space="preserve"> rientrare nel programma di semplificazione per agevolare le attività transfrontaliere; invita la Commissione a fare maggiore affidamento sui regolamenti piuttosto che sulle direttive, limitando in tal modo la discrezionalità nazionale che potrebbe comportare una frammentazione;</w:t>
            </w:r>
          </w:p>
        </w:tc>
        <w:tc>
          <w:tcPr>
            <w:tcW w:w="4876" w:type="dxa"/>
            <w:tcBorders>
              <w:top w:val="nil"/>
              <w:left w:val="nil"/>
              <w:bottom w:val="nil"/>
              <w:right w:val="nil"/>
            </w:tcBorders>
          </w:tcPr>
          <w:p w14:paraId="3C5D48CE" w14:textId="77777777" w:rsidR="00F271FD" w:rsidRPr="001E5747" w:rsidRDefault="00F271FD" w:rsidP="0036091C">
            <w:pPr>
              <w:pStyle w:val="Normal6a"/>
            </w:pPr>
            <w:r w:rsidRPr="001E5747">
              <w:t>9.</w:t>
            </w:r>
            <w:r w:rsidRPr="001E5747">
              <w:tab/>
              <w:t>osserva che la razionalizzazione delle procedure amministrative</w:t>
            </w:r>
            <w:r w:rsidRPr="001E5747">
              <w:rPr>
                <w:b/>
                <w:i/>
              </w:rPr>
              <w:t xml:space="preserve"> e, più in generale, del quadro normativo, in particolare per gli investitori e le imprese finanziarie,</w:t>
            </w:r>
            <w:r w:rsidRPr="001E5747">
              <w:t xml:space="preserve"> può migliorare l'attrattività dell'UE come destinazione d'investimento</w:t>
            </w:r>
            <w:r w:rsidRPr="001E5747">
              <w:rPr>
                <w:b/>
                <w:i/>
              </w:rPr>
              <w:t xml:space="preserve"> per gli investitori dell'Unione e stranieri</w:t>
            </w:r>
            <w:r w:rsidRPr="001E5747">
              <w:t xml:space="preserve">; ritiene che l'allineamento dei quadri legislativi degli Stati membri </w:t>
            </w:r>
            <w:r w:rsidRPr="001E5747">
              <w:rPr>
                <w:b/>
                <w:i/>
              </w:rPr>
              <w:t>e una supervisione più armonizzata delle attività nei mercati nazionali dovrebbero</w:t>
            </w:r>
            <w:r w:rsidRPr="001E5747">
              <w:t xml:space="preserve"> rientrare nel programma di semplificazione per agevolare le attività transfrontaliere; invita la Commissione a fare maggiore affidamento sui regolamenti piuttosto che sulle direttive, limitando in tal modo la discrezionalità nazionale che potrebbe comportare una frammentazione; </w:t>
            </w:r>
            <w:r w:rsidRPr="001E5747">
              <w:rPr>
                <w:b/>
                <w:i/>
              </w:rPr>
              <w:t>invita la Commissione, a eccezione del suo programma di semplificazione, a dare priorità alla stabilità normativa;</w:t>
            </w:r>
          </w:p>
        </w:tc>
      </w:tr>
    </w:tbl>
    <w:p w14:paraId="71F4E79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{FR}</w:t>
      </w:r>
      <w:r w:rsidRPr="001E5747">
        <w:t>fr</w:t>
      </w:r>
      <w:r w:rsidRPr="001E5747">
        <w:rPr>
          <w:rStyle w:val="HideTWBExt"/>
        </w:rPr>
        <w:t>&lt;/Original&gt;</w:t>
      </w:r>
    </w:p>
    <w:p w14:paraId="3F844E88" w14:textId="22CC7649" w:rsidR="00F271FD" w:rsidRPr="001E5747" w:rsidRDefault="00F271FD" w:rsidP="00F271FD">
      <w:r w:rsidRPr="001E5747">
        <w:rPr>
          <w:rStyle w:val="HideTWBExt"/>
        </w:rPr>
        <w:t>&lt;/Amend&gt;</w:t>
      </w:r>
    </w:p>
    <w:p w14:paraId="4535DEF0"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318</w:t>
      </w:r>
      <w:r w:rsidRPr="001E5747">
        <w:rPr>
          <w:rStyle w:val="HideTWBExt"/>
          <w:b w:val="0"/>
        </w:rPr>
        <w:t>&lt;/NumAm&gt;</w:t>
      </w:r>
    </w:p>
    <w:p w14:paraId="3EB6826B" w14:textId="77777777" w:rsidR="00F271FD" w:rsidRPr="001E5747" w:rsidRDefault="00F271FD" w:rsidP="00F271FD">
      <w:pPr>
        <w:pStyle w:val="NormalBold"/>
      </w:pPr>
      <w:r w:rsidRPr="001E5747">
        <w:rPr>
          <w:rStyle w:val="HideTWBExt"/>
          <w:b w:val="0"/>
        </w:rPr>
        <w:t>&lt;RepeatBlock-By&gt;&lt;Members&gt;</w:t>
      </w:r>
      <w:r w:rsidRPr="001E5747">
        <w:t>Isabel Benjumea Benjumea</w:t>
      </w:r>
      <w:r w:rsidRPr="001E5747">
        <w:rPr>
          <w:rStyle w:val="HideTWBExt"/>
          <w:b w:val="0"/>
        </w:rPr>
        <w:t>&lt;/Members&gt;</w:t>
      </w:r>
    </w:p>
    <w:p w14:paraId="7AB6058E" w14:textId="77777777" w:rsidR="00F271FD" w:rsidRPr="001E5747" w:rsidRDefault="00F271FD" w:rsidP="00F271FD">
      <w:pPr>
        <w:pStyle w:val="NormalBold"/>
      </w:pPr>
      <w:r w:rsidRPr="001E5747">
        <w:rPr>
          <w:rStyle w:val="HideTWBExt"/>
          <w:b w:val="0"/>
        </w:rPr>
        <w:t>&lt;/RepeatBlock-By&gt;</w:t>
      </w:r>
    </w:p>
    <w:p w14:paraId="34000BC0"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0CFA5A3"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4716E29" w14:textId="77777777" w:rsidTr="0036091C">
        <w:trPr>
          <w:trHeight w:hRule="exact" w:val="240"/>
          <w:jc w:val="center"/>
        </w:trPr>
        <w:tc>
          <w:tcPr>
            <w:tcW w:w="9752" w:type="dxa"/>
            <w:gridSpan w:val="2"/>
            <w:tcBorders>
              <w:top w:val="nil"/>
              <w:left w:val="nil"/>
              <w:bottom w:val="nil"/>
              <w:right w:val="nil"/>
            </w:tcBorders>
          </w:tcPr>
          <w:p w14:paraId="39120C5F" w14:textId="77777777" w:rsidR="00F271FD" w:rsidRPr="001E5747" w:rsidRDefault="00F271FD" w:rsidP="0036091C"/>
        </w:tc>
      </w:tr>
      <w:tr w:rsidR="00F271FD" w:rsidRPr="001E5747" w14:paraId="354C8547" w14:textId="77777777" w:rsidTr="0036091C">
        <w:trPr>
          <w:trHeight w:val="240"/>
          <w:jc w:val="center"/>
        </w:trPr>
        <w:tc>
          <w:tcPr>
            <w:tcW w:w="4876" w:type="dxa"/>
            <w:tcBorders>
              <w:top w:val="nil"/>
              <w:left w:val="nil"/>
              <w:bottom w:val="nil"/>
              <w:right w:val="nil"/>
            </w:tcBorders>
          </w:tcPr>
          <w:p w14:paraId="0E9BCB14"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9CA69E1" w14:textId="77777777" w:rsidR="00F271FD" w:rsidRPr="001E5747" w:rsidRDefault="00F271FD" w:rsidP="0036091C">
            <w:pPr>
              <w:pStyle w:val="AmColumnHeading"/>
            </w:pPr>
            <w:r w:rsidRPr="001E5747">
              <w:t>Emendamento</w:t>
            </w:r>
          </w:p>
        </w:tc>
      </w:tr>
      <w:tr w:rsidR="00F271FD" w:rsidRPr="001E5747" w14:paraId="41264712" w14:textId="77777777" w:rsidTr="0036091C">
        <w:trPr>
          <w:jc w:val="center"/>
        </w:trPr>
        <w:tc>
          <w:tcPr>
            <w:tcW w:w="4876" w:type="dxa"/>
            <w:tcBorders>
              <w:top w:val="nil"/>
              <w:left w:val="nil"/>
              <w:bottom w:val="nil"/>
              <w:right w:val="nil"/>
            </w:tcBorders>
          </w:tcPr>
          <w:p w14:paraId="53A1B288" w14:textId="77777777" w:rsidR="00F271FD" w:rsidRPr="001E5747" w:rsidRDefault="00F271FD" w:rsidP="0036091C">
            <w:pPr>
              <w:pStyle w:val="Normal6a"/>
            </w:pPr>
            <w:r w:rsidRPr="001E5747">
              <w:t>9.</w:t>
            </w:r>
            <w:r w:rsidRPr="001E5747">
              <w:tab/>
              <w:t xml:space="preserve">osserva che la razionalizzazione delle procedure amministrative </w:t>
            </w:r>
            <w:r w:rsidRPr="001E5747">
              <w:rPr>
                <w:b/>
                <w:i/>
              </w:rPr>
              <w:t>può migliorare</w:t>
            </w:r>
            <w:r w:rsidRPr="001E5747">
              <w:t xml:space="preserve"> l'attrattività dell'UE come destinazione d'investimento; ritiene che l'allineamento dei quadri legislativi degli Stati membri dovrebbe rientrare nel programma di semplificazione per agevolare le attività transfrontaliere; invita la Commissione a fare maggiore affidamento sui regolamenti piuttosto che sulle direttive</w:t>
            </w:r>
            <w:r w:rsidRPr="001E5747">
              <w:rPr>
                <w:b/>
                <w:i/>
              </w:rPr>
              <w:t>, limitando in tal modo la discrezionalità nazionale che potrebbe comportare una frammentazione</w:t>
            </w:r>
            <w:r w:rsidRPr="001E5747">
              <w:t>;</w:t>
            </w:r>
          </w:p>
        </w:tc>
        <w:tc>
          <w:tcPr>
            <w:tcW w:w="4876" w:type="dxa"/>
            <w:tcBorders>
              <w:top w:val="nil"/>
              <w:left w:val="nil"/>
              <w:bottom w:val="nil"/>
              <w:right w:val="nil"/>
            </w:tcBorders>
          </w:tcPr>
          <w:p w14:paraId="7D4AFF04" w14:textId="77777777" w:rsidR="00F271FD" w:rsidRPr="001E5747" w:rsidRDefault="00F271FD" w:rsidP="0036091C">
            <w:pPr>
              <w:pStyle w:val="Normal6a"/>
            </w:pPr>
            <w:r w:rsidRPr="001E5747">
              <w:t>9.</w:t>
            </w:r>
            <w:r w:rsidRPr="001E5747">
              <w:tab/>
              <w:t xml:space="preserve">osserva che la razionalizzazione delle procedure amministrative </w:t>
            </w:r>
            <w:r w:rsidRPr="001E5747">
              <w:rPr>
                <w:b/>
                <w:i/>
              </w:rPr>
              <w:t>migliora</w:t>
            </w:r>
            <w:r w:rsidRPr="001E5747">
              <w:t xml:space="preserve"> l'attrattività dell'UE come destinazione d'investimento</w:t>
            </w:r>
            <w:r w:rsidRPr="001E5747">
              <w:rPr>
                <w:b/>
                <w:i/>
              </w:rPr>
              <w:t>; chiede alla Commissione semplificazioni amministrative su larga scala per attirare investimenti privati e promuovere la competitività europea, agevolando la creazione e l'espansione delle imprese</w:t>
            </w:r>
            <w:r w:rsidRPr="001E5747">
              <w:t>; ritiene che l'allineamento dei quadri legislativi degli Stati membri dovrebbe rientrare nel programma di semplificazione per agevolare le attività transfrontaliere</w:t>
            </w:r>
            <w:r w:rsidRPr="001E5747">
              <w:rPr>
                <w:b/>
                <w:i/>
              </w:rPr>
              <w:t>, in particolare in settori strategici come quello dei servizi finanziari, dove la carenza di armonizzazione impedisce l'accesso a finanziamenti e investimenti</w:t>
            </w:r>
            <w:r w:rsidRPr="001E5747">
              <w:t xml:space="preserve">; invita la Commissione a fare maggiore affidamento sui regolamenti piuttosto che sulle direttive </w:t>
            </w:r>
            <w:r w:rsidRPr="001E5747">
              <w:rPr>
                <w:b/>
                <w:i/>
              </w:rPr>
              <w:t>nel settore dei servizi finanziari, riducendo la probabilità di applicare una sovraregolamentazione</w:t>
            </w:r>
            <w:r w:rsidRPr="001E5747">
              <w:t>;</w:t>
            </w:r>
          </w:p>
        </w:tc>
      </w:tr>
    </w:tbl>
    <w:p w14:paraId="748158E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13B7353" w14:textId="77777777" w:rsidR="00F271FD" w:rsidRPr="001E5747" w:rsidRDefault="00F271FD" w:rsidP="00F271FD">
      <w:r w:rsidRPr="001E5747">
        <w:rPr>
          <w:rStyle w:val="HideTWBExt"/>
        </w:rPr>
        <w:t>&lt;/Amend&gt;</w:t>
      </w:r>
    </w:p>
    <w:p w14:paraId="2C6B458C"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319</w:t>
      </w:r>
      <w:r w:rsidRPr="001E5747">
        <w:rPr>
          <w:rStyle w:val="HideTWBExt"/>
          <w:b w:val="0"/>
        </w:rPr>
        <w:t>&lt;/NumAm&gt;</w:t>
      </w:r>
    </w:p>
    <w:p w14:paraId="2A57DAC3" w14:textId="77777777" w:rsidR="00F271FD" w:rsidRPr="001E5747" w:rsidRDefault="00F271FD" w:rsidP="00F271FD">
      <w:pPr>
        <w:pStyle w:val="NormalBold"/>
      </w:pPr>
      <w:r w:rsidRPr="001E5747">
        <w:rPr>
          <w:rStyle w:val="HideTWBExt"/>
          <w:b w:val="0"/>
        </w:rPr>
        <w:t>&lt;RepeatBlock-By&gt;&lt;Members&gt;</w:t>
      </w:r>
      <w:r w:rsidRPr="001E5747">
        <w:t>Stéphanie Yon-Courtin, Gilles Boyer, Pascal Canfin, Billy Kelleher</w:t>
      </w:r>
      <w:r w:rsidRPr="001E5747">
        <w:rPr>
          <w:rStyle w:val="HideTWBExt"/>
          <w:b w:val="0"/>
        </w:rPr>
        <w:t>&lt;/Members&gt;</w:t>
      </w:r>
    </w:p>
    <w:p w14:paraId="07702896" w14:textId="77777777" w:rsidR="00F271FD" w:rsidRPr="001E5747" w:rsidRDefault="00F271FD" w:rsidP="00F271FD">
      <w:pPr>
        <w:pStyle w:val="NormalBold"/>
      </w:pPr>
      <w:r w:rsidRPr="001E5747">
        <w:rPr>
          <w:rStyle w:val="HideTWBExt"/>
          <w:b w:val="0"/>
        </w:rPr>
        <w:t>&lt;/RepeatBlock-By&gt;</w:t>
      </w:r>
    </w:p>
    <w:p w14:paraId="74D1A96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A5BD27E"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5C8A71E" w14:textId="77777777" w:rsidTr="0036091C">
        <w:trPr>
          <w:trHeight w:hRule="exact" w:val="240"/>
          <w:jc w:val="center"/>
        </w:trPr>
        <w:tc>
          <w:tcPr>
            <w:tcW w:w="9752" w:type="dxa"/>
            <w:gridSpan w:val="2"/>
            <w:tcBorders>
              <w:top w:val="nil"/>
              <w:left w:val="nil"/>
              <w:bottom w:val="nil"/>
              <w:right w:val="nil"/>
            </w:tcBorders>
          </w:tcPr>
          <w:p w14:paraId="1FA7071D" w14:textId="77777777" w:rsidR="00F271FD" w:rsidRPr="001E5747" w:rsidRDefault="00F271FD" w:rsidP="0036091C"/>
        </w:tc>
      </w:tr>
      <w:tr w:rsidR="00F271FD" w:rsidRPr="001E5747" w14:paraId="69A2E240" w14:textId="77777777" w:rsidTr="0036091C">
        <w:trPr>
          <w:trHeight w:val="240"/>
          <w:jc w:val="center"/>
        </w:trPr>
        <w:tc>
          <w:tcPr>
            <w:tcW w:w="4876" w:type="dxa"/>
            <w:tcBorders>
              <w:top w:val="nil"/>
              <w:left w:val="nil"/>
              <w:bottom w:val="nil"/>
              <w:right w:val="nil"/>
            </w:tcBorders>
          </w:tcPr>
          <w:p w14:paraId="5DC023F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F3043B9" w14:textId="77777777" w:rsidR="00F271FD" w:rsidRPr="001E5747" w:rsidRDefault="00F271FD" w:rsidP="0036091C">
            <w:pPr>
              <w:pStyle w:val="AmColumnHeading"/>
            </w:pPr>
            <w:r w:rsidRPr="001E5747">
              <w:t>Emendamento</w:t>
            </w:r>
          </w:p>
        </w:tc>
      </w:tr>
      <w:tr w:rsidR="00F271FD" w:rsidRPr="001E5747" w14:paraId="4E1898BF" w14:textId="77777777" w:rsidTr="0036091C">
        <w:trPr>
          <w:jc w:val="center"/>
        </w:trPr>
        <w:tc>
          <w:tcPr>
            <w:tcW w:w="4876" w:type="dxa"/>
            <w:tcBorders>
              <w:top w:val="nil"/>
              <w:left w:val="nil"/>
              <w:bottom w:val="nil"/>
              <w:right w:val="nil"/>
            </w:tcBorders>
          </w:tcPr>
          <w:p w14:paraId="28CEAD7C" w14:textId="77777777" w:rsidR="00F271FD" w:rsidRPr="001E5747" w:rsidRDefault="00F271FD" w:rsidP="0036091C">
            <w:pPr>
              <w:pStyle w:val="Normal6a"/>
            </w:pPr>
            <w:r w:rsidRPr="001E5747">
              <w:t>9.</w:t>
            </w:r>
            <w:r w:rsidRPr="001E5747">
              <w:tab/>
            </w:r>
            <w:r w:rsidRPr="001E5747">
              <w:rPr>
                <w:b/>
                <w:i/>
              </w:rPr>
              <w:t>osserva</w:t>
            </w:r>
            <w:r w:rsidRPr="001E5747">
              <w:t xml:space="preserve"> che la razionalizzazione delle procedure amministrative </w:t>
            </w:r>
            <w:r w:rsidRPr="001E5747">
              <w:rPr>
                <w:b/>
                <w:i/>
              </w:rPr>
              <w:t>può</w:t>
            </w:r>
            <w:r w:rsidRPr="001E5747">
              <w:t xml:space="preserve"> migliorare l'attrattività dell'UE come destinazione d'investimento;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w:t>
            </w:r>
          </w:p>
        </w:tc>
        <w:tc>
          <w:tcPr>
            <w:tcW w:w="4876" w:type="dxa"/>
            <w:tcBorders>
              <w:top w:val="nil"/>
              <w:left w:val="nil"/>
              <w:bottom w:val="nil"/>
              <w:right w:val="nil"/>
            </w:tcBorders>
          </w:tcPr>
          <w:p w14:paraId="1BE227AB" w14:textId="77777777" w:rsidR="00F271FD" w:rsidRPr="001E5747" w:rsidRDefault="00F271FD" w:rsidP="0036091C">
            <w:pPr>
              <w:pStyle w:val="Normal6a"/>
            </w:pPr>
            <w:r w:rsidRPr="001E5747">
              <w:t>9.</w:t>
            </w:r>
            <w:r w:rsidRPr="001E5747">
              <w:tab/>
            </w:r>
            <w:r w:rsidRPr="001E5747">
              <w:rPr>
                <w:b/>
                <w:i/>
              </w:rPr>
              <w:t>ritiene</w:t>
            </w:r>
            <w:r w:rsidRPr="001E5747">
              <w:t xml:space="preserve"> che la razionalizzazione delle procedure amministrative </w:t>
            </w:r>
            <w:r w:rsidRPr="001E5747">
              <w:rPr>
                <w:b/>
                <w:i/>
              </w:rPr>
              <w:t>per le imprese e i cittadini possa</w:t>
            </w:r>
            <w:r w:rsidRPr="001E5747">
              <w:t xml:space="preserve"> migliorare l'attrattività dell'UE come destinazione d'investimento; </w:t>
            </w:r>
            <w:r w:rsidRPr="001E5747">
              <w:rPr>
                <w:b/>
                <w:i/>
              </w:rPr>
              <w:t>ritiene che la semplificazione del quadro legislativo debba essere intesa come il mantenimento dell'ambizione dell'Europa, agevolando nel contempo l'attuazione per le imprese e la comprensione delle norme per i suoi cittadini, il che in ultima analisi rafforzerà la competitività e l'autonomia strategica dell'UE;</w:t>
            </w:r>
            <w:r w:rsidRPr="001E5747">
              <w:t xml:space="preserve">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w:t>
            </w:r>
          </w:p>
        </w:tc>
      </w:tr>
    </w:tbl>
    <w:p w14:paraId="20A8B81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3AC43D9" w14:textId="77777777" w:rsidR="00F271FD" w:rsidRPr="001E5747" w:rsidRDefault="00F271FD" w:rsidP="00F271FD">
      <w:r w:rsidRPr="001E5747">
        <w:rPr>
          <w:rStyle w:val="HideTWBExt"/>
        </w:rPr>
        <w:t>&lt;/Amend&gt;</w:t>
      </w:r>
    </w:p>
    <w:p w14:paraId="6F5C806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320</w:t>
      </w:r>
      <w:r w:rsidRPr="001E5747">
        <w:rPr>
          <w:rStyle w:val="HideTWBExt"/>
          <w:b w:val="0"/>
        </w:rPr>
        <w:t>&lt;/NumAm&gt;</w:t>
      </w:r>
    </w:p>
    <w:p w14:paraId="4AB61B6C" w14:textId="77777777" w:rsidR="00F271FD" w:rsidRPr="001E5747" w:rsidRDefault="00F271FD" w:rsidP="00F271FD">
      <w:pPr>
        <w:pStyle w:val="NormalBold"/>
      </w:pPr>
      <w:r w:rsidRPr="001E5747">
        <w:rPr>
          <w:rStyle w:val="HideTWBExt"/>
          <w:b w:val="0"/>
        </w:rPr>
        <w:t>&lt;RepeatBlock-By&gt;&lt;Members&gt;</w:t>
      </w:r>
      <w:r w:rsidRPr="001E5747">
        <w:t>Fernand Kartheiser, Geadis Geadi, Kristoffer Storm, Nora Junco García, Diego Solier</w:t>
      </w:r>
      <w:r w:rsidRPr="001E5747">
        <w:rPr>
          <w:rStyle w:val="HideTWBExt"/>
          <w:b w:val="0"/>
        </w:rPr>
        <w:t>&lt;/Members&gt;</w:t>
      </w:r>
    </w:p>
    <w:p w14:paraId="4746E6C2" w14:textId="77777777" w:rsidR="00F271FD" w:rsidRPr="001E5747" w:rsidRDefault="00F271FD" w:rsidP="00F271FD">
      <w:pPr>
        <w:pStyle w:val="NormalBold"/>
      </w:pPr>
      <w:r w:rsidRPr="001E5747">
        <w:rPr>
          <w:rStyle w:val="HideTWBExt"/>
          <w:b w:val="0"/>
        </w:rPr>
        <w:t>&lt;/RepeatBlock-By&gt;</w:t>
      </w:r>
    </w:p>
    <w:p w14:paraId="060F893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D104D5D"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391F3F89" w14:textId="77777777" w:rsidTr="0036091C">
        <w:trPr>
          <w:trHeight w:hRule="exact" w:val="240"/>
          <w:jc w:val="center"/>
        </w:trPr>
        <w:tc>
          <w:tcPr>
            <w:tcW w:w="9752" w:type="dxa"/>
            <w:gridSpan w:val="2"/>
            <w:tcBorders>
              <w:top w:val="nil"/>
              <w:left w:val="nil"/>
              <w:bottom w:val="nil"/>
              <w:right w:val="nil"/>
            </w:tcBorders>
          </w:tcPr>
          <w:p w14:paraId="1574B3B7" w14:textId="77777777" w:rsidR="00F271FD" w:rsidRPr="001E5747" w:rsidRDefault="00F271FD" w:rsidP="0036091C"/>
        </w:tc>
      </w:tr>
      <w:tr w:rsidR="00F271FD" w:rsidRPr="001E5747" w14:paraId="1BEE28F8" w14:textId="77777777" w:rsidTr="0036091C">
        <w:trPr>
          <w:trHeight w:val="240"/>
          <w:jc w:val="center"/>
        </w:trPr>
        <w:tc>
          <w:tcPr>
            <w:tcW w:w="4876" w:type="dxa"/>
            <w:tcBorders>
              <w:top w:val="nil"/>
              <w:left w:val="nil"/>
              <w:bottom w:val="nil"/>
              <w:right w:val="nil"/>
            </w:tcBorders>
          </w:tcPr>
          <w:p w14:paraId="7ED52C4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30FB060" w14:textId="77777777" w:rsidR="00F271FD" w:rsidRPr="001E5747" w:rsidRDefault="00F271FD" w:rsidP="0036091C">
            <w:pPr>
              <w:pStyle w:val="AmColumnHeading"/>
            </w:pPr>
            <w:r w:rsidRPr="001E5747">
              <w:t>Emendamento</w:t>
            </w:r>
          </w:p>
        </w:tc>
      </w:tr>
      <w:tr w:rsidR="00F271FD" w:rsidRPr="001E5747" w14:paraId="3EB06909" w14:textId="77777777" w:rsidTr="0036091C">
        <w:trPr>
          <w:jc w:val="center"/>
        </w:trPr>
        <w:tc>
          <w:tcPr>
            <w:tcW w:w="4876" w:type="dxa"/>
            <w:tcBorders>
              <w:top w:val="nil"/>
              <w:left w:val="nil"/>
              <w:bottom w:val="nil"/>
              <w:right w:val="nil"/>
            </w:tcBorders>
          </w:tcPr>
          <w:p w14:paraId="1AA6809F"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w:t>
            </w:r>
            <w:r w:rsidRPr="001E5747">
              <w:rPr>
                <w:b/>
                <w:i/>
              </w:rPr>
              <w:t>l'allineamento</w:t>
            </w:r>
            <w:r w:rsidRPr="001E5747">
              <w:t xml:space="preserve"> dei quadri legislativi degli Stati membri dovrebbe rientrare nel programma di semplificazione per agevolare le attività transfrontaliere; </w:t>
            </w:r>
            <w:r w:rsidRPr="001E5747">
              <w:rPr>
                <w:b/>
                <w:i/>
              </w:rPr>
              <w:t>invita la Commissione a fare maggiore affidamento sui regolamenti piuttosto che sulle direttive, limitando in tal modo la discrezionalità nazionale che potrebbe comportare una frammentazione;</w:t>
            </w:r>
          </w:p>
        </w:tc>
        <w:tc>
          <w:tcPr>
            <w:tcW w:w="4876" w:type="dxa"/>
            <w:tcBorders>
              <w:top w:val="nil"/>
              <w:left w:val="nil"/>
              <w:bottom w:val="nil"/>
              <w:right w:val="nil"/>
            </w:tcBorders>
          </w:tcPr>
          <w:p w14:paraId="00A11507"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w:t>
            </w:r>
            <w:r w:rsidRPr="001E5747">
              <w:rPr>
                <w:b/>
                <w:i/>
              </w:rPr>
              <w:t>il coordinamento</w:t>
            </w:r>
            <w:r w:rsidRPr="001E5747">
              <w:t xml:space="preserve"> dei quadri legislativi degli Stati membri dovrebbe rientrare nel programma di semplificazione per agevolare le attività transfrontaliere;</w:t>
            </w:r>
          </w:p>
        </w:tc>
      </w:tr>
    </w:tbl>
    <w:p w14:paraId="10BA60A8"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91AB890" w14:textId="77777777" w:rsidR="00F271FD" w:rsidRPr="001E5747" w:rsidRDefault="00F271FD" w:rsidP="00F271FD">
      <w:r w:rsidRPr="001E5747">
        <w:rPr>
          <w:rStyle w:val="HideTWBExt"/>
        </w:rPr>
        <w:t>&lt;/Amend&gt;</w:t>
      </w:r>
    </w:p>
    <w:p w14:paraId="1C49FEDD"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321</w:t>
      </w:r>
      <w:r w:rsidRPr="001E5747">
        <w:rPr>
          <w:rStyle w:val="HideTWBExt"/>
          <w:b w:val="0"/>
        </w:rPr>
        <w:t>&lt;/NumAm&gt;</w:t>
      </w:r>
    </w:p>
    <w:p w14:paraId="5DC33894"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255E6CDE" w14:textId="77777777" w:rsidR="00F271FD" w:rsidRPr="001E5747" w:rsidRDefault="00F271FD" w:rsidP="00F271FD">
      <w:pPr>
        <w:pStyle w:val="NormalBold"/>
      </w:pPr>
      <w:r w:rsidRPr="001E5747">
        <w:rPr>
          <w:rStyle w:val="HideTWBExt"/>
          <w:b w:val="0"/>
        </w:rPr>
        <w:t>&lt;/RepeatBlock-By&gt;</w:t>
      </w:r>
    </w:p>
    <w:p w14:paraId="32835817"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3D74338"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8ECA1A0" w14:textId="77777777" w:rsidTr="0036091C">
        <w:trPr>
          <w:trHeight w:hRule="exact" w:val="240"/>
          <w:jc w:val="center"/>
        </w:trPr>
        <w:tc>
          <w:tcPr>
            <w:tcW w:w="9752" w:type="dxa"/>
            <w:gridSpan w:val="2"/>
            <w:tcBorders>
              <w:top w:val="nil"/>
              <w:left w:val="nil"/>
              <w:bottom w:val="nil"/>
              <w:right w:val="nil"/>
            </w:tcBorders>
          </w:tcPr>
          <w:p w14:paraId="243AA585" w14:textId="77777777" w:rsidR="00F271FD" w:rsidRPr="001E5747" w:rsidRDefault="00F271FD" w:rsidP="0036091C"/>
        </w:tc>
      </w:tr>
      <w:tr w:rsidR="00F271FD" w:rsidRPr="001E5747" w14:paraId="13D1B9B7" w14:textId="77777777" w:rsidTr="0036091C">
        <w:trPr>
          <w:trHeight w:val="240"/>
          <w:jc w:val="center"/>
        </w:trPr>
        <w:tc>
          <w:tcPr>
            <w:tcW w:w="4876" w:type="dxa"/>
            <w:tcBorders>
              <w:top w:val="nil"/>
              <w:left w:val="nil"/>
              <w:bottom w:val="nil"/>
              <w:right w:val="nil"/>
            </w:tcBorders>
          </w:tcPr>
          <w:p w14:paraId="29016DD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6DE939D" w14:textId="77777777" w:rsidR="00F271FD" w:rsidRPr="001E5747" w:rsidRDefault="00F271FD" w:rsidP="0036091C">
            <w:pPr>
              <w:pStyle w:val="AmColumnHeading"/>
            </w:pPr>
            <w:r w:rsidRPr="001E5747">
              <w:t>Emendamento</w:t>
            </w:r>
          </w:p>
        </w:tc>
      </w:tr>
      <w:tr w:rsidR="00F271FD" w:rsidRPr="001E5747" w14:paraId="6BB5ECA6" w14:textId="77777777" w:rsidTr="0036091C">
        <w:trPr>
          <w:jc w:val="center"/>
        </w:trPr>
        <w:tc>
          <w:tcPr>
            <w:tcW w:w="4876" w:type="dxa"/>
            <w:tcBorders>
              <w:top w:val="nil"/>
              <w:left w:val="nil"/>
              <w:bottom w:val="nil"/>
              <w:right w:val="nil"/>
            </w:tcBorders>
          </w:tcPr>
          <w:p w14:paraId="6FCE667D"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w:t>
            </w:r>
            <w:r w:rsidRPr="001E5747">
              <w:rPr>
                <w:b/>
                <w:i/>
              </w:rPr>
              <w:t>l'</w:t>
            </w:r>
            <w:r w:rsidRPr="001E5747">
              <w:t xml:space="preserve">allineamento dei quadri legislativi degli Stati membri dovrebbe </w:t>
            </w:r>
            <w:r w:rsidRPr="001E5747">
              <w:rPr>
                <w:b/>
                <w:i/>
              </w:rPr>
              <w:t>rientrare nel</w:t>
            </w:r>
            <w:r w:rsidRPr="001E5747">
              <w:t xml:space="preserve"> programma di semplificazione per agevolare le attività transfrontaliere; invita la Commissione a </w:t>
            </w:r>
            <w:r w:rsidRPr="001E5747">
              <w:rPr>
                <w:b/>
                <w:i/>
              </w:rPr>
              <w:t>fare maggiore affidamento sui</w:t>
            </w:r>
            <w:r w:rsidRPr="001E5747">
              <w:t xml:space="preserve"> regolamenti </w:t>
            </w:r>
            <w:r w:rsidRPr="001E5747">
              <w:rPr>
                <w:b/>
                <w:i/>
              </w:rPr>
              <w:t>piuttosto che sulle</w:t>
            </w:r>
            <w:r w:rsidRPr="001E5747">
              <w:t xml:space="preserve"> direttive, </w:t>
            </w:r>
            <w:r w:rsidRPr="001E5747">
              <w:rPr>
                <w:b/>
                <w:i/>
              </w:rPr>
              <w:t>limitando in tal modo la discrezionalità nazionale che potrebbe comportare una</w:t>
            </w:r>
            <w:r w:rsidRPr="001E5747">
              <w:t xml:space="preserve"> frammentazione;</w:t>
            </w:r>
          </w:p>
        </w:tc>
        <w:tc>
          <w:tcPr>
            <w:tcW w:w="4876" w:type="dxa"/>
            <w:tcBorders>
              <w:top w:val="nil"/>
              <w:left w:val="nil"/>
              <w:bottom w:val="nil"/>
              <w:right w:val="nil"/>
            </w:tcBorders>
          </w:tcPr>
          <w:p w14:paraId="5C3EAE69"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w:t>
            </w:r>
            <w:r w:rsidRPr="001E5747">
              <w:rPr>
                <w:b/>
                <w:i/>
              </w:rPr>
              <w:t>un maggiore</w:t>
            </w:r>
            <w:r w:rsidRPr="001E5747">
              <w:t xml:space="preserve"> allineamento dei quadri legislativi degli Stati membri dovrebbe </w:t>
            </w:r>
            <w:r w:rsidRPr="001E5747">
              <w:rPr>
                <w:b/>
                <w:i/>
              </w:rPr>
              <w:t>essere perseguito come parte del</w:t>
            </w:r>
            <w:r w:rsidRPr="001E5747">
              <w:t xml:space="preserve"> programma di semplificazione per agevolare le attività transfrontaliere; invita la Commissione a </w:t>
            </w:r>
            <w:r w:rsidRPr="001E5747">
              <w:rPr>
                <w:b/>
                <w:i/>
              </w:rPr>
              <w:t>valutare, se del caso, l'utilizzo dei</w:t>
            </w:r>
            <w:r w:rsidRPr="001E5747">
              <w:t xml:space="preserve"> regolamenti </w:t>
            </w:r>
            <w:r w:rsidRPr="001E5747">
              <w:rPr>
                <w:b/>
                <w:i/>
              </w:rPr>
              <w:t>al posto delle</w:t>
            </w:r>
            <w:r w:rsidRPr="001E5747">
              <w:t xml:space="preserve"> direttive, </w:t>
            </w:r>
            <w:r w:rsidRPr="001E5747">
              <w:rPr>
                <w:b/>
                <w:i/>
              </w:rPr>
              <w:t>allo scopo di ridurre la</w:t>
            </w:r>
            <w:r w:rsidRPr="001E5747">
              <w:t xml:space="preserve"> frammentazione </w:t>
            </w:r>
            <w:r w:rsidRPr="001E5747">
              <w:rPr>
                <w:b/>
                <w:i/>
              </w:rPr>
              <w:t>normativa nel rispetto dei principi di sussidiarietà e proporzionalità</w:t>
            </w:r>
            <w:r w:rsidRPr="001E5747">
              <w:t>;</w:t>
            </w:r>
          </w:p>
        </w:tc>
      </w:tr>
    </w:tbl>
    <w:p w14:paraId="3D449BD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C1B1A37" w14:textId="77777777" w:rsidR="00F271FD" w:rsidRPr="001E5747" w:rsidRDefault="00F271FD" w:rsidP="00F271FD">
      <w:r w:rsidRPr="001E5747">
        <w:rPr>
          <w:rStyle w:val="HideTWBExt"/>
        </w:rPr>
        <w:t>&lt;/Amend&gt;</w:t>
      </w:r>
    </w:p>
    <w:p w14:paraId="5A300B5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322</w:t>
      </w:r>
      <w:r w:rsidRPr="001E5747">
        <w:rPr>
          <w:rStyle w:val="HideTWBExt"/>
          <w:b w:val="0"/>
        </w:rPr>
        <w:t>&lt;/NumAm&gt;</w:t>
      </w:r>
    </w:p>
    <w:p w14:paraId="002F6D30" w14:textId="77777777" w:rsidR="00F271FD" w:rsidRPr="001E5747" w:rsidRDefault="00F271FD" w:rsidP="00F271FD">
      <w:pPr>
        <w:pStyle w:val="NormalBold"/>
      </w:pPr>
      <w:r w:rsidRPr="001E5747">
        <w:rPr>
          <w:rStyle w:val="HideTWBExt"/>
          <w:b w:val="0"/>
        </w:rPr>
        <w:t>&lt;RepeatBlock-By&gt;&lt;Members&gt;</w:t>
      </w:r>
      <w:r w:rsidRPr="001E5747">
        <w:t>Arba Kokalari</w:t>
      </w:r>
      <w:r w:rsidRPr="001E5747">
        <w:rPr>
          <w:rStyle w:val="HideTWBExt"/>
          <w:b w:val="0"/>
        </w:rPr>
        <w:t>&lt;/Members&gt;</w:t>
      </w:r>
    </w:p>
    <w:p w14:paraId="367C6B7B" w14:textId="77777777" w:rsidR="00F271FD" w:rsidRPr="001E5747" w:rsidRDefault="00F271FD" w:rsidP="00F271FD">
      <w:pPr>
        <w:pStyle w:val="NormalBold"/>
      </w:pPr>
      <w:r w:rsidRPr="001E5747">
        <w:rPr>
          <w:rStyle w:val="HideTWBExt"/>
          <w:b w:val="0"/>
        </w:rPr>
        <w:t>&lt;/RepeatBlock-By&gt;</w:t>
      </w:r>
    </w:p>
    <w:p w14:paraId="5E342B7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27578E3"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B20B6F9" w14:textId="77777777" w:rsidTr="0036091C">
        <w:trPr>
          <w:trHeight w:hRule="exact" w:val="240"/>
          <w:jc w:val="center"/>
        </w:trPr>
        <w:tc>
          <w:tcPr>
            <w:tcW w:w="9752" w:type="dxa"/>
            <w:gridSpan w:val="2"/>
            <w:tcBorders>
              <w:top w:val="nil"/>
              <w:left w:val="nil"/>
              <w:bottom w:val="nil"/>
              <w:right w:val="nil"/>
            </w:tcBorders>
          </w:tcPr>
          <w:p w14:paraId="3FAB5676" w14:textId="77777777" w:rsidR="00F271FD" w:rsidRPr="001E5747" w:rsidRDefault="00F271FD" w:rsidP="0036091C"/>
        </w:tc>
      </w:tr>
      <w:tr w:rsidR="00F271FD" w:rsidRPr="001E5747" w14:paraId="57A3BA8E" w14:textId="77777777" w:rsidTr="0036091C">
        <w:trPr>
          <w:trHeight w:val="240"/>
          <w:jc w:val="center"/>
        </w:trPr>
        <w:tc>
          <w:tcPr>
            <w:tcW w:w="4876" w:type="dxa"/>
            <w:tcBorders>
              <w:top w:val="nil"/>
              <w:left w:val="nil"/>
              <w:bottom w:val="nil"/>
              <w:right w:val="nil"/>
            </w:tcBorders>
          </w:tcPr>
          <w:p w14:paraId="21183A96"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98C54F3" w14:textId="77777777" w:rsidR="00F271FD" w:rsidRPr="001E5747" w:rsidRDefault="00F271FD" w:rsidP="0036091C">
            <w:pPr>
              <w:pStyle w:val="AmColumnHeading"/>
            </w:pPr>
            <w:r w:rsidRPr="001E5747">
              <w:t>Emendamento</w:t>
            </w:r>
          </w:p>
        </w:tc>
      </w:tr>
      <w:tr w:rsidR="00F271FD" w:rsidRPr="001E5747" w14:paraId="047CDF7D" w14:textId="77777777" w:rsidTr="0036091C">
        <w:trPr>
          <w:jc w:val="center"/>
        </w:trPr>
        <w:tc>
          <w:tcPr>
            <w:tcW w:w="4876" w:type="dxa"/>
            <w:tcBorders>
              <w:top w:val="nil"/>
              <w:left w:val="nil"/>
              <w:bottom w:val="nil"/>
              <w:right w:val="nil"/>
            </w:tcBorders>
          </w:tcPr>
          <w:p w14:paraId="3F38AFFB"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invita la Commissione a </w:t>
            </w:r>
            <w:r w:rsidRPr="001E5747">
              <w:rPr>
                <w:b/>
                <w:i/>
              </w:rPr>
              <w:t>fare maggiore affidamento sui</w:t>
            </w:r>
            <w:r w:rsidRPr="001E5747">
              <w:t xml:space="preserve"> regolamenti </w:t>
            </w:r>
            <w:r w:rsidRPr="001E5747">
              <w:rPr>
                <w:b/>
                <w:i/>
              </w:rPr>
              <w:t>piuttosto che sulle</w:t>
            </w:r>
            <w:r w:rsidRPr="001E5747">
              <w:t xml:space="preserve"> direttive, </w:t>
            </w:r>
            <w:r w:rsidRPr="001E5747">
              <w:rPr>
                <w:b/>
                <w:i/>
              </w:rPr>
              <w:t>limitando in tal modo la discrezionalità nazionale che potrebbe comportare una frammentazione</w:t>
            </w:r>
            <w:r w:rsidRPr="001E5747">
              <w:t>;</w:t>
            </w:r>
          </w:p>
        </w:tc>
        <w:tc>
          <w:tcPr>
            <w:tcW w:w="4876" w:type="dxa"/>
            <w:tcBorders>
              <w:top w:val="nil"/>
              <w:left w:val="nil"/>
              <w:bottom w:val="nil"/>
              <w:right w:val="nil"/>
            </w:tcBorders>
          </w:tcPr>
          <w:p w14:paraId="7CC3F437" w14:textId="77777777" w:rsidR="00F271FD" w:rsidRPr="001E5747" w:rsidRDefault="00F271FD" w:rsidP="0036091C">
            <w:pPr>
              <w:pStyle w:val="Normal6a"/>
            </w:pPr>
            <w:r w:rsidRPr="001E5747">
              <w:t>9.</w:t>
            </w:r>
            <w:r w:rsidRPr="001E5747">
              <w:tab/>
              <w:t xml:space="preserve">osserva che la razionalizzazione </w:t>
            </w:r>
            <w:r w:rsidRPr="001E5747">
              <w:rPr>
                <w:b/>
                <w:i/>
              </w:rPr>
              <w:t>mirata</w:t>
            </w:r>
            <w:r w:rsidRPr="001E5747">
              <w:t xml:space="preserve"> delle procedure amministrative può migliorare l'attrattività dell'UE come destinazione d'investimento; ritiene che l'allineamento dei quadri legislativi degli Stati membri dovrebbe rientrare nel programma di semplificazione per agevolare le attività transfrontaliere; invita la Commissione a </w:t>
            </w:r>
            <w:r w:rsidRPr="001E5747">
              <w:rPr>
                <w:b/>
                <w:i/>
              </w:rPr>
              <w:t>prendere in considerazione di preferire i</w:t>
            </w:r>
            <w:r w:rsidRPr="001E5747">
              <w:t xml:space="preserve"> regolamenti </w:t>
            </w:r>
            <w:r w:rsidRPr="001E5747">
              <w:rPr>
                <w:b/>
                <w:i/>
              </w:rPr>
              <w:t>alle</w:t>
            </w:r>
            <w:r w:rsidRPr="001E5747">
              <w:t xml:space="preserve"> direttive, </w:t>
            </w:r>
            <w:r w:rsidRPr="001E5747">
              <w:rPr>
                <w:b/>
                <w:i/>
              </w:rPr>
              <w:t>ove debitamente giustificato, allo scopo di ridurre le indebite divergenze nazionali e di garantire una maggiore armonizzazione in tutto il mercato unico</w:t>
            </w:r>
            <w:r w:rsidRPr="001E5747">
              <w:t>;</w:t>
            </w:r>
          </w:p>
        </w:tc>
      </w:tr>
    </w:tbl>
    <w:p w14:paraId="45967B7A"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90BD295" w14:textId="77777777" w:rsidR="00F271FD" w:rsidRPr="001E5747" w:rsidRDefault="00F271FD" w:rsidP="00F271FD">
      <w:r w:rsidRPr="001E5747">
        <w:rPr>
          <w:rStyle w:val="HideTWBExt"/>
        </w:rPr>
        <w:t>&lt;/Amend&gt;</w:t>
      </w:r>
    </w:p>
    <w:p w14:paraId="4B350E17"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323</w:t>
      </w:r>
      <w:r w:rsidRPr="001E5747">
        <w:rPr>
          <w:rStyle w:val="HideTWBExt"/>
          <w:b w:val="0"/>
        </w:rPr>
        <w:t>&lt;/NumAm&gt;</w:t>
      </w:r>
    </w:p>
    <w:p w14:paraId="4D6A5C46" w14:textId="77777777" w:rsidR="00F271FD" w:rsidRPr="001E5747" w:rsidRDefault="00F271FD" w:rsidP="00F271FD">
      <w:pPr>
        <w:pStyle w:val="NormalBold"/>
      </w:pPr>
      <w:r w:rsidRPr="001E5747">
        <w:rPr>
          <w:rStyle w:val="HideTWBExt"/>
          <w:b w:val="0"/>
        </w:rPr>
        <w:t>&lt;RepeatBlock-By&gt;&lt;Members&gt;</w:t>
      </w:r>
      <w:r w:rsidRPr="001E5747">
        <w:t>Lídia Pereira, Isabel Benjumea Benjumea</w:t>
      </w:r>
      <w:r w:rsidRPr="001E5747">
        <w:rPr>
          <w:rStyle w:val="HideTWBExt"/>
          <w:b w:val="0"/>
        </w:rPr>
        <w:t>&lt;/Members&gt;</w:t>
      </w:r>
    </w:p>
    <w:p w14:paraId="0462D40E" w14:textId="77777777" w:rsidR="00F271FD" w:rsidRPr="001E5747" w:rsidRDefault="00F271FD" w:rsidP="00F271FD">
      <w:pPr>
        <w:pStyle w:val="NormalBold"/>
      </w:pPr>
      <w:r w:rsidRPr="001E5747">
        <w:rPr>
          <w:rStyle w:val="HideTWBExt"/>
          <w:b w:val="0"/>
        </w:rPr>
        <w:t>&lt;/RepeatBlock-By&gt;</w:t>
      </w:r>
    </w:p>
    <w:p w14:paraId="5E6DE2C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8A1768F"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162EFAF" w14:textId="77777777" w:rsidTr="0036091C">
        <w:trPr>
          <w:trHeight w:hRule="exact" w:val="240"/>
          <w:jc w:val="center"/>
        </w:trPr>
        <w:tc>
          <w:tcPr>
            <w:tcW w:w="9752" w:type="dxa"/>
            <w:gridSpan w:val="2"/>
            <w:tcBorders>
              <w:top w:val="nil"/>
              <w:left w:val="nil"/>
              <w:bottom w:val="nil"/>
              <w:right w:val="nil"/>
            </w:tcBorders>
          </w:tcPr>
          <w:p w14:paraId="254E215F" w14:textId="77777777" w:rsidR="00F271FD" w:rsidRPr="001E5747" w:rsidRDefault="00F271FD" w:rsidP="0036091C"/>
        </w:tc>
      </w:tr>
      <w:tr w:rsidR="00F271FD" w:rsidRPr="001E5747" w14:paraId="0D83CBD8" w14:textId="77777777" w:rsidTr="0036091C">
        <w:trPr>
          <w:trHeight w:val="240"/>
          <w:jc w:val="center"/>
        </w:trPr>
        <w:tc>
          <w:tcPr>
            <w:tcW w:w="4876" w:type="dxa"/>
            <w:tcBorders>
              <w:top w:val="nil"/>
              <w:left w:val="nil"/>
              <w:bottom w:val="nil"/>
              <w:right w:val="nil"/>
            </w:tcBorders>
          </w:tcPr>
          <w:p w14:paraId="0B91F2EE"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9214C94" w14:textId="77777777" w:rsidR="00F271FD" w:rsidRPr="001E5747" w:rsidRDefault="00F271FD" w:rsidP="0036091C">
            <w:pPr>
              <w:pStyle w:val="AmColumnHeading"/>
            </w:pPr>
            <w:r w:rsidRPr="001E5747">
              <w:t>Emendamento</w:t>
            </w:r>
          </w:p>
        </w:tc>
      </w:tr>
      <w:tr w:rsidR="00F271FD" w:rsidRPr="001E5747" w14:paraId="7965C283" w14:textId="77777777" w:rsidTr="0036091C">
        <w:trPr>
          <w:jc w:val="center"/>
        </w:trPr>
        <w:tc>
          <w:tcPr>
            <w:tcW w:w="4876" w:type="dxa"/>
            <w:tcBorders>
              <w:top w:val="nil"/>
              <w:left w:val="nil"/>
              <w:bottom w:val="nil"/>
              <w:right w:val="nil"/>
            </w:tcBorders>
          </w:tcPr>
          <w:p w14:paraId="142FDD89"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invita la Commissione </w:t>
            </w:r>
            <w:r w:rsidRPr="001E5747">
              <w:rPr>
                <w:b/>
                <w:i/>
              </w:rPr>
              <w:t>a fare maggiore affidamento sui regolamenti piuttosto che sulle direttive, limitando in tal modo la discrezionalità nazionale che potrebbe comportare una</w:t>
            </w:r>
            <w:r w:rsidRPr="001E5747">
              <w:t xml:space="preserve"> frammentazione;</w:t>
            </w:r>
          </w:p>
        </w:tc>
        <w:tc>
          <w:tcPr>
            <w:tcW w:w="4876" w:type="dxa"/>
            <w:tcBorders>
              <w:top w:val="nil"/>
              <w:left w:val="nil"/>
              <w:bottom w:val="nil"/>
              <w:right w:val="nil"/>
            </w:tcBorders>
          </w:tcPr>
          <w:p w14:paraId="0B528FDD"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invita la Commissione </w:t>
            </w:r>
            <w:r w:rsidRPr="001E5747">
              <w:rPr>
                <w:b/>
                <w:i/>
              </w:rPr>
              <w:t>ad applicare il principio "minore regolamentazione, regolamentazione migliore", garantendo l'armonizzazione laddove le valutazioni dell'impatto indichino un chiaro valore aggiunto e contrastando la</w:t>
            </w:r>
            <w:r w:rsidRPr="001E5747">
              <w:t xml:space="preserve"> frammentazione;</w:t>
            </w:r>
          </w:p>
        </w:tc>
      </w:tr>
    </w:tbl>
    <w:p w14:paraId="4FE4026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93C9842" w14:textId="77777777" w:rsidR="00F271FD" w:rsidRPr="001E5747" w:rsidRDefault="00F271FD" w:rsidP="00F271FD">
      <w:r w:rsidRPr="001E5747">
        <w:rPr>
          <w:rStyle w:val="HideTWBExt"/>
        </w:rPr>
        <w:t>&lt;/Amend&gt;</w:t>
      </w:r>
    </w:p>
    <w:p w14:paraId="0A625A1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324</w:t>
      </w:r>
      <w:r w:rsidRPr="001E5747">
        <w:rPr>
          <w:rStyle w:val="HideTWBExt"/>
          <w:b w:val="0"/>
        </w:rPr>
        <w:t>&lt;/NumAm&gt;</w:t>
      </w:r>
    </w:p>
    <w:p w14:paraId="7A27FAD9" w14:textId="77777777" w:rsidR="00F271FD" w:rsidRPr="001E5747" w:rsidRDefault="00F271FD" w:rsidP="00F271FD">
      <w:pPr>
        <w:pStyle w:val="NormalBold"/>
      </w:pPr>
      <w:r w:rsidRPr="001E5747">
        <w:rPr>
          <w:rStyle w:val="HideTWBExt"/>
          <w:b w:val="0"/>
        </w:rPr>
        <w:t>&lt;RepeatBlock-By&gt;&lt;Members&gt;</w:t>
      </w:r>
      <w:r w:rsidRPr="001E5747">
        <w:t>Auke Zijlstra</w:t>
      </w:r>
      <w:r w:rsidRPr="001E5747">
        <w:rPr>
          <w:rStyle w:val="HideTWBExt"/>
          <w:b w:val="0"/>
        </w:rPr>
        <w:t>&lt;/Members&gt;</w:t>
      </w:r>
    </w:p>
    <w:p w14:paraId="6ACF61BF" w14:textId="77777777" w:rsidR="00F271FD" w:rsidRPr="001E5747" w:rsidRDefault="00F271FD" w:rsidP="00F271FD">
      <w:pPr>
        <w:pStyle w:val="NormalBold"/>
      </w:pPr>
      <w:r w:rsidRPr="001E5747">
        <w:rPr>
          <w:rStyle w:val="HideTWBExt"/>
          <w:b w:val="0"/>
        </w:rPr>
        <w:t>&lt;/RepeatBlock-By&gt;</w:t>
      </w:r>
    </w:p>
    <w:p w14:paraId="30E5D399"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BF36E1E"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5F65443" w14:textId="77777777" w:rsidTr="0036091C">
        <w:trPr>
          <w:trHeight w:hRule="exact" w:val="240"/>
          <w:jc w:val="center"/>
        </w:trPr>
        <w:tc>
          <w:tcPr>
            <w:tcW w:w="9752" w:type="dxa"/>
            <w:gridSpan w:val="2"/>
            <w:tcBorders>
              <w:top w:val="nil"/>
              <w:left w:val="nil"/>
              <w:bottom w:val="nil"/>
              <w:right w:val="nil"/>
            </w:tcBorders>
          </w:tcPr>
          <w:p w14:paraId="44D4776C" w14:textId="77777777" w:rsidR="00F271FD" w:rsidRPr="001E5747" w:rsidRDefault="00F271FD" w:rsidP="0036091C"/>
        </w:tc>
      </w:tr>
      <w:tr w:rsidR="00F271FD" w:rsidRPr="001E5747" w14:paraId="413813D8" w14:textId="77777777" w:rsidTr="0036091C">
        <w:trPr>
          <w:trHeight w:val="240"/>
          <w:jc w:val="center"/>
        </w:trPr>
        <w:tc>
          <w:tcPr>
            <w:tcW w:w="4876" w:type="dxa"/>
            <w:tcBorders>
              <w:top w:val="nil"/>
              <w:left w:val="nil"/>
              <w:bottom w:val="nil"/>
              <w:right w:val="nil"/>
            </w:tcBorders>
          </w:tcPr>
          <w:p w14:paraId="760B42A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9085F2D" w14:textId="77777777" w:rsidR="00F271FD" w:rsidRPr="001E5747" w:rsidRDefault="00F271FD" w:rsidP="0036091C">
            <w:pPr>
              <w:pStyle w:val="AmColumnHeading"/>
            </w:pPr>
            <w:r w:rsidRPr="001E5747">
              <w:t>Emendamento</w:t>
            </w:r>
          </w:p>
        </w:tc>
      </w:tr>
      <w:tr w:rsidR="00F271FD" w:rsidRPr="001E5747" w14:paraId="56DC8FAA" w14:textId="77777777" w:rsidTr="0036091C">
        <w:trPr>
          <w:jc w:val="center"/>
        </w:trPr>
        <w:tc>
          <w:tcPr>
            <w:tcW w:w="4876" w:type="dxa"/>
            <w:tcBorders>
              <w:top w:val="nil"/>
              <w:left w:val="nil"/>
              <w:bottom w:val="nil"/>
              <w:right w:val="nil"/>
            </w:tcBorders>
          </w:tcPr>
          <w:p w14:paraId="1F5E1EC9" w14:textId="77777777" w:rsidR="00F271FD" w:rsidRPr="001E5747" w:rsidRDefault="00F271FD" w:rsidP="0036091C">
            <w:pPr>
              <w:pStyle w:val="Normal6a"/>
            </w:pPr>
            <w:r w:rsidRPr="001E5747">
              <w:t>9.</w:t>
            </w:r>
            <w:r w:rsidRPr="001E5747">
              <w:tab/>
              <w:t xml:space="preserve">osserva che la razionalizzazione delle procedure amministrative </w:t>
            </w:r>
            <w:r w:rsidRPr="001E5747">
              <w:rPr>
                <w:b/>
                <w:i/>
              </w:rPr>
              <w:t>può</w:t>
            </w:r>
            <w:r w:rsidRPr="001E5747">
              <w:t xml:space="preserve"> migliorare l'attrattività dell'UE come destinazione d'investimento</w:t>
            </w:r>
            <w:r w:rsidRPr="001E5747">
              <w:rPr>
                <w:b/>
                <w:i/>
              </w:rPr>
              <w:t>; ritiene che l'allineamento dei quadri legislativi degli Stati membri dovrebbe rientrare nel programma di semplificazione per</w:t>
            </w:r>
            <w:r w:rsidRPr="001E5747">
              <w:t xml:space="preserve"> agevolare le attività transfrontaliere; invita la Commissione a fare maggiore affidamento </w:t>
            </w:r>
            <w:r w:rsidRPr="001E5747">
              <w:rPr>
                <w:b/>
                <w:i/>
              </w:rPr>
              <w:t>sui regolamenti</w:t>
            </w:r>
            <w:r w:rsidRPr="001E5747">
              <w:t xml:space="preserve"> piuttosto che </w:t>
            </w:r>
            <w:r w:rsidRPr="001E5747">
              <w:rPr>
                <w:b/>
                <w:i/>
              </w:rPr>
              <w:t>sulle direttive</w:t>
            </w:r>
            <w:r w:rsidRPr="001E5747">
              <w:t xml:space="preserve">, limitando in tal modo </w:t>
            </w:r>
            <w:r w:rsidRPr="001E5747">
              <w:rPr>
                <w:b/>
                <w:i/>
              </w:rPr>
              <w:t>la discrezionalità nazionale</w:t>
            </w:r>
            <w:r w:rsidRPr="001E5747">
              <w:t xml:space="preserve"> che potrebbe </w:t>
            </w:r>
            <w:r w:rsidRPr="001E5747">
              <w:rPr>
                <w:b/>
                <w:i/>
              </w:rPr>
              <w:t>comportare una frammentazione</w:t>
            </w:r>
            <w:r w:rsidRPr="001E5747">
              <w:t>;</w:t>
            </w:r>
          </w:p>
        </w:tc>
        <w:tc>
          <w:tcPr>
            <w:tcW w:w="4876" w:type="dxa"/>
            <w:tcBorders>
              <w:top w:val="nil"/>
              <w:left w:val="nil"/>
              <w:bottom w:val="nil"/>
              <w:right w:val="nil"/>
            </w:tcBorders>
          </w:tcPr>
          <w:p w14:paraId="78CFCC46" w14:textId="77777777" w:rsidR="00F271FD" w:rsidRPr="001E5747" w:rsidRDefault="00F271FD" w:rsidP="0036091C">
            <w:pPr>
              <w:pStyle w:val="Normal6a"/>
            </w:pPr>
            <w:r w:rsidRPr="001E5747">
              <w:t>9.</w:t>
            </w:r>
            <w:r w:rsidRPr="001E5747">
              <w:tab/>
              <w:t xml:space="preserve">osserva che la razionalizzazione </w:t>
            </w:r>
            <w:r w:rsidRPr="001E5747">
              <w:rPr>
                <w:b/>
                <w:i/>
              </w:rPr>
              <w:t>e la deregolamentazione</w:t>
            </w:r>
            <w:r w:rsidRPr="001E5747">
              <w:t xml:space="preserve"> delle procedure amministrative </w:t>
            </w:r>
            <w:r w:rsidRPr="001E5747">
              <w:rPr>
                <w:b/>
                <w:i/>
              </w:rPr>
              <w:t>possono</w:t>
            </w:r>
            <w:r w:rsidRPr="001E5747">
              <w:t xml:space="preserve"> migliorare l'attrattività dell'UE come destinazione d'investimento e agevolare le attività transfrontaliere; invita la Commissione a fare maggiore affidamento </w:t>
            </w:r>
            <w:r w:rsidRPr="001E5747">
              <w:rPr>
                <w:b/>
                <w:i/>
              </w:rPr>
              <w:t>sulla deregolamentazione</w:t>
            </w:r>
            <w:r w:rsidRPr="001E5747">
              <w:t xml:space="preserve"> piuttosto che </w:t>
            </w:r>
            <w:r w:rsidRPr="001E5747">
              <w:rPr>
                <w:b/>
                <w:i/>
              </w:rPr>
              <w:t>sui regolamenti</w:t>
            </w:r>
            <w:r w:rsidRPr="001E5747">
              <w:t xml:space="preserve">, limitando in tal modo </w:t>
            </w:r>
            <w:r w:rsidRPr="001E5747">
              <w:rPr>
                <w:b/>
                <w:i/>
              </w:rPr>
              <w:t>l'eccesso normativo dell'UE</w:t>
            </w:r>
            <w:r w:rsidRPr="001E5747">
              <w:t xml:space="preserve"> che potrebbe </w:t>
            </w:r>
            <w:r w:rsidRPr="001E5747">
              <w:rPr>
                <w:b/>
                <w:i/>
              </w:rPr>
              <w:t>avere un effetto dissuasivo sugli investimenti nell'Unione</w:t>
            </w:r>
            <w:r w:rsidRPr="001E5747">
              <w:t>;</w:t>
            </w:r>
          </w:p>
        </w:tc>
      </w:tr>
    </w:tbl>
    <w:p w14:paraId="66805ED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5C4835A" w14:textId="77777777" w:rsidR="00F271FD" w:rsidRPr="001E5747" w:rsidRDefault="00F271FD" w:rsidP="00F271FD">
      <w:r w:rsidRPr="001E5747">
        <w:rPr>
          <w:rStyle w:val="HideTWBExt"/>
        </w:rPr>
        <w:t>&lt;/Amend&gt;</w:t>
      </w:r>
    </w:p>
    <w:p w14:paraId="27639513"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325</w:t>
      </w:r>
      <w:r w:rsidRPr="001E5747">
        <w:rPr>
          <w:rStyle w:val="HideTWBExt"/>
          <w:b w:val="0"/>
        </w:rPr>
        <w:t>&lt;/NumAm&gt;</w:t>
      </w:r>
    </w:p>
    <w:p w14:paraId="325AD338" w14:textId="77777777" w:rsidR="00F271FD" w:rsidRPr="001E5747" w:rsidRDefault="00F271FD" w:rsidP="00F271FD">
      <w:pPr>
        <w:pStyle w:val="NormalBold"/>
      </w:pPr>
      <w:r w:rsidRPr="001E5747">
        <w:rPr>
          <w:rStyle w:val="HideTWBExt"/>
          <w:b w:val="0"/>
        </w:rPr>
        <w:t>&lt;RepeatBlock-By&gt;&lt;Members&gt;</w:t>
      </w:r>
      <w:r w:rsidRPr="001E5747">
        <w:t>Enikő Győri, Pierre Pimpie, Jorge Martín Frías</w:t>
      </w:r>
      <w:r w:rsidRPr="001E5747">
        <w:rPr>
          <w:rStyle w:val="HideTWBExt"/>
          <w:b w:val="0"/>
        </w:rPr>
        <w:t>&lt;/Members&gt;</w:t>
      </w:r>
    </w:p>
    <w:p w14:paraId="6165D299" w14:textId="77777777" w:rsidR="00F271FD" w:rsidRPr="001E5747" w:rsidRDefault="00F271FD" w:rsidP="00F271FD">
      <w:pPr>
        <w:pStyle w:val="NormalBold"/>
      </w:pPr>
      <w:r w:rsidRPr="001E5747">
        <w:rPr>
          <w:rStyle w:val="HideTWBExt"/>
          <w:b w:val="0"/>
        </w:rPr>
        <w:t>&lt;/RepeatBlock-By&gt;</w:t>
      </w:r>
    </w:p>
    <w:p w14:paraId="1A4D2DD2"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DE39CE5"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D49AF8E" w14:textId="77777777" w:rsidTr="0036091C">
        <w:trPr>
          <w:trHeight w:hRule="exact" w:val="240"/>
          <w:jc w:val="center"/>
        </w:trPr>
        <w:tc>
          <w:tcPr>
            <w:tcW w:w="9752" w:type="dxa"/>
            <w:gridSpan w:val="2"/>
            <w:tcBorders>
              <w:top w:val="nil"/>
              <w:left w:val="nil"/>
              <w:bottom w:val="nil"/>
              <w:right w:val="nil"/>
            </w:tcBorders>
          </w:tcPr>
          <w:p w14:paraId="4006BB3B" w14:textId="77777777" w:rsidR="00F271FD" w:rsidRPr="001E5747" w:rsidRDefault="00F271FD" w:rsidP="0036091C"/>
        </w:tc>
      </w:tr>
      <w:tr w:rsidR="00F271FD" w:rsidRPr="001E5747" w14:paraId="3055F668" w14:textId="77777777" w:rsidTr="0036091C">
        <w:trPr>
          <w:trHeight w:val="240"/>
          <w:jc w:val="center"/>
        </w:trPr>
        <w:tc>
          <w:tcPr>
            <w:tcW w:w="4876" w:type="dxa"/>
            <w:tcBorders>
              <w:top w:val="nil"/>
              <w:left w:val="nil"/>
              <w:bottom w:val="nil"/>
              <w:right w:val="nil"/>
            </w:tcBorders>
          </w:tcPr>
          <w:p w14:paraId="6EE0D4B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24D7388" w14:textId="77777777" w:rsidR="00F271FD" w:rsidRPr="001E5747" w:rsidRDefault="00F271FD" w:rsidP="0036091C">
            <w:pPr>
              <w:pStyle w:val="AmColumnHeading"/>
            </w:pPr>
            <w:r w:rsidRPr="001E5747">
              <w:t>Emendamento</w:t>
            </w:r>
          </w:p>
        </w:tc>
      </w:tr>
      <w:tr w:rsidR="00F271FD" w:rsidRPr="001E5747" w14:paraId="3E6FFEDE" w14:textId="77777777" w:rsidTr="0036091C">
        <w:trPr>
          <w:jc w:val="center"/>
        </w:trPr>
        <w:tc>
          <w:tcPr>
            <w:tcW w:w="4876" w:type="dxa"/>
            <w:tcBorders>
              <w:top w:val="nil"/>
              <w:left w:val="nil"/>
              <w:bottom w:val="nil"/>
              <w:right w:val="nil"/>
            </w:tcBorders>
          </w:tcPr>
          <w:p w14:paraId="6CDAD0FD" w14:textId="77777777" w:rsidR="00F271FD" w:rsidRPr="001E5747" w:rsidRDefault="00F271FD" w:rsidP="0036091C">
            <w:pPr>
              <w:pStyle w:val="Normal6a"/>
            </w:pPr>
            <w:r w:rsidRPr="001E5747">
              <w:t>9.</w:t>
            </w:r>
            <w:r w:rsidRPr="001E5747">
              <w:tab/>
            </w:r>
            <w:r w:rsidRPr="001E5747">
              <w:rPr>
                <w:b/>
                <w:i/>
              </w:rPr>
              <w:t>osserva</w:t>
            </w:r>
            <w:r w:rsidRPr="001E5747">
              <w:t xml:space="preserve"> che </w:t>
            </w:r>
            <w:r w:rsidRPr="001E5747">
              <w:rPr>
                <w:b/>
                <w:i/>
              </w:rPr>
              <w:t>la razionalizzazione delle procedure amministrative può</w:t>
            </w:r>
            <w:r w:rsidRPr="001E5747">
              <w:t xml:space="preserve"> migliorare l'attrattività dell'UE come destinazione d'investimento; ritiene che </w:t>
            </w:r>
            <w:r w:rsidRPr="001E5747">
              <w:rPr>
                <w:b/>
                <w:i/>
              </w:rPr>
              <w:t>l'allineamento</w:t>
            </w:r>
            <w:r w:rsidRPr="001E5747">
              <w:t xml:space="preserve"> dei quadri legislativi degli Stati membri </w:t>
            </w:r>
            <w:r w:rsidRPr="001E5747">
              <w:rPr>
                <w:b/>
                <w:i/>
              </w:rPr>
              <w:t>dovrebbe</w:t>
            </w:r>
            <w:r w:rsidRPr="001E5747">
              <w:t xml:space="preserve"> rientrare nel programma di semplificazione per agevolare le attività transfrontaliere; </w:t>
            </w:r>
            <w:r w:rsidRPr="001E5747">
              <w:rPr>
                <w:b/>
                <w:i/>
              </w:rPr>
              <w:t>invita la Commissione a fare maggiore affidamento sui regolamenti piuttosto che sulle direttive, limitando in tal modo la discrezionalità nazionale che potrebbe comportare una frammentazione;</w:t>
            </w:r>
          </w:p>
        </w:tc>
        <w:tc>
          <w:tcPr>
            <w:tcW w:w="4876" w:type="dxa"/>
            <w:tcBorders>
              <w:top w:val="nil"/>
              <w:left w:val="nil"/>
              <w:bottom w:val="nil"/>
              <w:right w:val="nil"/>
            </w:tcBorders>
          </w:tcPr>
          <w:p w14:paraId="2190789E" w14:textId="77777777" w:rsidR="00F271FD" w:rsidRPr="001E5747" w:rsidRDefault="00F271FD" w:rsidP="0036091C">
            <w:pPr>
              <w:pStyle w:val="Normal6a"/>
            </w:pPr>
            <w:r w:rsidRPr="001E5747">
              <w:t>9.</w:t>
            </w:r>
            <w:r w:rsidRPr="001E5747">
              <w:tab/>
            </w:r>
            <w:r w:rsidRPr="001E5747">
              <w:rPr>
                <w:b/>
                <w:i/>
              </w:rPr>
              <w:t>sottolinea</w:t>
            </w:r>
            <w:r w:rsidRPr="001E5747">
              <w:t xml:space="preserve"> che </w:t>
            </w:r>
            <w:r w:rsidRPr="001E5747">
              <w:rPr>
                <w:b/>
                <w:i/>
              </w:rPr>
              <w:t>una riduzione significativa degli oneri amministrativi è essenziale per</w:t>
            </w:r>
            <w:r w:rsidRPr="001E5747">
              <w:t xml:space="preserve"> migliorare l'attrattività dell'UE come destinazione d'investimento; ritiene che </w:t>
            </w:r>
            <w:r w:rsidRPr="001E5747">
              <w:rPr>
                <w:b/>
                <w:i/>
              </w:rPr>
              <w:t>la costruzione di sinergie tra i</w:t>
            </w:r>
            <w:r w:rsidRPr="001E5747">
              <w:t xml:space="preserve"> quadri legislativi degli Stati membri </w:t>
            </w:r>
            <w:r w:rsidRPr="001E5747">
              <w:rPr>
                <w:b/>
                <w:i/>
              </w:rPr>
              <w:t>potrebbe</w:t>
            </w:r>
            <w:r w:rsidRPr="001E5747">
              <w:t xml:space="preserve"> rientrare nel programma di semplificazione</w:t>
            </w:r>
            <w:r w:rsidRPr="001E5747">
              <w:rPr>
                <w:b/>
                <w:i/>
              </w:rPr>
              <w:t>, pur rispettandone le competenze,</w:t>
            </w:r>
            <w:r w:rsidRPr="001E5747">
              <w:t xml:space="preserve"> per agevolare le attività transfrontaliere;</w:t>
            </w:r>
          </w:p>
        </w:tc>
      </w:tr>
    </w:tbl>
    <w:p w14:paraId="699170B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0B9D6C01" w14:textId="77777777" w:rsidR="00F271FD" w:rsidRPr="001E5747" w:rsidRDefault="00F271FD" w:rsidP="00F271FD">
      <w:r w:rsidRPr="001E5747">
        <w:rPr>
          <w:rStyle w:val="HideTWBExt"/>
        </w:rPr>
        <w:t>&lt;/Amend&gt;</w:t>
      </w:r>
    </w:p>
    <w:p w14:paraId="70AF3DEE"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326</w:t>
      </w:r>
      <w:r w:rsidRPr="001E5747">
        <w:rPr>
          <w:rStyle w:val="HideTWBExt"/>
          <w:b w:val="0"/>
        </w:rPr>
        <w:t>&lt;/NumAm&gt;</w:t>
      </w:r>
    </w:p>
    <w:p w14:paraId="0DE7C2BC" w14:textId="77777777" w:rsidR="00F271FD" w:rsidRPr="001E5747" w:rsidRDefault="00F271FD" w:rsidP="00F271FD">
      <w:pPr>
        <w:pStyle w:val="NormalBold"/>
      </w:pPr>
      <w:r w:rsidRPr="001E5747">
        <w:rPr>
          <w:rStyle w:val="HideTWBExt"/>
          <w:b w:val="0"/>
        </w:rPr>
        <w:t>&lt;RepeatBlock-By&gt;&lt;Members&gt;</w:t>
      </w:r>
      <w:r w:rsidRPr="001E5747">
        <w:t>Pierre Pimpie</w:t>
      </w:r>
      <w:r w:rsidRPr="001E5747">
        <w:rPr>
          <w:rStyle w:val="HideTWBExt"/>
          <w:b w:val="0"/>
        </w:rPr>
        <w:t>&lt;/Members&gt;</w:t>
      </w:r>
    </w:p>
    <w:p w14:paraId="0F264FBC" w14:textId="77777777" w:rsidR="00F271FD" w:rsidRPr="001E5747" w:rsidRDefault="00F271FD" w:rsidP="00F271FD">
      <w:pPr>
        <w:pStyle w:val="NormalBold"/>
      </w:pPr>
      <w:r w:rsidRPr="001E5747">
        <w:rPr>
          <w:rStyle w:val="HideTWBExt"/>
          <w:b w:val="0"/>
        </w:rPr>
        <w:t>&lt;/RepeatBlock-By&gt;</w:t>
      </w:r>
    </w:p>
    <w:p w14:paraId="4BCDA3E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B16C9FD"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05187E7" w14:textId="77777777" w:rsidTr="0036091C">
        <w:trPr>
          <w:trHeight w:hRule="exact" w:val="240"/>
          <w:jc w:val="center"/>
        </w:trPr>
        <w:tc>
          <w:tcPr>
            <w:tcW w:w="9752" w:type="dxa"/>
            <w:gridSpan w:val="2"/>
            <w:tcBorders>
              <w:top w:val="nil"/>
              <w:left w:val="nil"/>
              <w:bottom w:val="nil"/>
              <w:right w:val="nil"/>
            </w:tcBorders>
          </w:tcPr>
          <w:p w14:paraId="244FB14C" w14:textId="77777777" w:rsidR="00F271FD" w:rsidRPr="001E5747" w:rsidRDefault="00F271FD" w:rsidP="0036091C"/>
        </w:tc>
      </w:tr>
      <w:tr w:rsidR="00F271FD" w:rsidRPr="001E5747" w14:paraId="3C952107" w14:textId="77777777" w:rsidTr="0036091C">
        <w:trPr>
          <w:trHeight w:val="240"/>
          <w:jc w:val="center"/>
        </w:trPr>
        <w:tc>
          <w:tcPr>
            <w:tcW w:w="4876" w:type="dxa"/>
            <w:tcBorders>
              <w:top w:val="nil"/>
              <w:left w:val="nil"/>
              <w:bottom w:val="nil"/>
              <w:right w:val="nil"/>
            </w:tcBorders>
          </w:tcPr>
          <w:p w14:paraId="72D773D8"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E8417E2" w14:textId="77777777" w:rsidR="00F271FD" w:rsidRPr="001E5747" w:rsidRDefault="00F271FD" w:rsidP="0036091C">
            <w:pPr>
              <w:pStyle w:val="AmColumnHeading"/>
            </w:pPr>
            <w:r w:rsidRPr="001E5747">
              <w:t>Emendamento</w:t>
            </w:r>
          </w:p>
        </w:tc>
      </w:tr>
      <w:tr w:rsidR="00F271FD" w:rsidRPr="001E5747" w14:paraId="5090C86D" w14:textId="77777777" w:rsidTr="0036091C">
        <w:trPr>
          <w:jc w:val="center"/>
        </w:trPr>
        <w:tc>
          <w:tcPr>
            <w:tcW w:w="4876" w:type="dxa"/>
            <w:tcBorders>
              <w:top w:val="nil"/>
              <w:left w:val="nil"/>
              <w:bottom w:val="nil"/>
              <w:right w:val="nil"/>
            </w:tcBorders>
          </w:tcPr>
          <w:p w14:paraId="4020E0E9"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w:t>
            </w:r>
            <w:r w:rsidRPr="001E5747">
              <w:rPr>
                <w:b/>
                <w:i/>
              </w:rPr>
              <w:t>l'allineamento dei quadri legislativi degli</w:t>
            </w:r>
            <w:r w:rsidRPr="001E5747">
              <w:t xml:space="preserve"> Stati membri </w:t>
            </w:r>
            <w:r w:rsidRPr="001E5747">
              <w:rPr>
                <w:b/>
                <w:i/>
              </w:rPr>
              <w:t>dovrebbe rientrare nel programma di semplificazione per</w:t>
            </w:r>
            <w:r w:rsidRPr="001E5747">
              <w:t xml:space="preserve"> agevolare le attività transfrontaliere; invita la Commissione a fare maggiore affidamento </w:t>
            </w:r>
            <w:r w:rsidRPr="001E5747">
              <w:rPr>
                <w:b/>
                <w:i/>
              </w:rPr>
              <w:t>sui regolamenti</w:t>
            </w:r>
            <w:r w:rsidRPr="001E5747">
              <w:t xml:space="preserve"> piuttosto che </w:t>
            </w:r>
            <w:r w:rsidRPr="001E5747">
              <w:rPr>
                <w:b/>
                <w:i/>
              </w:rPr>
              <w:t>sulle direttive</w:t>
            </w:r>
            <w:r w:rsidRPr="001E5747">
              <w:t xml:space="preserve">, </w:t>
            </w:r>
            <w:r w:rsidRPr="001E5747">
              <w:rPr>
                <w:b/>
                <w:i/>
              </w:rPr>
              <w:t>limitando</w:t>
            </w:r>
            <w:r w:rsidRPr="001E5747">
              <w:t xml:space="preserve"> in tal modo la </w:t>
            </w:r>
            <w:r w:rsidRPr="001E5747">
              <w:rPr>
                <w:b/>
                <w:i/>
              </w:rPr>
              <w:t>discrezionalità nazionale che potrebbe comportare una</w:t>
            </w:r>
            <w:r w:rsidRPr="001E5747">
              <w:t xml:space="preserve"> frammentazione;</w:t>
            </w:r>
          </w:p>
        </w:tc>
        <w:tc>
          <w:tcPr>
            <w:tcW w:w="4876" w:type="dxa"/>
            <w:tcBorders>
              <w:top w:val="nil"/>
              <w:left w:val="nil"/>
              <w:bottom w:val="nil"/>
              <w:right w:val="nil"/>
            </w:tcBorders>
          </w:tcPr>
          <w:p w14:paraId="48611C8A"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w:t>
            </w:r>
            <w:r w:rsidRPr="001E5747">
              <w:rPr>
                <w:b/>
                <w:i/>
              </w:rPr>
              <w:t>gli</w:t>
            </w:r>
            <w:r w:rsidRPr="001E5747">
              <w:t xml:space="preserve"> Stati membri </w:t>
            </w:r>
            <w:r w:rsidRPr="001E5747">
              <w:rPr>
                <w:b/>
                <w:i/>
              </w:rPr>
              <w:t>dovrebbero lavorare verso una semplificazione dei rispettivi quadri legislativi al fine di</w:t>
            </w:r>
            <w:r w:rsidRPr="001E5747">
              <w:t xml:space="preserve"> agevolare le attività transfrontaliere; invita la Commissione a fare maggiore affidamento </w:t>
            </w:r>
            <w:r w:rsidRPr="001E5747">
              <w:rPr>
                <w:b/>
                <w:i/>
              </w:rPr>
              <w:t>sulle direttive</w:t>
            </w:r>
            <w:r w:rsidRPr="001E5747">
              <w:t xml:space="preserve"> piuttosto che </w:t>
            </w:r>
            <w:r w:rsidRPr="001E5747">
              <w:rPr>
                <w:b/>
                <w:i/>
              </w:rPr>
              <w:t>sui regolamenti</w:t>
            </w:r>
            <w:r w:rsidRPr="001E5747">
              <w:t xml:space="preserve">, </w:t>
            </w:r>
            <w:r w:rsidRPr="001E5747">
              <w:rPr>
                <w:b/>
                <w:i/>
              </w:rPr>
              <w:t>incoraggiando</w:t>
            </w:r>
            <w:r w:rsidRPr="001E5747">
              <w:t xml:space="preserve"> in tal modo </w:t>
            </w:r>
            <w:r w:rsidRPr="001E5747">
              <w:rPr>
                <w:b/>
                <w:i/>
              </w:rPr>
              <w:t>gli Stati membri a ridurre</w:t>
            </w:r>
            <w:r w:rsidRPr="001E5747">
              <w:t xml:space="preserve"> la frammentazione;</w:t>
            </w:r>
          </w:p>
        </w:tc>
      </w:tr>
    </w:tbl>
    <w:p w14:paraId="5D65E5D2"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92E9C88" w14:textId="77777777" w:rsidR="00F271FD" w:rsidRPr="001E5747" w:rsidRDefault="00F271FD" w:rsidP="00F271FD">
      <w:r w:rsidRPr="001E5747">
        <w:rPr>
          <w:rStyle w:val="HideTWBExt"/>
        </w:rPr>
        <w:t>&lt;/Amend&gt;</w:t>
      </w:r>
    </w:p>
    <w:p w14:paraId="0EE36ADD"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327</w:t>
      </w:r>
      <w:r w:rsidRPr="001E5747">
        <w:rPr>
          <w:rStyle w:val="HideTWBExt"/>
          <w:b w:val="0"/>
        </w:rPr>
        <w:t>&lt;/NumAm&gt;</w:t>
      </w:r>
    </w:p>
    <w:p w14:paraId="458764FF" w14:textId="77777777" w:rsidR="00F271FD" w:rsidRPr="001E5747" w:rsidRDefault="00F271FD" w:rsidP="00F271FD">
      <w:pPr>
        <w:pStyle w:val="NormalBold"/>
      </w:pPr>
      <w:r w:rsidRPr="001E5747">
        <w:rPr>
          <w:rStyle w:val="HideTWBExt"/>
          <w:b w:val="0"/>
        </w:rPr>
        <w:t>&lt;RepeatBlock-By&gt;&lt;Members&gt;</w:t>
      </w:r>
      <w:r w:rsidRPr="001E5747">
        <w:t>Dirk Gotink</w:t>
      </w:r>
      <w:r w:rsidRPr="001E5747">
        <w:rPr>
          <w:rStyle w:val="HideTWBExt"/>
          <w:b w:val="0"/>
        </w:rPr>
        <w:t>&lt;/Members&gt;</w:t>
      </w:r>
    </w:p>
    <w:p w14:paraId="763A53C4" w14:textId="77777777" w:rsidR="00F271FD" w:rsidRPr="001E5747" w:rsidRDefault="00F271FD" w:rsidP="00F271FD">
      <w:pPr>
        <w:pStyle w:val="NormalBold"/>
      </w:pPr>
      <w:r w:rsidRPr="001E5747">
        <w:rPr>
          <w:rStyle w:val="HideTWBExt"/>
          <w:b w:val="0"/>
        </w:rPr>
        <w:t>&lt;/RepeatBlock-By&gt;</w:t>
      </w:r>
    </w:p>
    <w:p w14:paraId="36AC6AD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F8B4520"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08D83AE8" w14:textId="77777777" w:rsidTr="0036091C">
        <w:trPr>
          <w:trHeight w:hRule="exact" w:val="240"/>
          <w:jc w:val="center"/>
        </w:trPr>
        <w:tc>
          <w:tcPr>
            <w:tcW w:w="9752" w:type="dxa"/>
            <w:gridSpan w:val="2"/>
            <w:tcBorders>
              <w:top w:val="nil"/>
              <w:left w:val="nil"/>
              <w:bottom w:val="nil"/>
              <w:right w:val="nil"/>
            </w:tcBorders>
          </w:tcPr>
          <w:p w14:paraId="6CE784A2" w14:textId="77777777" w:rsidR="00F271FD" w:rsidRPr="001E5747" w:rsidRDefault="00F271FD" w:rsidP="0036091C"/>
        </w:tc>
      </w:tr>
      <w:tr w:rsidR="00F271FD" w:rsidRPr="001E5747" w14:paraId="2CC11C5C" w14:textId="77777777" w:rsidTr="0036091C">
        <w:trPr>
          <w:trHeight w:val="240"/>
          <w:jc w:val="center"/>
        </w:trPr>
        <w:tc>
          <w:tcPr>
            <w:tcW w:w="4876" w:type="dxa"/>
            <w:tcBorders>
              <w:top w:val="nil"/>
              <w:left w:val="nil"/>
              <w:bottom w:val="nil"/>
              <w:right w:val="nil"/>
            </w:tcBorders>
          </w:tcPr>
          <w:p w14:paraId="6A589A1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641C4CF4" w14:textId="77777777" w:rsidR="00F271FD" w:rsidRPr="001E5747" w:rsidRDefault="00F271FD" w:rsidP="0036091C">
            <w:pPr>
              <w:pStyle w:val="AmColumnHeading"/>
            </w:pPr>
            <w:r w:rsidRPr="001E5747">
              <w:t>Emendamento</w:t>
            </w:r>
          </w:p>
        </w:tc>
      </w:tr>
      <w:tr w:rsidR="00F271FD" w:rsidRPr="001E5747" w14:paraId="616EEF35" w14:textId="77777777" w:rsidTr="0036091C">
        <w:trPr>
          <w:jc w:val="center"/>
        </w:trPr>
        <w:tc>
          <w:tcPr>
            <w:tcW w:w="4876" w:type="dxa"/>
            <w:tcBorders>
              <w:top w:val="nil"/>
              <w:left w:val="nil"/>
              <w:bottom w:val="nil"/>
              <w:right w:val="nil"/>
            </w:tcBorders>
          </w:tcPr>
          <w:p w14:paraId="0769C899" w14:textId="77777777" w:rsidR="00F271FD" w:rsidRPr="001E5747" w:rsidRDefault="00F271FD" w:rsidP="0036091C">
            <w:pPr>
              <w:pStyle w:val="Normal6a"/>
            </w:pPr>
            <w:r w:rsidRPr="001E5747">
              <w:t>9.</w:t>
            </w:r>
            <w:r w:rsidRPr="001E5747">
              <w:tab/>
              <w:t xml:space="preserve">osserva che la razionalizzazione delle procedure amministrative </w:t>
            </w:r>
            <w:r w:rsidRPr="001E5747">
              <w:rPr>
                <w:b/>
                <w:bCs/>
                <w:i/>
                <w:iCs/>
              </w:rPr>
              <w:t>può</w:t>
            </w:r>
            <w:r w:rsidRPr="001E5747">
              <w:t xml:space="preserve"> migliorare l'attrattività dell'UE come destinazione d'investimento;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w:t>
            </w:r>
          </w:p>
        </w:tc>
        <w:tc>
          <w:tcPr>
            <w:tcW w:w="4876" w:type="dxa"/>
            <w:tcBorders>
              <w:top w:val="nil"/>
              <w:left w:val="nil"/>
              <w:bottom w:val="nil"/>
              <w:right w:val="nil"/>
            </w:tcBorders>
          </w:tcPr>
          <w:p w14:paraId="00413A87" w14:textId="77777777" w:rsidR="00F271FD" w:rsidRPr="001E5747" w:rsidRDefault="00F271FD" w:rsidP="0036091C">
            <w:pPr>
              <w:pStyle w:val="Normal6a"/>
            </w:pPr>
            <w:r w:rsidRPr="001E5747">
              <w:t>9.</w:t>
            </w:r>
            <w:r w:rsidRPr="001E5747">
              <w:tab/>
              <w:t xml:space="preserve">osserva che la razionalizzazione delle procedure amministrative </w:t>
            </w:r>
            <w:r w:rsidRPr="001E5747">
              <w:rPr>
                <w:b/>
                <w:i/>
              </w:rPr>
              <w:t>e la semplificazione delle normative possono</w:t>
            </w:r>
            <w:r w:rsidRPr="001E5747">
              <w:t xml:space="preserve"> migliorare l'attrattività dell'UE come destinazione d'investimento;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 </w:t>
            </w:r>
            <w:r w:rsidRPr="001E5747">
              <w:rPr>
                <w:b/>
                <w:i/>
              </w:rPr>
              <w:t>invita la Commissione ad aderire al principio "one in, two out" per ridurre gli oneri normativi ed effettuare una verifica della competitività su ogni nuova iniziativa politica;</w:t>
            </w:r>
          </w:p>
        </w:tc>
      </w:tr>
    </w:tbl>
    <w:p w14:paraId="77DBBDDC"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440FA7F1" w14:textId="77777777" w:rsidR="00F271FD" w:rsidRPr="003A3DC8" w:rsidRDefault="00F271FD" w:rsidP="00F271FD">
      <w:pPr>
        <w:rPr>
          <w:lang w:val="es-ES"/>
        </w:rPr>
      </w:pPr>
      <w:r w:rsidRPr="003A3DC8">
        <w:rPr>
          <w:rStyle w:val="HideTWBExt"/>
          <w:lang w:val="es-ES"/>
        </w:rPr>
        <w:t>&lt;/Amend&gt;</w:t>
      </w:r>
    </w:p>
    <w:p w14:paraId="6D9AF9AE"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328</w:t>
      </w:r>
      <w:r w:rsidRPr="003A3DC8">
        <w:rPr>
          <w:rStyle w:val="HideTWBExt"/>
          <w:b w:val="0"/>
          <w:lang w:val="es-ES"/>
        </w:rPr>
        <w:t>&lt;/NumAm&gt;</w:t>
      </w:r>
    </w:p>
    <w:p w14:paraId="6D697F1F"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Michalis Hadjipantela</w:t>
      </w:r>
      <w:r w:rsidRPr="003A3DC8">
        <w:rPr>
          <w:rStyle w:val="HideTWBExt"/>
          <w:b w:val="0"/>
          <w:lang w:val="es-ES"/>
        </w:rPr>
        <w:t>&lt;/Members&gt;</w:t>
      </w:r>
    </w:p>
    <w:p w14:paraId="033EAC4C" w14:textId="77777777" w:rsidR="00F271FD" w:rsidRPr="003A3DC8" w:rsidRDefault="00F271FD" w:rsidP="00F271FD">
      <w:pPr>
        <w:pStyle w:val="NormalBold"/>
        <w:rPr>
          <w:lang w:val="es-ES"/>
        </w:rPr>
      </w:pPr>
      <w:r w:rsidRPr="003A3DC8">
        <w:rPr>
          <w:rStyle w:val="HideTWBExt"/>
          <w:b w:val="0"/>
          <w:lang w:val="es-ES"/>
        </w:rPr>
        <w:t>&lt;/RepeatBlock-By&gt;</w:t>
      </w:r>
    </w:p>
    <w:p w14:paraId="16647F9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880264B"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6204E9C" w14:textId="77777777" w:rsidTr="0036091C">
        <w:trPr>
          <w:trHeight w:hRule="exact" w:val="240"/>
          <w:jc w:val="center"/>
        </w:trPr>
        <w:tc>
          <w:tcPr>
            <w:tcW w:w="9752" w:type="dxa"/>
            <w:gridSpan w:val="2"/>
            <w:tcBorders>
              <w:top w:val="nil"/>
              <w:left w:val="nil"/>
              <w:bottom w:val="nil"/>
              <w:right w:val="nil"/>
            </w:tcBorders>
          </w:tcPr>
          <w:p w14:paraId="5749D294" w14:textId="77777777" w:rsidR="00F271FD" w:rsidRPr="001E5747" w:rsidRDefault="00F271FD" w:rsidP="0036091C"/>
        </w:tc>
      </w:tr>
      <w:tr w:rsidR="00F271FD" w:rsidRPr="001E5747" w14:paraId="77646384" w14:textId="77777777" w:rsidTr="0036091C">
        <w:trPr>
          <w:trHeight w:val="240"/>
          <w:jc w:val="center"/>
        </w:trPr>
        <w:tc>
          <w:tcPr>
            <w:tcW w:w="4876" w:type="dxa"/>
            <w:tcBorders>
              <w:top w:val="nil"/>
              <w:left w:val="nil"/>
              <w:bottom w:val="nil"/>
              <w:right w:val="nil"/>
            </w:tcBorders>
          </w:tcPr>
          <w:p w14:paraId="60747E2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01882F2" w14:textId="77777777" w:rsidR="00F271FD" w:rsidRPr="001E5747" w:rsidRDefault="00F271FD" w:rsidP="0036091C">
            <w:pPr>
              <w:pStyle w:val="AmColumnHeading"/>
            </w:pPr>
            <w:r w:rsidRPr="001E5747">
              <w:t>Emendamento</w:t>
            </w:r>
          </w:p>
        </w:tc>
      </w:tr>
      <w:tr w:rsidR="00F271FD" w:rsidRPr="001E5747" w14:paraId="7594CA12" w14:textId="77777777" w:rsidTr="0036091C">
        <w:trPr>
          <w:jc w:val="center"/>
        </w:trPr>
        <w:tc>
          <w:tcPr>
            <w:tcW w:w="4876" w:type="dxa"/>
            <w:tcBorders>
              <w:top w:val="nil"/>
              <w:left w:val="nil"/>
              <w:bottom w:val="nil"/>
              <w:right w:val="nil"/>
            </w:tcBorders>
          </w:tcPr>
          <w:p w14:paraId="614AA47B" w14:textId="77777777" w:rsidR="00F271FD" w:rsidRPr="001E5747" w:rsidRDefault="00F271FD" w:rsidP="0036091C">
            <w:pPr>
              <w:pStyle w:val="Normal6a"/>
            </w:pPr>
            <w:r w:rsidRPr="001E5747">
              <w:t>9.</w:t>
            </w:r>
            <w:r w:rsidRPr="001E5747">
              <w:tab/>
              <w:t>osserva che la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w:t>
            </w:r>
          </w:p>
        </w:tc>
        <w:tc>
          <w:tcPr>
            <w:tcW w:w="4876" w:type="dxa"/>
            <w:tcBorders>
              <w:top w:val="nil"/>
              <w:left w:val="nil"/>
              <w:bottom w:val="nil"/>
              <w:right w:val="nil"/>
            </w:tcBorders>
          </w:tcPr>
          <w:p w14:paraId="0794E152"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w:t>
            </w:r>
            <w:r w:rsidRPr="001E5747">
              <w:rPr>
                <w:b/>
                <w:i/>
              </w:rPr>
              <w:t>e chiede una riduzione della complessità e degli oneri superflui per i partner esecutivi e i beneficiari, in particolare le PMI</w:t>
            </w:r>
            <w:r w:rsidRPr="001E5747">
              <w:t>;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w:t>
            </w:r>
          </w:p>
        </w:tc>
      </w:tr>
    </w:tbl>
    <w:p w14:paraId="68191916"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25E44745" w14:textId="77777777" w:rsidR="00F271FD" w:rsidRPr="001E5747" w:rsidRDefault="00F271FD" w:rsidP="00F271FD">
      <w:r w:rsidRPr="001E5747">
        <w:rPr>
          <w:rStyle w:val="HideTWBExt"/>
        </w:rPr>
        <w:t>&lt;/Amend&gt;</w:t>
      </w:r>
    </w:p>
    <w:p w14:paraId="0064E394"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329</w:t>
      </w:r>
      <w:r w:rsidRPr="001E5747">
        <w:rPr>
          <w:rStyle w:val="HideTWBExt"/>
          <w:b w:val="0"/>
        </w:rPr>
        <w:t>&lt;/NumAm&gt;</w:t>
      </w:r>
    </w:p>
    <w:p w14:paraId="397B4F67" w14:textId="77777777" w:rsidR="00F271FD" w:rsidRPr="001E5747" w:rsidRDefault="00F271FD" w:rsidP="00F271FD">
      <w:pPr>
        <w:pStyle w:val="NormalBold"/>
      </w:pPr>
      <w:r w:rsidRPr="001E5747">
        <w:rPr>
          <w:rStyle w:val="HideTWBExt"/>
          <w:b w:val="0"/>
        </w:rPr>
        <w:t>&lt;RepeatBlock-By&gt;&lt;Members&gt;</w:t>
      </w:r>
      <w:r w:rsidRPr="001E5747">
        <w:t>Kinga Kollár, Isabel Benjumea Benjumea</w:t>
      </w:r>
      <w:r w:rsidRPr="001E5747">
        <w:rPr>
          <w:rStyle w:val="HideTWBExt"/>
          <w:b w:val="0"/>
        </w:rPr>
        <w:t>&lt;/Members&gt;</w:t>
      </w:r>
    </w:p>
    <w:p w14:paraId="4AA1E375" w14:textId="77777777" w:rsidR="00F271FD" w:rsidRPr="001E5747" w:rsidRDefault="00F271FD" w:rsidP="00F271FD">
      <w:pPr>
        <w:pStyle w:val="NormalBold"/>
      </w:pPr>
      <w:r w:rsidRPr="001E5747">
        <w:rPr>
          <w:rStyle w:val="HideTWBExt"/>
          <w:b w:val="0"/>
        </w:rPr>
        <w:t>&lt;/RepeatBlock-By&gt;</w:t>
      </w:r>
    </w:p>
    <w:p w14:paraId="3F9FDAD8"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729B540D"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B977E72" w14:textId="77777777" w:rsidTr="0036091C">
        <w:trPr>
          <w:trHeight w:hRule="exact" w:val="240"/>
          <w:jc w:val="center"/>
        </w:trPr>
        <w:tc>
          <w:tcPr>
            <w:tcW w:w="9752" w:type="dxa"/>
            <w:gridSpan w:val="2"/>
            <w:tcBorders>
              <w:top w:val="nil"/>
              <w:left w:val="nil"/>
              <w:bottom w:val="nil"/>
              <w:right w:val="nil"/>
            </w:tcBorders>
          </w:tcPr>
          <w:p w14:paraId="4BF470C8" w14:textId="77777777" w:rsidR="00F271FD" w:rsidRPr="001E5747" w:rsidRDefault="00F271FD" w:rsidP="0036091C"/>
        </w:tc>
      </w:tr>
      <w:tr w:rsidR="00F271FD" w:rsidRPr="001E5747" w14:paraId="6EAA1534" w14:textId="77777777" w:rsidTr="0036091C">
        <w:trPr>
          <w:trHeight w:val="240"/>
          <w:jc w:val="center"/>
        </w:trPr>
        <w:tc>
          <w:tcPr>
            <w:tcW w:w="4876" w:type="dxa"/>
            <w:tcBorders>
              <w:top w:val="nil"/>
              <w:left w:val="nil"/>
              <w:bottom w:val="nil"/>
              <w:right w:val="nil"/>
            </w:tcBorders>
          </w:tcPr>
          <w:p w14:paraId="7DDADACA"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0086F7E" w14:textId="77777777" w:rsidR="00F271FD" w:rsidRPr="001E5747" w:rsidRDefault="00F271FD" w:rsidP="0036091C">
            <w:pPr>
              <w:pStyle w:val="AmColumnHeading"/>
            </w:pPr>
            <w:r w:rsidRPr="001E5747">
              <w:t>Emendamento</w:t>
            </w:r>
          </w:p>
        </w:tc>
      </w:tr>
      <w:tr w:rsidR="00F271FD" w:rsidRPr="001E5747" w14:paraId="64927E40" w14:textId="77777777" w:rsidTr="0036091C">
        <w:trPr>
          <w:jc w:val="center"/>
        </w:trPr>
        <w:tc>
          <w:tcPr>
            <w:tcW w:w="4876" w:type="dxa"/>
            <w:tcBorders>
              <w:top w:val="nil"/>
              <w:left w:val="nil"/>
              <w:bottom w:val="nil"/>
              <w:right w:val="nil"/>
            </w:tcBorders>
          </w:tcPr>
          <w:p w14:paraId="0DFC6354" w14:textId="77777777" w:rsidR="00F271FD" w:rsidRPr="001E5747" w:rsidRDefault="00F271FD" w:rsidP="0036091C">
            <w:pPr>
              <w:pStyle w:val="Normal6a"/>
            </w:pPr>
            <w:r w:rsidRPr="001E5747">
              <w:t>9.</w:t>
            </w:r>
            <w:r w:rsidRPr="001E5747">
              <w:tab/>
              <w:t xml:space="preserve">osserva che la razionalizzazione delle procedure amministrative </w:t>
            </w:r>
            <w:r w:rsidRPr="001E5747">
              <w:rPr>
                <w:b/>
                <w:bCs/>
                <w:i/>
                <w:iCs/>
              </w:rPr>
              <w:t>può</w:t>
            </w:r>
            <w:r w:rsidRPr="001E5747">
              <w:t xml:space="preserve"> migliorare l'attrattività dell'UE come destinazione d'investimento;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w:t>
            </w:r>
          </w:p>
        </w:tc>
        <w:tc>
          <w:tcPr>
            <w:tcW w:w="4876" w:type="dxa"/>
            <w:tcBorders>
              <w:top w:val="nil"/>
              <w:left w:val="nil"/>
              <w:bottom w:val="nil"/>
              <w:right w:val="nil"/>
            </w:tcBorders>
          </w:tcPr>
          <w:p w14:paraId="267B55AC" w14:textId="77777777" w:rsidR="00F271FD" w:rsidRPr="001E5747" w:rsidRDefault="00F271FD" w:rsidP="0036091C">
            <w:pPr>
              <w:pStyle w:val="Normal6a"/>
            </w:pPr>
            <w:r w:rsidRPr="001E5747">
              <w:t>9.</w:t>
            </w:r>
            <w:r w:rsidRPr="001E5747">
              <w:tab/>
              <w:t xml:space="preserve">osserva che la razionalizzazione </w:t>
            </w:r>
            <w:r w:rsidRPr="001E5747">
              <w:rPr>
                <w:b/>
                <w:i/>
              </w:rPr>
              <w:t>e l'accelerazione</w:t>
            </w:r>
            <w:r w:rsidRPr="001E5747">
              <w:t xml:space="preserve"> delle procedure amministrative </w:t>
            </w:r>
            <w:r w:rsidRPr="001E5747">
              <w:rPr>
                <w:b/>
                <w:i/>
              </w:rPr>
              <w:t>e la riduzione degli oneri amministrativi possono</w:t>
            </w:r>
            <w:r w:rsidRPr="001E5747">
              <w:t xml:space="preserve"> migliorare l'attrattività dell'UE come destinazione d'investimento;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w:t>
            </w:r>
          </w:p>
        </w:tc>
      </w:tr>
    </w:tbl>
    <w:p w14:paraId="63024420"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68FC6886" w14:textId="77777777" w:rsidR="00F271FD" w:rsidRPr="001E5747" w:rsidRDefault="00F271FD" w:rsidP="00F271FD">
      <w:r w:rsidRPr="001E5747">
        <w:rPr>
          <w:rStyle w:val="HideTWBExt"/>
        </w:rPr>
        <w:t>&lt;/Amend&gt;</w:t>
      </w:r>
    </w:p>
    <w:p w14:paraId="0EDB08C9"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330</w:t>
      </w:r>
      <w:r w:rsidRPr="001E5747">
        <w:rPr>
          <w:rStyle w:val="HideTWBExt"/>
          <w:b w:val="0"/>
        </w:rPr>
        <w:t>&lt;/NumAm&gt;</w:t>
      </w:r>
    </w:p>
    <w:p w14:paraId="03ECB03C" w14:textId="77777777" w:rsidR="00F271FD" w:rsidRPr="001E5747" w:rsidRDefault="00F271FD" w:rsidP="00F271FD">
      <w:pPr>
        <w:pStyle w:val="NormalBold"/>
      </w:pPr>
      <w:r w:rsidRPr="001E5747">
        <w:rPr>
          <w:rStyle w:val="HideTWBExt"/>
          <w:b w:val="0"/>
        </w:rPr>
        <w:t>&lt;RepeatBlock-By&gt;&lt;Members&gt;</w:t>
      </w:r>
      <w:r w:rsidRPr="001E5747">
        <w:t>Rasmus Andresen</w:t>
      </w:r>
      <w:r w:rsidRPr="001E5747">
        <w:rPr>
          <w:rStyle w:val="HideTWBExt"/>
          <w:b w:val="0"/>
        </w:rPr>
        <w:t>&lt;/Members&gt;</w:t>
      </w:r>
    </w:p>
    <w:p w14:paraId="2A319D87" w14:textId="77777777" w:rsidR="00F271FD" w:rsidRPr="001E5747" w:rsidRDefault="00F271FD" w:rsidP="00F271FD">
      <w:pPr>
        <w:pStyle w:val="NormalBold"/>
      </w:pPr>
      <w:r w:rsidRPr="001E5747">
        <w:rPr>
          <w:rStyle w:val="HideTWBExt"/>
          <w:b w:val="0"/>
        </w:rPr>
        <w:t>&lt;/RepeatBlock-By&gt;</w:t>
      </w:r>
    </w:p>
    <w:p w14:paraId="4C75129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42562C4D"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B121266" w14:textId="77777777" w:rsidTr="0036091C">
        <w:trPr>
          <w:trHeight w:hRule="exact" w:val="240"/>
          <w:jc w:val="center"/>
        </w:trPr>
        <w:tc>
          <w:tcPr>
            <w:tcW w:w="9752" w:type="dxa"/>
            <w:gridSpan w:val="2"/>
            <w:tcBorders>
              <w:top w:val="nil"/>
              <w:left w:val="nil"/>
              <w:bottom w:val="nil"/>
              <w:right w:val="nil"/>
            </w:tcBorders>
          </w:tcPr>
          <w:p w14:paraId="7EEE67D3" w14:textId="77777777" w:rsidR="00F271FD" w:rsidRPr="001E5747" w:rsidRDefault="00F271FD" w:rsidP="0036091C"/>
        </w:tc>
      </w:tr>
      <w:tr w:rsidR="00F271FD" w:rsidRPr="001E5747" w14:paraId="3EFDA5E2" w14:textId="77777777" w:rsidTr="0036091C">
        <w:trPr>
          <w:trHeight w:val="240"/>
          <w:jc w:val="center"/>
        </w:trPr>
        <w:tc>
          <w:tcPr>
            <w:tcW w:w="4876" w:type="dxa"/>
            <w:tcBorders>
              <w:top w:val="nil"/>
              <w:left w:val="nil"/>
              <w:bottom w:val="nil"/>
              <w:right w:val="nil"/>
            </w:tcBorders>
          </w:tcPr>
          <w:p w14:paraId="1F589991"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508003B" w14:textId="77777777" w:rsidR="00F271FD" w:rsidRPr="001E5747" w:rsidRDefault="00F271FD" w:rsidP="0036091C">
            <w:pPr>
              <w:pStyle w:val="AmColumnHeading"/>
            </w:pPr>
            <w:r w:rsidRPr="001E5747">
              <w:t>Emendamento</w:t>
            </w:r>
          </w:p>
        </w:tc>
      </w:tr>
      <w:tr w:rsidR="00F271FD" w:rsidRPr="001E5747" w14:paraId="3302C326" w14:textId="77777777" w:rsidTr="0036091C">
        <w:trPr>
          <w:jc w:val="center"/>
        </w:trPr>
        <w:tc>
          <w:tcPr>
            <w:tcW w:w="4876" w:type="dxa"/>
            <w:tcBorders>
              <w:top w:val="nil"/>
              <w:left w:val="nil"/>
              <w:bottom w:val="nil"/>
              <w:right w:val="nil"/>
            </w:tcBorders>
          </w:tcPr>
          <w:p w14:paraId="23D1AFC3" w14:textId="77777777" w:rsidR="00F271FD" w:rsidRPr="001E5747" w:rsidRDefault="00F271FD" w:rsidP="0036091C">
            <w:pPr>
              <w:pStyle w:val="Normal6a"/>
            </w:pPr>
            <w:r w:rsidRPr="001E5747">
              <w:t>9.</w:t>
            </w:r>
            <w:r w:rsidRPr="001E5747">
              <w:tab/>
              <w:t>osserva che la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w:t>
            </w:r>
          </w:p>
        </w:tc>
        <w:tc>
          <w:tcPr>
            <w:tcW w:w="4876" w:type="dxa"/>
            <w:tcBorders>
              <w:top w:val="nil"/>
              <w:left w:val="nil"/>
              <w:bottom w:val="nil"/>
              <w:right w:val="nil"/>
            </w:tcBorders>
          </w:tcPr>
          <w:p w14:paraId="3E508B74" w14:textId="77777777" w:rsidR="00F271FD" w:rsidRPr="001E5747" w:rsidRDefault="00F271FD" w:rsidP="0036091C">
            <w:pPr>
              <w:pStyle w:val="Normal6a"/>
            </w:pPr>
            <w:r w:rsidRPr="001E5747">
              <w:t>9.</w:t>
            </w:r>
            <w:r w:rsidRPr="001E5747">
              <w:tab/>
              <w:t>osserva che la razionalizzazione delle procedure amministrative può migliorare l'attrattività dell'UE come destinazione d'investimento; ritiene che l'allineamento dei quadri legislativi degli Stati membri</w:t>
            </w:r>
            <w:r w:rsidRPr="001E5747">
              <w:rPr>
                <w:b/>
                <w:i/>
              </w:rPr>
              <w:t>, preservando nel contempo le norme sociali minime nazionali,</w:t>
            </w:r>
            <w:r w:rsidRPr="001E5747">
              <w:t xml:space="preserve">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w:t>
            </w:r>
          </w:p>
        </w:tc>
      </w:tr>
    </w:tbl>
    <w:p w14:paraId="0C0552C3"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344C108" w14:textId="77777777" w:rsidR="00F271FD" w:rsidRPr="001E5747" w:rsidRDefault="00F271FD" w:rsidP="00F271FD">
      <w:r w:rsidRPr="001E5747">
        <w:rPr>
          <w:rStyle w:val="HideTWBExt"/>
        </w:rPr>
        <w:t>&lt;/Amend&gt;</w:t>
      </w:r>
    </w:p>
    <w:p w14:paraId="38BAE798" w14:textId="77777777" w:rsidR="00F271FD" w:rsidRPr="001E5747" w:rsidRDefault="00F271FD" w:rsidP="00F271FD">
      <w:pPr>
        <w:pStyle w:val="AMNumberTabs0"/>
        <w:keepNext/>
        <w:rPr>
          <w:lang w:val="it-IT"/>
        </w:rPr>
      </w:pPr>
      <w:r w:rsidRPr="001E5747">
        <w:rPr>
          <w:rStyle w:val="HideTWBExt"/>
          <w:b w:val="0"/>
          <w:lang w:val="it-IT" w:eastAsia="en-US"/>
        </w:rPr>
        <w:t>&lt;Amend&gt;</w:t>
      </w:r>
      <w:r w:rsidRPr="001E5747">
        <w:rPr>
          <w:lang w:val="it-IT"/>
        </w:rPr>
        <w:t>Emendamento</w:t>
      </w:r>
      <w:r w:rsidRPr="001E5747">
        <w:rPr>
          <w:lang w:val="it-IT"/>
        </w:rPr>
        <w:tab/>
      </w:r>
      <w:r w:rsidRPr="001E5747">
        <w:rPr>
          <w:lang w:val="it-IT"/>
        </w:rPr>
        <w:tab/>
      </w:r>
      <w:r w:rsidRPr="001E5747">
        <w:rPr>
          <w:rStyle w:val="HideTWBExt"/>
          <w:b w:val="0"/>
          <w:lang w:val="it-IT" w:eastAsia="en-US"/>
        </w:rPr>
        <w:t>&lt;NumAm&gt;</w:t>
      </w:r>
      <w:r w:rsidRPr="001E5747">
        <w:rPr>
          <w:lang w:val="it-IT"/>
        </w:rPr>
        <w:t>331</w:t>
      </w:r>
      <w:r w:rsidRPr="001E5747">
        <w:rPr>
          <w:rStyle w:val="HideTWBExt"/>
          <w:b w:val="0"/>
          <w:lang w:val="it-IT" w:eastAsia="en-US"/>
        </w:rPr>
        <w:t>&lt;/NumAm&gt;</w:t>
      </w:r>
    </w:p>
    <w:p w14:paraId="75537F3E" w14:textId="77777777" w:rsidR="00F271FD" w:rsidRPr="001E5747" w:rsidRDefault="00F271FD" w:rsidP="00F271FD">
      <w:pPr>
        <w:pStyle w:val="NormalBold"/>
      </w:pPr>
      <w:r w:rsidRPr="001E5747">
        <w:rPr>
          <w:rStyle w:val="HideTWBExt"/>
          <w:b w:val="0"/>
        </w:rPr>
        <w:t>&lt;RepeatBlock-By&gt;&lt;Members&gt;</w:t>
      </w:r>
      <w:r w:rsidRPr="001E5747">
        <w:t>Danuše Nerudová</w:t>
      </w:r>
      <w:r w:rsidRPr="001E5747">
        <w:rPr>
          <w:rStyle w:val="HideTWBExt"/>
          <w:b w:val="0"/>
        </w:rPr>
        <w:t>&lt;/Members&gt;</w:t>
      </w:r>
    </w:p>
    <w:p w14:paraId="1F45633D" w14:textId="77777777" w:rsidR="00F271FD" w:rsidRPr="001E5747" w:rsidRDefault="00F271FD" w:rsidP="00F271FD">
      <w:r w:rsidRPr="001E5747">
        <w:rPr>
          <w:rStyle w:val="HideTWBExt"/>
        </w:rPr>
        <w:t>&lt;/RepeatBlock-By&gt;</w:t>
      </w:r>
    </w:p>
    <w:p w14:paraId="43FCDC6C" w14:textId="77777777" w:rsidR="00F271FD" w:rsidRPr="001E5747" w:rsidRDefault="00F271FD" w:rsidP="00F271FD">
      <w:pPr>
        <w:pStyle w:val="NormalBold"/>
        <w:keepNext/>
      </w:pPr>
      <w:r w:rsidRPr="001E5747">
        <w:rPr>
          <w:rStyle w:val="HideTWBExt"/>
          <w:b w:val="0"/>
        </w:rPr>
        <w:t>&lt;DocAmend&gt;</w:t>
      </w:r>
      <w:r w:rsidRPr="001E5747">
        <w:t>Proposta di risoluzione</w:t>
      </w:r>
      <w:r w:rsidRPr="001E5747">
        <w:rPr>
          <w:rStyle w:val="HideTWBExt"/>
          <w:b w:val="0"/>
        </w:rPr>
        <w:t>&lt;/DocAmend&gt;</w:t>
      </w:r>
    </w:p>
    <w:p w14:paraId="56A0FD17"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271FD" w:rsidRPr="001E5747" w14:paraId="7EBF4217" w14:textId="77777777" w:rsidTr="0036091C">
        <w:trPr>
          <w:jc w:val="center"/>
        </w:trPr>
        <w:tc>
          <w:tcPr>
            <w:tcW w:w="9752" w:type="dxa"/>
            <w:gridSpan w:val="2"/>
          </w:tcPr>
          <w:p w14:paraId="791A3DBC" w14:textId="77777777" w:rsidR="00F271FD" w:rsidRPr="001E5747" w:rsidRDefault="00F271FD" w:rsidP="0036091C">
            <w:pPr>
              <w:keepNext/>
            </w:pPr>
          </w:p>
        </w:tc>
      </w:tr>
      <w:tr w:rsidR="00F271FD" w:rsidRPr="001E5747" w14:paraId="6D03A274" w14:textId="77777777" w:rsidTr="0036091C">
        <w:trPr>
          <w:jc w:val="center"/>
        </w:trPr>
        <w:tc>
          <w:tcPr>
            <w:tcW w:w="4876" w:type="dxa"/>
          </w:tcPr>
          <w:p w14:paraId="0A5762AC" w14:textId="77777777" w:rsidR="00F271FD" w:rsidRPr="001E5747" w:rsidRDefault="00F271FD" w:rsidP="0036091C">
            <w:pPr>
              <w:pStyle w:val="ColumnHeading"/>
              <w:keepNext/>
              <w:rPr>
                <w:lang w:val="it-IT"/>
              </w:rPr>
            </w:pPr>
            <w:r w:rsidRPr="001E5747">
              <w:rPr>
                <w:lang w:val="it-IT"/>
              </w:rPr>
              <w:t>Proposta di risoluzione</w:t>
            </w:r>
          </w:p>
        </w:tc>
        <w:tc>
          <w:tcPr>
            <w:tcW w:w="4876" w:type="dxa"/>
          </w:tcPr>
          <w:p w14:paraId="55710CC4" w14:textId="77777777" w:rsidR="00F271FD" w:rsidRPr="001E5747" w:rsidRDefault="00F271FD" w:rsidP="0036091C">
            <w:pPr>
              <w:pStyle w:val="ColumnHeading"/>
              <w:keepNext/>
              <w:rPr>
                <w:lang w:val="it-IT"/>
              </w:rPr>
            </w:pPr>
            <w:r w:rsidRPr="001E5747">
              <w:rPr>
                <w:lang w:val="it-IT"/>
              </w:rPr>
              <w:t>Emendamento</w:t>
            </w:r>
          </w:p>
        </w:tc>
      </w:tr>
      <w:tr w:rsidR="00F271FD" w:rsidRPr="001E5747" w14:paraId="6E1FB0FA" w14:textId="77777777" w:rsidTr="0036091C">
        <w:trPr>
          <w:jc w:val="center"/>
        </w:trPr>
        <w:tc>
          <w:tcPr>
            <w:tcW w:w="4876" w:type="dxa"/>
          </w:tcPr>
          <w:p w14:paraId="3F7C2185" w14:textId="77777777" w:rsidR="00F271FD" w:rsidRPr="001E5747" w:rsidRDefault="00F271FD" w:rsidP="0036091C">
            <w:pPr>
              <w:pStyle w:val="Normal6"/>
              <w:rPr>
                <w:lang w:val="it-IT"/>
              </w:rPr>
            </w:pPr>
            <w:r w:rsidRPr="001E5747">
              <w:rPr>
                <w:lang w:val="it-IT"/>
              </w:rPr>
              <w:t>9.</w:t>
            </w:r>
            <w:r w:rsidRPr="001E5747">
              <w:rPr>
                <w:lang w:val="it-IT"/>
              </w:rPr>
              <w:tab/>
              <w:t>osserva che la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w:t>
            </w:r>
          </w:p>
        </w:tc>
        <w:tc>
          <w:tcPr>
            <w:tcW w:w="4876" w:type="dxa"/>
          </w:tcPr>
          <w:p w14:paraId="181EBC04" w14:textId="77777777" w:rsidR="00F271FD" w:rsidRPr="001E5747" w:rsidRDefault="00F271FD" w:rsidP="0036091C">
            <w:pPr>
              <w:pStyle w:val="Normal6"/>
              <w:rPr>
                <w:szCs w:val="24"/>
                <w:lang w:val="it-IT"/>
              </w:rPr>
            </w:pPr>
            <w:r w:rsidRPr="001E5747">
              <w:rPr>
                <w:lang w:val="it-IT"/>
              </w:rPr>
              <w:t>9.</w:t>
            </w:r>
            <w:r w:rsidRPr="001E5747">
              <w:rPr>
                <w:lang w:val="it-IT"/>
              </w:rPr>
              <w:tab/>
              <w:t xml:space="preserve">osserva che la razionalizzazione delle procedure amministrative può migliorare l'attrattività dell'UE come destinazione d'investimento </w:t>
            </w:r>
            <w:r w:rsidRPr="001E5747">
              <w:rPr>
                <w:b/>
                <w:i/>
                <w:lang w:val="it-IT"/>
              </w:rPr>
              <w:t>e chiede una riduzione della burocrazia per i beneficiari e una semplificazione dei programmi dell'UE</w:t>
            </w:r>
            <w:r w:rsidRPr="001E5747">
              <w:rPr>
                <w:lang w:val="it-IT"/>
              </w:rPr>
              <w:t>;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w:t>
            </w:r>
          </w:p>
        </w:tc>
      </w:tr>
    </w:tbl>
    <w:p w14:paraId="50D56A9E" w14:textId="77777777" w:rsidR="00F271FD" w:rsidRPr="001E5747" w:rsidRDefault="00F271FD" w:rsidP="00F271FD">
      <w:pPr>
        <w:pStyle w:val="Olang"/>
        <w:rPr>
          <w:sz w:val="24"/>
          <w:szCs w:val="24"/>
          <w:lang w:val="it-IT"/>
        </w:rPr>
      </w:pPr>
      <w:r w:rsidRPr="001E5747">
        <w:rPr>
          <w:sz w:val="24"/>
          <w:szCs w:val="24"/>
          <w:lang w:val="it-IT"/>
        </w:rPr>
        <w:t xml:space="preserve">Or. </w:t>
      </w:r>
      <w:r w:rsidRPr="001E5747">
        <w:rPr>
          <w:rStyle w:val="HideTWBExt"/>
          <w:lang w:val="it-IT"/>
        </w:rPr>
        <w:t>&lt;Original&gt;</w:t>
      </w:r>
      <w:r w:rsidRPr="001E5747">
        <w:rPr>
          <w:rStyle w:val="HideTWBInt"/>
          <w:lang w:val="it-IT"/>
        </w:rPr>
        <w:t>{EN}</w:t>
      </w:r>
      <w:r w:rsidRPr="001E5747">
        <w:rPr>
          <w:sz w:val="24"/>
          <w:szCs w:val="24"/>
          <w:lang w:val="it-IT"/>
        </w:rPr>
        <w:t>en</w:t>
      </w:r>
      <w:r w:rsidRPr="001E5747">
        <w:rPr>
          <w:rStyle w:val="HideTWBExt"/>
          <w:lang w:val="it-IT"/>
        </w:rPr>
        <w:t>&lt;/Original&gt;</w:t>
      </w:r>
    </w:p>
    <w:p w14:paraId="26681CB8" w14:textId="77777777" w:rsidR="00F271FD" w:rsidRPr="001E5747" w:rsidRDefault="00F271FD" w:rsidP="00F271FD">
      <w:r w:rsidRPr="001E5747">
        <w:rPr>
          <w:rStyle w:val="HideTWBExt"/>
        </w:rPr>
        <w:t>&lt;/Amend&gt;</w:t>
      </w:r>
    </w:p>
    <w:p w14:paraId="3108DF11"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332</w:t>
      </w:r>
      <w:r w:rsidRPr="001E5747">
        <w:rPr>
          <w:rStyle w:val="HideTWBExt"/>
          <w:b w:val="0"/>
        </w:rPr>
        <w:t>&lt;/NumAm&gt;</w:t>
      </w:r>
    </w:p>
    <w:p w14:paraId="3C625502" w14:textId="77777777" w:rsidR="00F271FD" w:rsidRPr="001E5747" w:rsidRDefault="00F271FD" w:rsidP="00F271FD">
      <w:pPr>
        <w:pStyle w:val="NormalBold"/>
      </w:pPr>
      <w:r w:rsidRPr="001E5747">
        <w:rPr>
          <w:rStyle w:val="HideTWBExt"/>
          <w:b w:val="0"/>
        </w:rPr>
        <w:t>&lt;RepeatBlock-By&gt;&lt;Members&gt;</w:t>
      </w:r>
      <w:r w:rsidRPr="001E5747">
        <w:t>Ľudovít Ódor, Anouk Van Brug, Billy Kelleher</w:t>
      </w:r>
      <w:r w:rsidRPr="001E5747">
        <w:rPr>
          <w:rStyle w:val="HideTWBExt"/>
          <w:b w:val="0"/>
        </w:rPr>
        <w:t>&lt;/Members&gt;</w:t>
      </w:r>
    </w:p>
    <w:p w14:paraId="236412A8" w14:textId="77777777" w:rsidR="00F271FD" w:rsidRPr="001E5747" w:rsidRDefault="00F271FD" w:rsidP="00F271FD">
      <w:pPr>
        <w:pStyle w:val="NormalBold"/>
      </w:pPr>
      <w:r w:rsidRPr="001E5747">
        <w:rPr>
          <w:rStyle w:val="HideTWBExt"/>
          <w:b w:val="0"/>
        </w:rPr>
        <w:t>&lt;/RepeatBlock-By&gt;</w:t>
      </w:r>
    </w:p>
    <w:p w14:paraId="512C8435"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3D8C28A"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6BA655B0" w14:textId="77777777" w:rsidTr="0036091C">
        <w:trPr>
          <w:trHeight w:hRule="exact" w:val="240"/>
          <w:jc w:val="center"/>
        </w:trPr>
        <w:tc>
          <w:tcPr>
            <w:tcW w:w="9752" w:type="dxa"/>
            <w:gridSpan w:val="2"/>
            <w:tcBorders>
              <w:top w:val="nil"/>
              <w:left w:val="nil"/>
              <w:bottom w:val="nil"/>
              <w:right w:val="nil"/>
            </w:tcBorders>
          </w:tcPr>
          <w:p w14:paraId="1DAC0772" w14:textId="77777777" w:rsidR="00F271FD" w:rsidRPr="001E5747" w:rsidRDefault="00F271FD" w:rsidP="0036091C"/>
        </w:tc>
      </w:tr>
      <w:tr w:rsidR="00F271FD" w:rsidRPr="001E5747" w14:paraId="061043AA" w14:textId="77777777" w:rsidTr="0036091C">
        <w:trPr>
          <w:trHeight w:val="240"/>
          <w:jc w:val="center"/>
        </w:trPr>
        <w:tc>
          <w:tcPr>
            <w:tcW w:w="4876" w:type="dxa"/>
            <w:tcBorders>
              <w:top w:val="nil"/>
              <w:left w:val="nil"/>
              <w:bottom w:val="nil"/>
              <w:right w:val="nil"/>
            </w:tcBorders>
          </w:tcPr>
          <w:p w14:paraId="67322065"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911AC6B" w14:textId="77777777" w:rsidR="00F271FD" w:rsidRPr="001E5747" w:rsidRDefault="00F271FD" w:rsidP="0036091C">
            <w:pPr>
              <w:pStyle w:val="AmColumnHeading"/>
            </w:pPr>
            <w:r w:rsidRPr="001E5747">
              <w:t>Emendamento</w:t>
            </w:r>
          </w:p>
        </w:tc>
      </w:tr>
      <w:tr w:rsidR="00F271FD" w:rsidRPr="001E5747" w14:paraId="2FE22BF5" w14:textId="77777777" w:rsidTr="0036091C">
        <w:trPr>
          <w:jc w:val="center"/>
        </w:trPr>
        <w:tc>
          <w:tcPr>
            <w:tcW w:w="4876" w:type="dxa"/>
            <w:tcBorders>
              <w:top w:val="nil"/>
              <w:left w:val="nil"/>
              <w:bottom w:val="nil"/>
              <w:right w:val="nil"/>
            </w:tcBorders>
          </w:tcPr>
          <w:p w14:paraId="39008C7A" w14:textId="77777777" w:rsidR="00F271FD" w:rsidRPr="001E5747" w:rsidRDefault="00F271FD" w:rsidP="0036091C">
            <w:pPr>
              <w:pStyle w:val="Normal6a"/>
            </w:pPr>
            <w:r w:rsidRPr="001E5747">
              <w:t>9.</w:t>
            </w:r>
            <w:r w:rsidRPr="001E5747">
              <w:tab/>
              <w:t>osserva che la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w:t>
            </w:r>
          </w:p>
        </w:tc>
        <w:tc>
          <w:tcPr>
            <w:tcW w:w="4876" w:type="dxa"/>
            <w:tcBorders>
              <w:top w:val="nil"/>
              <w:left w:val="nil"/>
              <w:bottom w:val="nil"/>
              <w:right w:val="nil"/>
            </w:tcBorders>
          </w:tcPr>
          <w:p w14:paraId="6519F53E"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 </w:t>
            </w:r>
            <w:r w:rsidRPr="001E5747">
              <w:rPr>
                <w:b/>
                <w:i/>
              </w:rPr>
              <w:t>invita, a tale proposito, la Commissione a esplorare a fondo il potenziale del 28° regime, che potrebbe attenuare tutte le restrizioni esistenti;</w:t>
            </w:r>
          </w:p>
        </w:tc>
      </w:tr>
    </w:tbl>
    <w:p w14:paraId="12BD2714"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D90F245" w14:textId="77777777" w:rsidR="00F271FD" w:rsidRPr="001E5747" w:rsidRDefault="00F271FD" w:rsidP="00F271FD">
      <w:r w:rsidRPr="001E5747">
        <w:rPr>
          <w:rStyle w:val="HideTWBExt"/>
        </w:rPr>
        <w:t>&lt;/Amend&gt;</w:t>
      </w:r>
    </w:p>
    <w:p w14:paraId="6EF79E02"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333</w:t>
      </w:r>
      <w:r w:rsidRPr="001E5747">
        <w:rPr>
          <w:rStyle w:val="HideTWBExt"/>
          <w:b w:val="0"/>
        </w:rPr>
        <w:t>&lt;/NumAm&gt;</w:t>
      </w:r>
    </w:p>
    <w:p w14:paraId="2C759988" w14:textId="77777777" w:rsidR="00F271FD" w:rsidRPr="001E5747" w:rsidRDefault="00F271FD" w:rsidP="00F271FD">
      <w:pPr>
        <w:pStyle w:val="NormalBold"/>
      </w:pPr>
      <w:r w:rsidRPr="001E5747">
        <w:rPr>
          <w:rStyle w:val="HideTWBExt"/>
          <w:b w:val="0"/>
        </w:rPr>
        <w:t>&lt;RepeatBlock-By&gt;&lt;Members&gt;</w:t>
      </w:r>
      <w:r w:rsidRPr="001E5747">
        <w:t>Markus Ferber</w:t>
      </w:r>
      <w:r w:rsidRPr="001E5747">
        <w:rPr>
          <w:rStyle w:val="HideTWBExt"/>
          <w:b w:val="0"/>
        </w:rPr>
        <w:t>&lt;/Members&gt;</w:t>
      </w:r>
    </w:p>
    <w:p w14:paraId="368FB1FA" w14:textId="77777777" w:rsidR="00F271FD" w:rsidRPr="001E5747" w:rsidRDefault="00F271FD" w:rsidP="00F271FD">
      <w:pPr>
        <w:pStyle w:val="NormalBold"/>
      </w:pPr>
      <w:r w:rsidRPr="001E5747">
        <w:rPr>
          <w:rStyle w:val="HideTWBExt"/>
          <w:b w:val="0"/>
        </w:rPr>
        <w:t>&lt;/RepeatBlock-By&gt;</w:t>
      </w:r>
    </w:p>
    <w:p w14:paraId="41AB86C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6C5F7582" w14:textId="77777777" w:rsidR="00F271FD" w:rsidRPr="001E5747" w:rsidRDefault="00F271FD" w:rsidP="00F271FD">
      <w:pPr>
        <w:pStyle w:val="NormalBold"/>
      </w:pPr>
      <w:r w:rsidRPr="001E5747">
        <w:rPr>
          <w:rStyle w:val="HideTWBExt"/>
          <w:b w:val="0"/>
        </w:rPr>
        <w:t>&lt;Article&gt;</w:t>
      </w:r>
      <w:r w:rsidRPr="001E5747">
        <w:t>Paragrafo 9</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212CA0F" w14:textId="77777777" w:rsidTr="0036091C">
        <w:trPr>
          <w:trHeight w:hRule="exact" w:val="240"/>
          <w:jc w:val="center"/>
        </w:trPr>
        <w:tc>
          <w:tcPr>
            <w:tcW w:w="9752" w:type="dxa"/>
            <w:gridSpan w:val="2"/>
            <w:tcBorders>
              <w:top w:val="nil"/>
              <w:left w:val="nil"/>
              <w:bottom w:val="nil"/>
              <w:right w:val="nil"/>
            </w:tcBorders>
          </w:tcPr>
          <w:p w14:paraId="252BF2EA" w14:textId="77777777" w:rsidR="00F271FD" w:rsidRPr="001E5747" w:rsidRDefault="00F271FD" w:rsidP="0036091C"/>
        </w:tc>
      </w:tr>
      <w:tr w:rsidR="00F271FD" w:rsidRPr="001E5747" w14:paraId="76C2CEA3" w14:textId="77777777" w:rsidTr="0036091C">
        <w:trPr>
          <w:trHeight w:val="240"/>
          <w:jc w:val="center"/>
        </w:trPr>
        <w:tc>
          <w:tcPr>
            <w:tcW w:w="4876" w:type="dxa"/>
            <w:tcBorders>
              <w:top w:val="nil"/>
              <w:left w:val="nil"/>
              <w:bottom w:val="nil"/>
              <w:right w:val="nil"/>
            </w:tcBorders>
          </w:tcPr>
          <w:p w14:paraId="45DE6D20"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010D5000" w14:textId="77777777" w:rsidR="00F271FD" w:rsidRPr="001E5747" w:rsidRDefault="00F271FD" w:rsidP="0036091C">
            <w:pPr>
              <w:pStyle w:val="AmColumnHeading"/>
            </w:pPr>
            <w:r w:rsidRPr="001E5747">
              <w:t>Emendamento</w:t>
            </w:r>
          </w:p>
        </w:tc>
      </w:tr>
      <w:tr w:rsidR="00F271FD" w:rsidRPr="001E5747" w14:paraId="13689727" w14:textId="77777777" w:rsidTr="0036091C">
        <w:trPr>
          <w:jc w:val="center"/>
        </w:trPr>
        <w:tc>
          <w:tcPr>
            <w:tcW w:w="4876" w:type="dxa"/>
            <w:tcBorders>
              <w:top w:val="nil"/>
              <w:left w:val="nil"/>
              <w:bottom w:val="nil"/>
              <w:right w:val="nil"/>
            </w:tcBorders>
          </w:tcPr>
          <w:p w14:paraId="2A7E3DBA" w14:textId="77777777" w:rsidR="00F271FD" w:rsidRPr="001E5747" w:rsidRDefault="00F271FD" w:rsidP="0036091C">
            <w:pPr>
              <w:pStyle w:val="Normal6a"/>
            </w:pPr>
            <w:r w:rsidRPr="001E5747">
              <w:t>9.</w:t>
            </w:r>
            <w:r w:rsidRPr="001E5747">
              <w:tab/>
              <w:t>osserva che la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w:t>
            </w:r>
          </w:p>
        </w:tc>
        <w:tc>
          <w:tcPr>
            <w:tcW w:w="4876" w:type="dxa"/>
            <w:tcBorders>
              <w:top w:val="nil"/>
              <w:left w:val="nil"/>
              <w:bottom w:val="nil"/>
              <w:right w:val="nil"/>
            </w:tcBorders>
          </w:tcPr>
          <w:p w14:paraId="4812C6FC" w14:textId="77777777" w:rsidR="00F271FD" w:rsidRPr="001E5747" w:rsidRDefault="00F271FD" w:rsidP="0036091C">
            <w:pPr>
              <w:pStyle w:val="Normal6a"/>
            </w:pPr>
            <w:r w:rsidRPr="001E5747">
              <w:t>9.</w:t>
            </w:r>
            <w:r w:rsidRPr="001E5747">
              <w:tab/>
              <w:t xml:space="preserve">osserva che la razionalizzazione delle procedure amministrative può migliorare l'attrattività dell'UE come destinazione d'investimento; ritiene che l'allineamento dei quadri legislativi degli Stati membri dovrebbe rientrare nel programma di semplificazione per agevolare le attività transfrontaliere; invita la Commissione a fare maggiore affidamento sui regolamenti piuttosto che sulle direttive, limitando in tal modo la discrezionalità nazionale che potrebbe comportare una frammentazione; </w:t>
            </w:r>
            <w:r w:rsidRPr="001E5747">
              <w:rPr>
                <w:b/>
                <w:i/>
              </w:rPr>
              <w:t>invita la Commissione ad affrontare i casi di sovraregolamentazione da parte degli Stati membri;</w:t>
            </w:r>
          </w:p>
        </w:tc>
      </w:tr>
    </w:tbl>
    <w:p w14:paraId="2E7B7255"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50DE0570" w14:textId="77777777" w:rsidR="00F271FD" w:rsidRPr="003A3DC8" w:rsidRDefault="00F271FD" w:rsidP="00F271FD">
      <w:pPr>
        <w:rPr>
          <w:lang w:val="es-ES"/>
        </w:rPr>
      </w:pPr>
      <w:r w:rsidRPr="003A3DC8">
        <w:rPr>
          <w:rStyle w:val="HideTWBExt"/>
          <w:lang w:val="es-ES"/>
        </w:rPr>
        <w:t>&lt;/Amend&gt;</w:t>
      </w:r>
    </w:p>
    <w:p w14:paraId="635C6D75"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334</w:t>
      </w:r>
      <w:r w:rsidRPr="003A3DC8">
        <w:rPr>
          <w:rStyle w:val="HideTWBExt"/>
          <w:b w:val="0"/>
          <w:lang w:val="es-ES"/>
        </w:rPr>
        <w:t>&lt;/NumAm&gt;</w:t>
      </w:r>
    </w:p>
    <w:p w14:paraId="6BE011F8"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Eero Heinäluoma</w:t>
      </w:r>
      <w:r w:rsidRPr="003A3DC8">
        <w:rPr>
          <w:rStyle w:val="HideTWBExt"/>
          <w:b w:val="0"/>
          <w:lang w:val="es-ES"/>
        </w:rPr>
        <w:t>&lt;/Members&gt;</w:t>
      </w:r>
    </w:p>
    <w:p w14:paraId="0E1E4996" w14:textId="77777777" w:rsidR="00F271FD" w:rsidRPr="003A3DC8" w:rsidRDefault="00F271FD" w:rsidP="00F271FD">
      <w:pPr>
        <w:pStyle w:val="NormalBold"/>
        <w:rPr>
          <w:lang w:val="es-ES"/>
        </w:rPr>
      </w:pPr>
      <w:r w:rsidRPr="003A3DC8">
        <w:rPr>
          <w:rStyle w:val="HideTWBExt"/>
          <w:b w:val="0"/>
          <w:lang w:val="es-ES"/>
        </w:rPr>
        <w:t>&lt;/RepeatBlock-By&gt;</w:t>
      </w:r>
    </w:p>
    <w:p w14:paraId="3AF9C7F3"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1B78818F" w14:textId="77777777" w:rsidR="00F271FD" w:rsidRPr="001E5747" w:rsidRDefault="00F271FD" w:rsidP="00F271FD">
      <w:pPr>
        <w:pStyle w:val="NormalBold"/>
      </w:pPr>
      <w:r w:rsidRPr="001E5747">
        <w:rPr>
          <w:rStyle w:val="HideTWBExt"/>
          <w:b w:val="0"/>
        </w:rPr>
        <w:t>&lt;Article&gt;</w:t>
      </w:r>
      <w:r w:rsidRPr="001E5747">
        <w:t>Paragrafo 9 bis (nuovo)</w:t>
      </w:r>
      <w:r w:rsidRPr="001E5747">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EBF3338" w14:textId="77777777" w:rsidTr="0036091C">
        <w:trPr>
          <w:trHeight w:hRule="exact" w:val="240"/>
          <w:jc w:val="center"/>
        </w:trPr>
        <w:tc>
          <w:tcPr>
            <w:tcW w:w="9752" w:type="dxa"/>
            <w:gridSpan w:val="2"/>
            <w:tcBorders>
              <w:top w:val="nil"/>
              <w:left w:val="nil"/>
              <w:bottom w:val="nil"/>
              <w:right w:val="nil"/>
            </w:tcBorders>
          </w:tcPr>
          <w:p w14:paraId="790EFAFA" w14:textId="77777777" w:rsidR="00F271FD" w:rsidRPr="001E5747" w:rsidRDefault="00F271FD" w:rsidP="0036091C"/>
        </w:tc>
      </w:tr>
      <w:tr w:rsidR="00F271FD" w:rsidRPr="001E5747" w14:paraId="09292DB7" w14:textId="77777777" w:rsidTr="0036091C">
        <w:trPr>
          <w:trHeight w:val="240"/>
          <w:jc w:val="center"/>
        </w:trPr>
        <w:tc>
          <w:tcPr>
            <w:tcW w:w="4876" w:type="dxa"/>
            <w:tcBorders>
              <w:top w:val="nil"/>
              <w:left w:val="nil"/>
              <w:bottom w:val="nil"/>
              <w:right w:val="nil"/>
            </w:tcBorders>
          </w:tcPr>
          <w:p w14:paraId="181CC27D"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225DF267" w14:textId="77777777" w:rsidR="00F271FD" w:rsidRPr="001E5747" w:rsidRDefault="00F271FD" w:rsidP="0036091C">
            <w:pPr>
              <w:pStyle w:val="AmColumnHeading"/>
            </w:pPr>
            <w:r w:rsidRPr="001E5747">
              <w:t>Emendamento</w:t>
            </w:r>
          </w:p>
        </w:tc>
      </w:tr>
      <w:tr w:rsidR="00F271FD" w:rsidRPr="001E5747" w14:paraId="175D9CE3" w14:textId="77777777" w:rsidTr="0036091C">
        <w:trPr>
          <w:jc w:val="center"/>
        </w:trPr>
        <w:tc>
          <w:tcPr>
            <w:tcW w:w="4876" w:type="dxa"/>
            <w:tcBorders>
              <w:top w:val="nil"/>
              <w:left w:val="nil"/>
              <w:bottom w:val="nil"/>
              <w:right w:val="nil"/>
            </w:tcBorders>
          </w:tcPr>
          <w:p w14:paraId="0BCB8639" w14:textId="77777777" w:rsidR="00F271FD" w:rsidRPr="001E5747" w:rsidRDefault="00F271FD" w:rsidP="0036091C">
            <w:pPr>
              <w:pStyle w:val="Normal6a"/>
            </w:pPr>
          </w:p>
        </w:tc>
        <w:tc>
          <w:tcPr>
            <w:tcW w:w="4876" w:type="dxa"/>
            <w:tcBorders>
              <w:top w:val="nil"/>
              <w:left w:val="nil"/>
              <w:bottom w:val="nil"/>
              <w:right w:val="nil"/>
            </w:tcBorders>
          </w:tcPr>
          <w:p w14:paraId="19E8E9CA" w14:textId="77777777" w:rsidR="00F271FD" w:rsidRPr="001E5747" w:rsidRDefault="00F271FD" w:rsidP="0036091C">
            <w:pPr>
              <w:pStyle w:val="Normal6a"/>
            </w:pPr>
            <w:r w:rsidRPr="001E5747">
              <w:rPr>
                <w:b/>
                <w:i/>
              </w:rPr>
              <w:t>9 bis. invita la Commissione a garantire il coinvolgimento sistematico delle autorità europee di vigilanza (AEV) nel processo decisionale per i mandati di livello 2 e 3 al fine di garantire che questi ultimi siano basati su elementi concreti, proporzionati e adeguati alle esigenze del settore finanziario; invita la Commissione a garantire i finanziamenti necessari per l'esecuzione di tali mandati da parte delle AEV;</w:t>
            </w:r>
          </w:p>
        </w:tc>
      </w:tr>
    </w:tbl>
    <w:p w14:paraId="7D587446"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45718A08" w14:textId="77777777" w:rsidR="00F271FD" w:rsidRPr="001E5747" w:rsidRDefault="00F271FD" w:rsidP="00F271FD">
      <w:r w:rsidRPr="001E5747">
        <w:rPr>
          <w:rStyle w:val="HideTWBExt"/>
        </w:rPr>
        <w:t>&lt;/Amend&gt;</w:t>
      </w:r>
    </w:p>
    <w:p w14:paraId="38062D85"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335</w:t>
      </w:r>
      <w:r w:rsidRPr="001E5747">
        <w:rPr>
          <w:rStyle w:val="HideTWBExt"/>
          <w:b w:val="0"/>
        </w:rPr>
        <w:t>&lt;/NumAm&gt;</w:t>
      </w:r>
    </w:p>
    <w:p w14:paraId="600D0F9F" w14:textId="77777777" w:rsidR="00F271FD" w:rsidRPr="001E5747" w:rsidRDefault="00F271FD" w:rsidP="00F271FD">
      <w:pPr>
        <w:pStyle w:val="NormalBold"/>
      </w:pPr>
      <w:r w:rsidRPr="001E5747">
        <w:rPr>
          <w:rStyle w:val="HideTWBExt"/>
          <w:b w:val="0"/>
        </w:rPr>
        <w:t>&lt;RepeatBlock-By&gt;&lt;Members&gt;</w:t>
      </w:r>
      <w:r w:rsidRPr="001E5747">
        <w:t>Aurore Lalucq</w:t>
      </w:r>
      <w:r w:rsidRPr="001E5747">
        <w:rPr>
          <w:rStyle w:val="HideTWBExt"/>
          <w:b w:val="0"/>
        </w:rPr>
        <w:t>&lt;/Members&gt;</w:t>
      </w:r>
    </w:p>
    <w:p w14:paraId="701D2B76" w14:textId="77777777" w:rsidR="00F271FD" w:rsidRPr="001E5747" w:rsidRDefault="00F271FD" w:rsidP="00F271FD">
      <w:r w:rsidRPr="001E5747">
        <w:rPr>
          <w:rStyle w:val="HideTWBExt"/>
        </w:rPr>
        <w:t>&lt;AuNomDe&gt;</w:t>
      </w:r>
      <w:r w:rsidRPr="001E5747">
        <w:rPr>
          <w:rStyle w:val="HideTWBInt"/>
        </w:rPr>
        <w:t>{S&amp;D}</w:t>
      </w:r>
      <w:r w:rsidRPr="001E5747">
        <w:t>a nome del gruppo S&amp;D</w:t>
      </w:r>
      <w:r w:rsidRPr="001E5747">
        <w:rPr>
          <w:rStyle w:val="HideTWBExt"/>
        </w:rPr>
        <w:t>&lt;/AuNomDe&gt;</w:t>
      </w:r>
    </w:p>
    <w:p w14:paraId="2A1952DE" w14:textId="77777777" w:rsidR="00F271FD" w:rsidRPr="001E5747" w:rsidRDefault="00F271FD" w:rsidP="00F271FD">
      <w:pPr>
        <w:pStyle w:val="NormalBold"/>
      </w:pPr>
      <w:r w:rsidRPr="001E5747">
        <w:rPr>
          <w:rStyle w:val="HideTWBExt"/>
          <w:b w:val="0"/>
        </w:rPr>
        <w:t>&lt;Members&gt;</w:t>
      </w:r>
      <w:r w:rsidRPr="001E5747">
        <w:t>Jonás Fernández, René Repasi, Eero Heinäluoma, Evelyn Regner, Niels Fuglsang, Claire Fita, Carla Tavares, Thomas Bajada, Francisco Assis, Lara Wolters</w:t>
      </w:r>
      <w:r w:rsidRPr="001E5747">
        <w:rPr>
          <w:rStyle w:val="HideTWBExt"/>
          <w:b w:val="0"/>
        </w:rPr>
        <w:t>&lt;/Members&gt;</w:t>
      </w:r>
    </w:p>
    <w:p w14:paraId="288CD203" w14:textId="77777777" w:rsidR="00F271FD" w:rsidRPr="001E5747" w:rsidRDefault="00F271FD" w:rsidP="00F271FD">
      <w:pPr>
        <w:pStyle w:val="NormalBold"/>
      </w:pPr>
      <w:r w:rsidRPr="001E5747">
        <w:rPr>
          <w:rStyle w:val="HideTWBExt"/>
          <w:b w:val="0"/>
        </w:rPr>
        <w:t>&lt;/RepeatBlock-By&gt;</w:t>
      </w:r>
    </w:p>
    <w:p w14:paraId="3D617BE1"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5FDA48D1" w14:textId="77777777" w:rsidR="00F271FD" w:rsidRPr="001E5747" w:rsidRDefault="00F271FD" w:rsidP="00F271FD">
      <w:pPr>
        <w:pStyle w:val="NormalBold"/>
      </w:pPr>
      <w:r w:rsidRPr="001E5747">
        <w:rPr>
          <w:rStyle w:val="HideTWBExt"/>
          <w:b w:val="0"/>
        </w:rPr>
        <w:t>&lt;Article&gt;</w:t>
      </w:r>
      <w:r w:rsidRPr="001E5747">
        <w:t>Paragrafo 9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2E8C050D" w14:textId="77777777" w:rsidTr="0036091C">
        <w:trPr>
          <w:trHeight w:hRule="exact" w:val="240"/>
          <w:jc w:val="center"/>
        </w:trPr>
        <w:tc>
          <w:tcPr>
            <w:tcW w:w="9752" w:type="dxa"/>
            <w:gridSpan w:val="2"/>
            <w:tcBorders>
              <w:top w:val="nil"/>
              <w:left w:val="nil"/>
              <w:bottom w:val="nil"/>
              <w:right w:val="nil"/>
            </w:tcBorders>
          </w:tcPr>
          <w:p w14:paraId="54287136" w14:textId="77777777" w:rsidR="00F271FD" w:rsidRPr="001E5747" w:rsidRDefault="00F271FD" w:rsidP="0036091C"/>
        </w:tc>
      </w:tr>
      <w:tr w:rsidR="00F271FD" w:rsidRPr="001E5747" w14:paraId="765F2DBA" w14:textId="77777777" w:rsidTr="0036091C">
        <w:trPr>
          <w:trHeight w:val="240"/>
          <w:jc w:val="center"/>
        </w:trPr>
        <w:tc>
          <w:tcPr>
            <w:tcW w:w="4876" w:type="dxa"/>
            <w:tcBorders>
              <w:top w:val="nil"/>
              <w:left w:val="nil"/>
              <w:bottom w:val="nil"/>
              <w:right w:val="nil"/>
            </w:tcBorders>
          </w:tcPr>
          <w:p w14:paraId="4CAA94CB"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471B1E1E" w14:textId="77777777" w:rsidR="00F271FD" w:rsidRPr="001E5747" w:rsidRDefault="00F271FD" w:rsidP="0036091C">
            <w:pPr>
              <w:pStyle w:val="AmColumnHeading"/>
            </w:pPr>
            <w:r w:rsidRPr="001E5747">
              <w:t>Emendamento</w:t>
            </w:r>
          </w:p>
        </w:tc>
      </w:tr>
      <w:tr w:rsidR="00F271FD" w:rsidRPr="001E5747" w14:paraId="342BDF23" w14:textId="77777777" w:rsidTr="0036091C">
        <w:trPr>
          <w:jc w:val="center"/>
        </w:trPr>
        <w:tc>
          <w:tcPr>
            <w:tcW w:w="4876" w:type="dxa"/>
            <w:tcBorders>
              <w:top w:val="nil"/>
              <w:left w:val="nil"/>
              <w:bottom w:val="nil"/>
              <w:right w:val="nil"/>
            </w:tcBorders>
          </w:tcPr>
          <w:p w14:paraId="3C6A27B1" w14:textId="77777777" w:rsidR="00F271FD" w:rsidRPr="001E5747" w:rsidRDefault="00F271FD" w:rsidP="0036091C">
            <w:pPr>
              <w:pStyle w:val="Normal6a"/>
            </w:pPr>
          </w:p>
        </w:tc>
        <w:tc>
          <w:tcPr>
            <w:tcW w:w="4876" w:type="dxa"/>
            <w:tcBorders>
              <w:top w:val="nil"/>
              <w:left w:val="nil"/>
              <w:bottom w:val="nil"/>
              <w:right w:val="nil"/>
            </w:tcBorders>
          </w:tcPr>
          <w:p w14:paraId="4F81732A" w14:textId="77777777" w:rsidR="00F271FD" w:rsidRPr="001E5747" w:rsidRDefault="00F271FD" w:rsidP="0036091C">
            <w:pPr>
              <w:pStyle w:val="Normal6a"/>
            </w:pPr>
            <w:r w:rsidRPr="001E5747">
              <w:rPr>
                <w:b/>
                <w:i/>
              </w:rPr>
              <w:t>9 bis.</w:t>
            </w:r>
            <w:r w:rsidRPr="001E5747">
              <w:tab/>
            </w:r>
            <w:r w:rsidRPr="001E5747">
              <w:rPr>
                <w:b/>
                <w:i/>
              </w:rPr>
              <w:t>ritiene che il primo passo della semplificazione consista in una legislazione efficiente; invita la Commissione a garantire il coinvolgimento delle AEV nel processo decisionale per i mandati di livello 2 e 3 al fine di garantire che questi ultimi siano basati su elementi concreti, proporzionati e adeguati alle esigenze del settore finanziario;</w:t>
            </w:r>
          </w:p>
        </w:tc>
      </w:tr>
    </w:tbl>
    <w:p w14:paraId="121C0321"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57B0D26B" w14:textId="77777777" w:rsidR="00F271FD" w:rsidRPr="001E5747" w:rsidRDefault="00F271FD" w:rsidP="00F271FD">
      <w:r w:rsidRPr="001E5747">
        <w:rPr>
          <w:rStyle w:val="HideTWBExt"/>
        </w:rPr>
        <w:t>&lt;/Amend&gt;</w:t>
      </w:r>
    </w:p>
    <w:p w14:paraId="3517C678"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336</w:t>
      </w:r>
      <w:r w:rsidRPr="001E5747">
        <w:rPr>
          <w:rStyle w:val="HideTWBExt"/>
          <w:b w:val="0"/>
        </w:rPr>
        <w:t>&lt;/NumAm&gt;</w:t>
      </w:r>
    </w:p>
    <w:p w14:paraId="6C25B3B2"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7D6BA627" w14:textId="77777777" w:rsidR="00F271FD" w:rsidRPr="001E5747" w:rsidRDefault="00F271FD" w:rsidP="00F271FD">
      <w:pPr>
        <w:pStyle w:val="NormalBold"/>
      </w:pPr>
      <w:r w:rsidRPr="001E5747">
        <w:rPr>
          <w:rStyle w:val="HideTWBExt"/>
          <w:b w:val="0"/>
        </w:rPr>
        <w:t>&lt;/RepeatBlock-By&gt;</w:t>
      </w:r>
    </w:p>
    <w:p w14:paraId="25D214FD"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77BFA44" w14:textId="77777777" w:rsidR="00F271FD" w:rsidRPr="001E5747" w:rsidRDefault="00F271FD" w:rsidP="00F271FD">
      <w:pPr>
        <w:pStyle w:val="NormalBold"/>
      </w:pPr>
      <w:r w:rsidRPr="001E5747">
        <w:rPr>
          <w:rStyle w:val="HideTWBExt"/>
          <w:b w:val="0"/>
        </w:rPr>
        <w:t>&lt;Article&gt;</w:t>
      </w:r>
      <w:r w:rsidRPr="001E5747">
        <w:t>Paragrafo 9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46ACEE4E" w14:textId="77777777" w:rsidTr="0036091C">
        <w:trPr>
          <w:trHeight w:hRule="exact" w:val="240"/>
          <w:jc w:val="center"/>
        </w:trPr>
        <w:tc>
          <w:tcPr>
            <w:tcW w:w="9752" w:type="dxa"/>
            <w:gridSpan w:val="2"/>
            <w:tcBorders>
              <w:top w:val="nil"/>
              <w:left w:val="nil"/>
              <w:bottom w:val="nil"/>
              <w:right w:val="nil"/>
            </w:tcBorders>
          </w:tcPr>
          <w:p w14:paraId="3A3CB9B4" w14:textId="77777777" w:rsidR="00F271FD" w:rsidRPr="001E5747" w:rsidRDefault="00F271FD" w:rsidP="0036091C"/>
        </w:tc>
      </w:tr>
      <w:tr w:rsidR="00F271FD" w:rsidRPr="001E5747" w14:paraId="7D7916AB" w14:textId="77777777" w:rsidTr="0036091C">
        <w:trPr>
          <w:trHeight w:val="240"/>
          <w:jc w:val="center"/>
        </w:trPr>
        <w:tc>
          <w:tcPr>
            <w:tcW w:w="4876" w:type="dxa"/>
            <w:tcBorders>
              <w:top w:val="nil"/>
              <w:left w:val="nil"/>
              <w:bottom w:val="nil"/>
              <w:right w:val="nil"/>
            </w:tcBorders>
          </w:tcPr>
          <w:p w14:paraId="733EFDD9"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529D7407" w14:textId="77777777" w:rsidR="00F271FD" w:rsidRPr="001E5747" w:rsidRDefault="00F271FD" w:rsidP="0036091C">
            <w:pPr>
              <w:pStyle w:val="AmColumnHeading"/>
            </w:pPr>
            <w:r w:rsidRPr="001E5747">
              <w:t>Emendamento</w:t>
            </w:r>
          </w:p>
        </w:tc>
      </w:tr>
      <w:tr w:rsidR="00F271FD" w:rsidRPr="001E5747" w14:paraId="1D562083" w14:textId="77777777" w:rsidTr="0036091C">
        <w:trPr>
          <w:jc w:val="center"/>
        </w:trPr>
        <w:tc>
          <w:tcPr>
            <w:tcW w:w="4876" w:type="dxa"/>
            <w:tcBorders>
              <w:top w:val="nil"/>
              <w:left w:val="nil"/>
              <w:bottom w:val="nil"/>
              <w:right w:val="nil"/>
            </w:tcBorders>
          </w:tcPr>
          <w:p w14:paraId="29678E11" w14:textId="77777777" w:rsidR="00F271FD" w:rsidRPr="001E5747" w:rsidRDefault="00F271FD" w:rsidP="0036091C">
            <w:pPr>
              <w:pStyle w:val="Normal6a"/>
            </w:pPr>
          </w:p>
        </w:tc>
        <w:tc>
          <w:tcPr>
            <w:tcW w:w="4876" w:type="dxa"/>
            <w:tcBorders>
              <w:top w:val="nil"/>
              <w:left w:val="nil"/>
              <w:bottom w:val="nil"/>
              <w:right w:val="nil"/>
            </w:tcBorders>
          </w:tcPr>
          <w:p w14:paraId="04C1E40B" w14:textId="77777777" w:rsidR="00F271FD" w:rsidRPr="001E5747" w:rsidRDefault="00F271FD" w:rsidP="0036091C">
            <w:pPr>
              <w:pStyle w:val="Normal6a"/>
            </w:pPr>
            <w:r w:rsidRPr="001E5747">
              <w:rPr>
                <w:b/>
                <w:i/>
              </w:rPr>
              <w:t>9 bis.</w:t>
            </w:r>
            <w:r w:rsidRPr="001E5747">
              <w:tab/>
            </w:r>
            <w:r w:rsidRPr="001E5747">
              <w:rPr>
                <w:b/>
                <w:i/>
              </w:rPr>
              <w:t>chiede una riduzione degli oneri amministrativi e di conformità per le imprese, con particolare attenzione alle società quotate, al fine di migliorarne la competitività e l'attrattiva; sottolinea che gli obblighi di segnalazione eccessivi e la complessità delle procedure possono avere effetti dissuasivi sulle quotazioni e ostacolare l'accesso ai mercati dei capitali;</w:t>
            </w:r>
          </w:p>
        </w:tc>
      </w:tr>
    </w:tbl>
    <w:p w14:paraId="0C2A0301" w14:textId="77777777" w:rsidR="00F271FD" w:rsidRPr="003A3DC8" w:rsidRDefault="00F271FD" w:rsidP="00F271FD">
      <w:pPr>
        <w:pStyle w:val="AmOrLang"/>
        <w:rPr>
          <w:lang w:val="es-ES"/>
        </w:rPr>
      </w:pPr>
      <w:r w:rsidRPr="003A3DC8">
        <w:rPr>
          <w:lang w:val="es-ES"/>
        </w:rPr>
        <w:t xml:space="preserve">Or. </w:t>
      </w:r>
      <w:r w:rsidRPr="003A3DC8">
        <w:rPr>
          <w:rStyle w:val="HideTWBExt"/>
          <w:lang w:val="es-ES"/>
        </w:rPr>
        <w:t>&lt;Original&gt;</w:t>
      </w:r>
      <w:r w:rsidRPr="003A3DC8">
        <w:rPr>
          <w:rStyle w:val="HideTWBInt"/>
          <w:lang w:val="es-ES"/>
        </w:rPr>
        <w:t>{EN}</w:t>
      </w:r>
      <w:r w:rsidRPr="003A3DC8">
        <w:rPr>
          <w:lang w:val="es-ES"/>
        </w:rPr>
        <w:t>en</w:t>
      </w:r>
      <w:r w:rsidRPr="003A3DC8">
        <w:rPr>
          <w:rStyle w:val="HideTWBExt"/>
          <w:lang w:val="es-ES"/>
        </w:rPr>
        <w:t>&lt;/Original&gt;</w:t>
      </w:r>
    </w:p>
    <w:p w14:paraId="42C206CB" w14:textId="77777777" w:rsidR="00F271FD" w:rsidRPr="003A3DC8" w:rsidRDefault="00F271FD" w:rsidP="00F271FD">
      <w:pPr>
        <w:rPr>
          <w:lang w:val="es-ES"/>
        </w:rPr>
      </w:pPr>
      <w:r w:rsidRPr="003A3DC8">
        <w:rPr>
          <w:rStyle w:val="HideTWBExt"/>
          <w:lang w:val="es-ES"/>
        </w:rPr>
        <w:t>&lt;/Amend&gt;</w:t>
      </w:r>
    </w:p>
    <w:p w14:paraId="5934798E" w14:textId="77777777" w:rsidR="00F271FD" w:rsidRPr="003A3DC8" w:rsidRDefault="00F271FD" w:rsidP="00F271FD">
      <w:pPr>
        <w:pStyle w:val="AmNumberTabs"/>
        <w:rPr>
          <w:lang w:val="es-ES"/>
        </w:rPr>
      </w:pPr>
      <w:r w:rsidRPr="003A3DC8">
        <w:rPr>
          <w:rStyle w:val="HideTWBExt"/>
          <w:b w:val="0"/>
          <w:lang w:val="es-ES"/>
        </w:rPr>
        <w:t>&lt;Amend&gt;</w:t>
      </w:r>
      <w:r w:rsidRPr="003A3DC8">
        <w:rPr>
          <w:lang w:val="es-ES"/>
        </w:rPr>
        <w:t>Emendamento</w:t>
      </w:r>
      <w:r w:rsidRPr="003A3DC8">
        <w:rPr>
          <w:lang w:val="es-ES"/>
        </w:rPr>
        <w:tab/>
      </w:r>
      <w:r w:rsidRPr="003A3DC8">
        <w:rPr>
          <w:lang w:val="es-ES"/>
        </w:rPr>
        <w:tab/>
      </w:r>
      <w:r w:rsidRPr="003A3DC8">
        <w:rPr>
          <w:rStyle w:val="HideTWBExt"/>
          <w:b w:val="0"/>
          <w:lang w:val="es-ES"/>
        </w:rPr>
        <w:t>&lt;NumAm&gt;</w:t>
      </w:r>
      <w:r w:rsidRPr="003A3DC8">
        <w:rPr>
          <w:lang w:val="es-ES"/>
        </w:rPr>
        <w:t>337</w:t>
      </w:r>
      <w:r w:rsidRPr="003A3DC8">
        <w:rPr>
          <w:rStyle w:val="HideTWBExt"/>
          <w:b w:val="0"/>
          <w:lang w:val="es-ES"/>
        </w:rPr>
        <w:t>&lt;/NumAm&gt;</w:t>
      </w:r>
    </w:p>
    <w:p w14:paraId="4D282449" w14:textId="77777777" w:rsidR="00F271FD" w:rsidRPr="003A3DC8" w:rsidRDefault="00F271FD" w:rsidP="00F271FD">
      <w:pPr>
        <w:pStyle w:val="NormalBold"/>
        <w:rPr>
          <w:lang w:val="es-ES"/>
        </w:rPr>
      </w:pPr>
      <w:r w:rsidRPr="003A3DC8">
        <w:rPr>
          <w:rStyle w:val="HideTWBExt"/>
          <w:b w:val="0"/>
          <w:lang w:val="es-ES"/>
        </w:rPr>
        <w:t>&lt;RepeatBlock-By&gt;&lt;Members&gt;</w:t>
      </w:r>
      <w:r w:rsidRPr="003A3DC8">
        <w:rPr>
          <w:lang w:val="es-ES"/>
        </w:rPr>
        <w:t>Sirpa Pietikäinen</w:t>
      </w:r>
      <w:r w:rsidRPr="003A3DC8">
        <w:rPr>
          <w:rStyle w:val="HideTWBExt"/>
          <w:b w:val="0"/>
          <w:lang w:val="es-ES"/>
        </w:rPr>
        <w:t>&lt;/Members&gt;</w:t>
      </w:r>
    </w:p>
    <w:p w14:paraId="1804ED59" w14:textId="77777777" w:rsidR="00F271FD" w:rsidRPr="003A3DC8" w:rsidRDefault="00F271FD" w:rsidP="00F271FD">
      <w:pPr>
        <w:pStyle w:val="NormalBold"/>
        <w:rPr>
          <w:lang w:val="es-ES"/>
        </w:rPr>
      </w:pPr>
      <w:r w:rsidRPr="003A3DC8">
        <w:rPr>
          <w:rStyle w:val="HideTWBExt"/>
          <w:b w:val="0"/>
          <w:lang w:val="es-ES"/>
        </w:rPr>
        <w:t>&lt;/RepeatBlock-By&gt;</w:t>
      </w:r>
    </w:p>
    <w:p w14:paraId="1012273B"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2377C93E" w14:textId="77777777" w:rsidR="00F271FD" w:rsidRPr="001E5747" w:rsidRDefault="00F271FD" w:rsidP="00F271FD">
      <w:pPr>
        <w:pStyle w:val="NormalBold"/>
      </w:pPr>
      <w:r w:rsidRPr="001E5747">
        <w:rPr>
          <w:rStyle w:val="HideTWBExt"/>
          <w:b w:val="0"/>
        </w:rPr>
        <w:t>&lt;Article&gt;</w:t>
      </w:r>
      <w:r w:rsidRPr="001E5747">
        <w:t>Paragrafo 9 bis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78ED1D9A" w14:textId="77777777" w:rsidTr="0036091C">
        <w:trPr>
          <w:trHeight w:hRule="exact" w:val="240"/>
          <w:jc w:val="center"/>
        </w:trPr>
        <w:tc>
          <w:tcPr>
            <w:tcW w:w="9752" w:type="dxa"/>
            <w:gridSpan w:val="2"/>
            <w:tcBorders>
              <w:top w:val="nil"/>
              <w:left w:val="nil"/>
              <w:bottom w:val="nil"/>
              <w:right w:val="nil"/>
            </w:tcBorders>
          </w:tcPr>
          <w:p w14:paraId="45701BF3" w14:textId="77777777" w:rsidR="00F271FD" w:rsidRPr="001E5747" w:rsidRDefault="00F271FD" w:rsidP="0036091C"/>
        </w:tc>
      </w:tr>
      <w:tr w:rsidR="00F271FD" w:rsidRPr="001E5747" w14:paraId="6139A750" w14:textId="77777777" w:rsidTr="0036091C">
        <w:trPr>
          <w:trHeight w:val="240"/>
          <w:jc w:val="center"/>
        </w:trPr>
        <w:tc>
          <w:tcPr>
            <w:tcW w:w="4876" w:type="dxa"/>
            <w:tcBorders>
              <w:top w:val="nil"/>
              <w:left w:val="nil"/>
              <w:bottom w:val="nil"/>
              <w:right w:val="nil"/>
            </w:tcBorders>
          </w:tcPr>
          <w:p w14:paraId="3B95A577"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6F99E45" w14:textId="77777777" w:rsidR="00F271FD" w:rsidRPr="001E5747" w:rsidRDefault="00F271FD" w:rsidP="0036091C">
            <w:pPr>
              <w:pStyle w:val="AmColumnHeading"/>
            </w:pPr>
            <w:r w:rsidRPr="001E5747">
              <w:t>Emendamento</w:t>
            </w:r>
          </w:p>
        </w:tc>
      </w:tr>
      <w:tr w:rsidR="00F271FD" w:rsidRPr="001E5747" w14:paraId="2A3FDE78" w14:textId="77777777" w:rsidTr="0036091C">
        <w:trPr>
          <w:jc w:val="center"/>
        </w:trPr>
        <w:tc>
          <w:tcPr>
            <w:tcW w:w="4876" w:type="dxa"/>
            <w:tcBorders>
              <w:top w:val="nil"/>
              <w:left w:val="nil"/>
              <w:bottom w:val="nil"/>
              <w:right w:val="nil"/>
            </w:tcBorders>
          </w:tcPr>
          <w:p w14:paraId="7BD497C7" w14:textId="77777777" w:rsidR="00F271FD" w:rsidRPr="001E5747" w:rsidRDefault="00F271FD" w:rsidP="0036091C">
            <w:pPr>
              <w:pStyle w:val="Normal6a"/>
            </w:pPr>
          </w:p>
        </w:tc>
        <w:tc>
          <w:tcPr>
            <w:tcW w:w="4876" w:type="dxa"/>
            <w:tcBorders>
              <w:top w:val="nil"/>
              <w:left w:val="nil"/>
              <w:bottom w:val="nil"/>
              <w:right w:val="nil"/>
            </w:tcBorders>
          </w:tcPr>
          <w:p w14:paraId="25CFA6D4" w14:textId="77777777" w:rsidR="00F271FD" w:rsidRPr="001E5747" w:rsidRDefault="00F271FD" w:rsidP="0036091C">
            <w:pPr>
              <w:pStyle w:val="Normal6a"/>
            </w:pPr>
            <w:r w:rsidRPr="001E5747">
              <w:rPr>
                <w:b/>
                <w:i/>
              </w:rPr>
              <w:t>9 bis.</w:t>
            </w:r>
            <w:r w:rsidRPr="001E5747">
              <w:tab/>
            </w:r>
            <w:r w:rsidRPr="001E5747">
              <w:rPr>
                <w:b/>
                <w:i/>
              </w:rPr>
              <w:t>invita la Commissione a garantire condizioni di parità che incentivino le possibilità di investimento creando una sostenibilità a lungo termine e ambiziosa e altre normative per garantire una prospettiva a lungo termine per le industrie e gli investitori;</w:t>
            </w:r>
          </w:p>
        </w:tc>
      </w:tr>
    </w:tbl>
    <w:p w14:paraId="6F46780F"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7D78C8D0" w14:textId="77777777" w:rsidR="00F271FD" w:rsidRPr="001E5747" w:rsidRDefault="00F271FD" w:rsidP="00F271FD">
      <w:r w:rsidRPr="001E5747">
        <w:rPr>
          <w:rStyle w:val="HideTWBExt"/>
        </w:rPr>
        <w:t>&lt;/Amend&gt;</w:t>
      </w:r>
    </w:p>
    <w:p w14:paraId="521FCD41"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338</w:t>
      </w:r>
      <w:r w:rsidRPr="001E5747">
        <w:rPr>
          <w:rStyle w:val="HideTWBExt"/>
          <w:b w:val="0"/>
        </w:rPr>
        <w:t>&lt;/NumAm&gt;</w:t>
      </w:r>
    </w:p>
    <w:p w14:paraId="29121EEA"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3738CADA" w14:textId="77777777" w:rsidR="00F271FD" w:rsidRPr="001E5747" w:rsidRDefault="00F271FD" w:rsidP="00F271FD">
      <w:pPr>
        <w:pStyle w:val="NormalBold"/>
      </w:pPr>
      <w:r w:rsidRPr="001E5747">
        <w:rPr>
          <w:rStyle w:val="HideTWBExt"/>
          <w:b w:val="0"/>
        </w:rPr>
        <w:t>&lt;/RepeatBlock-By&gt;</w:t>
      </w:r>
    </w:p>
    <w:p w14:paraId="18CAF0DA"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3C86A500" w14:textId="77777777" w:rsidR="00F271FD" w:rsidRPr="001E5747" w:rsidRDefault="00F271FD" w:rsidP="00F271FD">
      <w:pPr>
        <w:pStyle w:val="NormalBold"/>
      </w:pPr>
      <w:r w:rsidRPr="001E5747">
        <w:rPr>
          <w:rStyle w:val="HideTWBExt"/>
          <w:b w:val="0"/>
        </w:rPr>
        <w:t>&lt;Article&gt;</w:t>
      </w:r>
      <w:r w:rsidRPr="001E5747">
        <w:t>Paragrafo 9 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5F1AD156" w14:textId="77777777" w:rsidTr="0036091C">
        <w:trPr>
          <w:trHeight w:hRule="exact" w:val="240"/>
          <w:jc w:val="center"/>
        </w:trPr>
        <w:tc>
          <w:tcPr>
            <w:tcW w:w="9752" w:type="dxa"/>
            <w:gridSpan w:val="2"/>
            <w:tcBorders>
              <w:top w:val="nil"/>
              <w:left w:val="nil"/>
              <w:bottom w:val="nil"/>
              <w:right w:val="nil"/>
            </w:tcBorders>
          </w:tcPr>
          <w:p w14:paraId="1474C79F" w14:textId="77777777" w:rsidR="00F271FD" w:rsidRPr="001E5747" w:rsidRDefault="00F271FD" w:rsidP="0036091C"/>
        </w:tc>
      </w:tr>
      <w:tr w:rsidR="00F271FD" w:rsidRPr="001E5747" w14:paraId="22A63C5C" w14:textId="77777777" w:rsidTr="0036091C">
        <w:trPr>
          <w:trHeight w:val="240"/>
          <w:jc w:val="center"/>
        </w:trPr>
        <w:tc>
          <w:tcPr>
            <w:tcW w:w="4876" w:type="dxa"/>
            <w:tcBorders>
              <w:top w:val="nil"/>
              <w:left w:val="nil"/>
              <w:bottom w:val="nil"/>
              <w:right w:val="nil"/>
            </w:tcBorders>
          </w:tcPr>
          <w:p w14:paraId="22DDC16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3050B115" w14:textId="77777777" w:rsidR="00F271FD" w:rsidRPr="001E5747" w:rsidRDefault="00F271FD" w:rsidP="0036091C">
            <w:pPr>
              <w:pStyle w:val="AmColumnHeading"/>
            </w:pPr>
            <w:r w:rsidRPr="001E5747">
              <w:t>Emendamento</w:t>
            </w:r>
          </w:p>
        </w:tc>
      </w:tr>
      <w:tr w:rsidR="00F271FD" w:rsidRPr="001E5747" w14:paraId="50FB1E59" w14:textId="77777777" w:rsidTr="0036091C">
        <w:trPr>
          <w:jc w:val="center"/>
        </w:trPr>
        <w:tc>
          <w:tcPr>
            <w:tcW w:w="4876" w:type="dxa"/>
            <w:tcBorders>
              <w:top w:val="nil"/>
              <w:left w:val="nil"/>
              <w:bottom w:val="nil"/>
              <w:right w:val="nil"/>
            </w:tcBorders>
          </w:tcPr>
          <w:p w14:paraId="5E666512" w14:textId="77777777" w:rsidR="00F271FD" w:rsidRPr="001E5747" w:rsidRDefault="00F271FD" w:rsidP="0036091C">
            <w:pPr>
              <w:pStyle w:val="Normal6a"/>
            </w:pPr>
          </w:p>
        </w:tc>
        <w:tc>
          <w:tcPr>
            <w:tcW w:w="4876" w:type="dxa"/>
            <w:tcBorders>
              <w:top w:val="nil"/>
              <w:left w:val="nil"/>
              <w:bottom w:val="nil"/>
              <w:right w:val="nil"/>
            </w:tcBorders>
          </w:tcPr>
          <w:p w14:paraId="1940409A" w14:textId="77777777" w:rsidR="00F271FD" w:rsidRPr="001E5747" w:rsidRDefault="00F271FD" w:rsidP="0036091C">
            <w:pPr>
              <w:pStyle w:val="Normal6a"/>
            </w:pPr>
            <w:r w:rsidRPr="001E5747">
              <w:rPr>
                <w:b/>
                <w:i/>
              </w:rPr>
              <w:t>9 ter.</w:t>
            </w:r>
            <w:r w:rsidRPr="001E5747">
              <w:tab/>
            </w:r>
            <w:r w:rsidRPr="001E5747">
              <w:rPr>
                <w:b/>
                <w:i/>
              </w:rPr>
              <w:t>chiede che le misure di attuazione previste dalla normativa sulle quotazioni siano pienamente allineate al suo obiettivo generale di ridurre la complessità normativa e i costi di conformità, in particolare per gli emittenti; sottolinea che le disposizioni di livello 2 dovrebbero contribuire a un contesto di quotazione più accessibile ed efficace sotto il profilo dei costi in tutta l'Unione;</w:t>
            </w:r>
          </w:p>
        </w:tc>
      </w:tr>
    </w:tbl>
    <w:p w14:paraId="4CC82455"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526AF37" w14:textId="77777777" w:rsidR="00F271FD" w:rsidRPr="001E5747" w:rsidRDefault="00F271FD" w:rsidP="00F271FD">
      <w:r w:rsidRPr="001E5747">
        <w:rPr>
          <w:rStyle w:val="HideTWBExt"/>
        </w:rPr>
        <w:t>&lt;/Amend&gt;</w:t>
      </w:r>
    </w:p>
    <w:p w14:paraId="751056EF" w14:textId="77777777" w:rsidR="00F271FD" w:rsidRPr="001E5747" w:rsidRDefault="00F271FD" w:rsidP="00F271FD">
      <w:pPr>
        <w:pStyle w:val="AmNumberTabs"/>
      </w:pPr>
      <w:r w:rsidRPr="001E5747">
        <w:rPr>
          <w:rStyle w:val="HideTWBExt"/>
          <w:b w:val="0"/>
        </w:rPr>
        <w:t>&lt;Amend&gt;</w:t>
      </w:r>
      <w:r w:rsidRPr="001E5747">
        <w:t>Emendamento</w:t>
      </w:r>
      <w:r w:rsidRPr="001E5747">
        <w:tab/>
      </w:r>
      <w:r w:rsidRPr="001E5747">
        <w:tab/>
      </w:r>
      <w:r w:rsidRPr="001E5747">
        <w:rPr>
          <w:rStyle w:val="HideTWBExt"/>
          <w:b w:val="0"/>
        </w:rPr>
        <w:t>&lt;NumAm&gt;</w:t>
      </w:r>
      <w:r w:rsidRPr="001E5747">
        <w:t>339</w:t>
      </w:r>
      <w:r w:rsidRPr="001E5747">
        <w:rPr>
          <w:rStyle w:val="HideTWBExt"/>
          <w:b w:val="0"/>
        </w:rPr>
        <w:t>&lt;/NumAm&gt;</w:t>
      </w:r>
    </w:p>
    <w:p w14:paraId="0EE41254" w14:textId="77777777" w:rsidR="00F271FD" w:rsidRPr="001E5747" w:rsidRDefault="00F271FD" w:rsidP="00F271FD">
      <w:pPr>
        <w:pStyle w:val="NormalBold"/>
      </w:pPr>
      <w:r w:rsidRPr="001E5747">
        <w:rPr>
          <w:rStyle w:val="HideTWBExt"/>
          <w:b w:val="0"/>
        </w:rPr>
        <w:t>&lt;RepeatBlock-By&gt;&lt;Members&gt;</w:t>
      </w:r>
      <w:r w:rsidRPr="001E5747">
        <w:t>Giovanni Crosetto, Denis Nesci, Francesco Ventola</w:t>
      </w:r>
      <w:r w:rsidRPr="001E5747">
        <w:rPr>
          <w:rStyle w:val="HideTWBExt"/>
          <w:b w:val="0"/>
        </w:rPr>
        <w:t>&lt;/Members&gt;</w:t>
      </w:r>
    </w:p>
    <w:p w14:paraId="5E9FCB99" w14:textId="77777777" w:rsidR="00F271FD" w:rsidRPr="001E5747" w:rsidRDefault="00F271FD" w:rsidP="00F271FD">
      <w:pPr>
        <w:pStyle w:val="NormalBold"/>
      </w:pPr>
      <w:r w:rsidRPr="001E5747">
        <w:rPr>
          <w:rStyle w:val="HideTWBExt"/>
          <w:b w:val="0"/>
        </w:rPr>
        <w:t>&lt;/RepeatBlock-By&gt;</w:t>
      </w:r>
    </w:p>
    <w:p w14:paraId="3352976E" w14:textId="77777777" w:rsidR="00F271FD" w:rsidRPr="001E5747" w:rsidRDefault="00F271FD" w:rsidP="00F271FD">
      <w:pPr>
        <w:pStyle w:val="NormalBold"/>
      </w:pPr>
      <w:r w:rsidRPr="001E5747">
        <w:rPr>
          <w:rStyle w:val="HideTWBExt"/>
          <w:b w:val="0"/>
        </w:rPr>
        <w:t>&lt;DocAmend&gt;</w:t>
      </w:r>
      <w:r w:rsidRPr="001E5747">
        <w:t>Proposta di risoluzione</w:t>
      </w:r>
      <w:r w:rsidRPr="001E5747">
        <w:rPr>
          <w:rStyle w:val="HideTWBExt"/>
          <w:b w:val="0"/>
        </w:rPr>
        <w:t>&lt;/DocAmend&gt;</w:t>
      </w:r>
    </w:p>
    <w:p w14:paraId="0288318E" w14:textId="77777777" w:rsidR="00F271FD" w:rsidRPr="001E5747" w:rsidRDefault="00F271FD" w:rsidP="00F271FD">
      <w:pPr>
        <w:pStyle w:val="NormalBold"/>
      </w:pPr>
      <w:r w:rsidRPr="001E5747">
        <w:rPr>
          <w:rStyle w:val="HideTWBExt"/>
          <w:b w:val="0"/>
        </w:rPr>
        <w:t>&lt;Article&gt;</w:t>
      </w:r>
      <w:r w:rsidRPr="001E5747">
        <w:t>Paragrafo 9 quater (nuovo)</w:t>
      </w:r>
      <w:r w:rsidRPr="001E574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71FD" w:rsidRPr="001E5747" w14:paraId="177D59BE" w14:textId="77777777" w:rsidTr="0036091C">
        <w:trPr>
          <w:trHeight w:hRule="exact" w:val="240"/>
          <w:jc w:val="center"/>
        </w:trPr>
        <w:tc>
          <w:tcPr>
            <w:tcW w:w="9752" w:type="dxa"/>
            <w:gridSpan w:val="2"/>
            <w:tcBorders>
              <w:top w:val="nil"/>
              <w:left w:val="nil"/>
              <w:bottom w:val="nil"/>
              <w:right w:val="nil"/>
            </w:tcBorders>
          </w:tcPr>
          <w:p w14:paraId="3DE1B8DA" w14:textId="77777777" w:rsidR="00F271FD" w:rsidRPr="001E5747" w:rsidRDefault="00F271FD" w:rsidP="0036091C"/>
        </w:tc>
      </w:tr>
      <w:tr w:rsidR="00F271FD" w:rsidRPr="001E5747" w14:paraId="040D484B" w14:textId="77777777" w:rsidTr="0036091C">
        <w:trPr>
          <w:trHeight w:val="240"/>
          <w:jc w:val="center"/>
        </w:trPr>
        <w:tc>
          <w:tcPr>
            <w:tcW w:w="4876" w:type="dxa"/>
            <w:tcBorders>
              <w:top w:val="nil"/>
              <w:left w:val="nil"/>
              <w:bottom w:val="nil"/>
              <w:right w:val="nil"/>
            </w:tcBorders>
          </w:tcPr>
          <w:p w14:paraId="3EE890A3" w14:textId="77777777" w:rsidR="00F271FD" w:rsidRPr="001E5747" w:rsidRDefault="00F271FD" w:rsidP="0036091C">
            <w:pPr>
              <w:pStyle w:val="AmColumnHeading"/>
            </w:pPr>
            <w:r w:rsidRPr="001E5747">
              <w:t>Proposta di risoluzione</w:t>
            </w:r>
          </w:p>
        </w:tc>
        <w:tc>
          <w:tcPr>
            <w:tcW w:w="4876" w:type="dxa"/>
            <w:tcBorders>
              <w:top w:val="nil"/>
              <w:left w:val="nil"/>
              <w:bottom w:val="nil"/>
              <w:right w:val="nil"/>
            </w:tcBorders>
          </w:tcPr>
          <w:p w14:paraId="7B01830B" w14:textId="77777777" w:rsidR="00F271FD" w:rsidRPr="001E5747" w:rsidRDefault="00F271FD" w:rsidP="0036091C">
            <w:pPr>
              <w:pStyle w:val="AmColumnHeading"/>
            </w:pPr>
            <w:r w:rsidRPr="001E5747">
              <w:t>Emendamento</w:t>
            </w:r>
          </w:p>
        </w:tc>
      </w:tr>
      <w:tr w:rsidR="00F271FD" w:rsidRPr="001E5747" w14:paraId="6DAD0D7E" w14:textId="77777777" w:rsidTr="0036091C">
        <w:trPr>
          <w:jc w:val="center"/>
        </w:trPr>
        <w:tc>
          <w:tcPr>
            <w:tcW w:w="4876" w:type="dxa"/>
            <w:tcBorders>
              <w:top w:val="nil"/>
              <w:left w:val="nil"/>
              <w:bottom w:val="nil"/>
              <w:right w:val="nil"/>
            </w:tcBorders>
          </w:tcPr>
          <w:p w14:paraId="0C9B0C23" w14:textId="77777777" w:rsidR="00F271FD" w:rsidRPr="001E5747" w:rsidRDefault="00F271FD" w:rsidP="0036091C">
            <w:pPr>
              <w:pStyle w:val="Normal6a"/>
            </w:pPr>
          </w:p>
        </w:tc>
        <w:tc>
          <w:tcPr>
            <w:tcW w:w="4876" w:type="dxa"/>
            <w:tcBorders>
              <w:top w:val="nil"/>
              <w:left w:val="nil"/>
              <w:bottom w:val="nil"/>
              <w:right w:val="nil"/>
            </w:tcBorders>
          </w:tcPr>
          <w:p w14:paraId="332D589B" w14:textId="77777777" w:rsidR="00F271FD" w:rsidRPr="001E5747" w:rsidRDefault="00F271FD" w:rsidP="0036091C">
            <w:pPr>
              <w:pStyle w:val="Normal6a"/>
            </w:pPr>
            <w:r w:rsidRPr="001E5747">
              <w:rPr>
                <w:b/>
                <w:i/>
              </w:rPr>
              <w:t>9 quater.</w:t>
            </w:r>
            <w:r w:rsidRPr="001E5747">
              <w:tab/>
            </w:r>
            <w:r w:rsidRPr="001E5747">
              <w:rPr>
                <w:b/>
                <w:i/>
              </w:rPr>
              <w:t>invita la Commissione ad affrontare la frammentazione dei quadri nazionali in materia di insolvenza e a istituire meccanismi efficaci per la risoluzione delle controversie transfrontaliere; sottolinea che una maggiore convergenza giuridica e chiarezza procedurale sono essenziali per ridurre gli ostacoli agli investimenti transfrontalieri e per sostenere una più profonda integrazione dei mercati dei capitali dell'UE;</w:t>
            </w:r>
          </w:p>
        </w:tc>
      </w:tr>
    </w:tbl>
    <w:p w14:paraId="22EB9D27" w14:textId="77777777" w:rsidR="00F271FD" w:rsidRPr="001E5747" w:rsidRDefault="00F271FD" w:rsidP="00F271FD">
      <w:pPr>
        <w:pStyle w:val="AmOrLang"/>
      </w:pPr>
      <w:r w:rsidRPr="001E5747">
        <w:t xml:space="preserve">Or. </w:t>
      </w:r>
      <w:r w:rsidRPr="001E5747">
        <w:rPr>
          <w:rStyle w:val="HideTWBExt"/>
        </w:rPr>
        <w:t>&lt;Original&gt;</w:t>
      </w:r>
      <w:r w:rsidRPr="001E5747">
        <w:rPr>
          <w:rStyle w:val="HideTWBInt"/>
        </w:rPr>
        <w:t>{EN}</w:t>
      </w:r>
      <w:r w:rsidRPr="001E5747">
        <w:t>en</w:t>
      </w:r>
      <w:r w:rsidRPr="001E5747">
        <w:rPr>
          <w:rStyle w:val="HideTWBExt"/>
        </w:rPr>
        <w:t>&lt;/Original&gt;</w:t>
      </w:r>
    </w:p>
    <w:p w14:paraId="3ACB9ABD" w14:textId="5CC357C9" w:rsidR="00F271FD" w:rsidRPr="001E5747" w:rsidRDefault="00F271FD" w:rsidP="00F271FD">
      <w:r w:rsidRPr="001E5747">
        <w:rPr>
          <w:rStyle w:val="HideTWBExt"/>
        </w:rPr>
        <w:t>&lt;/Amend&gt;&lt;/RepeatBlock-Amend&gt;</w:t>
      </w:r>
    </w:p>
    <w:p w14:paraId="10AFA35D" w14:textId="628FA628" w:rsidR="00F2637A" w:rsidRPr="001E5747" w:rsidRDefault="00F2637A" w:rsidP="00F271FD"/>
    <w:sectPr w:rsidR="00F2637A" w:rsidRPr="001E5747" w:rsidSect="00FF768E">
      <w:headerReference w:type="even" r:id="rId8"/>
      <w:headerReference w:type="default" r:id="rId9"/>
      <w:footerReference w:type="even" r:id="rId10"/>
      <w:footerReference w:type="default" r:id="rId11"/>
      <w:headerReference w:type="first" r:id="rId12"/>
      <w:footerReference w:type="first" r:id="rId13"/>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F491E8" w14:textId="77777777" w:rsidR="0036091C" w:rsidRPr="001E5747" w:rsidRDefault="0036091C">
      <w:r w:rsidRPr="001E5747">
        <w:separator/>
      </w:r>
    </w:p>
  </w:endnote>
  <w:endnote w:type="continuationSeparator" w:id="0">
    <w:p w14:paraId="29918532" w14:textId="77777777" w:rsidR="0036091C" w:rsidRPr="001E5747" w:rsidRDefault="0036091C">
      <w:r w:rsidRPr="001E57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123BC" w14:textId="563017CD" w:rsidR="0036091C" w:rsidRPr="003A3DC8" w:rsidRDefault="0036091C" w:rsidP="00FF768E">
    <w:pPr>
      <w:pStyle w:val="EPFooter"/>
      <w:rPr>
        <w:lang w:val="de-DE"/>
      </w:rPr>
    </w:pPr>
    <w:r w:rsidRPr="003A3DC8">
      <w:rPr>
        <w:lang w:val="de-DE"/>
      </w:rPr>
      <w:t>PE</w:t>
    </w:r>
    <w:r w:rsidRPr="003A3DC8">
      <w:rPr>
        <w:rStyle w:val="HideTWBExt"/>
        <w:lang w:val="de-DE"/>
      </w:rPr>
      <w:t>&lt;NoPE&gt;</w:t>
    </w:r>
    <w:r w:rsidRPr="003A3DC8">
      <w:rPr>
        <w:lang w:val="de-DE"/>
      </w:rPr>
      <w:t>773.152</w:t>
    </w:r>
    <w:r w:rsidRPr="003A3DC8">
      <w:rPr>
        <w:rStyle w:val="HideTWBExt"/>
        <w:lang w:val="de-DE"/>
      </w:rPr>
      <w:t>&lt;/NoPE&gt;&lt;Version&gt;</w:t>
    </w:r>
    <w:r w:rsidRPr="003A3DC8">
      <w:rPr>
        <w:lang w:val="de-DE"/>
      </w:rPr>
      <w:t>v01-00</w:t>
    </w:r>
    <w:r w:rsidRPr="003A3DC8">
      <w:rPr>
        <w:rStyle w:val="HideTWBExt"/>
        <w:lang w:val="de-DE"/>
      </w:rPr>
      <w:t>&lt;/Version&gt;</w:t>
    </w:r>
    <w:r w:rsidRPr="003A3DC8">
      <w:rPr>
        <w:lang w:val="de-DE"/>
      </w:rPr>
      <w:tab/>
    </w:r>
    <w:r w:rsidRPr="001E5747">
      <w:fldChar w:fldCharType="begin"/>
    </w:r>
    <w:r w:rsidRPr="003A3DC8">
      <w:rPr>
        <w:lang w:val="de-DE"/>
      </w:rPr>
      <w:instrText xml:space="preserve"> PAGE  \* MERGEFORMAT </w:instrText>
    </w:r>
    <w:r w:rsidRPr="001E5747">
      <w:fldChar w:fldCharType="separate"/>
    </w:r>
    <w:r w:rsidR="00E80625">
      <w:rPr>
        <w:noProof/>
        <w:lang w:val="de-DE"/>
      </w:rPr>
      <w:t>2</w:t>
    </w:r>
    <w:r w:rsidRPr="001E5747">
      <w:fldChar w:fldCharType="end"/>
    </w:r>
    <w:r w:rsidRPr="003A3DC8">
      <w:rPr>
        <w:lang w:val="de-DE"/>
      </w:rPr>
      <w:t>/</w:t>
    </w:r>
    <w:r>
      <w:fldChar w:fldCharType="begin"/>
    </w:r>
    <w:r w:rsidRPr="003A3DC8">
      <w:rPr>
        <w:lang w:val="de-DE"/>
      </w:rPr>
      <w:instrText xml:space="preserve"> NUMPAGES  \* MERGEFORMAT </w:instrText>
    </w:r>
    <w:r>
      <w:fldChar w:fldCharType="separate"/>
    </w:r>
    <w:r w:rsidR="00E80625">
      <w:rPr>
        <w:noProof/>
        <w:lang w:val="de-DE"/>
      </w:rPr>
      <w:t>178</w:t>
    </w:r>
    <w:r>
      <w:rPr>
        <w:noProof/>
      </w:rPr>
      <w:fldChar w:fldCharType="end"/>
    </w:r>
    <w:r w:rsidRPr="003A3DC8">
      <w:rPr>
        <w:lang w:val="de-DE"/>
      </w:rPr>
      <w:tab/>
    </w:r>
    <w:r w:rsidRPr="003A3DC8">
      <w:rPr>
        <w:rStyle w:val="HideTWBExt"/>
        <w:lang w:val="de-DE"/>
      </w:rPr>
      <w:t>&lt;PathFdR&gt;</w:t>
    </w:r>
    <w:r w:rsidRPr="003A3DC8">
      <w:rPr>
        <w:lang w:val="de-DE"/>
      </w:rPr>
      <w:t>AM\1320327IT.docx</w:t>
    </w:r>
    <w:r w:rsidRPr="003A3DC8">
      <w:rPr>
        <w:rStyle w:val="HideTWBExt"/>
        <w:lang w:val="de-DE"/>
      </w:rPr>
      <w:t>&lt;/PathFdR&gt;</w:t>
    </w:r>
  </w:p>
  <w:p w14:paraId="7BDF3EC6" w14:textId="4E0D89D6" w:rsidR="0036091C" w:rsidRPr="001E5747" w:rsidRDefault="0036091C" w:rsidP="00FF768E">
    <w:pPr>
      <w:pStyle w:val="EPFooter2"/>
    </w:pPr>
    <w:r w:rsidRPr="001E5747">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FCE80" w14:textId="585887B0" w:rsidR="0036091C" w:rsidRPr="003A3DC8" w:rsidRDefault="0036091C" w:rsidP="00FF768E">
    <w:pPr>
      <w:pStyle w:val="EPFooter"/>
      <w:rPr>
        <w:lang w:val="en-GB"/>
      </w:rPr>
    </w:pPr>
    <w:r w:rsidRPr="003A3DC8">
      <w:rPr>
        <w:rStyle w:val="HideTWBExt"/>
        <w:lang w:val="en-GB"/>
      </w:rPr>
      <w:t>&lt;PathFdR&gt;</w:t>
    </w:r>
    <w:r w:rsidRPr="003A3DC8">
      <w:rPr>
        <w:lang w:val="en-GB"/>
      </w:rPr>
      <w:t>AM\1320327IT.docx</w:t>
    </w:r>
    <w:r w:rsidRPr="003A3DC8">
      <w:rPr>
        <w:rStyle w:val="HideTWBExt"/>
        <w:lang w:val="en-GB"/>
      </w:rPr>
      <w:t>&lt;/PathFdR&gt;</w:t>
    </w:r>
    <w:r w:rsidRPr="003A3DC8">
      <w:rPr>
        <w:lang w:val="en-GB"/>
      </w:rPr>
      <w:tab/>
    </w:r>
    <w:r w:rsidRPr="001E5747">
      <w:fldChar w:fldCharType="begin"/>
    </w:r>
    <w:r w:rsidRPr="003A3DC8">
      <w:rPr>
        <w:lang w:val="en-GB"/>
      </w:rPr>
      <w:instrText xml:space="preserve"> PAGE  \* MERGEFORMAT </w:instrText>
    </w:r>
    <w:r w:rsidRPr="001E5747">
      <w:fldChar w:fldCharType="separate"/>
    </w:r>
    <w:r w:rsidR="00E80625">
      <w:rPr>
        <w:noProof/>
        <w:lang w:val="en-GB"/>
      </w:rPr>
      <w:t>177</w:t>
    </w:r>
    <w:r w:rsidRPr="001E5747">
      <w:fldChar w:fldCharType="end"/>
    </w:r>
    <w:r w:rsidRPr="003A3DC8">
      <w:rPr>
        <w:lang w:val="en-GB"/>
      </w:rPr>
      <w:t>/</w:t>
    </w:r>
    <w:r>
      <w:fldChar w:fldCharType="begin"/>
    </w:r>
    <w:r w:rsidRPr="003A3DC8">
      <w:rPr>
        <w:lang w:val="en-GB"/>
      </w:rPr>
      <w:instrText xml:space="preserve"> NUMPAGES  \* MERGEFORMAT </w:instrText>
    </w:r>
    <w:r>
      <w:fldChar w:fldCharType="separate"/>
    </w:r>
    <w:r w:rsidR="00E80625">
      <w:rPr>
        <w:noProof/>
        <w:lang w:val="en-GB"/>
      </w:rPr>
      <w:t>178</w:t>
    </w:r>
    <w:r>
      <w:rPr>
        <w:noProof/>
      </w:rPr>
      <w:fldChar w:fldCharType="end"/>
    </w:r>
    <w:r w:rsidRPr="003A3DC8">
      <w:rPr>
        <w:lang w:val="en-GB"/>
      </w:rPr>
      <w:tab/>
      <w:t>PE</w:t>
    </w:r>
    <w:r w:rsidRPr="003A3DC8">
      <w:rPr>
        <w:rStyle w:val="HideTWBExt"/>
        <w:lang w:val="en-GB"/>
      </w:rPr>
      <w:t>&lt;NoPE&gt;</w:t>
    </w:r>
    <w:r w:rsidRPr="003A3DC8">
      <w:rPr>
        <w:lang w:val="en-GB"/>
      </w:rPr>
      <w:t>773.152</w:t>
    </w:r>
    <w:r w:rsidRPr="003A3DC8">
      <w:rPr>
        <w:rStyle w:val="HideTWBExt"/>
        <w:lang w:val="en-GB"/>
      </w:rPr>
      <w:t>&lt;/NoPE&gt;&lt;Version&gt;</w:t>
    </w:r>
    <w:r w:rsidRPr="003A3DC8">
      <w:rPr>
        <w:lang w:val="en-GB"/>
      </w:rPr>
      <w:t>v01-00</w:t>
    </w:r>
    <w:r w:rsidRPr="003A3DC8">
      <w:rPr>
        <w:rStyle w:val="HideTWBExt"/>
        <w:lang w:val="en-GB"/>
      </w:rPr>
      <w:t>&lt;/Version&gt;</w:t>
    </w:r>
  </w:p>
  <w:p w14:paraId="0B5A1066" w14:textId="4C4B0973" w:rsidR="0036091C" w:rsidRPr="003A3DC8" w:rsidRDefault="0036091C" w:rsidP="00FF768E">
    <w:pPr>
      <w:pStyle w:val="EPFooter2"/>
      <w:rPr>
        <w:lang w:val="en-GB"/>
      </w:rPr>
    </w:pPr>
    <w:r w:rsidRPr="003A3DC8">
      <w:rPr>
        <w:lang w:val="en-GB"/>
      </w:rPr>
      <w:tab/>
    </w:r>
    <w:r w:rsidRPr="003A3DC8">
      <w:rPr>
        <w:lang w:val="en-GB"/>
      </w:rPr>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0F029" w14:textId="6FF1FCCF" w:rsidR="0036091C" w:rsidRPr="001E5747" w:rsidRDefault="0036091C" w:rsidP="00FF768E">
    <w:pPr>
      <w:pStyle w:val="EPFooter"/>
    </w:pPr>
    <w:r w:rsidRPr="001E5747">
      <w:rPr>
        <w:rStyle w:val="HideTWBExt"/>
      </w:rPr>
      <w:t>&lt;PathFdR&gt;</w:t>
    </w:r>
    <w:r w:rsidRPr="001E5747">
      <w:t>AM\1320327IT.docx</w:t>
    </w:r>
    <w:r w:rsidRPr="001E5747">
      <w:rPr>
        <w:rStyle w:val="HideTWBExt"/>
      </w:rPr>
      <w:t>&lt;/PathFdR&gt;</w:t>
    </w:r>
    <w:r w:rsidRPr="001E5747">
      <w:tab/>
    </w:r>
    <w:r w:rsidRPr="001E5747">
      <w:tab/>
      <w:t>PE</w:t>
    </w:r>
    <w:r w:rsidRPr="001E5747">
      <w:rPr>
        <w:rStyle w:val="HideTWBExt"/>
      </w:rPr>
      <w:t>&lt;NoPE&gt;</w:t>
    </w:r>
    <w:r w:rsidRPr="001E5747">
      <w:t>773.152</w:t>
    </w:r>
    <w:r w:rsidRPr="001E5747">
      <w:rPr>
        <w:rStyle w:val="HideTWBExt"/>
      </w:rPr>
      <w:t>&lt;/NoPE&gt;&lt;Version&gt;</w:t>
    </w:r>
    <w:r w:rsidRPr="001E5747">
      <w:t>v01-00</w:t>
    </w:r>
    <w:r w:rsidRPr="001E5747">
      <w:rPr>
        <w:rStyle w:val="HideTWBExt"/>
      </w:rPr>
      <w:t>&lt;/Version&gt;</w:t>
    </w:r>
  </w:p>
  <w:p w14:paraId="0D37C8AF" w14:textId="4940D583" w:rsidR="0036091C" w:rsidRPr="001E5747" w:rsidRDefault="0036091C" w:rsidP="00FF768E">
    <w:pPr>
      <w:pStyle w:val="EPFooter2"/>
    </w:pPr>
    <w:r w:rsidRPr="001E5747">
      <w:t>IT</w:t>
    </w:r>
    <w:r w:rsidRPr="001E5747">
      <w:tab/>
    </w:r>
    <w:r w:rsidRPr="001E5747">
      <w:rPr>
        <w:b w:val="0"/>
        <w:i/>
        <w:color w:val="C0C0C0"/>
        <w:sz w:val="22"/>
      </w:rPr>
      <w:t>Unita nella diversità</w:t>
    </w:r>
    <w:r w:rsidRPr="001E5747">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19145" w14:textId="77777777" w:rsidR="0036091C" w:rsidRPr="001E5747" w:rsidRDefault="0036091C">
      <w:r w:rsidRPr="001E5747">
        <w:separator/>
      </w:r>
    </w:p>
  </w:footnote>
  <w:footnote w:type="continuationSeparator" w:id="0">
    <w:p w14:paraId="47F932DE" w14:textId="77777777" w:rsidR="0036091C" w:rsidRPr="001E5747" w:rsidRDefault="0036091C">
      <w:r w:rsidRPr="001E574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85CE0" w14:textId="77777777" w:rsidR="0036091C" w:rsidRDefault="003609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D1F46" w14:textId="77777777" w:rsidR="0036091C" w:rsidRDefault="003609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FF984" w14:textId="77777777" w:rsidR="0036091C" w:rsidRDefault="003609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DEMNU" w:val=" 2"/>
    <w:docVar w:name="iNoAmend" w:val="44"/>
    <w:docVar w:name="InsideLoop" w:val="1"/>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0"/>
    <w:docVar w:name="TVTAMPART" w:val="Recital Aa (new)"/>
    <w:docVar w:name="TVTMEMBERS1" w:val="Danuše Nerudová"/>
    <w:docVar w:name="TXTLANGUE" w:val="IT"/>
    <w:docVar w:name="TXTLANGUEMIN" w:val="it"/>
    <w:docVar w:name="TXTNRFIRSTAM" w:val="1"/>
    <w:docVar w:name="TXTNRLASTAM" w:val="339"/>
    <w:docVar w:name="TXTNRPE" w:val="773.152"/>
    <w:docVar w:name="TXTPEorAP" w:val="PE"/>
    <w:docVar w:name="TXTROUTE" w:val="AM\1320327IT.docx"/>
    <w:docVar w:name="TXTVERSION" w:val="01-00"/>
  </w:docVars>
  <w:rsids>
    <w:rsidRoot w:val="00A77B3E"/>
    <w:rsid w:val="00120A62"/>
    <w:rsid w:val="001E5747"/>
    <w:rsid w:val="00221531"/>
    <w:rsid w:val="00252254"/>
    <w:rsid w:val="0027736C"/>
    <w:rsid w:val="002B2112"/>
    <w:rsid w:val="002C7302"/>
    <w:rsid w:val="00345FAF"/>
    <w:rsid w:val="0036091C"/>
    <w:rsid w:val="003A3DC8"/>
    <w:rsid w:val="00564D5A"/>
    <w:rsid w:val="005A2C42"/>
    <w:rsid w:val="005B5DE2"/>
    <w:rsid w:val="005F763A"/>
    <w:rsid w:val="00604C7A"/>
    <w:rsid w:val="007323C4"/>
    <w:rsid w:val="00787CF7"/>
    <w:rsid w:val="008777C2"/>
    <w:rsid w:val="00943645"/>
    <w:rsid w:val="009549BB"/>
    <w:rsid w:val="00971BB6"/>
    <w:rsid w:val="00A417A8"/>
    <w:rsid w:val="00A77B3E"/>
    <w:rsid w:val="00A96DA3"/>
    <w:rsid w:val="00B22C8E"/>
    <w:rsid w:val="00BB6EBB"/>
    <w:rsid w:val="00CA2A55"/>
    <w:rsid w:val="00DC2346"/>
    <w:rsid w:val="00E80625"/>
    <w:rsid w:val="00F2637A"/>
    <w:rsid w:val="00F271FD"/>
    <w:rsid w:val="00FC3F4F"/>
    <w:rsid w:val="00FD5183"/>
    <w:rsid w:val="00FF76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64292B"/>
  <w15:docId w15:val="{2AEF1259-B4C1-410D-AB9A-F23A4D71B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link w:val="NormalBoldChar"/>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2C7302"/>
    <w:pPr>
      <w:tabs>
        <w:tab w:val="center" w:pos="4513"/>
        <w:tab w:val="right" w:pos="9026"/>
      </w:tabs>
    </w:pPr>
  </w:style>
  <w:style w:type="character" w:customStyle="1" w:styleId="HeaderChar">
    <w:name w:val="Header Char"/>
    <w:basedOn w:val="DefaultParagraphFont"/>
    <w:link w:val="Header"/>
    <w:rsid w:val="002C7302"/>
    <w:rPr>
      <w:sz w:val="24"/>
      <w:szCs w:val="24"/>
    </w:rPr>
  </w:style>
  <w:style w:type="paragraph" w:styleId="Footer">
    <w:name w:val="footer"/>
    <w:basedOn w:val="Normal"/>
    <w:link w:val="FooterChar"/>
    <w:semiHidden/>
    <w:unhideWhenUsed/>
    <w:rsid w:val="002C7302"/>
    <w:pPr>
      <w:tabs>
        <w:tab w:val="center" w:pos="4513"/>
        <w:tab w:val="right" w:pos="9026"/>
      </w:tabs>
    </w:pPr>
  </w:style>
  <w:style w:type="character" w:customStyle="1" w:styleId="FooterChar">
    <w:name w:val="Footer Char"/>
    <w:basedOn w:val="DefaultParagraphFont"/>
    <w:link w:val="Footer"/>
    <w:semiHidden/>
    <w:rsid w:val="002C7302"/>
    <w:rPr>
      <w:sz w:val="24"/>
      <w:szCs w:val="24"/>
    </w:rPr>
  </w:style>
  <w:style w:type="paragraph" w:styleId="BalloonText">
    <w:name w:val="Balloon Text"/>
    <w:basedOn w:val="Normal"/>
    <w:link w:val="BalloonTextChar"/>
    <w:semiHidden/>
    <w:unhideWhenUsed/>
    <w:rsid w:val="00BB6EBB"/>
    <w:rPr>
      <w:rFonts w:ascii="Segoe UI" w:hAnsi="Segoe UI" w:cs="Segoe UI"/>
      <w:sz w:val="18"/>
      <w:szCs w:val="18"/>
    </w:rPr>
  </w:style>
  <w:style w:type="character" w:customStyle="1" w:styleId="BalloonTextChar">
    <w:name w:val="Balloon Text Char"/>
    <w:basedOn w:val="DefaultParagraphFont"/>
    <w:link w:val="BalloonText"/>
    <w:semiHidden/>
    <w:rsid w:val="00BB6EBB"/>
    <w:rPr>
      <w:rFonts w:ascii="Segoe UI" w:hAnsi="Segoe UI" w:cs="Segoe UI"/>
      <w:sz w:val="18"/>
      <w:szCs w:val="18"/>
    </w:rPr>
  </w:style>
  <w:style w:type="paragraph" w:customStyle="1" w:styleId="Normal6">
    <w:name w:val="Normal6"/>
    <w:basedOn w:val="Normal"/>
    <w:link w:val="Normal6Char"/>
    <w:rsid w:val="005F763A"/>
    <w:pPr>
      <w:spacing w:after="120"/>
    </w:pPr>
    <w:rPr>
      <w:szCs w:val="20"/>
      <w:lang w:val="fr-FR" w:eastAsia="en-GB"/>
    </w:rPr>
  </w:style>
  <w:style w:type="character" w:customStyle="1" w:styleId="NormalBoldChar">
    <w:name w:val="NormalBold Char"/>
    <w:basedOn w:val="DefaultParagraphFont"/>
    <w:link w:val="NormalBold"/>
    <w:rsid w:val="005F763A"/>
    <w:rPr>
      <w:b/>
      <w:sz w:val="24"/>
      <w:szCs w:val="24"/>
    </w:rPr>
  </w:style>
  <w:style w:type="character" w:customStyle="1" w:styleId="Normal6Char">
    <w:name w:val="Normal6 Char"/>
    <w:basedOn w:val="DefaultParagraphFont"/>
    <w:link w:val="Normal6"/>
    <w:rsid w:val="005F763A"/>
    <w:rPr>
      <w:sz w:val="24"/>
      <w:lang w:val="fr-FR" w:eastAsia="en-GB"/>
    </w:rPr>
  </w:style>
  <w:style w:type="paragraph" w:customStyle="1" w:styleId="ColumnHeading">
    <w:name w:val="ColumnHeading"/>
    <w:basedOn w:val="Normal"/>
    <w:rsid w:val="005F763A"/>
    <w:pPr>
      <w:spacing w:after="240"/>
      <w:jc w:val="center"/>
    </w:pPr>
    <w:rPr>
      <w:i/>
      <w:szCs w:val="20"/>
      <w:lang w:val="fr-FR" w:eastAsia="en-GB"/>
    </w:rPr>
  </w:style>
  <w:style w:type="paragraph" w:customStyle="1" w:styleId="AMNumberTabs0">
    <w:name w:val="AMNumberTabs"/>
    <w:basedOn w:val="Normal"/>
    <w:rsid w:val="005F763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lang w:val="fr-FR" w:eastAsia="en-GB"/>
    </w:rPr>
  </w:style>
  <w:style w:type="paragraph" w:customStyle="1" w:styleId="Olang">
    <w:name w:val="Olang"/>
    <w:rsid w:val="005F763A"/>
    <w:pPr>
      <w:jc w:val="right"/>
    </w:pPr>
    <w:rPr>
      <w:lang w:val="cs-CZ" w:eastAsia="cs-CZ"/>
    </w:rPr>
  </w:style>
  <w:style w:type="character" w:styleId="CommentReference">
    <w:name w:val="annotation reference"/>
    <w:basedOn w:val="DefaultParagraphFont"/>
    <w:semiHidden/>
    <w:unhideWhenUsed/>
    <w:rsid w:val="007323C4"/>
    <w:rPr>
      <w:sz w:val="16"/>
      <w:szCs w:val="16"/>
    </w:rPr>
  </w:style>
  <w:style w:type="paragraph" w:styleId="CommentText">
    <w:name w:val="annotation text"/>
    <w:basedOn w:val="Normal"/>
    <w:link w:val="CommentTextChar"/>
    <w:semiHidden/>
    <w:unhideWhenUsed/>
    <w:rsid w:val="007323C4"/>
    <w:rPr>
      <w:sz w:val="20"/>
      <w:szCs w:val="20"/>
    </w:rPr>
  </w:style>
  <w:style w:type="character" w:customStyle="1" w:styleId="CommentTextChar">
    <w:name w:val="Comment Text Char"/>
    <w:basedOn w:val="DefaultParagraphFont"/>
    <w:link w:val="CommentText"/>
    <w:semiHidden/>
    <w:rsid w:val="007323C4"/>
  </w:style>
  <w:style w:type="paragraph" w:styleId="CommentSubject">
    <w:name w:val="annotation subject"/>
    <w:basedOn w:val="CommentText"/>
    <w:next w:val="CommentText"/>
    <w:link w:val="CommentSubjectChar"/>
    <w:semiHidden/>
    <w:unhideWhenUsed/>
    <w:rsid w:val="007323C4"/>
    <w:rPr>
      <w:b/>
      <w:bCs/>
    </w:rPr>
  </w:style>
  <w:style w:type="character" w:customStyle="1" w:styleId="CommentSubjectChar">
    <w:name w:val="Comment Subject Char"/>
    <w:basedOn w:val="CommentTextChar"/>
    <w:link w:val="CommentSubject"/>
    <w:semiHidden/>
    <w:rsid w:val="007323C4"/>
    <w:rPr>
      <w:b/>
      <w:bCs/>
    </w:rPr>
  </w:style>
  <w:style w:type="paragraph" w:styleId="Revision">
    <w:name w:val="Revision"/>
    <w:hidden/>
    <w:uiPriority w:val="99"/>
    <w:semiHidden/>
    <w:rsid w:val="007323C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B8E77-5BC1-4799-BF83-6CC30ABDE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178</Pages>
  <Words>35314</Words>
  <Characters>217336</Characters>
  <Application>Microsoft Office Word</Application>
  <DocSecurity>0</DocSecurity>
  <Lines>9117</Lines>
  <Paragraphs>3050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250006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2025-05-22T13:31:00Z</dcterms:created>
  <dcterms:modified xsi:type="dcterms:W3CDTF">2025-05-22T13:31:00Z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1320327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173951</vt:lpwstr>
  </property>
  <property fmtid="{D5CDD505-2E9C-101B-9397-08002B2CF9AE}" pid="7" name="dmxml.render.traceId">
    <vt:lpwstr>6814b4ffff221515b528b7fae7ef3a9e</vt:lpwstr>
  </property>
  <property fmtid="{D5CDD505-2E9C-101B-9397-08002B2CF9AE}" pid="8" name="FooterPath">
    <vt:lpwstr>AM\1320327IT.docx</vt:lpwstr>
  </property>
  <property fmtid="{D5CDD505-2E9C-101B-9397-08002B2CF9AE}" pid="9" name="LastEdited with">
    <vt:lpwstr>10.1.1 Build [20250421]</vt:lpwstr>
  </property>
  <property fmtid="{D5CDD505-2E9C-101B-9397-08002B2CF9AE}" pid="10" name="PE Number">
    <vt:lpwstr>773.152</vt:lpwstr>
  </property>
  <property fmtid="{D5CDD505-2E9C-101B-9397-08002B2CF9AE}" pid="11" name="SendToEpades">
    <vt:lpwstr>OK(AMNUM) - 2025/05/05 14:11</vt:lpwstr>
  </property>
  <property fmtid="{D5CDD505-2E9C-101B-9397-08002B2CF9AE}" pid="12" name="UID">
    <vt:lpwstr>eu.europa.europarl-TMP1-0000-0000000336_00.00-xm-00.00_text-xml</vt:lpwstr>
  </property>
  <property fmtid="{D5CDD505-2E9C-101B-9397-08002B2CF9AE}" pid="13" name="Bookout">
    <vt:lpwstr>OK - 2025/05/22 15:30</vt:lpwstr>
  </property>
</Properties>
</file>