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B7863" w:rsidRPr="003B7863" w14:paraId="61093224" w14:textId="77777777">
        <w:trPr>
          <w:trHeight w:hRule="exact" w:val="1417"/>
          <w:jc w:val="center"/>
        </w:trPr>
        <w:tc>
          <w:tcPr>
            <w:tcW w:w="6804" w:type="dxa"/>
            <w:tcBorders>
              <w:top w:val="nil"/>
              <w:left w:val="nil"/>
              <w:bottom w:val="nil"/>
              <w:right w:val="nil"/>
            </w:tcBorders>
            <w:vAlign w:val="center"/>
          </w:tcPr>
          <w:p w14:paraId="61093221" w14:textId="77777777" w:rsidR="00D4614A" w:rsidRPr="003B7863" w:rsidRDefault="00FD7782">
            <w:pPr>
              <w:pStyle w:val="EPName"/>
            </w:pPr>
            <w:r w:rsidRPr="003B7863">
              <w:t>Parlament Europejski</w:t>
            </w:r>
          </w:p>
          <w:p w14:paraId="61093222" w14:textId="77777777" w:rsidR="00D4614A" w:rsidRPr="003B7863" w:rsidRDefault="00FD7782">
            <w:pPr>
              <w:pStyle w:val="EPTerm"/>
            </w:pPr>
            <w:r w:rsidRPr="003B7863">
              <w:t>2024–2029</w:t>
            </w:r>
          </w:p>
        </w:tc>
        <w:tc>
          <w:tcPr>
            <w:tcW w:w="2268" w:type="dxa"/>
            <w:tcBorders>
              <w:top w:val="nil"/>
              <w:left w:val="nil"/>
              <w:bottom w:val="nil"/>
              <w:right w:val="nil"/>
            </w:tcBorders>
          </w:tcPr>
          <w:p w14:paraId="61093223" w14:textId="77777777" w:rsidR="00D4614A" w:rsidRPr="003B7863" w:rsidRDefault="00153AF1">
            <w:pPr>
              <w:pStyle w:val="EPLogo"/>
            </w:pPr>
            <w:r>
              <w:pict w14:anchorId="610946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61093225" w14:textId="77777777" w:rsidR="00D4614A" w:rsidRPr="003B7863" w:rsidRDefault="00FD7782">
      <w:pPr>
        <w:pStyle w:val="LineTop"/>
        <w:rPr>
          <w:lang w:val="it-IT"/>
        </w:rPr>
      </w:pPr>
      <w:r w:rsidRPr="003B7863">
        <w:rPr>
          <w:lang w:val="it-IT"/>
        </w:rPr>
        <w:t xml:space="preserve"> </w:t>
      </w:r>
    </w:p>
    <w:p w14:paraId="61093226" w14:textId="77777777" w:rsidR="00D4614A" w:rsidRPr="003B7863" w:rsidRDefault="00FD7782">
      <w:pPr>
        <w:pStyle w:val="EPBody"/>
        <w:rPr>
          <w:lang w:val="it-IT"/>
        </w:rPr>
      </w:pPr>
      <w:r w:rsidRPr="00B632E5">
        <w:rPr>
          <w:rStyle w:val="HideTWBExt"/>
          <w:rFonts w:eastAsia="Times New Roman"/>
          <w:i w:val="0"/>
          <w:lang w:val="it-IT"/>
        </w:rPr>
        <w:t>&lt;Commission&gt;</w:t>
      </w:r>
      <w:r w:rsidRPr="00B632E5">
        <w:rPr>
          <w:rStyle w:val="HideTWBInt"/>
          <w:i w:val="0"/>
          <w:lang w:val="it-IT"/>
        </w:rPr>
        <w:t>{ECON}</w:t>
      </w:r>
      <w:r w:rsidRPr="003B7863">
        <w:rPr>
          <w:lang w:val="it-IT"/>
        </w:rPr>
        <w:t>Komisja Gospodarcza i Monetarna</w:t>
      </w:r>
      <w:r w:rsidRPr="00B632E5">
        <w:rPr>
          <w:rStyle w:val="HideTWBExt"/>
          <w:rFonts w:eastAsia="Times New Roman"/>
          <w:i w:val="0"/>
          <w:lang w:val="it-IT"/>
        </w:rPr>
        <w:t>&lt;/Commission&gt;</w:t>
      </w:r>
    </w:p>
    <w:p w14:paraId="61093227" w14:textId="77777777" w:rsidR="00D4614A" w:rsidRPr="003B7863" w:rsidRDefault="00FD7782">
      <w:pPr>
        <w:pStyle w:val="LineBottom"/>
        <w:rPr>
          <w:lang w:val="it-IT"/>
        </w:rPr>
      </w:pPr>
      <w:r w:rsidRPr="003B7863">
        <w:rPr>
          <w:lang w:val="it-IT"/>
        </w:rPr>
        <w:t xml:space="preserve"> </w:t>
      </w:r>
    </w:p>
    <w:p w14:paraId="61093228" w14:textId="77777777" w:rsidR="00D4614A" w:rsidRPr="003B7863" w:rsidRDefault="00FD7782">
      <w:pPr>
        <w:pStyle w:val="CoverReference"/>
      </w:pPr>
      <w:r w:rsidRPr="003B7863">
        <w:rPr>
          <w:rStyle w:val="HideTWBExt"/>
          <w:rFonts w:eastAsia="Times New Roman"/>
          <w:b w:val="0"/>
        </w:rPr>
        <w:t>&lt;RefProc&gt;</w:t>
      </w:r>
      <w:r w:rsidRPr="003B7863">
        <w:t>2025/2182</w:t>
      </w:r>
      <w:r w:rsidRPr="003B7863">
        <w:rPr>
          <w:rStyle w:val="HideTWBExt"/>
          <w:rFonts w:eastAsia="Times New Roman"/>
          <w:b w:val="0"/>
        </w:rPr>
        <w:t>&lt;/RefProc&gt;&lt;RefTypeProc&gt;</w:t>
      </w:r>
      <w:r w:rsidRPr="003B7863">
        <w:t>(INI)</w:t>
      </w:r>
      <w:r w:rsidRPr="003B7863">
        <w:rPr>
          <w:rStyle w:val="HideTWBExt"/>
          <w:rFonts w:eastAsia="Times New Roman"/>
          <w:b w:val="0"/>
        </w:rPr>
        <w:t>&lt;/RefTypeProc&gt;</w:t>
      </w:r>
    </w:p>
    <w:p w14:paraId="61093229" w14:textId="77777777" w:rsidR="00D4614A" w:rsidRPr="003B7863" w:rsidRDefault="00FD7782">
      <w:pPr>
        <w:pStyle w:val="CoverDate"/>
        <w:rPr>
          <w:lang w:val="en-US"/>
        </w:rPr>
      </w:pPr>
      <w:r w:rsidRPr="00B632E5">
        <w:rPr>
          <w:rStyle w:val="HideTWBExt"/>
          <w:lang w:val="en-US"/>
        </w:rPr>
        <w:t>&lt;Date&gt;</w:t>
      </w:r>
      <w:r w:rsidRPr="00B632E5">
        <w:rPr>
          <w:rStyle w:val="HideTWBInt"/>
          <w:lang w:val="en-US"/>
        </w:rPr>
        <w:t>{11/11/2025}</w:t>
      </w:r>
      <w:r w:rsidRPr="003B7863">
        <w:rPr>
          <w:lang w:val="en-US"/>
        </w:rPr>
        <w:t>11.11.2025</w:t>
      </w:r>
      <w:r w:rsidRPr="00B632E5">
        <w:rPr>
          <w:rStyle w:val="HideTWBExt"/>
          <w:lang w:val="en-US"/>
        </w:rPr>
        <w:t>&lt;/Date&gt;</w:t>
      </w:r>
    </w:p>
    <w:p w14:paraId="6109322A" w14:textId="77777777" w:rsidR="00D4614A" w:rsidRPr="003B7863" w:rsidRDefault="00FD7782">
      <w:pPr>
        <w:pStyle w:val="CoverDocType"/>
        <w:rPr>
          <w:lang w:val="en-US"/>
        </w:rPr>
      </w:pPr>
      <w:r w:rsidRPr="00B632E5">
        <w:rPr>
          <w:rStyle w:val="HideTWBExt"/>
          <w:b w:val="0"/>
          <w:lang w:val="en-US"/>
        </w:rPr>
        <w:t>&lt;TypeAM&gt;</w:t>
      </w:r>
      <w:r w:rsidRPr="003B7863">
        <w:rPr>
          <w:lang w:val="en-US"/>
        </w:rPr>
        <w:t>POPRAWKI</w:t>
      </w:r>
      <w:r w:rsidRPr="00B632E5">
        <w:rPr>
          <w:rStyle w:val="HideTWBExt"/>
          <w:b w:val="0"/>
          <w:lang w:val="en-US"/>
        </w:rPr>
        <w:t>&lt;/TypeAM&gt;</w:t>
      </w:r>
    </w:p>
    <w:p w14:paraId="6109322B" w14:textId="77777777" w:rsidR="00D4614A" w:rsidRPr="003B7863" w:rsidRDefault="00FD7782">
      <w:pPr>
        <w:pStyle w:val="CoverDocType24a"/>
        <w:rPr>
          <w:lang w:val="en-US"/>
        </w:rPr>
      </w:pPr>
      <w:r w:rsidRPr="00B632E5">
        <w:rPr>
          <w:rStyle w:val="HideTWBExt"/>
          <w:rFonts w:eastAsia="Times New Roman"/>
          <w:b w:val="0"/>
          <w:lang w:val="en-US"/>
        </w:rPr>
        <w:t>&lt;RangeAM&gt;</w:t>
      </w:r>
      <w:r w:rsidRPr="003B7863">
        <w:rPr>
          <w:lang w:val="en-US"/>
        </w:rPr>
        <w:t>1-345</w:t>
      </w:r>
      <w:r w:rsidRPr="00B632E5">
        <w:rPr>
          <w:rStyle w:val="HideTWBExt"/>
          <w:rFonts w:eastAsia="Times New Roman"/>
          <w:b w:val="0"/>
          <w:lang w:val="en-US"/>
        </w:rPr>
        <w:t>&lt;/RangeAM&gt;</w:t>
      </w:r>
    </w:p>
    <w:p w14:paraId="6109322C" w14:textId="77777777" w:rsidR="00D4614A" w:rsidRPr="003B7863" w:rsidRDefault="00FD7782">
      <w:pPr>
        <w:pStyle w:val="CoverBold"/>
        <w:rPr>
          <w:lang w:val="fr-FR"/>
        </w:rPr>
      </w:pPr>
      <w:r w:rsidRPr="00B632E5">
        <w:rPr>
          <w:rStyle w:val="HideTWBExt"/>
          <w:b w:val="0"/>
          <w:lang w:val="fr-FR"/>
        </w:rPr>
        <w:t>&lt;TitreType&gt;</w:t>
      </w:r>
      <w:r w:rsidRPr="003B7863">
        <w:rPr>
          <w:lang w:val="fr-FR"/>
        </w:rPr>
        <w:t>Projekt sprawozdania</w:t>
      </w:r>
      <w:r w:rsidRPr="00B632E5">
        <w:rPr>
          <w:rStyle w:val="HideTWBExt"/>
          <w:b w:val="0"/>
          <w:lang w:val="fr-FR"/>
        </w:rPr>
        <w:t>&lt;/TitreType&gt;</w:t>
      </w:r>
    </w:p>
    <w:p w14:paraId="6109322D" w14:textId="77777777" w:rsidR="00D4614A" w:rsidRPr="003B7863" w:rsidRDefault="00FD7782">
      <w:pPr>
        <w:pStyle w:val="CoverBold"/>
        <w:rPr>
          <w:lang w:val="fr-FR"/>
        </w:rPr>
      </w:pPr>
      <w:r w:rsidRPr="00B632E5">
        <w:rPr>
          <w:rStyle w:val="HideTWBExt"/>
          <w:b w:val="0"/>
          <w:lang w:val="fr-FR"/>
        </w:rPr>
        <w:t>&lt;Rapporteur&gt;</w:t>
      </w:r>
      <w:r w:rsidRPr="003B7863">
        <w:rPr>
          <w:lang w:val="fr-FR"/>
        </w:rPr>
        <w:t>Johan Van Overtveldt</w:t>
      </w:r>
      <w:r w:rsidRPr="00B632E5">
        <w:rPr>
          <w:rStyle w:val="HideTWBExt"/>
          <w:b w:val="0"/>
          <w:lang w:val="fr-FR"/>
        </w:rPr>
        <w:t>&lt;/Rapporteur&gt;</w:t>
      </w:r>
    </w:p>
    <w:p w14:paraId="6109322E" w14:textId="77777777" w:rsidR="00D4614A" w:rsidRPr="003B7863" w:rsidRDefault="00FD7782">
      <w:pPr>
        <w:pStyle w:val="CoverNormal24a"/>
      </w:pPr>
      <w:r w:rsidRPr="003B7863">
        <w:rPr>
          <w:rStyle w:val="HideTWBExt"/>
        </w:rPr>
        <w:t>&lt;DocRefPE&gt;</w:t>
      </w:r>
      <w:r w:rsidRPr="003B7863">
        <w:t>(PE778.306v01-00)</w:t>
      </w:r>
      <w:r w:rsidRPr="003B7863">
        <w:rPr>
          <w:rStyle w:val="HideTWBExt"/>
        </w:rPr>
        <w:t>&lt;/DocRefPE&gt;</w:t>
      </w:r>
    </w:p>
    <w:p w14:paraId="6109322F" w14:textId="77777777" w:rsidR="00D4614A" w:rsidRPr="003B7863" w:rsidRDefault="00FD7782">
      <w:pPr>
        <w:pStyle w:val="CoverNormal"/>
      </w:pPr>
      <w:r w:rsidRPr="003B7863">
        <w:rPr>
          <w:rStyle w:val="HideTWBExt"/>
        </w:rPr>
        <w:t>&lt;Titre&gt;</w:t>
      </w:r>
      <w:r w:rsidRPr="003B7863">
        <w:t>Europejski Bank Centralny – raport za rok 2025</w:t>
      </w:r>
      <w:r w:rsidRPr="003B7863">
        <w:rPr>
          <w:rStyle w:val="HideTWBExt"/>
        </w:rPr>
        <w:t>&lt;/Titre&gt;</w:t>
      </w:r>
    </w:p>
    <w:p w14:paraId="61093230" w14:textId="77777777" w:rsidR="00D4614A" w:rsidRPr="003B7863" w:rsidRDefault="00FD7782">
      <w:pPr>
        <w:pStyle w:val="CoverNormal24a"/>
      </w:pPr>
      <w:r w:rsidRPr="003B7863">
        <w:rPr>
          <w:rStyle w:val="HideTWBExt"/>
        </w:rPr>
        <w:t>&lt;DocRef&gt;</w:t>
      </w:r>
      <w:r w:rsidRPr="003B7863">
        <w:t>(2025/2182(INI))</w:t>
      </w:r>
      <w:r w:rsidRPr="003B7863">
        <w:rPr>
          <w:rStyle w:val="HideTWBExt"/>
        </w:rPr>
        <w:t>&lt;/DocRef&gt;</w:t>
      </w:r>
    </w:p>
    <w:p w14:paraId="61093231" w14:textId="77777777" w:rsidR="00D4614A" w:rsidRPr="003B7863" w:rsidRDefault="00FD7782">
      <w:r w:rsidRPr="003B7863">
        <w:br w:type="page"/>
      </w:r>
      <w:r w:rsidRPr="003B7863">
        <w:lastRenderedPageBreak/>
        <w:t>AM_Com_NonLegReport</w:t>
      </w:r>
    </w:p>
    <w:p w14:paraId="7166399A" w14:textId="15C741E8" w:rsidR="003B7863" w:rsidRPr="003B7863" w:rsidRDefault="00FD7782" w:rsidP="003B7863">
      <w:pPr>
        <w:pStyle w:val="AmNumberTabs"/>
      </w:pPr>
      <w:r w:rsidRPr="003B7863">
        <w:br w:type="page"/>
      </w:r>
      <w:r w:rsidR="003B7863" w:rsidRPr="003B7863">
        <w:rPr>
          <w:rStyle w:val="HideTWBExt"/>
          <w:b w:val="0"/>
        </w:rPr>
        <w:lastRenderedPageBreak/>
        <w:t>&lt;RepeatBlock-Amend&gt;&lt;Amend&gt;</w:t>
      </w:r>
      <w:r w:rsidR="003B7863" w:rsidRPr="003B7863">
        <w:t>Poprawka</w:t>
      </w:r>
      <w:r w:rsidR="003B7863" w:rsidRPr="003B7863">
        <w:tab/>
      </w:r>
      <w:r w:rsidR="003B7863" w:rsidRPr="003B7863">
        <w:tab/>
      </w:r>
      <w:r w:rsidR="003B7863" w:rsidRPr="003B7863">
        <w:rPr>
          <w:rStyle w:val="HideTWBExt"/>
          <w:b w:val="0"/>
        </w:rPr>
        <w:t>&lt;NumAm&gt;</w:t>
      </w:r>
      <w:r w:rsidR="003B7863" w:rsidRPr="003B7863">
        <w:t>1</w:t>
      </w:r>
      <w:r w:rsidR="003B7863" w:rsidRPr="003B7863">
        <w:rPr>
          <w:rStyle w:val="HideTWBExt"/>
          <w:b w:val="0"/>
        </w:rPr>
        <w:t>&lt;/NumAm&gt;</w:t>
      </w:r>
    </w:p>
    <w:p w14:paraId="79BCC02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59249812" w14:textId="77777777" w:rsidR="003B7863" w:rsidRPr="003B7863" w:rsidRDefault="003B7863" w:rsidP="003B7863">
      <w:pPr>
        <w:pStyle w:val="NormalBold"/>
      </w:pPr>
      <w:r w:rsidRPr="003B7863">
        <w:rPr>
          <w:rStyle w:val="HideTWBExt"/>
          <w:b w:val="0"/>
        </w:rPr>
        <w:t>&lt;/RepeatBlock-By&gt;</w:t>
      </w:r>
    </w:p>
    <w:p w14:paraId="6BEAC6C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8D88AC6" w14:textId="77777777" w:rsidR="003B7863" w:rsidRPr="003B7863" w:rsidRDefault="003B7863" w:rsidP="003B7863">
      <w:pPr>
        <w:pStyle w:val="NormalBold"/>
      </w:pPr>
      <w:r w:rsidRPr="003B7863">
        <w:rPr>
          <w:rStyle w:val="HideTWBExt"/>
          <w:b w:val="0"/>
        </w:rPr>
        <w:t>&lt;Article&gt;</w:t>
      </w:r>
      <w:r w:rsidRPr="003B7863">
        <w:t>Umocowanie 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CB19FBA" w14:textId="77777777" w:rsidTr="0038717C">
        <w:trPr>
          <w:trHeight w:hRule="exact" w:val="240"/>
          <w:jc w:val="center"/>
        </w:trPr>
        <w:tc>
          <w:tcPr>
            <w:tcW w:w="9752" w:type="dxa"/>
            <w:gridSpan w:val="2"/>
            <w:tcBorders>
              <w:top w:val="nil"/>
              <w:left w:val="nil"/>
              <w:bottom w:val="nil"/>
              <w:right w:val="nil"/>
            </w:tcBorders>
          </w:tcPr>
          <w:p w14:paraId="165096B0" w14:textId="77777777" w:rsidR="003B7863" w:rsidRPr="003B7863" w:rsidRDefault="003B7863" w:rsidP="0038717C"/>
        </w:tc>
      </w:tr>
      <w:tr w:rsidR="003B7863" w:rsidRPr="003B7863" w14:paraId="378DB966" w14:textId="77777777" w:rsidTr="0038717C">
        <w:trPr>
          <w:trHeight w:val="240"/>
          <w:jc w:val="center"/>
        </w:trPr>
        <w:tc>
          <w:tcPr>
            <w:tcW w:w="4876" w:type="dxa"/>
            <w:tcBorders>
              <w:top w:val="nil"/>
              <w:left w:val="nil"/>
              <w:bottom w:val="nil"/>
              <w:right w:val="nil"/>
            </w:tcBorders>
          </w:tcPr>
          <w:p w14:paraId="3549687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C39FC37" w14:textId="77777777" w:rsidR="003B7863" w:rsidRPr="003B7863" w:rsidRDefault="003B7863" w:rsidP="0038717C">
            <w:pPr>
              <w:pStyle w:val="AmColumnHeading"/>
            </w:pPr>
            <w:r w:rsidRPr="003B7863">
              <w:t>Poprawka</w:t>
            </w:r>
          </w:p>
        </w:tc>
      </w:tr>
      <w:tr w:rsidR="003B7863" w:rsidRPr="003B7863" w14:paraId="27DDB91A" w14:textId="77777777" w:rsidTr="0038717C">
        <w:trPr>
          <w:jc w:val="center"/>
        </w:trPr>
        <w:tc>
          <w:tcPr>
            <w:tcW w:w="4876" w:type="dxa"/>
            <w:tcBorders>
              <w:top w:val="nil"/>
              <w:left w:val="nil"/>
              <w:bottom w:val="nil"/>
              <w:right w:val="nil"/>
            </w:tcBorders>
          </w:tcPr>
          <w:p w14:paraId="530E5BB7" w14:textId="77777777" w:rsidR="003B7863" w:rsidRPr="003B7863" w:rsidRDefault="003B7863" w:rsidP="0038717C">
            <w:pPr>
              <w:pStyle w:val="Normal6a"/>
            </w:pPr>
            <w:r w:rsidRPr="003B7863">
              <w:t>–</w:t>
            </w:r>
            <w:r w:rsidRPr="003B7863">
              <w:tab/>
              <w:t>uwzględniając art. 119, art. 123 ust. 1, art. 125, art. 127 ust. 1 i 2, art. 130, art. 282 ust. 2 i art. 284 ust. 3 Traktatu o funkcjonowaniu Unii Europejskiej (TFUE),</w:t>
            </w:r>
          </w:p>
        </w:tc>
        <w:tc>
          <w:tcPr>
            <w:tcW w:w="4876" w:type="dxa"/>
            <w:tcBorders>
              <w:top w:val="nil"/>
              <w:left w:val="nil"/>
              <w:bottom w:val="nil"/>
              <w:right w:val="nil"/>
            </w:tcBorders>
          </w:tcPr>
          <w:p w14:paraId="68E15744" w14:textId="77777777" w:rsidR="003B7863" w:rsidRPr="003B7863" w:rsidRDefault="003B7863" w:rsidP="0038717C">
            <w:pPr>
              <w:pStyle w:val="Normal6a"/>
            </w:pPr>
            <w:r w:rsidRPr="003B7863">
              <w:t>–</w:t>
            </w:r>
            <w:r w:rsidRPr="003B7863">
              <w:tab/>
              <w:t xml:space="preserve">uwzględniając art. 119, art. </w:t>
            </w:r>
            <w:r w:rsidRPr="003B7863">
              <w:rPr>
                <w:b/>
                <w:i/>
              </w:rPr>
              <w:t xml:space="preserve">121, art. </w:t>
            </w:r>
            <w:r w:rsidRPr="003B7863">
              <w:t>123 ust. 1, art. 125, art. 127 ust. 1 i 2, art. 130, art. 282 ust. 2 i art. 284 ust. 3 Traktatu o funkcjonowaniu Unii Europejskiej (TFUE),</w:t>
            </w:r>
          </w:p>
        </w:tc>
      </w:tr>
    </w:tbl>
    <w:p w14:paraId="0012D56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D921B79" w14:textId="77777777" w:rsidR="003B7863" w:rsidRPr="003B7863" w:rsidRDefault="003B7863" w:rsidP="003B7863">
      <w:pPr>
        <w:rPr>
          <w:lang w:val="en-US"/>
        </w:rPr>
      </w:pPr>
      <w:r w:rsidRPr="003B7863">
        <w:rPr>
          <w:rStyle w:val="HideTWBExt"/>
          <w:lang w:val="en-US"/>
        </w:rPr>
        <w:t>&lt;/Amend&gt;</w:t>
      </w:r>
    </w:p>
    <w:p w14:paraId="6000B854"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w:t>
      </w:r>
      <w:r w:rsidRPr="00B632E5">
        <w:rPr>
          <w:rStyle w:val="HideTWBExt"/>
          <w:b w:val="0"/>
          <w:lang w:val="en-US"/>
        </w:rPr>
        <w:t>&lt;/NumAm&gt;</w:t>
      </w:r>
    </w:p>
    <w:p w14:paraId="16AC5612"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Bas Eickhout</w:t>
      </w:r>
      <w:r w:rsidRPr="00B632E5">
        <w:rPr>
          <w:rStyle w:val="HideTWBExt"/>
          <w:b w:val="0"/>
          <w:lang w:val="en-US"/>
        </w:rPr>
        <w:t>&lt;/Members&gt;</w:t>
      </w:r>
    </w:p>
    <w:p w14:paraId="6C6EA510"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6BBF3D50" w14:textId="77777777" w:rsidR="003B7863" w:rsidRPr="003B7863" w:rsidRDefault="003B7863" w:rsidP="003B7863">
      <w:pPr>
        <w:pStyle w:val="NormalBold"/>
      </w:pPr>
      <w:r w:rsidRPr="003B7863">
        <w:rPr>
          <w:rStyle w:val="HideTWBExt"/>
          <w:b w:val="0"/>
        </w:rPr>
        <w:t>&lt;/RepeatBlock-By&gt;</w:t>
      </w:r>
    </w:p>
    <w:p w14:paraId="22A0127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1F1F297" w14:textId="77777777" w:rsidR="003B7863" w:rsidRPr="003B7863" w:rsidRDefault="003B7863" w:rsidP="003B7863">
      <w:pPr>
        <w:pStyle w:val="NormalBold"/>
      </w:pPr>
      <w:r w:rsidRPr="003B7863">
        <w:rPr>
          <w:rStyle w:val="HideTWBExt"/>
          <w:b w:val="0"/>
        </w:rPr>
        <w:t>&lt;Article&gt;</w:t>
      </w:r>
      <w:r w:rsidRPr="003B7863">
        <w:t>Umocowanie 8 a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2D2CF70" w14:textId="77777777" w:rsidTr="0038717C">
        <w:trPr>
          <w:trHeight w:hRule="exact" w:val="240"/>
          <w:jc w:val="center"/>
        </w:trPr>
        <w:tc>
          <w:tcPr>
            <w:tcW w:w="9752" w:type="dxa"/>
            <w:gridSpan w:val="2"/>
            <w:tcBorders>
              <w:top w:val="nil"/>
              <w:left w:val="nil"/>
              <w:bottom w:val="nil"/>
              <w:right w:val="nil"/>
            </w:tcBorders>
          </w:tcPr>
          <w:p w14:paraId="69F478FF" w14:textId="77777777" w:rsidR="003B7863" w:rsidRPr="003B7863" w:rsidRDefault="003B7863" w:rsidP="0038717C"/>
        </w:tc>
      </w:tr>
      <w:tr w:rsidR="003B7863" w:rsidRPr="003B7863" w14:paraId="1F7ABF6C" w14:textId="77777777" w:rsidTr="0038717C">
        <w:trPr>
          <w:trHeight w:val="240"/>
          <w:jc w:val="center"/>
        </w:trPr>
        <w:tc>
          <w:tcPr>
            <w:tcW w:w="4876" w:type="dxa"/>
            <w:tcBorders>
              <w:top w:val="nil"/>
              <w:left w:val="nil"/>
              <w:bottom w:val="nil"/>
              <w:right w:val="nil"/>
            </w:tcBorders>
          </w:tcPr>
          <w:p w14:paraId="4C6CDEB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7A9FDD0" w14:textId="77777777" w:rsidR="003B7863" w:rsidRPr="003B7863" w:rsidRDefault="003B7863" w:rsidP="0038717C">
            <w:pPr>
              <w:pStyle w:val="AmColumnHeading"/>
            </w:pPr>
            <w:r w:rsidRPr="003B7863">
              <w:t>Poprawka</w:t>
            </w:r>
          </w:p>
        </w:tc>
      </w:tr>
      <w:tr w:rsidR="003B7863" w:rsidRPr="003B7863" w14:paraId="3CD0EC7A" w14:textId="77777777" w:rsidTr="0038717C">
        <w:trPr>
          <w:jc w:val="center"/>
        </w:trPr>
        <w:tc>
          <w:tcPr>
            <w:tcW w:w="4876" w:type="dxa"/>
            <w:tcBorders>
              <w:top w:val="nil"/>
              <w:left w:val="nil"/>
              <w:bottom w:val="nil"/>
              <w:right w:val="nil"/>
            </w:tcBorders>
          </w:tcPr>
          <w:p w14:paraId="430E682D" w14:textId="77777777" w:rsidR="003B7863" w:rsidRPr="003B7863" w:rsidRDefault="003B7863" w:rsidP="0038717C">
            <w:pPr>
              <w:pStyle w:val="Normal6a"/>
            </w:pPr>
          </w:p>
        </w:tc>
        <w:tc>
          <w:tcPr>
            <w:tcW w:w="4876" w:type="dxa"/>
            <w:tcBorders>
              <w:top w:val="nil"/>
              <w:left w:val="nil"/>
              <w:bottom w:val="nil"/>
              <w:right w:val="nil"/>
            </w:tcBorders>
          </w:tcPr>
          <w:p w14:paraId="1ABF6D4D" w14:textId="77777777" w:rsidR="003B7863" w:rsidRPr="003B7863" w:rsidRDefault="003B7863" w:rsidP="0038717C">
            <w:pPr>
              <w:pStyle w:val="Normal6a"/>
            </w:pPr>
            <w:r w:rsidRPr="003B7863">
              <w:rPr>
                <w:b/>
                <w:i/>
                <w:lang w:val="en-US"/>
              </w:rPr>
              <w:t>–</w:t>
            </w:r>
            <w:r w:rsidRPr="003B7863">
              <w:rPr>
                <w:b/>
                <w:i/>
                <w:lang w:val="en-US"/>
              </w:rPr>
              <w:tab/>
              <w:t xml:space="preserve">uwzględniając dokument z serii okolicznościowej EBC nr 376 „Capital requirements: a pillar or a burden for bank competitiveness?” </w:t>
            </w:r>
            <w:r w:rsidRPr="003B7863">
              <w:rPr>
                <w:b/>
                <w:i/>
              </w:rPr>
              <w:t>[Wymogi kapitałowe: filar czy obciążenie dla konkurencyjności banków?] z dnia 9 października 2025 r.,</w:t>
            </w:r>
          </w:p>
        </w:tc>
      </w:tr>
    </w:tbl>
    <w:p w14:paraId="360CE56E"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7CA7006" w14:textId="77777777" w:rsidR="003B7863" w:rsidRPr="003B7863" w:rsidRDefault="003B7863" w:rsidP="003B7863">
      <w:pPr>
        <w:rPr>
          <w:lang w:val="en-US"/>
        </w:rPr>
      </w:pPr>
      <w:r w:rsidRPr="003B7863">
        <w:rPr>
          <w:rStyle w:val="HideTWBExt"/>
          <w:lang w:val="en-US"/>
        </w:rPr>
        <w:t>&lt;/Amend&gt;</w:t>
      </w:r>
    </w:p>
    <w:p w14:paraId="188B3365"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3</w:t>
      </w:r>
      <w:r w:rsidRPr="00B632E5">
        <w:rPr>
          <w:rStyle w:val="HideTWBExt"/>
          <w:b w:val="0"/>
          <w:lang w:val="en-US"/>
        </w:rPr>
        <w:t>&lt;/NumAm&gt;</w:t>
      </w:r>
    </w:p>
    <w:p w14:paraId="2F3F6423"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Bas Eickhout</w:t>
      </w:r>
      <w:r w:rsidRPr="00B632E5">
        <w:rPr>
          <w:rStyle w:val="HideTWBExt"/>
          <w:b w:val="0"/>
          <w:lang w:val="en-US"/>
        </w:rPr>
        <w:t>&lt;/Members&gt;</w:t>
      </w:r>
    </w:p>
    <w:p w14:paraId="2DF16044"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2006EA78" w14:textId="77777777" w:rsidR="003B7863" w:rsidRPr="003B7863" w:rsidRDefault="003B7863" w:rsidP="003B7863">
      <w:pPr>
        <w:pStyle w:val="NormalBold"/>
      </w:pPr>
      <w:r w:rsidRPr="003B7863">
        <w:rPr>
          <w:rStyle w:val="HideTWBExt"/>
          <w:b w:val="0"/>
        </w:rPr>
        <w:t>&lt;/RepeatBlock-By&gt;</w:t>
      </w:r>
    </w:p>
    <w:p w14:paraId="445DC84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CD9E91E" w14:textId="77777777" w:rsidR="003B7863" w:rsidRPr="003B7863" w:rsidRDefault="003B7863" w:rsidP="003B7863">
      <w:pPr>
        <w:pStyle w:val="NormalBold"/>
      </w:pPr>
      <w:r w:rsidRPr="003B7863">
        <w:rPr>
          <w:rStyle w:val="HideTWBExt"/>
          <w:b w:val="0"/>
        </w:rPr>
        <w:t>&lt;Article&gt;</w:t>
      </w:r>
      <w:r w:rsidRPr="003B7863">
        <w:t>Umocowanie 9 a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696DFD0" w14:textId="77777777" w:rsidTr="0038717C">
        <w:trPr>
          <w:trHeight w:hRule="exact" w:val="240"/>
          <w:jc w:val="center"/>
        </w:trPr>
        <w:tc>
          <w:tcPr>
            <w:tcW w:w="9752" w:type="dxa"/>
            <w:gridSpan w:val="2"/>
            <w:tcBorders>
              <w:top w:val="nil"/>
              <w:left w:val="nil"/>
              <w:bottom w:val="nil"/>
              <w:right w:val="nil"/>
            </w:tcBorders>
          </w:tcPr>
          <w:p w14:paraId="2ED1181D" w14:textId="77777777" w:rsidR="003B7863" w:rsidRPr="003B7863" w:rsidRDefault="003B7863" w:rsidP="0038717C"/>
        </w:tc>
      </w:tr>
      <w:tr w:rsidR="003B7863" w:rsidRPr="003B7863" w14:paraId="5A52A2E2" w14:textId="77777777" w:rsidTr="0038717C">
        <w:trPr>
          <w:trHeight w:val="240"/>
          <w:jc w:val="center"/>
        </w:trPr>
        <w:tc>
          <w:tcPr>
            <w:tcW w:w="4876" w:type="dxa"/>
            <w:tcBorders>
              <w:top w:val="nil"/>
              <w:left w:val="nil"/>
              <w:bottom w:val="nil"/>
              <w:right w:val="nil"/>
            </w:tcBorders>
          </w:tcPr>
          <w:p w14:paraId="0514E8C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E331FAB" w14:textId="77777777" w:rsidR="003B7863" w:rsidRPr="003B7863" w:rsidRDefault="003B7863" w:rsidP="0038717C">
            <w:pPr>
              <w:pStyle w:val="AmColumnHeading"/>
            </w:pPr>
            <w:r w:rsidRPr="003B7863">
              <w:t>Poprawka</w:t>
            </w:r>
          </w:p>
        </w:tc>
      </w:tr>
      <w:tr w:rsidR="003B7863" w:rsidRPr="003B7863" w14:paraId="087015D9" w14:textId="77777777" w:rsidTr="0038717C">
        <w:trPr>
          <w:jc w:val="center"/>
        </w:trPr>
        <w:tc>
          <w:tcPr>
            <w:tcW w:w="4876" w:type="dxa"/>
            <w:tcBorders>
              <w:top w:val="nil"/>
              <w:left w:val="nil"/>
              <w:bottom w:val="nil"/>
              <w:right w:val="nil"/>
            </w:tcBorders>
          </w:tcPr>
          <w:p w14:paraId="2F3FA80C" w14:textId="77777777" w:rsidR="003B7863" w:rsidRPr="003B7863" w:rsidRDefault="003B7863" w:rsidP="0038717C">
            <w:pPr>
              <w:pStyle w:val="Normal6a"/>
            </w:pPr>
          </w:p>
        </w:tc>
        <w:tc>
          <w:tcPr>
            <w:tcW w:w="4876" w:type="dxa"/>
            <w:tcBorders>
              <w:top w:val="nil"/>
              <w:left w:val="nil"/>
              <w:bottom w:val="nil"/>
              <w:right w:val="nil"/>
            </w:tcBorders>
          </w:tcPr>
          <w:p w14:paraId="381E9613" w14:textId="77777777" w:rsidR="003B7863" w:rsidRPr="003B7863" w:rsidRDefault="003B7863" w:rsidP="0038717C">
            <w:pPr>
              <w:pStyle w:val="Normal6a"/>
            </w:pPr>
            <w:r w:rsidRPr="003B7863">
              <w:rPr>
                <w:b/>
                <w:i/>
              </w:rPr>
              <w:t>–</w:t>
            </w:r>
            <w:r w:rsidRPr="003B7863">
              <w:rPr>
                <w:b/>
                <w:i/>
              </w:rPr>
              <w:tab/>
              <w:t>uwzględniając przegląd stabilności finansowej z maja 2025 r.,</w:t>
            </w:r>
          </w:p>
        </w:tc>
      </w:tr>
    </w:tbl>
    <w:p w14:paraId="4F02C91F"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8EA994E" w14:textId="77777777" w:rsidR="003B7863" w:rsidRPr="003B7863" w:rsidRDefault="003B7863" w:rsidP="003B7863">
      <w:pPr>
        <w:rPr>
          <w:lang w:val="en-US"/>
        </w:rPr>
      </w:pPr>
      <w:r w:rsidRPr="003B7863">
        <w:rPr>
          <w:rStyle w:val="HideTWBExt"/>
          <w:lang w:val="en-US"/>
        </w:rPr>
        <w:t>&lt;/Amend&gt;</w:t>
      </w:r>
    </w:p>
    <w:p w14:paraId="457DC5D7" w14:textId="77777777" w:rsidR="003B7863" w:rsidRPr="003B7863" w:rsidRDefault="003B7863" w:rsidP="003B7863">
      <w:pPr>
        <w:pStyle w:val="AmNumberTabs"/>
        <w:rPr>
          <w:lang w:val="en-US"/>
        </w:rPr>
      </w:pPr>
      <w:r w:rsidRPr="003B7863">
        <w:rPr>
          <w:rStyle w:val="HideTWBExt"/>
          <w:b w:val="0"/>
          <w:lang w:val="en-US"/>
        </w:rPr>
        <w:t>&lt;Amend&gt;</w:t>
      </w:r>
      <w:r w:rsidRPr="003B7863">
        <w:rPr>
          <w:lang w:val="en-US"/>
        </w:rPr>
        <w:t>Poprawka</w:t>
      </w:r>
      <w:r w:rsidRPr="003B7863">
        <w:rPr>
          <w:lang w:val="en-US"/>
        </w:rPr>
        <w:tab/>
      </w:r>
      <w:r w:rsidRPr="003B7863">
        <w:rPr>
          <w:lang w:val="en-US"/>
        </w:rPr>
        <w:tab/>
      </w:r>
      <w:r w:rsidRPr="003B7863">
        <w:rPr>
          <w:rStyle w:val="HideTWBExt"/>
          <w:b w:val="0"/>
          <w:lang w:val="en-US"/>
        </w:rPr>
        <w:t>&lt;NumAm&gt;</w:t>
      </w:r>
      <w:r w:rsidRPr="003B7863">
        <w:rPr>
          <w:lang w:val="en-US"/>
        </w:rPr>
        <w:t>4</w:t>
      </w:r>
      <w:r w:rsidRPr="003B7863">
        <w:rPr>
          <w:rStyle w:val="HideTWBExt"/>
          <w:b w:val="0"/>
          <w:lang w:val="en-US"/>
        </w:rPr>
        <w:t>&lt;/NumAm&gt;</w:t>
      </w:r>
    </w:p>
    <w:p w14:paraId="051BB17C" w14:textId="77777777" w:rsidR="003B7863" w:rsidRPr="003B7863" w:rsidRDefault="003B7863" w:rsidP="003B7863">
      <w:pPr>
        <w:pStyle w:val="NormalBold"/>
        <w:rPr>
          <w:lang w:val="en-US"/>
        </w:rPr>
      </w:pPr>
      <w:r w:rsidRPr="003B7863">
        <w:rPr>
          <w:rStyle w:val="HideTWBExt"/>
          <w:b w:val="0"/>
          <w:lang w:val="en-US"/>
        </w:rPr>
        <w:t>&lt;RepeatBlock-By&gt;&lt;Members&gt;</w:t>
      </w:r>
      <w:r w:rsidRPr="003B7863">
        <w:rPr>
          <w:lang w:val="en-US"/>
        </w:rPr>
        <w:t>Bas Eickhout</w:t>
      </w:r>
      <w:r w:rsidRPr="003B7863">
        <w:rPr>
          <w:rStyle w:val="HideTWBExt"/>
          <w:b w:val="0"/>
          <w:lang w:val="en-US"/>
        </w:rPr>
        <w:t>&lt;/Members&gt;</w:t>
      </w:r>
    </w:p>
    <w:p w14:paraId="12749680"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1DBE65AC" w14:textId="77777777" w:rsidR="003B7863" w:rsidRPr="003B7863" w:rsidRDefault="003B7863" w:rsidP="003B7863">
      <w:pPr>
        <w:pStyle w:val="NormalBold"/>
        <w:rPr>
          <w:lang w:val="en-US"/>
        </w:rPr>
      </w:pPr>
      <w:r w:rsidRPr="003B7863">
        <w:rPr>
          <w:rStyle w:val="HideTWBExt"/>
          <w:b w:val="0"/>
          <w:lang w:val="en-US"/>
        </w:rPr>
        <w:t>&lt;/RepeatBlock-By&gt;</w:t>
      </w:r>
    </w:p>
    <w:p w14:paraId="2C4F41AA" w14:textId="77777777" w:rsidR="003B7863" w:rsidRPr="003B7863" w:rsidRDefault="003B7863" w:rsidP="003B7863">
      <w:pPr>
        <w:pStyle w:val="NormalBold"/>
        <w:rPr>
          <w:lang w:val="en-US"/>
        </w:rPr>
      </w:pPr>
      <w:r w:rsidRPr="003B7863">
        <w:rPr>
          <w:rStyle w:val="HideTWBExt"/>
          <w:b w:val="0"/>
          <w:lang w:val="en-US"/>
        </w:rPr>
        <w:t>&lt;DocAmend&gt;</w:t>
      </w:r>
      <w:r w:rsidRPr="003B7863">
        <w:rPr>
          <w:lang w:val="en-US"/>
        </w:rPr>
        <w:t>Projekt rezolucji</w:t>
      </w:r>
      <w:r w:rsidRPr="003B7863">
        <w:rPr>
          <w:rStyle w:val="HideTWBExt"/>
          <w:b w:val="0"/>
          <w:lang w:val="en-US"/>
        </w:rPr>
        <w:t>&lt;/DocAmend&gt;</w:t>
      </w:r>
    </w:p>
    <w:p w14:paraId="7796E9DA" w14:textId="77777777" w:rsidR="003B7863" w:rsidRPr="003B7863" w:rsidRDefault="003B7863" w:rsidP="003B7863">
      <w:pPr>
        <w:pStyle w:val="NormalBold"/>
        <w:rPr>
          <w:lang w:val="en-US"/>
        </w:rPr>
      </w:pPr>
      <w:r w:rsidRPr="003B7863">
        <w:rPr>
          <w:rStyle w:val="HideTWBExt"/>
          <w:b w:val="0"/>
          <w:lang w:val="en-US"/>
        </w:rPr>
        <w:t>&lt;Article&gt;</w:t>
      </w:r>
      <w:r w:rsidRPr="003B7863">
        <w:rPr>
          <w:lang w:val="en-US"/>
        </w:rPr>
        <w:t>Umocowanie 9 b (nowe)</w:t>
      </w:r>
      <w:r w:rsidRPr="003B7863">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655E2FD7" w14:textId="77777777" w:rsidTr="0038717C">
        <w:trPr>
          <w:trHeight w:hRule="exact" w:val="240"/>
          <w:jc w:val="center"/>
        </w:trPr>
        <w:tc>
          <w:tcPr>
            <w:tcW w:w="9752" w:type="dxa"/>
            <w:gridSpan w:val="2"/>
            <w:tcBorders>
              <w:top w:val="nil"/>
              <w:left w:val="nil"/>
              <w:bottom w:val="nil"/>
              <w:right w:val="nil"/>
            </w:tcBorders>
          </w:tcPr>
          <w:p w14:paraId="73963AE4" w14:textId="77777777" w:rsidR="003B7863" w:rsidRPr="003B7863" w:rsidRDefault="003B7863" w:rsidP="0038717C">
            <w:pPr>
              <w:rPr>
                <w:lang w:val="en-US"/>
              </w:rPr>
            </w:pPr>
          </w:p>
        </w:tc>
      </w:tr>
      <w:tr w:rsidR="003B7863" w:rsidRPr="003B7863" w14:paraId="4819F2F6" w14:textId="77777777" w:rsidTr="0038717C">
        <w:trPr>
          <w:trHeight w:val="240"/>
          <w:jc w:val="center"/>
        </w:trPr>
        <w:tc>
          <w:tcPr>
            <w:tcW w:w="4876" w:type="dxa"/>
            <w:tcBorders>
              <w:top w:val="nil"/>
              <w:left w:val="nil"/>
              <w:bottom w:val="nil"/>
              <w:right w:val="nil"/>
            </w:tcBorders>
          </w:tcPr>
          <w:p w14:paraId="695E446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0737344" w14:textId="77777777" w:rsidR="003B7863" w:rsidRPr="003B7863" w:rsidRDefault="003B7863" w:rsidP="0038717C">
            <w:pPr>
              <w:pStyle w:val="AmColumnHeading"/>
            </w:pPr>
            <w:r w:rsidRPr="003B7863">
              <w:t>Poprawka</w:t>
            </w:r>
          </w:p>
        </w:tc>
      </w:tr>
      <w:tr w:rsidR="003B7863" w:rsidRPr="003B7863" w14:paraId="62E7A5BF" w14:textId="77777777" w:rsidTr="0038717C">
        <w:trPr>
          <w:jc w:val="center"/>
        </w:trPr>
        <w:tc>
          <w:tcPr>
            <w:tcW w:w="4876" w:type="dxa"/>
            <w:tcBorders>
              <w:top w:val="nil"/>
              <w:left w:val="nil"/>
              <w:bottom w:val="nil"/>
              <w:right w:val="nil"/>
            </w:tcBorders>
          </w:tcPr>
          <w:p w14:paraId="268A997E" w14:textId="77777777" w:rsidR="003B7863" w:rsidRPr="003B7863" w:rsidRDefault="003B7863" w:rsidP="0038717C">
            <w:pPr>
              <w:pStyle w:val="Normal6a"/>
            </w:pPr>
          </w:p>
        </w:tc>
        <w:tc>
          <w:tcPr>
            <w:tcW w:w="4876" w:type="dxa"/>
            <w:tcBorders>
              <w:top w:val="nil"/>
              <w:left w:val="nil"/>
              <w:bottom w:val="nil"/>
              <w:right w:val="nil"/>
            </w:tcBorders>
          </w:tcPr>
          <w:p w14:paraId="2E2F2D3F" w14:textId="77777777" w:rsidR="003B7863" w:rsidRPr="003B7863" w:rsidRDefault="003B7863" w:rsidP="0038717C">
            <w:pPr>
              <w:pStyle w:val="Normal6a"/>
            </w:pPr>
            <w:r w:rsidRPr="003B7863">
              <w:rPr>
                <w:b/>
                <w:i/>
              </w:rPr>
              <w:t>–</w:t>
            </w:r>
            <w:r w:rsidRPr="003B7863">
              <w:rPr>
                <w:b/>
                <w:i/>
              </w:rPr>
              <w:tab/>
              <w:t>uwzględniając decyzję Rady Prezesów z 30 października 2025 r. o przejściu do kolejnego etapu projektu dotyczącego cyfrowego euro,</w:t>
            </w:r>
          </w:p>
        </w:tc>
      </w:tr>
    </w:tbl>
    <w:p w14:paraId="6BCE84BF"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CC796F5" w14:textId="77777777" w:rsidR="003B7863" w:rsidRPr="003B7863" w:rsidRDefault="003B7863" w:rsidP="003B7863">
      <w:pPr>
        <w:rPr>
          <w:lang w:val="en-US"/>
        </w:rPr>
      </w:pPr>
      <w:r w:rsidRPr="003B7863">
        <w:rPr>
          <w:rStyle w:val="HideTWBExt"/>
          <w:lang w:val="en-US"/>
        </w:rPr>
        <w:t>&lt;/Amend&gt;</w:t>
      </w:r>
    </w:p>
    <w:p w14:paraId="3050BBD3" w14:textId="77777777" w:rsidR="003B7863" w:rsidRPr="003B7863" w:rsidRDefault="003B7863" w:rsidP="003B7863">
      <w:pPr>
        <w:pStyle w:val="AmNumberTabs"/>
        <w:rPr>
          <w:lang w:val="en-US"/>
        </w:rPr>
      </w:pPr>
      <w:r w:rsidRPr="003B7863">
        <w:rPr>
          <w:rStyle w:val="HideTWBExt"/>
          <w:b w:val="0"/>
          <w:lang w:val="en-US"/>
        </w:rPr>
        <w:t>&lt;Amend&gt;</w:t>
      </w:r>
      <w:r w:rsidRPr="003B7863">
        <w:rPr>
          <w:lang w:val="en-US"/>
        </w:rPr>
        <w:t>Poprawka</w:t>
      </w:r>
      <w:r w:rsidRPr="003B7863">
        <w:rPr>
          <w:lang w:val="en-US"/>
        </w:rPr>
        <w:tab/>
      </w:r>
      <w:r w:rsidRPr="003B7863">
        <w:rPr>
          <w:lang w:val="en-US"/>
        </w:rPr>
        <w:tab/>
      </w:r>
      <w:r w:rsidRPr="003B7863">
        <w:rPr>
          <w:rStyle w:val="HideTWBExt"/>
          <w:b w:val="0"/>
          <w:lang w:val="en-US"/>
        </w:rPr>
        <w:t>&lt;NumAm&gt;</w:t>
      </w:r>
      <w:r w:rsidRPr="003B7863">
        <w:rPr>
          <w:lang w:val="en-US"/>
        </w:rPr>
        <w:t>5</w:t>
      </w:r>
      <w:r w:rsidRPr="003B7863">
        <w:rPr>
          <w:rStyle w:val="HideTWBExt"/>
          <w:b w:val="0"/>
          <w:lang w:val="en-US"/>
        </w:rPr>
        <w:t>&lt;/NumAm&gt;</w:t>
      </w:r>
    </w:p>
    <w:p w14:paraId="24426399" w14:textId="77777777" w:rsidR="003B7863" w:rsidRPr="003B7863" w:rsidRDefault="003B7863" w:rsidP="003B7863">
      <w:pPr>
        <w:pStyle w:val="NormalBold"/>
        <w:rPr>
          <w:lang w:val="en-US"/>
        </w:rPr>
      </w:pPr>
      <w:r w:rsidRPr="003B7863">
        <w:rPr>
          <w:rStyle w:val="HideTWBExt"/>
          <w:b w:val="0"/>
          <w:lang w:val="en-US"/>
        </w:rPr>
        <w:t>&lt;RepeatBlock-By&gt;&lt;Members&gt;</w:t>
      </w:r>
      <w:r w:rsidRPr="003B7863">
        <w:rPr>
          <w:lang w:val="en-US"/>
        </w:rPr>
        <w:t>Bas Eickhout</w:t>
      </w:r>
      <w:r w:rsidRPr="003B7863">
        <w:rPr>
          <w:rStyle w:val="HideTWBExt"/>
          <w:b w:val="0"/>
          <w:lang w:val="en-US"/>
        </w:rPr>
        <w:t>&lt;/Members&gt;</w:t>
      </w:r>
    </w:p>
    <w:p w14:paraId="21F3A52C"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1B14527E" w14:textId="77777777" w:rsidR="003B7863" w:rsidRPr="003B7863" w:rsidRDefault="003B7863" w:rsidP="003B7863">
      <w:pPr>
        <w:pStyle w:val="NormalBold"/>
      </w:pPr>
      <w:r w:rsidRPr="003B7863">
        <w:rPr>
          <w:rStyle w:val="HideTWBExt"/>
          <w:b w:val="0"/>
        </w:rPr>
        <w:t>&lt;/RepeatBlock-By&gt;</w:t>
      </w:r>
    </w:p>
    <w:p w14:paraId="75AD668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842BF61" w14:textId="77777777" w:rsidR="003B7863" w:rsidRPr="003B7863" w:rsidRDefault="003B7863" w:rsidP="003B7863">
      <w:pPr>
        <w:pStyle w:val="NormalBold"/>
      </w:pPr>
      <w:r w:rsidRPr="003B7863">
        <w:rPr>
          <w:rStyle w:val="HideTWBExt"/>
          <w:b w:val="0"/>
        </w:rPr>
        <w:t>&lt;Article&gt;</w:t>
      </w:r>
      <w:r w:rsidRPr="003B7863">
        <w:t>Umocowanie 9 c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6A75B63" w14:textId="77777777" w:rsidTr="0038717C">
        <w:trPr>
          <w:trHeight w:hRule="exact" w:val="240"/>
          <w:jc w:val="center"/>
        </w:trPr>
        <w:tc>
          <w:tcPr>
            <w:tcW w:w="9752" w:type="dxa"/>
            <w:gridSpan w:val="2"/>
            <w:tcBorders>
              <w:top w:val="nil"/>
              <w:left w:val="nil"/>
              <w:bottom w:val="nil"/>
              <w:right w:val="nil"/>
            </w:tcBorders>
          </w:tcPr>
          <w:p w14:paraId="53B4B598" w14:textId="77777777" w:rsidR="003B7863" w:rsidRPr="003B7863" w:rsidRDefault="003B7863" w:rsidP="0038717C"/>
        </w:tc>
      </w:tr>
      <w:tr w:rsidR="003B7863" w:rsidRPr="003B7863" w14:paraId="2CE2FBD9" w14:textId="77777777" w:rsidTr="0038717C">
        <w:trPr>
          <w:trHeight w:val="240"/>
          <w:jc w:val="center"/>
        </w:trPr>
        <w:tc>
          <w:tcPr>
            <w:tcW w:w="4876" w:type="dxa"/>
            <w:tcBorders>
              <w:top w:val="nil"/>
              <w:left w:val="nil"/>
              <w:bottom w:val="nil"/>
              <w:right w:val="nil"/>
            </w:tcBorders>
          </w:tcPr>
          <w:p w14:paraId="6D69D6A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05BCD63" w14:textId="77777777" w:rsidR="003B7863" w:rsidRPr="003B7863" w:rsidRDefault="003B7863" w:rsidP="0038717C">
            <w:pPr>
              <w:pStyle w:val="AmColumnHeading"/>
            </w:pPr>
            <w:r w:rsidRPr="003B7863">
              <w:t>Poprawka</w:t>
            </w:r>
          </w:p>
        </w:tc>
      </w:tr>
      <w:tr w:rsidR="003B7863" w:rsidRPr="003B7863" w14:paraId="3D6BFDF7" w14:textId="77777777" w:rsidTr="0038717C">
        <w:trPr>
          <w:jc w:val="center"/>
        </w:trPr>
        <w:tc>
          <w:tcPr>
            <w:tcW w:w="4876" w:type="dxa"/>
            <w:tcBorders>
              <w:top w:val="nil"/>
              <w:left w:val="nil"/>
              <w:bottom w:val="nil"/>
              <w:right w:val="nil"/>
            </w:tcBorders>
          </w:tcPr>
          <w:p w14:paraId="1AE4861B" w14:textId="77777777" w:rsidR="003B7863" w:rsidRPr="003B7863" w:rsidRDefault="003B7863" w:rsidP="0038717C">
            <w:pPr>
              <w:pStyle w:val="Normal6a"/>
            </w:pPr>
          </w:p>
        </w:tc>
        <w:tc>
          <w:tcPr>
            <w:tcW w:w="4876" w:type="dxa"/>
            <w:tcBorders>
              <w:top w:val="nil"/>
              <w:left w:val="nil"/>
              <w:bottom w:val="nil"/>
              <w:right w:val="nil"/>
            </w:tcBorders>
          </w:tcPr>
          <w:p w14:paraId="4BF97E38" w14:textId="77777777" w:rsidR="003B7863" w:rsidRPr="003B7863" w:rsidRDefault="003B7863" w:rsidP="0038717C">
            <w:pPr>
              <w:pStyle w:val="Normal6a"/>
            </w:pPr>
            <w:r w:rsidRPr="003B7863">
              <w:rPr>
                <w:b/>
                <w:i/>
              </w:rPr>
              <w:t>–</w:t>
            </w:r>
            <w:r w:rsidRPr="003B7863">
              <w:rPr>
                <w:b/>
                <w:i/>
              </w:rPr>
              <w:tab/>
              <w:t>uwzględniając trzecie sprawozdanie z postępów prac na etapie przygotowań do wprowadzenia cyfrowego euro z dnia 16 lipca 2025 r.,</w:t>
            </w:r>
          </w:p>
        </w:tc>
      </w:tr>
    </w:tbl>
    <w:p w14:paraId="72FABB7A"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7F733DB" w14:textId="77777777" w:rsidR="003B7863" w:rsidRPr="003B7863" w:rsidRDefault="003B7863" w:rsidP="003B7863">
      <w:pPr>
        <w:rPr>
          <w:lang w:val="en-US"/>
        </w:rPr>
      </w:pPr>
      <w:r w:rsidRPr="003B7863">
        <w:rPr>
          <w:rStyle w:val="HideTWBExt"/>
          <w:lang w:val="en-US"/>
        </w:rPr>
        <w:t>&lt;/Amend&gt;</w:t>
      </w:r>
    </w:p>
    <w:p w14:paraId="0933FD3E" w14:textId="77777777" w:rsidR="003B7863" w:rsidRPr="003B7863" w:rsidRDefault="003B7863" w:rsidP="003B7863">
      <w:pPr>
        <w:pStyle w:val="AmNumberTabs"/>
        <w:rPr>
          <w:lang w:val="en-US"/>
        </w:rPr>
      </w:pPr>
      <w:r w:rsidRPr="003B7863">
        <w:rPr>
          <w:rStyle w:val="HideTWBExt"/>
          <w:b w:val="0"/>
          <w:lang w:val="en-US"/>
        </w:rPr>
        <w:t>&lt;Amend&gt;</w:t>
      </w:r>
      <w:r w:rsidRPr="003B7863">
        <w:rPr>
          <w:lang w:val="en-US"/>
        </w:rPr>
        <w:t>Poprawka</w:t>
      </w:r>
      <w:r w:rsidRPr="003B7863">
        <w:rPr>
          <w:lang w:val="en-US"/>
        </w:rPr>
        <w:tab/>
      </w:r>
      <w:r w:rsidRPr="003B7863">
        <w:rPr>
          <w:lang w:val="en-US"/>
        </w:rPr>
        <w:tab/>
      </w:r>
      <w:r w:rsidRPr="003B7863">
        <w:rPr>
          <w:rStyle w:val="HideTWBExt"/>
          <w:b w:val="0"/>
          <w:lang w:val="en-US"/>
        </w:rPr>
        <w:t>&lt;NumAm&gt;</w:t>
      </w:r>
      <w:r w:rsidRPr="003B7863">
        <w:rPr>
          <w:lang w:val="en-US"/>
        </w:rPr>
        <w:t>6</w:t>
      </w:r>
      <w:r w:rsidRPr="003B7863">
        <w:rPr>
          <w:rStyle w:val="HideTWBExt"/>
          <w:b w:val="0"/>
          <w:lang w:val="en-US"/>
        </w:rPr>
        <w:t>&lt;/NumAm&gt;</w:t>
      </w:r>
    </w:p>
    <w:p w14:paraId="2A86DA44" w14:textId="77777777" w:rsidR="003B7863" w:rsidRPr="003B7863" w:rsidRDefault="003B7863" w:rsidP="003B7863">
      <w:pPr>
        <w:pStyle w:val="NormalBold"/>
        <w:rPr>
          <w:lang w:val="en-US"/>
        </w:rPr>
      </w:pPr>
      <w:r w:rsidRPr="003B7863">
        <w:rPr>
          <w:rStyle w:val="HideTWBExt"/>
          <w:b w:val="0"/>
          <w:lang w:val="en-US"/>
        </w:rPr>
        <w:t>&lt;RepeatBlock-By&gt;&lt;Members&gt;</w:t>
      </w:r>
      <w:r w:rsidRPr="003B7863">
        <w:rPr>
          <w:lang w:val="en-US"/>
        </w:rPr>
        <w:t>Bas Eickhout</w:t>
      </w:r>
      <w:r w:rsidRPr="003B7863">
        <w:rPr>
          <w:rStyle w:val="HideTWBExt"/>
          <w:b w:val="0"/>
          <w:lang w:val="en-US"/>
        </w:rPr>
        <w:t>&lt;/Members&gt;</w:t>
      </w:r>
    </w:p>
    <w:p w14:paraId="127029A7"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73FAB6C8" w14:textId="77777777" w:rsidR="003B7863" w:rsidRPr="003B7863" w:rsidRDefault="003B7863" w:rsidP="003B7863">
      <w:pPr>
        <w:pStyle w:val="NormalBold"/>
      </w:pPr>
      <w:r w:rsidRPr="003B7863">
        <w:rPr>
          <w:rStyle w:val="HideTWBExt"/>
          <w:b w:val="0"/>
        </w:rPr>
        <w:t>&lt;/RepeatBlock-By&gt;</w:t>
      </w:r>
    </w:p>
    <w:p w14:paraId="7443074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A7C5277" w14:textId="77777777" w:rsidR="003B7863" w:rsidRPr="003B7863" w:rsidRDefault="003B7863" w:rsidP="003B7863">
      <w:pPr>
        <w:pStyle w:val="NormalBold"/>
      </w:pPr>
      <w:r w:rsidRPr="003B7863">
        <w:rPr>
          <w:rStyle w:val="HideTWBExt"/>
          <w:b w:val="0"/>
        </w:rPr>
        <w:lastRenderedPageBreak/>
        <w:t>&lt;Article&gt;</w:t>
      </w:r>
      <w:r w:rsidRPr="003B7863">
        <w:t>Umocowanie 9 d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777A0A3" w14:textId="77777777" w:rsidTr="0038717C">
        <w:trPr>
          <w:trHeight w:hRule="exact" w:val="240"/>
          <w:jc w:val="center"/>
        </w:trPr>
        <w:tc>
          <w:tcPr>
            <w:tcW w:w="9752" w:type="dxa"/>
            <w:gridSpan w:val="2"/>
            <w:tcBorders>
              <w:top w:val="nil"/>
              <w:left w:val="nil"/>
              <w:bottom w:val="nil"/>
              <w:right w:val="nil"/>
            </w:tcBorders>
          </w:tcPr>
          <w:p w14:paraId="1E74874F" w14:textId="77777777" w:rsidR="003B7863" w:rsidRPr="003B7863" w:rsidRDefault="003B7863" w:rsidP="0038717C"/>
        </w:tc>
      </w:tr>
      <w:tr w:rsidR="003B7863" w:rsidRPr="003B7863" w14:paraId="20C41C60" w14:textId="77777777" w:rsidTr="0038717C">
        <w:trPr>
          <w:trHeight w:val="240"/>
          <w:jc w:val="center"/>
        </w:trPr>
        <w:tc>
          <w:tcPr>
            <w:tcW w:w="4876" w:type="dxa"/>
            <w:tcBorders>
              <w:top w:val="nil"/>
              <w:left w:val="nil"/>
              <w:bottom w:val="nil"/>
              <w:right w:val="nil"/>
            </w:tcBorders>
          </w:tcPr>
          <w:p w14:paraId="435A7D3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832F8E" w14:textId="77777777" w:rsidR="003B7863" w:rsidRPr="003B7863" w:rsidRDefault="003B7863" w:rsidP="0038717C">
            <w:pPr>
              <w:pStyle w:val="AmColumnHeading"/>
            </w:pPr>
            <w:r w:rsidRPr="003B7863">
              <w:t>Poprawka</w:t>
            </w:r>
          </w:p>
        </w:tc>
      </w:tr>
      <w:tr w:rsidR="003B7863" w:rsidRPr="003B7863" w14:paraId="73D714C9" w14:textId="77777777" w:rsidTr="0038717C">
        <w:trPr>
          <w:jc w:val="center"/>
        </w:trPr>
        <w:tc>
          <w:tcPr>
            <w:tcW w:w="4876" w:type="dxa"/>
            <w:tcBorders>
              <w:top w:val="nil"/>
              <w:left w:val="nil"/>
              <w:bottom w:val="nil"/>
              <w:right w:val="nil"/>
            </w:tcBorders>
          </w:tcPr>
          <w:p w14:paraId="1E8154C9" w14:textId="77777777" w:rsidR="003B7863" w:rsidRPr="003B7863" w:rsidRDefault="003B7863" w:rsidP="0038717C">
            <w:pPr>
              <w:pStyle w:val="Normal6a"/>
            </w:pPr>
          </w:p>
        </w:tc>
        <w:tc>
          <w:tcPr>
            <w:tcW w:w="4876" w:type="dxa"/>
            <w:tcBorders>
              <w:top w:val="nil"/>
              <w:left w:val="nil"/>
              <w:bottom w:val="nil"/>
              <w:right w:val="nil"/>
            </w:tcBorders>
          </w:tcPr>
          <w:p w14:paraId="629E740D" w14:textId="77777777" w:rsidR="003B7863" w:rsidRPr="003B7863" w:rsidRDefault="003B7863" w:rsidP="0038717C">
            <w:pPr>
              <w:pStyle w:val="Normal6a"/>
            </w:pPr>
            <w:r w:rsidRPr="003B7863">
              <w:rPr>
                <w:b/>
                <w:i/>
              </w:rPr>
              <w:t>–</w:t>
            </w:r>
            <w:r w:rsidRPr="003B7863">
              <w:rPr>
                <w:b/>
                <w:i/>
              </w:rPr>
              <w:tab/>
              <w:t>uwzględniając publikację „Progress on the preparation phase of a digital euro - closing report” [Postępy na etapie przygotowań do wprowadzenia cyfrowego euro – sprawozdanie końcowe] z 30 października 2025 r.,</w:t>
            </w:r>
          </w:p>
        </w:tc>
      </w:tr>
    </w:tbl>
    <w:p w14:paraId="1D45677F"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0AA02C03" w14:textId="77777777" w:rsidR="003B7863" w:rsidRPr="003B7863" w:rsidRDefault="003B7863" w:rsidP="003B7863">
      <w:pPr>
        <w:rPr>
          <w:lang w:val="en-US"/>
        </w:rPr>
      </w:pPr>
      <w:r w:rsidRPr="003B7863">
        <w:rPr>
          <w:rStyle w:val="HideTWBExt"/>
          <w:lang w:val="en-US"/>
        </w:rPr>
        <w:t>&lt;/Amend&gt;</w:t>
      </w:r>
    </w:p>
    <w:p w14:paraId="2D4A07C8" w14:textId="77777777" w:rsidR="003B7863" w:rsidRPr="003B7863" w:rsidRDefault="003B7863" w:rsidP="003B7863">
      <w:pPr>
        <w:pStyle w:val="AmNumberTabs"/>
        <w:rPr>
          <w:lang w:val="en-US"/>
        </w:rPr>
      </w:pPr>
      <w:r w:rsidRPr="003B7863">
        <w:rPr>
          <w:rStyle w:val="HideTWBExt"/>
          <w:b w:val="0"/>
          <w:lang w:val="en-US"/>
        </w:rPr>
        <w:t>&lt;Amend&gt;</w:t>
      </w:r>
      <w:r w:rsidRPr="003B7863">
        <w:rPr>
          <w:lang w:val="en-US"/>
        </w:rPr>
        <w:t>Poprawka</w:t>
      </w:r>
      <w:r w:rsidRPr="003B7863">
        <w:rPr>
          <w:lang w:val="en-US"/>
        </w:rPr>
        <w:tab/>
      </w:r>
      <w:r w:rsidRPr="003B7863">
        <w:rPr>
          <w:lang w:val="en-US"/>
        </w:rPr>
        <w:tab/>
      </w:r>
      <w:r w:rsidRPr="003B7863">
        <w:rPr>
          <w:rStyle w:val="HideTWBExt"/>
          <w:b w:val="0"/>
          <w:lang w:val="en-US"/>
        </w:rPr>
        <w:t>&lt;NumAm&gt;</w:t>
      </w:r>
      <w:r w:rsidRPr="003B7863">
        <w:rPr>
          <w:lang w:val="en-US"/>
        </w:rPr>
        <w:t>7</w:t>
      </w:r>
      <w:r w:rsidRPr="003B7863">
        <w:rPr>
          <w:rStyle w:val="HideTWBExt"/>
          <w:b w:val="0"/>
          <w:lang w:val="en-US"/>
        </w:rPr>
        <w:t>&lt;/NumAm&gt;</w:t>
      </w:r>
    </w:p>
    <w:p w14:paraId="0C195721" w14:textId="77777777" w:rsidR="003B7863" w:rsidRPr="003B7863" w:rsidRDefault="003B7863" w:rsidP="003B7863">
      <w:pPr>
        <w:pStyle w:val="NormalBold"/>
        <w:rPr>
          <w:lang w:val="en-US"/>
        </w:rPr>
      </w:pPr>
      <w:r w:rsidRPr="003B7863">
        <w:rPr>
          <w:rStyle w:val="HideTWBExt"/>
          <w:b w:val="0"/>
          <w:lang w:val="en-US"/>
        </w:rPr>
        <w:t>&lt;RepeatBlock-By&gt;&lt;Members&gt;</w:t>
      </w:r>
      <w:r w:rsidRPr="003B7863">
        <w:rPr>
          <w:lang w:val="en-US"/>
        </w:rPr>
        <w:t>Bas Eickhout</w:t>
      </w:r>
      <w:r w:rsidRPr="003B7863">
        <w:rPr>
          <w:rStyle w:val="HideTWBExt"/>
          <w:b w:val="0"/>
          <w:lang w:val="en-US"/>
        </w:rPr>
        <w:t>&lt;/Members&gt;</w:t>
      </w:r>
    </w:p>
    <w:p w14:paraId="43304DCD"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2F258FE2" w14:textId="77777777" w:rsidR="003B7863" w:rsidRPr="003B7863" w:rsidRDefault="003B7863" w:rsidP="003B7863">
      <w:pPr>
        <w:pStyle w:val="NormalBold"/>
        <w:rPr>
          <w:lang w:val="en-US"/>
        </w:rPr>
      </w:pPr>
      <w:r w:rsidRPr="003B7863">
        <w:rPr>
          <w:rStyle w:val="HideTWBExt"/>
          <w:b w:val="0"/>
          <w:lang w:val="en-US"/>
        </w:rPr>
        <w:t>&lt;/RepeatBlock-By&gt;</w:t>
      </w:r>
    </w:p>
    <w:p w14:paraId="4F0DA5D8" w14:textId="77777777" w:rsidR="003B7863" w:rsidRPr="003B7863" w:rsidRDefault="003B7863" w:rsidP="003B7863">
      <w:pPr>
        <w:pStyle w:val="NormalBold"/>
        <w:rPr>
          <w:lang w:val="en-US"/>
        </w:rPr>
      </w:pPr>
      <w:r w:rsidRPr="003B7863">
        <w:rPr>
          <w:rStyle w:val="HideTWBExt"/>
          <w:b w:val="0"/>
          <w:lang w:val="en-US"/>
        </w:rPr>
        <w:t>&lt;DocAmend&gt;</w:t>
      </w:r>
      <w:r w:rsidRPr="003B7863">
        <w:rPr>
          <w:lang w:val="en-US"/>
        </w:rPr>
        <w:t>Projekt rezolucji</w:t>
      </w:r>
      <w:r w:rsidRPr="003B7863">
        <w:rPr>
          <w:rStyle w:val="HideTWBExt"/>
          <w:b w:val="0"/>
          <w:lang w:val="en-US"/>
        </w:rPr>
        <w:t>&lt;/DocAmend&gt;</w:t>
      </w:r>
    </w:p>
    <w:p w14:paraId="59A03A04" w14:textId="77777777" w:rsidR="003B7863" w:rsidRPr="003B7863" w:rsidRDefault="003B7863" w:rsidP="003B7863">
      <w:pPr>
        <w:pStyle w:val="NormalBold"/>
        <w:rPr>
          <w:lang w:val="en-US"/>
        </w:rPr>
      </w:pPr>
      <w:r w:rsidRPr="003B7863">
        <w:rPr>
          <w:rStyle w:val="HideTWBExt"/>
          <w:b w:val="0"/>
          <w:lang w:val="en-US"/>
        </w:rPr>
        <w:t>&lt;Article&gt;</w:t>
      </w:r>
      <w:r w:rsidRPr="003B7863">
        <w:rPr>
          <w:lang w:val="en-US"/>
        </w:rPr>
        <w:t>Umocowanie 9 e (nowe)</w:t>
      </w:r>
      <w:r w:rsidRPr="003B7863">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5F5B8C84" w14:textId="77777777" w:rsidTr="0038717C">
        <w:trPr>
          <w:trHeight w:hRule="exact" w:val="240"/>
          <w:jc w:val="center"/>
        </w:trPr>
        <w:tc>
          <w:tcPr>
            <w:tcW w:w="9752" w:type="dxa"/>
            <w:gridSpan w:val="2"/>
            <w:tcBorders>
              <w:top w:val="nil"/>
              <w:left w:val="nil"/>
              <w:bottom w:val="nil"/>
              <w:right w:val="nil"/>
            </w:tcBorders>
          </w:tcPr>
          <w:p w14:paraId="72DE9087" w14:textId="77777777" w:rsidR="003B7863" w:rsidRPr="003B7863" w:rsidRDefault="003B7863" w:rsidP="0038717C">
            <w:pPr>
              <w:rPr>
                <w:lang w:val="en-US"/>
              </w:rPr>
            </w:pPr>
          </w:p>
        </w:tc>
      </w:tr>
      <w:tr w:rsidR="003B7863" w:rsidRPr="003B7863" w14:paraId="28BE7F48" w14:textId="77777777" w:rsidTr="0038717C">
        <w:trPr>
          <w:trHeight w:val="240"/>
          <w:jc w:val="center"/>
        </w:trPr>
        <w:tc>
          <w:tcPr>
            <w:tcW w:w="4876" w:type="dxa"/>
            <w:tcBorders>
              <w:top w:val="nil"/>
              <w:left w:val="nil"/>
              <w:bottom w:val="nil"/>
              <w:right w:val="nil"/>
            </w:tcBorders>
          </w:tcPr>
          <w:p w14:paraId="562A9F5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C306C7B" w14:textId="77777777" w:rsidR="003B7863" w:rsidRPr="003B7863" w:rsidRDefault="003B7863" w:rsidP="0038717C">
            <w:pPr>
              <w:pStyle w:val="AmColumnHeading"/>
            </w:pPr>
            <w:r w:rsidRPr="003B7863">
              <w:t>Poprawka</w:t>
            </w:r>
          </w:p>
        </w:tc>
      </w:tr>
      <w:tr w:rsidR="003B7863" w:rsidRPr="003B7863" w14:paraId="15029407" w14:textId="77777777" w:rsidTr="0038717C">
        <w:trPr>
          <w:jc w:val="center"/>
        </w:trPr>
        <w:tc>
          <w:tcPr>
            <w:tcW w:w="4876" w:type="dxa"/>
            <w:tcBorders>
              <w:top w:val="nil"/>
              <w:left w:val="nil"/>
              <w:bottom w:val="nil"/>
              <w:right w:val="nil"/>
            </w:tcBorders>
          </w:tcPr>
          <w:p w14:paraId="2F25A368" w14:textId="77777777" w:rsidR="003B7863" w:rsidRPr="003B7863" w:rsidRDefault="003B7863" w:rsidP="0038717C">
            <w:pPr>
              <w:pStyle w:val="Normal6a"/>
            </w:pPr>
          </w:p>
        </w:tc>
        <w:tc>
          <w:tcPr>
            <w:tcW w:w="4876" w:type="dxa"/>
            <w:tcBorders>
              <w:top w:val="nil"/>
              <w:left w:val="nil"/>
              <w:bottom w:val="nil"/>
              <w:right w:val="nil"/>
            </w:tcBorders>
          </w:tcPr>
          <w:p w14:paraId="51FA93BD" w14:textId="77777777" w:rsidR="003B7863" w:rsidRPr="003B7863" w:rsidRDefault="003B7863" w:rsidP="0038717C">
            <w:pPr>
              <w:pStyle w:val="Normal6a"/>
            </w:pPr>
            <w:r w:rsidRPr="003B7863">
              <w:rPr>
                <w:b/>
                <w:i/>
              </w:rPr>
              <w:t>–</w:t>
            </w:r>
            <w:r w:rsidRPr="003B7863">
              <w:rPr>
                <w:b/>
                <w:i/>
              </w:rPr>
              <w:tab/>
              <w:t>uwzględniając rezolucję Parlamentu Europejskiego z dnia 14 marca 2019 r. w sprawie równowagi płci przy obsadzaniu stanowisk w obszarze polityki gospodarczej i monetarnej UE (2019/2614(RSP)),</w:t>
            </w:r>
          </w:p>
        </w:tc>
      </w:tr>
    </w:tbl>
    <w:p w14:paraId="1EF58645"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C2CC19C" w14:textId="77777777" w:rsidR="003B7863" w:rsidRPr="003B7863" w:rsidRDefault="003B7863" w:rsidP="003B7863">
      <w:pPr>
        <w:rPr>
          <w:lang w:val="en-US"/>
        </w:rPr>
      </w:pPr>
      <w:r w:rsidRPr="003B7863">
        <w:rPr>
          <w:rStyle w:val="HideTWBExt"/>
          <w:lang w:val="en-US"/>
        </w:rPr>
        <w:t>&lt;/Amend&gt;</w:t>
      </w:r>
    </w:p>
    <w:p w14:paraId="2466A6F6" w14:textId="77777777" w:rsidR="003B7863" w:rsidRPr="003B7863" w:rsidRDefault="003B7863" w:rsidP="003B7863">
      <w:pPr>
        <w:pStyle w:val="AmNumberTabs"/>
        <w:rPr>
          <w:lang w:val="en-US"/>
        </w:rPr>
      </w:pPr>
      <w:r w:rsidRPr="003B7863">
        <w:rPr>
          <w:rStyle w:val="HideTWBExt"/>
          <w:b w:val="0"/>
          <w:lang w:val="en-US"/>
        </w:rPr>
        <w:t>&lt;Amend&gt;</w:t>
      </w:r>
      <w:r w:rsidRPr="003B7863">
        <w:rPr>
          <w:lang w:val="en-US"/>
        </w:rPr>
        <w:t>Poprawka</w:t>
      </w:r>
      <w:r w:rsidRPr="003B7863">
        <w:rPr>
          <w:lang w:val="en-US"/>
        </w:rPr>
        <w:tab/>
      </w:r>
      <w:r w:rsidRPr="003B7863">
        <w:rPr>
          <w:lang w:val="en-US"/>
        </w:rPr>
        <w:tab/>
      </w:r>
      <w:r w:rsidRPr="003B7863">
        <w:rPr>
          <w:rStyle w:val="HideTWBExt"/>
          <w:b w:val="0"/>
          <w:lang w:val="en-US"/>
        </w:rPr>
        <w:t>&lt;NumAm&gt;</w:t>
      </w:r>
      <w:r w:rsidRPr="003B7863">
        <w:rPr>
          <w:lang w:val="en-US"/>
        </w:rPr>
        <w:t>8</w:t>
      </w:r>
      <w:r w:rsidRPr="003B7863">
        <w:rPr>
          <w:rStyle w:val="HideTWBExt"/>
          <w:b w:val="0"/>
          <w:lang w:val="en-US"/>
        </w:rPr>
        <w:t>&lt;/NumAm&gt;</w:t>
      </w:r>
    </w:p>
    <w:p w14:paraId="111FFA32" w14:textId="77777777" w:rsidR="003B7863" w:rsidRPr="003B7863" w:rsidRDefault="003B7863" w:rsidP="003B7863">
      <w:pPr>
        <w:pStyle w:val="NormalBold"/>
        <w:rPr>
          <w:lang w:val="en-US"/>
        </w:rPr>
      </w:pPr>
      <w:r w:rsidRPr="003B7863">
        <w:rPr>
          <w:rStyle w:val="HideTWBExt"/>
          <w:b w:val="0"/>
          <w:lang w:val="en-US"/>
        </w:rPr>
        <w:t>&lt;RepeatBlock-By&gt;&lt;Members&gt;</w:t>
      </w:r>
      <w:r w:rsidRPr="003B7863">
        <w:rPr>
          <w:lang w:val="en-US"/>
        </w:rPr>
        <w:t>Bas Eickhout</w:t>
      </w:r>
      <w:r w:rsidRPr="003B7863">
        <w:rPr>
          <w:rStyle w:val="HideTWBExt"/>
          <w:b w:val="0"/>
          <w:lang w:val="en-US"/>
        </w:rPr>
        <w:t>&lt;/Members&gt;</w:t>
      </w:r>
    </w:p>
    <w:p w14:paraId="12CE06F1"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04ECF690" w14:textId="77777777" w:rsidR="003B7863" w:rsidRPr="003B7863" w:rsidRDefault="003B7863" w:rsidP="003B7863">
      <w:pPr>
        <w:pStyle w:val="NormalBold"/>
        <w:rPr>
          <w:lang w:val="en-US"/>
        </w:rPr>
      </w:pPr>
      <w:r w:rsidRPr="003B7863">
        <w:rPr>
          <w:rStyle w:val="HideTWBExt"/>
          <w:b w:val="0"/>
          <w:lang w:val="en-US"/>
        </w:rPr>
        <w:t>&lt;/RepeatBlock-By&gt;</w:t>
      </w:r>
    </w:p>
    <w:p w14:paraId="11BBAFD5" w14:textId="77777777" w:rsidR="003B7863" w:rsidRPr="003B7863" w:rsidRDefault="003B7863" w:rsidP="003B7863">
      <w:pPr>
        <w:pStyle w:val="NormalBold"/>
        <w:rPr>
          <w:lang w:val="en-US"/>
        </w:rPr>
      </w:pPr>
      <w:r w:rsidRPr="003B7863">
        <w:rPr>
          <w:rStyle w:val="HideTWBExt"/>
          <w:b w:val="0"/>
          <w:lang w:val="en-US"/>
        </w:rPr>
        <w:t>&lt;DocAmend&gt;</w:t>
      </w:r>
      <w:r w:rsidRPr="003B7863">
        <w:rPr>
          <w:lang w:val="en-US"/>
        </w:rPr>
        <w:t>Projekt rezolucji</w:t>
      </w:r>
      <w:r w:rsidRPr="003B7863">
        <w:rPr>
          <w:rStyle w:val="HideTWBExt"/>
          <w:b w:val="0"/>
          <w:lang w:val="en-US"/>
        </w:rPr>
        <w:t>&lt;/DocAmend&gt;</w:t>
      </w:r>
    </w:p>
    <w:p w14:paraId="685536B9" w14:textId="77777777" w:rsidR="003B7863" w:rsidRPr="003B7863" w:rsidRDefault="003B7863" w:rsidP="003B7863">
      <w:pPr>
        <w:pStyle w:val="NormalBold"/>
        <w:rPr>
          <w:lang w:val="en-US"/>
        </w:rPr>
      </w:pPr>
      <w:r w:rsidRPr="003B7863">
        <w:rPr>
          <w:rStyle w:val="HideTWBExt"/>
          <w:b w:val="0"/>
          <w:lang w:val="en-US"/>
        </w:rPr>
        <w:t>&lt;Article&gt;</w:t>
      </w:r>
      <w:r w:rsidRPr="003B7863">
        <w:rPr>
          <w:lang w:val="en-US"/>
        </w:rPr>
        <w:t>Umocowanie 9 f (nowe)</w:t>
      </w:r>
      <w:r w:rsidRPr="003B7863">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1FCD43B8" w14:textId="77777777" w:rsidTr="0038717C">
        <w:trPr>
          <w:trHeight w:hRule="exact" w:val="240"/>
          <w:jc w:val="center"/>
        </w:trPr>
        <w:tc>
          <w:tcPr>
            <w:tcW w:w="9752" w:type="dxa"/>
            <w:gridSpan w:val="2"/>
            <w:tcBorders>
              <w:top w:val="nil"/>
              <w:left w:val="nil"/>
              <w:bottom w:val="nil"/>
              <w:right w:val="nil"/>
            </w:tcBorders>
          </w:tcPr>
          <w:p w14:paraId="282147D3" w14:textId="77777777" w:rsidR="003B7863" w:rsidRPr="003B7863" w:rsidRDefault="003B7863" w:rsidP="0038717C">
            <w:pPr>
              <w:rPr>
                <w:lang w:val="en-US"/>
              </w:rPr>
            </w:pPr>
          </w:p>
        </w:tc>
      </w:tr>
      <w:tr w:rsidR="003B7863" w:rsidRPr="003B7863" w14:paraId="64A8EDAB" w14:textId="77777777" w:rsidTr="0038717C">
        <w:trPr>
          <w:trHeight w:val="240"/>
          <w:jc w:val="center"/>
        </w:trPr>
        <w:tc>
          <w:tcPr>
            <w:tcW w:w="4876" w:type="dxa"/>
            <w:tcBorders>
              <w:top w:val="nil"/>
              <w:left w:val="nil"/>
              <w:bottom w:val="nil"/>
              <w:right w:val="nil"/>
            </w:tcBorders>
          </w:tcPr>
          <w:p w14:paraId="20ABAA0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4A7CE79" w14:textId="77777777" w:rsidR="003B7863" w:rsidRPr="003B7863" w:rsidRDefault="003B7863" w:rsidP="0038717C">
            <w:pPr>
              <w:pStyle w:val="AmColumnHeading"/>
            </w:pPr>
            <w:r w:rsidRPr="003B7863">
              <w:t>Poprawka</w:t>
            </w:r>
          </w:p>
        </w:tc>
      </w:tr>
      <w:tr w:rsidR="003B7863" w:rsidRPr="003B7863" w14:paraId="65AFA9E7" w14:textId="77777777" w:rsidTr="0038717C">
        <w:trPr>
          <w:jc w:val="center"/>
        </w:trPr>
        <w:tc>
          <w:tcPr>
            <w:tcW w:w="4876" w:type="dxa"/>
            <w:tcBorders>
              <w:top w:val="nil"/>
              <w:left w:val="nil"/>
              <w:bottom w:val="nil"/>
              <w:right w:val="nil"/>
            </w:tcBorders>
          </w:tcPr>
          <w:p w14:paraId="3FB2A0BF" w14:textId="77777777" w:rsidR="003B7863" w:rsidRPr="003B7863" w:rsidRDefault="003B7863" w:rsidP="0038717C">
            <w:pPr>
              <w:pStyle w:val="Normal6a"/>
            </w:pPr>
          </w:p>
        </w:tc>
        <w:tc>
          <w:tcPr>
            <w:tcW w:w="4876" w:type="dxa"/>
            <w:tcBorders>
              <w:top w:val="nil"/>
              <w:left w:val="nil"/>
              <w:bottom w:val="nil"/>
              <w:right w:val="nil"/>
            </w:tcBorders>
          </w:tcPr>
          <w:p w14:paraId="42CDA13E" w14:textId="77777777" w:rsidR="003B7863" w:rsidRPr="003B7863" w:rsidRDefault="003B7863" w:rsidP="0038717C">
            <w:pPr>
              <w:pStyle w:val="Normal6a"/>
            </w:pPr>
            <w:r w:rsidRPr="003B7863">
              <w:rPr>
                <w:b/>
                <w:i/>
              </w:rPr>
              <w:t>–</w:t>
            </w:r>
            <w:r w:rsidRPr="003B7863">
              <w:rPr>
                <w:b/>
                <w:i/>
              </w:rPr>
              <w:tab/>
              <w:t>uwzględniając porozumienie paryskie zawarte na podstawie Ramowej konwencji Narodów Zjednoczonych w sprawie zmian klimatu,</w:t>
            </w:r>
          </w:p>
        </w:tc>
      </w:tr>
    </w:tbl>
    <w:p w14:paraId="1F15EFB7" w14:textId="77777777" w:rsidR="003B7863" w:rsidRPr="003B7863" w:rsidRDefault="003B7863" w:rsidP="003B7863">
      <w:pPr>
        <w:pStyle w:val="AmOrLang"/>
        <w:rPr>
          <w:lang w:val="en-US"/>
        </w:rPr>
      </w:pPr>
      <w:r w:rsidRPr="003B7863">
        <w:rPr>
          <w:lang w:val="en-US"/>
        </w:rPr>
        <w:lastRenderedPageBreak/>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79A0F6E" w14:textId="77777777" w:rsidR="003B7863" w:rsidRPr="003B7863" w:rsidRDefault="003B7863" w:rsidP="003B7863">
      <w:pPr>
        <w:rPr>
          <w:lang w:val="en-US"/>
        </w:rPr>
      </w:pPr>
      <w:r w:rsidRPr="003B7863">
        <w:rPr>
          <w:rStyle w:val="HideTWBExt"/>
          <w:lang w:val="en-US"/>
        </w:rPr>
        <w:t>&lt;/Amend&gt;</w:t>
      </w:r>
    </w:p>
    <w:p w14:paraId="44ECEA0B"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9</w:t>
      </w:r>
      <w:r w:rsidRPr="00B632E5">
        <w:rPr>
          <w:rStyle w:val="HideTWBExt"/>
          <w:b w:val="0"/>
          <w:lang w:val="en-US"/>
        </w:rPr>
        <w:t>&lt;/NumAm&gt;</w:t>
      </w:r>
    </w:p>
    <w:p w14:paraId="4FDB703A"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Bas Eickhout</w:t>
      </w:r>
      <w:r w:rsidRPr="00B632E5">
        <w:rPr>
          <w:rStyle w:val="HideTWBExt"/>
          <w:b w:val="0"/>
          <w:lang w:val="en-US"/>
        </w:rPr>
        <w:t>&lt;/Members&gt;</w:t>
      </w:r>
    </w:p>
    <w:p w14:paraId="306D3ECF"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6A0F4797" w14:textId="77777777" w:rsidR="003B7863" w:rsidRPr="003B7863" w:rsidRDefault="003B7863" w:rsidP="003B7863">
      <w:pPr>
        <w:pStyle w:val="NormalBold"/>
        <w:rPr>
          <w:lang w:val="en-US"/>
        </w:rPr>
      </w:pPr>
      <w:r w:rsidRPr="00B632E5">
        <w:rPr>
          <w:rStyle w:val="HideTWBExt"/>
          <w:b w:val="0"/>
          <w:lang w:val="en-US"/>
        </w:rPr>
        <w:t>&lt;/RepeatBlock-By&gt;</w:t>
      </w:r>
    </w:p>
    <w:p w14:paraId="673A5521"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43E0B4B2"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Umocowanie 9 g (nowe)</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51E231D9" w14:textId="77777777" w:rsidTr="0038717C">
        <w:trPr>
          <w:trHeight w:hRule="exact" w:val="240"/>
          <w:jc w:val="center"/>
        </w:trPr>
        <w:tc>
          <w:tcPr>
            <w:tcW w:w="9752" w:type="dxa"/>
            <w:gridSpan w:val="2"/>
            <w:tcBorders>
              <w:top w:val="nil"/>
              <w:left w:val="nil"/>
              <w:bottom w:val="nil"/>
              <w:right w:val="nil"/>
            </w:tcBorders>
          </w:tcPr>
          <w:p w14:paraId="1E80E51C" w14:textId="77777777" w:rsidR="003B7863" w:rsidRPr="003B7863" w:rsidRDefault="003B7863" w:rsidP="0038717C">
            <w:pPr>
              <w:rPr>
                <w:lang w:val="en-US"/>
              </w:rPr>
            </w:pPr>
          </w:p>
        </w:tc>
      </w:tr>
      <w:tr w:rsidR="003B7863" w:rsidRPr="003B7863" w14:paraId="31511673" w14:textId="77777777" w:rsidTr="0038717C">
        <w:trPr>
          <w:trHeight w:val="240"/>
          <w:jc w:val="center"/>
        </w:trPr>
        <w:tc>
          <w:tcPr>
            <w:tcW w:w="4876" w:type="dxa"/>
            <w:tcBorders>
              <w:top w:val="nil"/>
              <w:left w:val="nil"/>
              <w:bottom w:val="nil"/>
              <w:right w:val="nil"/>
            </w:tcBorders>
          </w:tcPr>
          <w:p w14:paraId="6D9F210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C30986" w14:textId="77777777" w:rsidR="003B7863" w:rsidRPr="003B7863" w:rsidRDefault="003B7863" w:rsidP="0038717C">
            <w:pPr>
              <w:pStyle w:val="AmColumnHeading"/>
            </w:pPr>
            <w:r w:rsidRPr="003B7863">
              <w:t>Poprawka</w:t>
            </w:r>
          </w:p>
        </w:tc>
      </w:tr>
      <w:tr w:rsidR="003B7863" w:rsidRPr="003B7863" w14:paraId="6FF89686" w14:textId="77777777" w:rsidTr="0038717C">
        <w:trPr>
          <w:jc w:val="center"/>
        </w:trPr>
        <w:tc>
          <w:tcPr>
            <w:tcW w:w="4876" w:type="dxa"/>
            <w:tcBorders>
              <w:top w:val="nil"/>
              <w:left w:val="nil"/>
              <w:bottom w:val="nil"/>
              <w:right w:val="nil"/>
            </w:tcBorders>
          </w:tcPr>
          <w:p w14:paraId="0ED6F92C" w14:textId="77777777" w:rsidR="003B7863" w:rsidRPr="003B7863" w:rsidRDefault="003B7863" w:rsidP="0038717C">
            <w:pPr>
              <w:pStyle w:val="Normal6a"/>
            </w:pPr>
          </w:p>
        </w:tc>
        <w:tc>
          <w:tcPr>
            <w:tcW w:w="4876" w:type="dxa"/>
            <w:tcBorders>
              <w:top w:val="nil"/>
              <w:left w:val="nil"/>
              <w:bottom w:val="nil"/>
              <w:right w:val="nil"/>
            </w:tcBorders>
          </w:tcPr>
          <w:p w14:paraId="6821B3B8" w14:textId="77777777" w:rsidR="003B7863" w:rsidRPr="003B7863" w:rsidRDefault="003B7863" w:rsidP="0038717C">
            <w:pPr>
              <w:pStyle w:val="Normal6a"/>
            </w:pPr>
            <w:r w:rsidRPr="003B7863">
              <w:rPr>
                <w:b/>
                <w:i/>
              </w:rPr>
              <w:t>–</w:t>
            </w:r>
            <w:r w:rsidRPr="003B7863">
              <w:rPr>
                <w:b/>
                <w:i/>
              </w:rPr>
              <w:tab/>
              <w:t>uwzględniając dokument roboczy MFW „Navigating the 2022 Inflation Surge” [Radzenie sobie z gwałtownym wzrostem inflacji w 2022 r.], październik 2025 r., Patrick A. Imam, Tigran Poghosyan,</w:t>
            </w:r>
          </w:p>
        </w:tc>
      </w:tr>
    </w:tbl>
    <w:p w14:paraId="2EB3761C"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5C6EB83" w14:textId="77777777" w:rsidR="003B7863" w:rsidRPr="003B7863" w:rsidRDefault="003B7863" w:rsidP="003B7863">
      <w:pPr>
        <w:rPr>
          <w:lang w:val="en-US"/>
        </w:rPr>
      </w:pPr>
      <w:r w:rsidRPr="003B7863">
        <w:rPr>
          <w:rStyle w:val="HideTWBExt"/>
          <w:lang w:val="en-US"/>
        </w:rPr>
        <w:t>&lt;/Amend&gt;</w:t>
      </w:r>
    </w:p>
    <w:p w14:paraId="1DDC02AC"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10</w:t>
      </w:r>
      <w:r w:rsidRPr="00B632E5">
        <w:rPr>
          <w:rStyle w:val="HideTWBExt"/>
          <w:b w:val="0"/>
          <w:lang w:val="en-US"/>
        </w:rPr>
        <w:t>&lt;/NumAm&gt;</w:t>
      </w:r>
    </w:p>
    <w:p w14:paraId="1C5F3084"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Bas Eickhout</w:t>
      </w:r>
      <w:r w:rsidRPr="00B632E5">
        <w:rPr>
          <w:rStyle w:val="HideTWBExt"/>
          <w:b w:val="0"/>
          <w:lang w:val="en-US"/>
        </w:rPr>
        <w:t>&lt;/Members&gt;</w:t>
      </w:r>
    </w:p>
    <w:p w14:paraId="0AD4FBFE"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27D3F00E" w14:textId="77777777" w:rsidR="003B7863" w:rsidRPr="003B7863" w:rsidRDefault="003B7863" w:rsidP="003B7863">
      <w:pPr>
        <w:pStyle w:val="NormalBold"/>
        <w:rPr>
          <w:lang w:val="en-US"/>
        </w:rPr>
      </w:pPr>
      <w:r w:rsidRPr="00B632E5">
        <w:rPr>
          <w:rStyle w:val="HideTWBExt"/>
          <w:b w:val="0"/>
          <w:lang w:val="en-US"/>
        </w:rPr>
        <w:t>&lt;/RepeatBlock-By&gt;</w:t>
      </w:r>
    </w:p>
    <w:p w14:paraId="08AD0615"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70CF018F"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Umocowanie 9 h (nowe)</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346A742A" w14:textId="77777777" w:rsidTr="0038717C">
        <w:trPr>
          <w:trHeight w:hRule="exact" w:val="240"/>
          <w:jc w:val="center"/>
        </w:trPr>
        <w:tc>
          <w:tcPr>
            <w:tcW w:w="9752" w:type="dxa"/>
            <w:gridSpan w:val="2"/>
            <w:tcBorders>
              <w:top w:val="nil"/>
              <w:left w:val="nil"/>
              <w:bottom w:val="nil"/>
              <w:right w:val="nil"/>
            </w:tcBorders>
          </w:tcPr>
          <w:p w14:paraId="507BB20D" w14:textId="77777777" w:rsidR="003B7863" w:rsidRPr="003B7863" w:rsidRDefault="003B7863" w:rsidP="0038717C">
            <w:pPr>
              <w:rPr>
                <w:lang w:val="en-US"/>
              </w:rPr>
            </w:pPr>
          </w:p>
        </w:tc>
      </w:tr>
      <w:tr w:rsidR="003B7863" w:rsidRPr="003B7863" w14:paraId="18080600" w14:textId="77777777" w:rsidTr="0038717C">
        <w:trPr>
          <w:trHeight w:val="240"/>
          <w:jc w:val="center"/>
        </w:trPr>
        <w:tc>
          <w:tcPr>
            <w:tcW w:w="4876" w:type="dxa"/>
            <w:tcBorders>
              <w:top w:val="nil"/>
              <w:left w:val="nil"/>
              <w:bottom w:val="nil"/>
              <w:right w:val="nil"/>
            </w:tcBorders>
          </w:tcPr>
          <w:p w14:paraId="72F7481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396B770" w14:textId="77777777" w:rsidR="003B7863" w:rsidRPr="003B7863" w:rsidRDefault="003B7863" w:rsidP="0038717C">
            <w:pPr>
              <w:pStyle w:val="AmColumnHeading"/>
            </w:pPr>
            <w:r w:rsidRPr="003B7863">
              <w:t>Poprawka</w:t>
            </w:r>
          </w:p>
        </w:tc>
      </w:tr>
      <w:tr w:rsidR="003B7863" w:rsidRPr="003B7863" w14:paraId="4411E791" w14:textId="77777777" w:rsidTr="0038717C">
        <w:trPr>
          <w:jc w:val="center"/>
        </w:trPr>
        <w:tc>
          <w:tcPr>
            <w:tcW w:w="4876" w:type="dxa"/>
            <w:tcBorders>
              <w:top w:val="nil"/>
              <w:left w:val="nil"/>
              <w:bottom w:val="nil"/>
              <w:right w:val="nil"/>
            </w:tcBorders>
          </w:tcPr>
          <w:p w14:paraId="06DAFE54" w14:textId="77777777" w:rsidR="003B7863" w:rsidRPr="003B7863" w:rsidRDefault="003B7863" w:rsidP="0038717C">
            <w:pPr>
              <w:pStyle w:val="Normal6a"/>
            </w:pPr>
          </w:p>
        </w:tc>
        <w:tc>
          <w:tcPr>
            <w:tcW w:w="4876" w:type="dxa"/>
            <w:tcBorders>
              <w:top w:val="nil"/>
              <w:left w:val="nil"/>
              <w:bottom w:val="nil"/>
              <w:right w:val="nil"/>
            </w:tcBorders>
          </w:tcPr>
          <w:p w14:paraId="1A5B8534" w14:textId="77777777" w:rsidR="003B7863" w:rsidRPr="003B7863" w:rsidRDefault="003B7863" w:rsidP="0038717C">
            <w:pPr>
              <w:pStyle w:val="Normal6a"/>
            </w:pPr>
            <w:r w:rsidRPr="003B7863">
              <w:rPr>
                <w:b/>
                <w:i/>
              </w:rPr>
              <w:t>–</w:t>
            </w:r>
            <w:r w:rsidRPr="003B7863">
              <w:rPr>
                <w:b/>
                <w:i/>
              </w:rPr>
              <w:tab/>
              <w:t>uwzględniając rozporządzenie (UE) 2021/1119 – Europejskie prawo o klimacie,</w:t>
            </w:r>
          </w:p>
        </w:tc>
      </w:tr>
    </w:tbl>
    <w:p w14:paraId="7DED910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DE25E5D" w14:textId="77777777" w:rsidR="003B7863" w:rsidRPr="003B7863" w:rsidRDefault="003B7863" w:rsidP="003B7863">
      <w:pPr>
        <w:rPr>
          <w:lang w:val="en-US"/>
        </w:rPr>
      </w:pPr>
      <w:r w:rsidRPr="003B7863">
        <w:rPr>
          <w:rStyle w:val="HideTWBExt"/>
          <w:lang w:val="en-US"/>
        </w:rPr>
        <w:t>&lt;/Amend&gt;</w:t>
      </w:r>
    </w:p>
    <w:p w14:paraId="26D8C16D"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11</w:t>
      </w:r>
      <w:r w:rsidRPr="00B632E5">
        <w:rPr>
          <w:rStyle w:val="HideTWBExt"/>
          <w:b w:val="0"/>
          <w:lang w:val="en-US"/>
        </w:rPr>
        <w:t>&lt;/NumAm&gt;</w:t>
      </w:r>
    </w:p>
    <w:p w14:paraId="64813608"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4C02BD07" w14:textId="77777777" w:rsidR="003B7863" w:rsidRPr="003B7863" w:rsidRDefault="003B7863" w:rsidP="003B7863">
      <w:pPr>
        <w:pStyle w:val="NormalBold"/>
      </w:pPr>
      <w:r w:rsidRPr="003B7863">
        <w:rPr>
          <w:rStyle w:val="HideTWBExt"/>
          <w:b w:val="0"/>
        </w:rPr>
        <w:t>&lt;/RepeatBlock-By&gt;</w:t>
      </w:r>
    </w:p>
    <w:p w14:paraId="201A938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6998D29" w14:textId="77777777" w:rsidR="003B7863" w:rsidRPr="003B7863" w:rsidRDefault="003B7863" w:rsidP="003B7863">
      <w:pPr>
        <w:pStyle w:val="NormalBold"/>
      </w:pPr>
      <w:r w:rsidRPr="003B7863">
        <w:rPr>
          <w:rStyle w:val="HideTWBExt"/>
          <w:b w:val="0"/>
        </w:rPr>
        <w:t>&lt;Article&gt;</w:t>
      </w:r>
      <w:r w:rsidRPr="003B7863">
        <w:t>Umocowanie 11 a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1E1D3AB" w14:textId="77777777" w:rsidTr="0038717C">
        <w:trPr>
          <w:trHeight w:hRule="exact" w:val="240"/>
          <w:jc w:val="center"/>
        </w:trPr>
        <w:tc>
          <w:tcPr>
            <w:tcW w:w="9752" w:type="dxa"/>
            <w:gridSpan w:val="2"/>
            <w:tcBorders>
              <w:top w:val="nil"/>
              <w:left w:val="nil"/>
              <w:bottom w:val="nil"/>
              <w:right w:val="nil"/>
            </w:tcBorders>
          </w:tcPr>
          <w:p w14:paraId="3BC93ACE" w14:textId="77777777" w:rsidR="003B7863" w:rsidRPr="003B7863" w:rsidRDefault="003B7863" w:rsidP="0038717C"/>
        </w:tc>
      </w:tr>
      <w:tr w:rsidR="003B7863" w:rsidRPr="003B7863" w14:paraId="6A49F14F" w14:textId="77777777" w:rsidTr="0038717C">
        <w:trPr>
          <w:trHeight w:val="240"/>
          <w:jc w:val="center"/>
        </w:trPr>
        <w:tc>
          <w:tcPr>
            <w:tcW w:w="4876" w:type="dxa"/>
            <w:tcBorders>
              <w:top w:val="nil"/>
              <w:left w:val="nil"/>
              <w:bottom w:val="nil"/>
              <w:right w:val="nil"/>
            </w:tcBorders>
          </w:tcPr>
          <w:p w14:paraId="3F82110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BD30A95" w14:textId="77777777" w:rsidR="003B7863" w:rsidRPr="003B7863" w:rsidRDefault="003B7863" w:rsidP="0038717C">
            <w:pPr>
              <w:pStyle w:val="AmColumnHeading"/>
            </w:pPr>
            <w:r w:rsidRPr="003B7863">
              <w:t>Poprawka</w:t>
            </w:r>
          </w:p>
        </w:tc>
      </w:tr>
      <w:tr w:rsidR="003B7863" w:rsidRPr="003B7863" w14:paraId="592775AC" w14:textId="77777777" w:rsidTr="0038717C">
        <w:trPr>
          <w:jc w:val="center"/>
        </w:trPr>
        <w:tc>
          <w:tcPr>
            <w:tcW w:w="4876" w:type="dxa"/>
            <w:tcBorders>
              <w:top w:val="nil"/>
              <w:left w:val="nil"/>
              <w:bottom w:val="nil"/>
              <w:right w:val="nil"/>
            </w:tcBorders>
          </w:tcPr>
          <w:p w14:paraId="31BB5537" w14:textId="77777777" w:rsidR="003B7863" w:rsidRPr="003B7863" w:rsidRDefault="003B7863" w:rsidP="0038717C">
            <w:pPr>
              <w:pStyle w:val="Normal6a"/>
            </w:pPr>
          </w:p>
        </w:tc>
        <w:tc>
          <w:tcPr>
            <w:tcW w:w="4876" w:type="dxa"/>
            <w:tcBorders>
              <w:top w:val="nil"/>
              <w:left w:val="nil"/>
              <w:bottom w:val="nil"/>
              <w:right w:val="nil"/>
            </w:tcBorders>
          </w:tcPr>
          <w:p w14:paraId="7AC0FFEF" w14:textId="77777777" w:rsidR="003B7863" w:rsidRPr="003B7863" w:rsidRDefault="003B7863" w:rsidP="0038717C">
            <w:pPr>
              <w:pStyle w:val="Normal6a"/>
            </w:pPr>
            <w:r w:rsidRPr="003B7863">
              <w:rPr>
                <w:b/>
                <w:i/>
              </w:rPr>
              <w:t>–</w:t>
            </w:r>
            <w:r w:rsidRPr="003B7863">
              <w:rPr>
                <w:b/>
                <w:i/>
              </w:rPr>
              <w:tab/>
              <w:t>mając na uwadze roczne dane dotyczące inflacji HICP w strefie euro oraz roczne dane dotyczące wzrostu gospodarczego w strefie euro (łączne PKB, z uwzględnieniem nowych krajów, które przystąpiły do strefy euro) udostępniane przez Eurostat,</w:t>
            </w:r>
          </w:p>
        </w:tc>
      </w:tr>
    </w:tbl>
    <w:p w14:paraId="59DA3F71"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4C0CAD6" w14:textId="77777777" w:rsidR="003B7863" w:rsidRPr="003B7863" w:rsidRDefault="003B7863" w:rsidP="003B7863">
      <w:pPr>
        <w:rPr>
          <w:lang w:val="en-US"/>
        </w:rPr>
      </w:pPr>
      <w:r w:rsidRPr="003B7863">
        <w:rPr>
          <w:rStyle w:val="HideTWBExt"/>
          <w:lang w:val="en-US"/>
        </w:rPr>
        <w:t>&lt;/Amend&gt;</w:t>
      </w:r>
    </w:p>
    <w:p w14:paraId="567E723A"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12</w:t>
      </w:r>
      <w:r w:rsidRPr="00B632E5">
        <w:rPr>
          <w:rStyle w:val="HideTWBExt"/>
          <w:b w:val="0"/>
          <w:lang w:val="en-US"/>
        </w:rPr>
        <w:t>&lt;/NumAm&gt;</w:t>
      </w:r>
    </w:p>
    <w:p w14:paraId="4BF1047E"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7846456A" w14:textId="77777777" w:rsidR="003B7863" w:rsidRPr="003B7863" w:rsidRDefault="003B7863" w:rsidP="003B7863">
      <w:pPr>
        <w:pStyle w:val="NormalBold"/>
      </w:pPr>
      <w:r w:rsidRPr="003B7863">
        <w:rPr>
          <w:rStyle w:val="HideTWBExt"/>
          <w:b w:val="0"/>
        </w:rPr>
        <w:t>&lt;/RepeatBlock-By&gt;</w:t>
      </w:r>
    </w:p>
    <w:p w14:paraId="3AE1E61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7443668" w14:textId="77777777" w:rsidR="003B7863" w:rsidRPr="003B7863" w:rsidRDefault="003B7863" w:rsidP="003B7863">
      <w:pPr>
        <w:pStyle w:val="NormalBold"/>
      </w:pPr>
      <w:r w:rsidRPr="003B7863">
        <w:rPr>
          <w:rStyle w:val="HideTWBExt"/>
          <w:b w:val="0"/>
        </w:rPr>
        <w:t>&lt;Article&gt;</w:t>
      </w:r>
      <w:r w:rsidRPr="003B7863">
        <w:t>Umocowanie 11 a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0049325" w14:textId="77777777" w:rsidTr="0038717C">
        <w:trPr>
          <w:trHeight w:hRule="exact" w:val="240"/>
          <w:jc w:val="center"/>
        </w:trPr>
        <w:tc>
          <w:tcPr>
            <w:tcW w:w="9752" w:type="dxa"/>
            <w:gridSpan w:val="2"/>
            <w:tcBorders>
              <w:top w:val="nil"/>
              <w:left w:val="nil"/>
              <w:bottom w:val="nil"/>
              <w:right w:val="nil"/>
            </w:tcBorders>
          </w:tcPr>
          <w:p w14:paraId="5EE7DC8A" w14:textId="77777777" w:rsidR="003B7863" w:rsidRPr="003B7863" w:rsidRDefault="003B7863" w:rsidP="0038717C"/>
        </w:tc>
      </w:tr>
      <w:tr w:rsidR="003B7863" w:rsidRPr="003B7863" w14:paraId="6F1B69AC" w14:textId="77777777" w:rsidTr="0038717C">
        <w:trPr>
          <w:trHeight w:val="240"/>
          <w:jc w:val="center"/>
        </w:trPr>
        <w:tc>
          <w:tcPr>
            <w:tcW w:w="4876" w:type="dxa"/>
            <w:tcBorders>
              <w:top w:val="nil"/>
              <w:left w:val="nil"/>
              <w:bottom w:val="nil"/>
              <w:right w:val="nil"/>
            </w:tcBorders>
          </w:tcPr>
          <w:p w14:paraId="4A8DB35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92582E5" w14:textId="77777777" w:rsidR="003B7863" w:rsidRPr="003B7863" w:rsidRDefault="003B7863" w:rsidP="0038717C">
            <w:pPr>
              <w:pStyle w:val="AmColumnHeading"/>
            </w:pPr>
            <w:r w:rsidRPr="003B7863">
              <w:t>Poprawka</w:t>
            </w:r>
          </w:p>
        </w:tc>
      </w:tr>
      <w:tr w:rsidR="003B7863" w:rsidRPr="003B7863" w14:paraId="5AB7E154" w14:textId="77777777" w:rsidTr="0038717C">
        <w:trPr>
          <w:jc w:val="center"/>
        </w:trPr>
        <w:tc>
          <w:tcPr>
            <w:tcW w:w="4876" w:type="dxa"/>
            <w:tcBorders>
              <w:top w:val="nil"/>
              <w:left w:val="nil"/>
              <w:bottom w:val="nil"/>
              <w:right w:val="nil"/>
            </w:tcBorders>
          </w:tcPr>
          <w:p w14:paraId="09B1ED90" w14:textId="77777777" w:rsidR="003B7863" w:rsidRPr="003B7863" w:rsidRDefault="003B7863" w:rsidP="0038717C">
            <w:pPr>
              <w:pStyle w:val="Normal6a"/>
            </w:pPr>
          </w:p>
        </w:tc>
        <w:tc>
          <w:tcPr>
            <w:tcW w:w="4876" w:type="dxa"/>
            <w:tcBorders>
              <w:top w:val="nil"/>
              <w:left w:val="nil"/>
              <w:bottom w:val="nil"/>
              <w:right w:val="nil"/>
            </w:tcBorders>
          </w:tcPr>
          <w:p w14:paraId="09F36D61" w14:textId="77777777" w:rsidR="003B7863" w:rsidRPr="003B7863" w:rsidRDefault="003B7863" w:rsidP="0038717C">
            <w:pPr>
              <w:pStyle w:val="Normal6a"/>
            </w:pPr>
            <w:r w:rsidRPr="003B7863">
              <w:rPr>
                <w:b/>
                <w:i/>
              </w:rPr>
              <w:t>–</w:t>
            </w:r>
            <w:r w:rsidRPr="003B7863">
              <w:rPr>
                <w:b/>
                <w:i/>
              </w:rPr>
              <w:tab/>
              <w:t>uwzględniając sprawozdanie EBC z 2025 r. pt. „Macroeconomic impacts of higher defence spending: a model-based assessment” [Skutki makroekonomiczne wyższych wydatków na obronność: ocena oparta na modelu]</w:t>
            </w:r>
          </w:p>
        </w:tc>
      </w:tr>
    </w:tbl>
    <w:p w14:paraId="5B4C2B1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41E919D" w14:textId="77777777" w:rsidR="003B7863" w:rsidRPr="003B7863" w:rsidRDefault="003B7863" w:rsidP="003B7863">
      <w:pPr>
        <w:rPr>
          <w:lang w:val="en-US"/>
        </w:rPr>
      </w:pPr>
      <w:r w:rsidRPr="003B7863">
        <w:rPr>
          <w:rStyle w:val="HideTWBExt"/>
          <w:lang w:val="en-US"/>
        </w:rPr>
        <w:t>&lt;/Amend&gt;</w:t>
      </w:r>
    </w:p>
    <w:p w14:paraId="2A9A5415"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13</w:t>
      </w:r>
      <w:r w:rsidRPr="00B632E5">
        <w:rPr>
          <w:rStyle w:val="HideTWBExt"/>
          <w:b w:val="0"/>
          <w:lang w:val="en-US"/>
        </w:rPr>
        <w:t>&lt;/NumAm&gt;</w:t>
      </w:r>
    </w:p>
    <w:p w14:paraId="7D987E5F"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Jussi Saramo</w:t>
      </w:r>
      <w:r w:rsidRPr="00B632E5">
        <w:rPr>
          <w:rStyle w:val="HideTWBExt"/>
          <w:b w:val="0"/>
          <w:lang w:val="en-US"/>
        </w:rPr>
        <w:t>&lt;/Members&gt;</w:t>
      </w:r>
    </w:p>
    <w:p w14:paraId="5E34ED0F"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{The Left}</w:t>
      </w:r>
      <w:r w:rsidRPr="003B7863">
        <w:rPr>
          <w:lang w:val="en-US"/>
        </w:rPr>
        <w:t>w imieniu grupy The Left</w:t>
      </w:r>
      <w:r w:rsidRPr="003B7863">
        <w:rPr>
          <w:rStyle w:val="HideTWBExt"/>
          <w:lang w:val="en-US"/>
        </w:rPr>
        <w:t>&lt;/AuNomDe&gt;</w:t>
      </w:r>
    </w:p>
    <w:p w14:paraId="2F773DAE" w14:textId="77777777" w:rsidR="003B7863" w:rsidRPr="003B7863" w:rsidRDefault="003B7863" w:rsidP="003B7863">
      <w:pPr>
        <w:pStyle w:val="NormalBold"/>
      </w:pPr>
      <w:r w:rsidRPr="003B7863">
        <w:rPr>
          <w:rStyle w:val="HideTWBExt"/>
          <w:b w:val="0"/>
        </w:rPr>
        <w:t>&lt;/RepeatBlock-By&gt;</w:t>
      </w:r>
    </w:p>
    <w:p w14:paraId="0C85FEE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B908A5C" w14:textId="77777777" w:rsidR="003B7863" w:rsidRPr="003B7863" w:rsidRDefault="003B7863" w:rsidP="003B7863">
      <w:pPr>
        <w:pStyle w:val="NormalBold"/>
      </w:pPr>
      <w:r w:rsidRPr="003B7863">
        <w:rPr>
          <w:rStyle w:val="HideTWBExt"/>
          <w:b w:val="0"/>
        </w:rPr>
        <w:t>&lt;Article&gt;</w:t>
      </w:r>
      <w:r w:rsidRPr="003B7863">
        <w:t>Umocowanie 11 a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3A00334" w14:textId="77777777" w:rsidTr="0038717C">
        <w:trPr>
          <w:trHeight w:hRule="exact" w:val="240"/>
          <w:jc w:val="center"/>
        </w:trPr>
        <w:tc>
          <w:tcPr>
            <w:tcW w:w="9752" w:type="dxa"/>
            <w:gridSpan w:val="2"/>
            <w:tcBorders>
              <w:top w:val="nil"/>
              <w:left w:val="nil"/>
              <w:bottom w:val="nil"/>
              <w:right w:val="nil"/>
            </w:tcBorders>
          </w:tcPr>
          <w:p w14:paraId="4318A5DE" w14:textId="77777777" w:rsidR="003B7863" w:rsidRPr="003B7863" w:rsidRDefault="003B7863" w:rsidP="0038717C"/>
        </w:tc>
      </w:tr>
      <w:tr w:rsidR="003B7863" w:rsidRPr="003B7863" w14:paraId="178ACFCA" w14:textId="77777777" w:rsidTr="0038717C">
        <w:trPr>
          <w:trHeight w:val="240"/>
          <w:jc w:val="center"/>
        </w:trPr>
        <w:tc>
          <w:tcPr>
            <w:tcW w:w="4876" w:type="dxa"/>
            <w:tcBorders>
              <w:top w:val="nil"/>
              <w:left w:val="nil"/>
              <w:bottom w:val="nil"/>
              <w:right w:val="nil"/>
            </w:tcBorders>
          </w:tcPr>
          <w:p w14:paraId="4CA7954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41728F3" w14:textId="77777777" w:rsidR="003B7863" w:rsidRPr="003B7863" w:rsidRDefault="003B7863" w:rsidP="0038717C">
            <w:pPr>
              <w:pStyle w:val="AmColumnHeading"/>
            </w:pPr>
            <w:r w:rsidRPr="003B7863">
              <w:t>Poprawka</w:t>
            </w:r>
          </w:p>
        </w:tc>
      </w:tr>
      <w:tr w:rsidR="003B7863" w:rsidRPr="003B7863" w14:paraId="01B00220" w14:textId="77777777" w:rsidTr="0038717C">
        <w:trPr>
          <w:jc w:val="center"/>
        </w:trPr>
        <w:tc>
          <w:tcPr>
            <w:tcW w:w="4876" w:type="dxa"/>
            <w:tcBorders>
              <w:top w:val="nil"/>
              <w:left w:val="nil"/>
              <w:bottom w:val="nil"/>
              <w:right w:val="nil"/>
            </w:tcBorders>
          </w:tcPr>
          <w:p w14:paraId="4352463C" w14:textId="77777777" w:rsidR="003B7863" w:rsidRPr="003B7863" w:rsidRDefault="003B7863" w:rsidP="0038717C">
            <w:pPr>
              <w:pStyle w:val="Normal6a"/>
            </w:pPr>
          </w:p>
        </w:tc>
        <w:tc>
          <w:tcPr>
            <w:tcW w:w="4876" w:type="dxa"/>
            <w:tcBorders>
              <w:top w:val="nil"/>
              <w:left w:val="nil"/>
              <w:bottom w:val="nil"/>
              <w:right w:val="nil"/>
            </w:tcBorders>
          </w:tcPr>
          <w:p w14:paraId="465D3B12" w14:textId="77777777" w:rsidR="003B7863" w:rsidRPr="003B7863" w:rsidRDefault="003B7863" w:rsidP="0038717C">
            <w:pPr>
              <w:pStyle w:val="Normal6a"/>
            </w:pPr>
            <w:r w:rsidRPr="003B7863">
              <w:rPr>
                <w:b/>
                <w:i/>
              </w:rPr>
              <w:t>–</w:t>
            </w:r>
            <w:r w:rsidRPr="003B7863">
              <w:rPr>
                <w:b/>
                <w:i/>
              </w:rPr>
              <w:tab/>
              <w:t>uwzględniając porozumienie paryskie zawarte na podstawie Ramowej konwencji Narodów Zjednoczonych w sprawie zmian klimatu,</w:t>
            </w:r>
          </w:p>
        </w:tc>
      </w:tr>
    </w:tbl>
    <w:p w14:paraId="584E3E45"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CB7C332" w14:textId="77777777" w:rsidR="003B7863" w:rsidRPr="003B7863" w:rsidRDefault="003B7863" w:rsidP="003B7863">
      <w:pPr>
        <w:rPr>
          <w:lang w:val="en-US"/>
        </w:rPr>
      </w:pPr>
      <w:r w:rsidRPr="003B7863">
        <w:rPr>
          <w:rStyle w:val="HideTWBExt"/>
          <w:lang w:val="en-US"/>
        </w:rPr>
        <w:t>&lt;/Amend&gt;</w:t>
      </w:r>
    </w:p>
    <w:p w14:paraId="53BDB465" w14:textId="77777777" w:rsidR="003B7863" w:rsidRPr="003B7863" w:rsidRDefault="003B7863" w:rsidP="003B7863">
      <w:pPr>
        <w:pStyle w:val="AmNumberTabs"/>
        <w:rPr>
          <w:lang w:val="en-US"/>
        </w:rPr>
      </w:pPr>
      <w:r w:rsidRPr="00B632E5">
        <w:rPr>
          <w:rStyle w:val="HideTWBExt"/>
          <w:b w:val="0"/>
          <w:lang w:val="en-US"/>
        </w:rPr>
        <w:lastRenderedPageBreak/>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14</w:t>
      </w:r>
      <w:r w:rsidRPr="00B632E5">
        <w:rPr>
          <w:rStyle w:val="HideTWBExt"/>
          <w:b w:val="0"/>
          <w:lang w:val="en-US"/>
        </w:rPr>
        <w:t>&lt;/NumAm&gt;</w:t>
      </w:r>
    </w:p>
    <w:p w14:paraId="2FBE6E78"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37A0BB06" w14:textId="77777777" w:rsidR="003B7863" w:rsidRPr="003B7863" w:rsidRDefault="003B7863" w:rsidP="003B7863">
      <w:pPr>
        <w:pStyle w:val="NormalBold"/>
        <w:rPr>
          <w:lang w:val="en-US"/>
        </w:rPr>
      </w:pPr>
      <w:r w:rsidRPr="00B632E5">
        <w:rPr>
          <w:rStyle w:val="HideTWBExt"/>
          <w:b w:val="0"/>
          <w:lang w:val="en-US"/>
        </w:rPr>
        <w:t>&lt;/RepeatBlock-By&gt;</w:t>
      </w:r>
    </w:p>
    <w:p w14:paraId="2C33AF52"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55D9A3F8"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Umocowanie 11 b (nowe)</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1E3BCF83" w14:textId="77777777" w:rsidTr="0038717C">
        <w:trPr>
          <w:trHeight w:hRule="exact" w:val="240"/>
          <w:jc w:val="center"/>
        </w:trPr>
        <w:tc>
          <w:tcPr>
            <w:tcW w:w="9752" w:type="dxa"/>
            <w:gridSpan w:val="2"/>
            <w:tcBorders>
              <w:top w:val="nil"/>
              <w:left w:val="nil"/>
              <w:bottom w:val="nil"/>
              <w:right w:val="nil"/>
            </w:tcBorders>
          </w:tcPr>
          <w:p w14:paraId="1974505D" w14:textId="77777777" w:rsidR="003B7863" w:rsidRPr="003B7863" w:rsidRDefault="003B7863" w:rsidP="0038717C">
            <w:pPr>
              <w:rPr>
                <w:lang w:val="en-US"/>
              </w:rPr>
            </w:pPr>
          </w:p>
        </w:tc>
      </w:tr>
      <w:tr w:rsidR="003B7863" w:rsidRPr="003B7863" w14:paraId="50FF3080" w14:textId="77777777" w:rsidTr="0038717C">
        <w:trPr>
          <w:trHeight w:val="240"/>
          <w:jc w:val="center"/>
        </w:trPr>
        <w:tc>
          <w:tcPr>
            <w:tcW w:w="4876" w:type="dxa"/>
            <w:tcBorders>
              <w:top w:val="nil"/>
              <w:left w:val="nil"/>
              <w:bottom w:val="nil"/>
              <w:right w:val="nil"/>
            </w:tcBorders>
          </w:tcPr>
          <w:p w14:paraId="7794924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9BBB443" w14:textId="77777777" w:rsidR="003B7863" w:rsidRPr="003B7863" w:rsidRDefault="003B7863" w:rsidP="0038717C">
            <w:pPr>
              <w:pStyle w:val="AmColumnHeading"/>
            </w:pPr>
            <w:r w:rsidRPr="003B7863">
              <w:t>Poprawka</w:t>
            </w:r>
          </w:p>
        </w:tc>
      </w:tr>
      <w:tr w:rsidR="003B7863" w:rsidRPr="003B7863" w14:paraId="6F44946C" w14:textId="77777777" w:rsidTr="0038717C">
        <w:trPr>
          <w:jc w:val="center"/>
        </w:trPr>
        <w:tc>
          <w:tcPr>
            <w:tcW w:w="4876" w:type="dxa"/>
            <w:tcBorders>
              <w:top w:val="nil"/>
              <w:left w:val="nil"/>
              <w:bottom w:val="nil"/>
              <w:right w:val="nil"/>
            </w:tcBorders>
          </w:tcPr>
          <w:p w14:paraId="68F4873F" w14:textId="77777777" w:rsidR="003B7863" w:rsidRPr="003B7863" w:rsidRDefault="003B7863" w:rsidP="0038717C">
            <w:pPr>
              <w:pStyle w:val="Normal6a"/>
            </w:pPr>
          </w:p>
        </w:tc>
        <w:tc>
          <w:tcPr>
            <w:tcW w:w="4876" w:type="dxa"/>
            <w:tcBorders>
              <w:top w:val="nil"/>
              <w:left w:val="nil"/>
              <w:bottom w:val="nil"/>
              <w:right w:val="nil"/>
            </w:tcBorders>
          </w:tcPr>
          <w:p w14:paraId="07F5798C" w14:textId="77777777" w:rsidR="003B7863" w:rsidRPr="003B7863" w:rsidRDefault="003B7863" w:rsidP="0038717C">
            <w:pPr>
              <w:pStyle w:val="Normal6a"/>
            </w:pPr>
            <w:r w:rsidRPr="003B7863">
              <w:rPr>
                <w:b/>
                <w:i/>
              </w:rPr>
              <w:t>–</w:t>
            </w:r>
            <w:r w:rsidRPr="003B7863">
              <w:rPr>
                <w:b/>
                <w:i/>
              </w:rPr>
              <w:tab/>
              <w:t>uwzględniając sprawozdanie EBC z 2021 r. pt. „The mandate of the ECB: Legal considerations in the ECB’s monetary policy strategy review” [Mandat EBC: kwestie prawne związane z przeglądem strategii polityki pieniężnej EBC],</w:t>
            </w:r>
          </w:p>
        </w:tc>
      </w:tr>
    </w:tbl>
    <w:p w14:paraId="34FEE5A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1BCF93B" w14:textId="77777777" w:rsidR="003B7863" w:rsidRPr="003B7863" w:rsidRDefault="003B7863" w:rsidP="003B7863">
      <w:pPr>
        <w:rPr>
          <w:lang w:val="en-US"/>
        </w:rPr>
      </w:pPr>
      <w:r w:rsidRPr="003B7863">
        <w:rPr>
          <w:rStyle w:val="HideTWBExt"/>
          <w:lang w:val="en-US"/>
        </w:rPr>
        <w:t>&lt;/Amend&gt;</w:t>
      </w:r>
    </w:p>
    <w:p w14:paraId="3672E3BB"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15</w:t>
      </w:r>
      <w:r w:rsidRPr="00B632E5">
        <w:rPr>
          <w:rStyle w:val="HideTWBExt"/>
          <w:b w:val="0"/>
          <w:lang w:val="en-US"/>
        </w:rPr>
        <w:t>&lt;/NumAm&gt;</w:t>
      </w:r>
    </w:p>
    <w:p w14:paraId="70973E0B"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Radan Kanev</w:t>
      </w:r>
      <w:r w:rsidRPr="00B632E5">
        <w:rPr>
          <w:rStyle w:val="HideTWBExt"/>
          <w:b w:val="0"/>
          <w:lang w:val="en-US"/>
        </w:rPr>
        <w:t>&lt;/Members&gt;</w:t>
      </w:r>
    </w:p>
    <w:p w14:paraId="75342647" w14:textId="77777777" w:rsidR="003B7863" w:rsidRPr="003B7863" w:rsidRDefault="003B7863" w:rsidP="003B7863">
      <w:pPr>
        <w:pStyle w:val="NormalBold"/>
        <w:rPr>
          <w:lang w:val="en-US"/>
        </w:rPr>
      </w:pPr>
      <w:r w:rsidRPr="00B632E5">
        <w:rPr>
          <w:rStyle w:val="HideTWBExt"/>
          <w:b w:val="0"/>
          <w:lang w:val="en-US"/>
        </w:rPr>
        <w:t>&lt;/RepeatBlock-By&gt;</w:t>
      </w:r>
    </w:p>
    <w:p w14:paraId="6CAD5C6A"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51BF3AA1"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Umocowanie 11 b (nowe)</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183BBCF3" w14:textId="77777777" w:rsidTr="0038717C">
        <w:trPr>
          <w:trHeight w:hRule="exact" w:val="240"/>
          <w:jc w:val="center"/>
        </w:trPr>
        <w:tc>
          <w:tcPr>
            <w:tcW w:w="9752" w:type="dxa"/>
            <w:gridSpan w:val="2"/>
            <w:tcBorders>
              <w:top w:val="nil"/>
              <w:left w:val="nil"/>
              <w:bottom w:val="nil"/>
              <w:right w:val="nil"/>
            </w:tcBorders>
          </w:tcPr>
          <w:p w14:paraId="30391086" w14:textId="77777777" w:rsidR="003B7863" w:rsidRPr="003B7863" w:rsidRDefault="003B7863" w:rsidP="0038717C">
            <w:pPr>
              <w:rPr>
                <w:lang w:val="en-US"/>
              </w:rPr>
            </w:pPr>
          </w:p>
        </w:tc>
      </w:tr>
      <w:tr w:rsidR="003B7863" w:rsidRPr="003B7863" w14:paraId="7A8C47F0" w14:textId="77777777" w:rsidTr="0038717C">
        <w:trPr>
          <w:trHeight w:val="240"/>
          <w:jc w:val="center"/>
        </w:trPr>
        <w:tc>
          <w:tcPr>
            <w:tcW w:w="4876" w:type="dxa"/>
            <w:tcBorders>
              <w:top w:val="nil"/>
              <w:left w:val="nil"/>
              <w:bottom w:val="nil"/>
              <w:right w:val="nil"/>
            </w:tcBorders>
          </w:tcPr>
          <w:p w14:paraId="46CC68B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D9A499" w14:textId="77777777" w:rsidR="003B7863" w:rsidRPr="003B7863" w:rsidRDefault="003B7863" w:rsidP="0038717C">
            <w:pPr>
              <w:pStyle w:val="AmColumnHeading"/>
            </w:pPr>
            <w:r w:rsidRPr="003B7863">
              <w:t>Poprawka</w:t>
            </w:r>
          </w:p>
        </w:tc>
      </w:tr>
      <w:tr w:rsidR="003B7863" w:rsidRPr="003B7863" w14:paraId="72DFAFCE" w14:textId="77777777" w:rsidTr="0038717C">
        <w:trPr>
          <w:jc w:val="center"/>
        </w:trPr>
        <w:tc>
          <w:tcPr>
            <w:tcW w:w="4876" w:type="dxa"/>
            <w:tcBorders>
              <w:top w:val="nil"/>
              <w:left w:val="nil"/>
              <w:bottom w:val="nil"/>
              <w:right w:val="nil"/>
            </w:tcBorders>
          </w:tcPr>
          <w:p w14:paraId="72B0B187" w14:textId="77777777" w:rsidR="003B7863" w:rsidRPr="003B7863" w:rsidRDefault="003B7863" w:rsidP="0038717C">
            <w:pPr>
              <w:pStyle w:val="Normal6a"/>
            </w:pPr>
          </w:p>
        </w:tc>
        <w:tc>
          <w:tcPr>
            <w:tcW w:w="4876" w:type="dxa"/>
            <w:tcBorders>
              <w:top w:val="nil"/>
              <w:left w:val="nil"/>
              <w:bottom w:val="nil"/>
              <w:right w:val="nil"/>
            </w:tcBorders>
          </w:tcPr>
          <w:p w14:paraId="7F97853F" w14:textId="77777777" w:rsidR="003B7863" w:rsidRPr="003B7863" w:rsidRDefault="003B7863" w:rsidP="0038717C">
            <w:pPr>
              <w:pStyle w:val="Normal6a"/>
            </w:pPr>
            <w:r w:rsidRPr="003B7863">
              <w:rPr>
                <w:b/>
                <w:i/>
              </w:rPr>
              <w:t>–</w:t>
            </w:r>
            <w:r w:rsidRPr="003B7863">
              <w:rPr>
                <w:b/>
                <w:i/>
              </w:rPr>
              <w:tab/>
              <w:t>uwzględniając dane dotyczące agregatu pieniężnego M3 udostępniane przez EBC w latach 2002–2025,</w:t>
            </w:r>
          </w:p>
        </w:tc>
      </w:tr>
    </w:tbl>
    <w:p w14:paraId="0A685DA9"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0DDDE8E" w14:textId="77777777" w:rsidR="003B7863" w:rsidRPr="003B7863" w:rsidRDefault="003B7863" w:rsidP="003B7863">
      <w:pPr>
        <w:rPr>
          <w:lang w:val="en-US"/>
        </w:rPr>
      </w:pPr>
      <w:r w:rsidRPr="003B7863">
        <w:rPr>
          <w:rStyle w:val="HideTWBExt"/>
          <w:lang w:val="en-US"/>
        </w:rPr>
        <w:t>&lt;/Amend&gt;</w:t>
      </w:r>
    </w:p>
    <w:p w14:paraId="2930F1E6"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16</w:t>
      </w:r>
      <w:r w:rsidRPr="00B632E5">
        <w:rPr>
          <w:rStyle w:val="HideTWBExt"/>
          <w:b w:val="0"/>
          <w:lang w:val="en-US"/>
        </w:rPr>
        <w:t>&lt;/NumAm&gt;</w:t>
      </w:r>
    </w:p>
    <w:p w14:paraId="55BCBA6D"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4448D871" w14:textId="77777777" w:rsidR="003B7863" w:rsidRPr="003B7863" w:rsidRDefault="003B7863" w:rsidP="003B7863">
      <w:pPr>
        <w:pStyle w:val="NormalBold"/>
      </w:pPr>
      <w:r w:rsidRPr="003B7863">
        <w:rPr>
          <w:rStyle w:val="HideTWBExt"/>
          <w:b w:val="0"/>
        </w:rPr>
        <w:t>&lt;/RepeatBlock-By&gt;</w:t>
      </w:r>
    </w:p>
    <w:p w14:paraId="39A42FA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AC51A3E" w14:textId="77777777" w:rsidR="003B7863" w:rsidRPr="003B7863" w:rsidRDefault="003B7863" w:rsidP="003B7863">
      <w:pPr>
        <w:pStyle w:val="NormalBold"/>
      </w:pPr>
      <w:r w:rsidRPr="003B7863">
        <w:rPr>
          <w:rStyle w:val="HideTWBExt"/>
          <w:b w:val="0"/>
        </w:rPr>
        <w:t>&lt;Article&gt;</w:t>
      </w:r>
      <w:r w:rsidRPr="003B7863">
        <w:t>Umocowanie 11 c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E70917D" w14:textId="77777777" w:rsidTr="0038717C">
        <w:trPr>
          <w:trHeight w:hRule="exact" w:val="240"/>
          <w:jc w:val="center"/>
        </w:trPr>
        <w:tc>
          <w:tcPr>
            <w:tcW w:w="9752" w:type="dxa"/>
            <w:gridSpan w:val="2"/>
            <w:tcBorders>
              <w:top w:val="nil"/>
              <w:left w:val="nil"/>
              <w:bottom w:val="nil"/>
              <w:right w:val="nil"/>
            </w:tcBorders>
          </w:tcPr>
          <w:p w14:paraId="268CB10A" w14:textId="77777777" w:rsidR="003B7863" w:rsidRPr="003B7863" w:rsidRDefault="003B7863" w:rsidP="0038717C"/>
        </w:tc>
      </w:tr>
      <w:tr w:rsidR="003B7863" w:rsidRPr="003B7863" w14:paraId="16B80AEF" w14:textId="77777777" w:rsidTr="0038717C">
        <w:trPr>
          <w:trHeight w:val="240"/>
          <w:jc w:val="center"/>
        </w:trPr>
        <w:tc>
          <w:tcPr>
            <w:tcW w:w="4876" w:type="dxa"/>
            <w:tcBorders>
              <w:top w:val="nil"/>
              <w:left w:val="nil"/>
              <w:bottom w:val="nil"/>
              <w:right w:val="nil"/>
            </w:tcBorders>
          </w:tcPr>
          <w:p w14:paraId="3F8A65D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B71C5A4" w14:textId="77777777" w:rsidR="003B7863" w:rsidRPr="003B7863" w:rsidRDefault="003B7863" w:rsidP="0038717C">
            <w:pPr>
              <w:pStyle w:val="AmColumnHeading"/>
            </w:pPr>
            <w:r w:rsidRPr="003B7863">
              <w:t>Poprawka</w:t>
            </w:r>
          </w:p>
        </w:tc>
      </w:tr>
      <w:tr w:rsidR="003B7863" w:rsidRPr="003B7863" w14:paraId="63821D8D" w14:textId="77777777" w:rsidTr="0038717C">
        <w:trPr>
          <w:jc w:val="center"/>
        </w:trPr>
        <w:tc>
          <w:tcPr>
            <w:tcW w:w="4876" w:type="dxa"/>
            <w:tcBorders>
              <w:top w:val="nil"/>
              <w:left w:val="nil"/>
              <w:bottom w:val="nil"/>
              <w:right w:val="nil"/>
            </w:tcBorders>
          </w:tcPr>
          <w:p w14:paraId="2D882AF2" w14:textId="77777777" w:rsidR="003B7863" w:rsidRPr="003B7863" w:rsidRDefault="003B7863" w:rsidP="0038717C">
            <w:pPr>
              <w:pStyle w:val="Normal6a"/>
            </w:pPr>
          </w:p>
        </w:tc>
        <w:tc>
          <w:tcPr>
            <w:tcW w:w="4876" w:type="dxa"/>
            <w:tcBorders>
              <w:top w:val="nil"/>
              <w:left w:val="nil"/>
              <w:bottom w:val="nil"/>
              <w:right w:val="nil"/>
            </w:tcBorders>
          </w:tcPr>
          <w:p w14:paraId="5BE461A0" w14:textId="77777777" w:rsidR="003B7863" w:rsidRPr="003B7863" w:rsidRDefault="003B7863" w:rsidP="0038717C">
            <w:pPr>
              <w:pStyle w:val="Normal6a"/>
            </w:pPr>
            <w:r w:rsidRPr="003B7863">
              <w:rPr>
                <w:b/>
                <w:i/>
              </w:rPr>
              <w:t>–</w:t>
            </w:r>
            <w:r w:rsidRPr="003B7863">
              <w:rPr>
                <w:b/>
                <w:i/>
              </w:rPr>
              <w:tab/>
              <w:t>uwzględniając sprawozdanie ERRS dotyczące stabilnych kryptowalut, kryptowalutowych produktów inwestycyjnych oraz grup wielofunkcyjnych,</w:t>
            </w:r>
          </w:p>
        </w:tc>
      </w:tr>
    </w:tbl>
    <w:p w14:paraId="11B48FAE"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6F8B770" w14:textId="77777777" w:rsidR="003B7863" w:rsidRPr="003B7863" w:rsidRDefault="003B7863" w:rsidP="003B7863">
      <w:pPr>
        <w:rPr>
          <w:lang w:val="en-US"/>
        </w:rPr>
      </w:pPr>
      <w:r w:rsidRPr="003B7863">
        <w:rPr>
          <w:rStyle w:val="HideTWBExt"/>
          <w:lang w:val="en-US"/>
        </w:rPr>
        <w:t>&lt;/Amend&gt;</w:t>
      </w:r>
    </w:p>
    <w:p w14:paraId="37E3C6A2"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17</w:t>
      </w:r>
      <w:r w:rsidRPr="00B632E5">
        <w:rPr>
          <w:rStyle w:val="HideTWBExt"/>
          <w:b w:val="0"/>
          <w:lang w:val="en-US"/>
        </w:rPr>
        <w:t>&lt;/NumAm&gt;</w:t>
      </w:r>
    </w:p>
    <w:p w14:paraId="38480ACC"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3ED2F4B3" w14:textId="77777777" w:rsidR="003B7863" w:rsidRPr="003B7863" w:rsidRDefault="003B7863" w:rsidP="003B7863">
      <w:pPr>
        <w:pStyle w:val="NormalBold"/>
      </w:pPr>
      <w:r w:rsidRPr="003B7863">
        <w:rPr>
          <w:rStyle w:val="HideTWBExt"/>
          <w:b w:val="0"/>
        </w:rPr>
        <w:t>&lt;/RepeatBlock-By&gt;</w:t>
      </w:r>
    </w:p>
    <w:p w14:paraId="3E02408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7728283" w14:textId="77777777" w:rsidR="003B7863" w:rsidRPr="003B7863" w:rsidRDefault="003B7863" w:rsidP="003B7863">
      <w:pPr>
        <w:pStyle w:val="NormalBold"/>
      </w:pPr>
      <w:r w:rsidRPr="003B7863">
        <w:rPr>
          <w:rStyle w:val="HideTWBExt"/>
          <w:b w:val="0"/>
        </w:rPr>
        <w:t>&lt;Article&gt;</w:t>
      </w:r>
      <w:r w:rsidRPr="003B7863">
        <w:t>Umocowanie 11 c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B63F3CF" w14:textId="77777777" w:rsidTr="0038717C">
        <w:trPr>
          <w:trHeight w:hRule="exact" w:val="240"/>
          <w:jc w:val="center"/>
        </w:trPr>
        <w:tc>
          <w:tcPr>
            <w:tcW w:w="9752" w:type="dxa"/>
            <w:gridSpan w:val="2"/>
            <w:tcBorders>
              <w:top w:val="nil"/>
              <w:left w:val="nil"/>
              <w:bottom w:val="nil"/>
              <w:right w:val="nil"/>
            </w:tcBorders>
          </w:tcPr>
          <w:p w14:paraId="7F05C503" w14:textId="77777777" w:rsidR="003B7863" w:rsidRPr="003B7863" w:rsidRDefault="003B7863" w:rsidP="0038717C"/>
        </w:tc>
      </w:tr>
      <w:tr w:rsidR="003B7863" w:rsidRPr="003B7863" w14:paraId="28FE6659" w14:textId="77777777" w:rsidTr="0038717C">
        <w:trPr>
          <w:trHeight w:val="240"/>
          <w:jc w:val="center"/>
        </w:trPr>
        <w:tc>
          <w:tcPr>
            <w:tcW w:w="4876" w:type="dxa"/>
            <w:tcBorders>
              <w:top w:val="nil"/>
              <w:left w:val="nil"/>
              <w:bottom w:val="nil"/>
              <w:right w:val="nil"/>
            </w:tcBorders>
          </w:tcPr>
          <w:p w14:paraId="648D1F7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FC2AB0" w14:textId="77777777" w:rsidR="003B7863" w:rsidRPr="003B7863" w:rsidRDefault="003B7863" w:rsidP="0038717C">
            <w:pPr>
              <w:pStyle w:val="AmColumnHeading"/>
            </w:pPr>
            <w:r w:rsidRPr="003B7863">
              <w:t>Poprawka</w:t>
            </w:r>
          </w:p>
        </w:tc>
      </w:tr>
      <w:tr w:rsidR="003B7863" w:rsidRPr="003B7863" w14:paraId="1D9C8480" w14:textId="77777777" w:rsidTr="0038717C">
        <w:trPr>
          <w:jc w:val="center"/>
        </w:trPr>
        <w:tc>
          <w:tcPr>
            <w:tcW w:w="4876" w:type="dxa"/>
            <w:tcBorders>
              <w:top w:val="nil"/>
              <w:left w:val="nil"/>
              <w:bottom w:val="nil"/>
              <w:right w:val="nil"/>
            </w:tcBorders>
          </w:tcPr>
          <w:p w14:paraId="42A937F4" w14:textId="77777777" w:rsidR="003B7863" w:rsidRPr="003B7863" w:rsidRDefault="003B7863" w:rsidP="0038717C">
            <w:pPr>
              <w:pStyle w:val="Normal6a"/>
            </w:pPr>
          </w:p>
        </w:tc>
        <w:tc>
          <w:tcPr>
            <w:tcW w:w="4876" w:type="dxa"/>
            <w:tcBorders>
              <w:top w:val="nil"/>
              <w:left w:val="nil"/>
              <w:bottom w:val="nil"/>
              <w:right w:val="nil"/>
            </w:tcBorders>
          </w:tcPr>
          <w:p w14:paraId="70D45A63" w14:textId="77777777" w:rsidR="003B7863" w:rsidRPr="003B7863" w:rsidRDefault="003B7863" w:rsidP="0038717C">
            <w:pPr>
              <w:pStyle w:val="Normal6a"/>
            </w:pPr>
            <w:r w:rsidRPr="003B7863">
              <w:rPr>
                <w:b/>
                <w:i/>
              </w:rPr>
              <w:t>–</w:t>
            </w:r>
            <w:r w:rsidRPr="003B7863">
              <w:rPr>
                <w:b/>
                <w:i/>
              </w:rPr>
              <w:tab/>
              <w:t>uwzględniając dialog monetarny komisji ECON z prezesem EBC z 4 grudnia 2024 r.,</w:t>
            </w:r>
          </w:p>
        </w:tc>
      </w:tr>
    </w:tbl>
    <w:p w14:paraId="1893D1C8"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79E3B0BB" w14:textId="77777777" w:rsidR="003B7863" w:rsidRPr="003B7863" w:rsidRDefault="003B7863" w:rsidP="003B7863">
      <w:pPr>
        <w:rPr>
          <w:lang w:val="en-US"/>
        </w:rPr>
      </w:pPr>
      <w:r w:rsidRPr="003B7863">
        <w:rPr>
          <w:rStyle w:val="HideTWBExt"/>
          <w:lang w:val="en-US"/>
        </w:rPr>
        <w:t>&lt;/Amend&gt;</w:t>
      </w:r>
    </w:p>
    <w:p w14:paraId="1CD26D36"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18</w:t>
      </w:r>
      <w:r w:rsidRPr="00B632E5">
        <w:rPr>
          <w:rStyle w:val="HideTWBExt"/>
          <w:b w:val="0"/>
          <w:lang w:val="en-US"/>
        </w:rPr>
        <w:t>&lt;/NumAm&gt;</w:t>
      </w:r>
    </w:p>
    <w:p w14:paraId="4FB46D9C"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57DDCDF7" w14:textId="77777777" w:rsidR="003B7863" w:rsidRPr="003B7863" w:rsidRDefault="003B7863" w:rsidP="003B7863">
      <w:pPr>
        <w:pStyle w:val="NormalBold"/>
      </w:pPr>
      <w:r w:rsidRPr="003B7863">
        <w:rPr>
          <w:rStyle w:val="HideTWBExt"/>
          <w:b w:val="0"/>
        </w:rPr>
        <w:t>&lt;/RepeatBlock-By&gt;</w:t>
      </w:r>
    </w:p>
    <w:p w14:paraId="733363D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89B9D3" w14:textId="77777777" w:rsidR="003B7863" w:rsidRPr="003B7863" w:rsidRDefault="003B7863" w:rsidP="003B7863">
      <w:pPr>
        <w:pStyle w:val="NormalBold"/>
      </w:pPr>
      <w:r w:rsidRPr="003B7863">
        <w:rPr>
          <w:rStyle w:val="HideTWBExt"/>
          <w:b w:val="0"/>
        </w:rPr>
        <w:t>&lt;Article&gt;</w:t>
      </w:r>
      <w:r w:rsidRPr="003B7863">
        <w:t>Umocowanie 11 d (nowe)</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BEC5037" w14:textId="77777777" w:rsidTr="0038717C">
        <w:trPr>
          <w:trHeight w:hRule="exact" w:val="240"/>
          <w:jc w:val="center"/>
        </w:trPr>
        <w:tc>
          <w:tcPr>
            <w:tcW w:w="9752" w:type="dxa"/>
            <w:gridSpan w:val="2"/>
            <w:tcBorders>
              <w:top w:val="nil"/>
              <w:left w:val="nil"/>
              <w:bottom w:val="nil"/>
              <w:right w:val="nil"/>
            </w:tcBorders>
          </w:tcPr>
          <w:p w14:paraId="5FAA863A" w14:textId="77777777" w:rsidR="003B7863" w:rsidRPr="003B7863" w:rsidRDefault="003B7863" w:rsidP="0038717C"/>
        </w:tc>
      </w:tr>
      <w:tr w:rsidR="003B7863" w:rsidRPr="003B7863" w14:paraId="1400CF37" w14:textId="77777777" w:rsidTr="0038717C">
        <w:trPr>
          <w:trHeight w:val="240"/>
          <w:jc w:val="center"/>
        </w:trPr>
        <w:tc>
          <w:tcPr>
            <w:tcW w:w="4876" w:type="dxa"/>
            <w:tcBorders>
              <w:top w:val="nil"/>
              <w:left w:val="nil"/>
              <w:bottom w:val="nil"/>
              <w:right w:val="nil"/>
            </w:tcBorders>
          </w:tcPr>
          <w:p w14:paraId="23CE0C1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2B2E4D0" w14:textId="77777777" w:rsidR="003B7863" w:rsidRPr="003B7863" w:rsidRDefault="003B7863" w:rsidP="0038717C">
            <w:pPr>
              <w:pStyle w:val="AmColumnHeading"/>
            </w:pPr>
            <w:r w:rsidRPr="003B7863">
              <w:t>Poprawka</w:t>
            </w:r>
          </w:p>
        </w:tc>
      </w:tr>
      <w:tr w:rsidR="003B7863" w:rsidRPr="003B7863" w14:paraId="2764571D" w14:textId="77777777" w:rsidTr="0038717C">
        <w:trPr>
          <w:jc w:val="center"/>
        </w:trPr>
        <w:tc>
          <w:tcPr>
            <w:tcW w:w="4876" w:type="dxa"/>
            <w:tcBorders>
              <w:top w:val="nil"/>
              <w:left w:val="nil"/>
              <w:bottom w:val="nil"/>
              <w:right w:val="nil"/>
            </w:tcBorders>
          </w:tcPr>
          <w:p w14:paraId="7E1A27AD" w14:textId="77777777" w:rsidR="003B7863" w:rsidRPr="003B7863" w:rsidRDefault="003B7863" w:rsidP="0038717C">
            <w:pPr>
              <w:pStyle w:val="Normal6a"/>
            </w:pPr>
          </w:p>
        </w:tc>
        <w:tc>
          <w:tcPr>
            <w:tcW w:w="4876" w:type="dxa"/>
            <w:tcBorders>
              <w:top w:val="nil"/>
              <w:left w:val="nil"/>
              <w:bottom w:val="nil"/>
              <w:right w:val="nil"/>
            </w:tcBorders>
          </w:tcPr>
          <w:p w14:paraId="4C71089D" w14:textId="77777777" w:rsidR="003B7863" w:rsidRPr="003B7863" w:rsidRDefault="003B7863" w:rsidP="0038717C">
            <w:pPr>
              <w:pStyle w:val="Normal6a"/>
            </w:pPr>
            <w:r w:rsidRPr="003B7863">
              <w:rPr>
                <w:b/>
                <w:i/>
              </w:rPr>
              <w:t>–</w:t>
            </w:r>
            <w:r w:rsidRPr="003B7863">
              <w:rPr>
                <w:b/>
                <w:i/>
              </w:rPr>
              <w:tab/>
              <w:t>uwzględniając publikacje MFW z 2024 r., w tym World Economic Outlook [Światowa prognoza gospodarcza], Global Financial Stability Report [Sprawozdanie na temat stabilności finansowej na świecie] oraz Fiscal Monitor [Monitor fiskalny],</w:t>
            </w:r>
          </w:p>
        </w:tc>
      </w:tr>
    </w:tbl>
    <w:p w14:paraId="4F6EB279"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4C1BBF9" w14:textId="77777777" w:rsidR="003B7863" w:rsidRPr="003B7863" w:rsidRDefault="003B7863" w:rsidP="003B7863">
      <w:pPr>
        <w:rPr>
          <w:lang w:val="en-US"/>
        </w:rPr>
      </w:pPr>
      <w:r w:rsidRPr="003B7863">
        <w:rPr>
          <w:rStyle w:val="HideTWBExt"/>
          <w:lang w:val="en-US"/>
        </w:rPr>
        <w:t>&lt;/Amend&gt;</w:t>
      </w:r>
    </w:p>
    <w:p w14:paraId="629A90F1"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19</w:t>
      </w:r>
      <w:r w:rsidRPr="00B632E5">
        <w:rPr>
          <w:rStyle w:val="HideTWBExt"/>
          <w:b w:val="0"/>
          <w:lang w:val="en-US"/>
        </w:rPr>
        <w:t>&lt;/NumAm&gt;</w:t>
      </w:r>
    </w:p>
    <w:p w14:paraId="5EB756E6"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3A8D9E3B" w14:textId="77777777" w:rsidR="003B7863" w:rsidRPr="003B7863" w:rsidRDefault="003B7863" w:rsidP="003B7863">
      <w:pPr>
        <w:pStyle w:val="NormalBold"/>
        <w:rPr>
          <w:lang w:val="en-US"/>
        </w:rPr>
      </w:pPr>
      <w:r w:rsidRPr="00B632E5">
        <w:rPr>
          <w:rStyle w:val="HideTWBExt"/>
          <w:b w:val="0"/>
          <w:lang w:val="en-US"/>
        </w:rPr>
        <w:t>&lt;/RepeatBlock-By&gt;</w:t>
      </w:r>
    </w:p>
    <w:p w14:paraId="65FC0DC1"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11A89A87"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Umocowanie 11 e (nowe)</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1A1E9638" w14:textId="77777777" w:rsidTr="0038717C">
        <w:trPr>
          <w:trHeight w:hRule="exact" w:val="240"/>
          <w:jc w:val="center"/>
        </w:trPr>
        <w:tc>
          <w:tcPr>
            <w:tcW w:w="9752" w:type="dxa"/>
            <w:gridSpan w:val="2"/>
            <w:tcBorders>
              <w:top w:val="nil"/>
              <w:left w:val="nil"/>
              <w:bottom w:val="nil"/>
              <w:right w:val="nil"/>
            </w:tcBorders>
          </w:tcPr>
          <w:p w14:paraId="0C3CF8B9" w14:textId="77777777" w:rsidR="003B7863" w:rsidRPr="003B7863" w:rsidRDefault="003B7863" w:rsidP="0038717C">
            <w:pPr>
              <w:rPr>
                <w:lang w:val="en-US"/>
              </w:rPr>
            </w:pPr>
          </w:p>
        </w:tc>
      </w:tr>
      <w:tr w:rsidR="003B7863" w:rsidRPr="003B7863" w14:paraId="446CDA77" w14:textId="77777777" w:rsidTr="0038717C">
        <w:trPr>
          <w:trHeight w:val="240"/>
          <w:jc w:val="center"/>
        </w:trPr>
        <w:tc>
          <w:tcPr>
            <w:tcW w:w="4876" w:type="dxa"/>
            <w:tcBorders>
              <w:top w:val="nil"/>
              <w:left w:val="nil"/>
              <w:bottom w:val="nil"/>
              <w:right w:val="nil"/>
            </w:tcBorders>
          </w:tcPr>
          <w:p w14:paraId="2275A0F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ADB7B2" w14:textId="77777777" w:rsidR="003B7863" w:rsidRPr="003B7863" w:rsidRDefault="003B7863" w:rsidP="0038717C">
            <w:pPr>
              <w:pStyle w:val="AmColumnHeading"/>
            </w:pPr>
            <w:r w:rsidRPr="003B7863">
              <w:t>Poprawka</w:t>
            </w:r>
          </w:p>
        </w:tc>
      </w:tr>
      <w:tr w:rsidR="003B7863" w:rsidRPr="003B7863" w14:paraId="687ED17A" w14:textId="77777777" w:rsidTr="0038717C">
        <w:trPr>
          <w:jc w:val="center"/>
        </w:trPr>
        <w:tc>
          <w:tcPr>
            <w:tcW w:w="4876" w:type="dxa"/>
            <w:tcBorders>
              <w:top w:val="nil"/>
              <w:left w:val="nil"/>
              <w:bottom w:val="nil"/>
              <w:right w:val="nil"/>
            </w:tcBorders>
          </w:tcPr>
          <w:p w14:paraId="1F05E6EB" w14:textId="77777777" w:rsidR="003B7863" w:rsidRPr="003B7863" w:rsidRDefault="003B7863" w:rsidP="0038717C">
            <w:pPr>
              <w:pStyle w:val="Normal6a"/>
            </w:pPr>
          </w:p>
        </w:tc>
        <w:tc>
          <w:tcPr>
            <w:tcW w:w="4876" w:type="dxa"/>
            <w:tcBorders>
              <w:top w:val="nil"/>
              <w:left w:val="nil"/>
              <w:bottom w:val="nil"/>
              <w:right w:val="nil"/>
            </w:tcBorders>
          </w:tcPr>
          <w:p w14:paraId="40787720" w14:textId="77777777" w:rsidR="003B7863" w:rsidRPr="003B7863" w:rsidRDefault="003B7863" w:rsidP="0038717C">
            <w:pPr>
              <w:pStyle w:val="Normal6a"/>
            </w:pPr>
            <w:r w:rsidRPr="003B7863">
              <w:rPr>
                <w:b/>
                <w:i/>
              </w:rPr>
              <w:t>–</w:t>
            </w:r>
            <w:r w:rsidRPr="003B7863">
              <w:rPr>
                <w:b/>
                <w:i/>
              </w:rPr>
              <w:tab/>
              <w:t>uwzględniając Europejski filar praw socjalnych,</w:t>
            </w:r>
          </w:p>
        </w:tc>
      </w:tr>
    </w:tbl>
    <w:p w14:paraId="643720C4"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1F0EB2D" w14:textId="77777777" w:rsidR="003B7863" w:rsidRPr="003B7863" w:rsidRDefault="003B7863" w:rsidP="003B7863">
      <w:pPr>
        <w:rPr>
          <w:lang w:val="en-US"/>
        </w:rPr>
      </w:pPr>
      <w:r w:rsidRPr="003B7863">
        <w:rPr>
          <w:rStyle w:val="HideTWBExt"/>
          <w:lang w:val="en-US"/>
        </w:rPr>
        <w:t>&lt;/Amend&gt;</w:t>
      </w:r>
    </w:p>
    <w:p w14:paraId="652D8541"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20</w:t>
      </w:r>
      <w:r w:rsidRPr="00B632E5">
        <w:rPr>
          <w:rStyle w:val="HideTWBExt"/>
          <w:b w:val="0"/>
          <w:lang w:val="en-US"/>
        </w:rPr>
        <w:t>&lt;/NumAm&gt;</w:t>
      </w:r>
    </w:p>
    <w:p w14:paraId="1E5DEB9A"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Fernando Navarrete Rojas</w:t>
      </w:r>
      <w:r w:rsidRPr="00B632E5">
        <w:rPr>
          <w:rStyle w:val="HideTWBExt"/>
          <w:b w:val="0"/>
          <w:lang w:val="en-US"/>
        </w:rPr>
        <w:t>&lt;/Members&gt;</w:t>
      </w:r>
    </w:p>
    <w:p w14:paraId="14243662" w14:textId="77777777" w:rsidR="003B7863" w:rsidRPr="003B7863" w:rsidRDefault="003B7863" w:rsidP="003B7863">
      <w:pPr>
        <w:pStyle w:val="NormalBold"/>
        <w:rPr>
          <w:lang w:val="en-US"/>
        </w:rPr>
      </w:pPr>
      <w:r w:rsidRPr="00B632E5">
        <w:rPr>
          <w:rStyle w:val="HideTWBExt"/>
          <w:b w:val="0"/>
          <w:lang w:val="en-US"/>
        </w:rPr>
        <w:t>&lt;/RepeatBlock-By&gt;</w:t>
      </w:r>
    </w:p>
    <w:p w14:paraId="4C47135C"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5DBE8E61"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A</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44A05277" w14:textId="77777777" w:rsidTr="0038717C">
        <w:trPr>
          <w:trHeight w:hRule="exact" w:val="240"/>
          <w:jc w:val="center"/>
        </w:trPr>
        <w:tc>
          <w:tcPr>
            <w:tcW w:w="9752" w:type="dxa"/>
            <w:gridSpan w:val="2"/>
            <w:tcBorders>
              <w:top w:val="nil"/>
              <w:left w:val="nil"/>
              <w:bottom w:val="nil"/>
              <w:right w:val="nil"/>
            </w:tcBorders>
          </w:tcPr>
          <w:p w14:paraId="726916E5" w14:textId="77777777" w:rsidR="003B7863" w:rsidRPr="003B7863" w:rsidRDefault="003B7863" w:rsidP="0038717C">
            <w:pPr>
              <w:rPr>
                <w:lang w:val="en-US"/>
              </w:rPr>
            </w:pPr>
          </w:p>
        </w:tc>
      </w:tr>
      <w:tr w:rsidR="003B7863" w:rsidRPr="003B7863" w14:paraId="1ECD88E3" w14:textId="77777777" w:rsidTr="0038717C">
        <w:trPr>
          <w:trHeight w:val="240"/>
          <w:jc w:val="center"/>
        </w:trPr>
        <w:tc>
          <w:tcPr>
            <w:tcW w:w="4876" w:type="dxa"/>
            <w:tcBorders>
              <w:top w:val="nil"/>
              <w:left w:val="nil"/>
              <w:bottom w:val="nil"/>
              <w:right w:val="nil"/>
            </w:tcBorders>
          </w:tcPr>
          <w:p w14:paraId="5588820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0F269B0" w14:textId="77777777" w:rsidR="003B7863" w:rsidRPr="003B7863" w:rsidRDefault="003B7863" w:rsidP="0038717C">
            <w:pPr>
              <w:pStyle w:val="AmColumnHeading"/>
            </w:pPr>
            <w:r w:rsidRPr="003B7863">
              <w:t>Poprawka</w:t>
            </w:r>
          </w:p>
        </w:tc>
      </w:tr>
      <w:tr w:rsidR="003B7863" w:rsidRPr="003B7863" w14:paraId="000F0956" w14:textId="77777777" w:rsidTr="0038717C">
        <w:trPr>
          <w:jc w:val="center"/>
        </w:trPr>
        <w:tc>
          <w:tcPr>
            <w:tcW w:w="4876" w:type="dxa"/>
            <w:tcBorders>
              <w:top w:val="nil"/>
              <w:left w:val="nil"/>
              <w:bottom w:val="nil"/>
              <w:right w:val="nil"/>
            </w:tcBorders>
          </w:tcPr>
          <w:p w14:paraId="4E09415C" w14:textId="77777777" w:rsidR="003B7863" w:rsidRPr="003B7863" w:rsidRDefault="003B7863" w:rsidP="0038717C">
            <w:pPr>
              <w:pStyle w:val="Normal6a"/>
            </w:pPr>
            <w:r w:rsidRPr="003B7863">
              <w:t>A.</w:t>
            </w:r>
            <w:r w:rsidRPr="003B7863">
              <w:tab/>
              <w:t xml:space="preserve">mając na uwadze, że według Eurostatu roczna inflacja w UE </w:t>
            </w:r>
            <w:r w:rsidRPr="003B7863">
              <w:rPr>
                <w:b/>
                <w:i/>
              </w:rPr>
              <w:t xml:space="preserve">w sierpniu </w:t>
            </w:r>
            <w:r w:rsidRPr="003B7863">
              <w:t xml:space="preserve">2025 r. wyniosła </w:t>
            </w:r>
            <w:r w:rsidRPr="003B7863">
              <w:rPr>
                <w:b/>
                <w:i/>
              </w:rPr>
              <w:t>2,4</w:t>
            </w:r>
            <w:r w:rsidRPr="003B7863">
              <w:t>%, a inflacja w strefie euro we wrześniu 2025 r. wyniosła 2,2%, jak zmierzono zharmonizowanym indeksem cen konsumpcyjnych (HICP);</w:t>
            </w:r>
          </w:p>
        </w:tc>
        <w:tc>
          <w:tcPr>
            <w:tcW w:w="4876" w:type="dxa"/>
            <w:tcBorders>
              <w:top w:val="nil"/>
              <w:left w:val="nil"/>
              <w:bottom w:val="nil"/>
              <w:right w:val="nil"/>
            </w:tcBorders>
          </w:tcPr>
          <w:p w14:paraId="541D388B" w14:textId="77777777" w:rsidR="003B7863" w:rsidRPr="003B7863" w:rsidRDefault="003B7863" w:rsidP="0038717C">
            <w:pPr>
              <w:pStyle w:val="Normal6a"/>
            </w:pPr>
            <w:r w:rsidRPr="003B7863">
              <w:t>A.</w:t>
            </w:r>
            <w:r w:rsidRPr="003B7863">
              <w:tab/>
              <w:t xml:space="preserve">mając na uwadze, że według Eurostatu roczna inflacja w UE </w:t>
            </w:r>
            <w:r w:rsidRPr="003B7863">
              <w:rPr>
                <w:b/>
                <w:i/>
              </w:rPr>
              <w:t xml:space="preserve">we wrześniu </w:t>
            </w:r>
            <w:r w:rsidRPr="003B7863">
              <w:t xml:space="preserve">2025 r. wyniosła </w:t>
            </w:r>
            <w:r w:rsidRPr="003B7863">
              <w:rPr>
                <w:b/>
                <w:i/>
              </w:rPr>
              <w:t>2,6</w:t>
            </w:r>
            <w:r w:rsidRPr="003B7863">
              <w:t>%, a inflacja w strefie euro we wrześniu 2025 r. wyniosła 2,2%, jak zmierzono zharmonizowanym indeksem cen konsumpcyjnych (HICP);</w:t>
            </w:r>
          </w:p>
        </w:tc>
      </w:tr>
    </w:tbl>
    <w:p w14:paraId="5BE5DDBD"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C789007" w14:textId="77777777" w:rsidR="003B7863" w:rsidRPr="003B7863" w:rsidRDefault="003B7863" w:rsidP="003B7863">
      <w:pPr>
        <w:rPr>
          <w:lang w:val="en-US"/>
        </w:rPr>
      </w:pPr>
      <w:r w:rsidRPr="003B7863">
        <w:rPr>
          <w:rStyle w:val="HideTWBExt"/>
          <w:lang w:val="en-US"/>
        </w:rPr>
        <w:t>&lt;/Amend&gt;</w:t>
      </w:r>
    </w:p>
    <w:p w14:paraId="0985098E"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21</w:t>
      </w:r>
      <w:r w:rsidRPr="00B632E5">
        <w:rPr>
          <w:rStyle w:val="HideTWBExt"/>
          <w:b w:val="0"/>
          <w:lang w:val="en-US"/>
        </w:rPr>
        <w:t>&lt;/NumAm&gt;</w:t>
      </w:r>
    </w:p>
    <w:p w14:paraId="4FCC54E4"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Fernando Navarrete Rojas</w:t>
      </w:r>
      <w:r w:rsidRPr="00B632E5">
        <w:rPr>
          <w:rStyle w:val="HideTWBExt"/>
          <w:b w:val="0"/>
          <w:lang w:val="en-US"/>
        </w:rPr>
        <w:t>&lt;/Members&gt;</w:t>
      </w:r>
    </w:p>
    <w:p w14:paraId="6CE19388" w14:textId="77777777" w:rsidR="003B7863" w:rsidRPr="003B7863" w:rsidRDefault="003B7863" w:rsidP="003B7863">
      <w:pPr>
        <w:pStyle w:val="NormalBold"/>
        <w:rPr>
          <w:lang w:val="en-US"/>
        </w:rPr>
      </w:pPr>
      <w:r w:rsidRPr="00B632E5">
        <w:rPr>
          <w:rStyle w:val="HideTWBExt"/>
          <w:b w:val="0"/>
          <w:lang w:val="en-US"/>
        </w:rPr>
        <w:t>&lt;/RepeatBlock-By&gt;</w:t>
      </w:r>
    </w:p>
    <w:p w14:paraId="24E5A70B"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1946145C"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B</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64B215B2" w14:textId="77777777" w:rsidTr="0038717C">
        <w:trPr>
          <w:trHeight w:hRule="exact" w:val="240"/>
          <w:jc w:val="center"/>
        </w:trPr>
        <w:tc>
          <w:tcPr>
            <w:tcW w:w="9752" w:type="dxa"/>
            <w:gridSpan w:val="2"/>
            <w:tcBorders>
              <w:top w:val="nil"/>
              <w:left w:val="nil"/>
              <w:bottom w:val="nil"/>
              <w:right w:val="nil"/>
            </w:tcBorders>
          </w:tcPr>
          <w:p w14:paraId="3087CC37" w14:textId="77777777" w:rsidR="003B7863" w:rsidRPr="003B7863" w:rsidRDefault="003B7863" w:rsidP="0038717C">
            <w:pPr>
              <w:rPr>
                <w:lang w:val="en-US"/>
              </w:rPr>
            </w:pPr>
          </w:p>
        </w:tc>
      </w:tr>
      <w:tr w:rsidR="003B7863" w:rsidRPr="003B7863" w14:paraId="66645D30" w14:textId="77777777" w:rsidTr="0038717C">
        <w:trPr>
          <w:trHeight w:val="240"/>
          <w:jc w:val="center"/>
        </w:trPr>
        <w:tc>
          <w:tcPr>
            <w:tcW w:w="4876" w:type="dxa"/>
            <w:tcBorders>
              <w:top w:val="nil"/>
              <w:left w:val="nil"/>
              <w:bottom w:val="nil"/>
              <w:right w:val="nil"/>
            </w:tcBorders>
          </w:tcPr>
          <w:p w14:paraId="1EF744F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F1CFEB7" w14:textId="77777777" w:rsidR="003B7863" w:rsidRPr="003B7863" w:rsidRDefault="003B7863" w:rsidP="0038717C">
            <w:pPr>
              <w:pStyle w:val="AmColumnHeading"/>
            </w:pPr>
            <w:r w:rsidRPr="003B7863">
              <w:t>Poprawka</w:t>
            </w:r>
          </w:p>
        </w:tc>
      </w:tr>
      <w:tr w:rsidR="003B7863" w:rsidRPr="003B7863" w14:paraId="48D8F9A9" w14:textId="77777777" w:rsidTr="0038717C">
        <w:trPr>
          <w:jc w:val="center"/>
        </w:trPr>
        <w:tc>
          <w:tcPr>
            <w:tcW w:w="4876" w:type="dxa"/>
            <w:tcBorders>
              <w:top w:val="nil"/>
              <w:left w:val="nil"/>
              <w:bottom w:val="nil"/>
              <w:right w:val="nil"/>
            </w:tcBorders>
          </w:tcPr>
          <w:p w14:paraId="3357E8CF" w14:textId="77777777" w:rsidR="003B7863" w:rsidRPr="003B7863" w:rsidRDefault="003B7863" w:rsidP="0038717C">
            <w:pPr>
              <w:pStyle w:val="Normal6a"/>
            </w:pPr>
            <w:r w:rsidRPr="003B7863">
              <w:t>B.</w:t>
            </w:r>
            <w:r w:rsidRPr="003B7863">
              <w:tab/>
              <w:t xml:space="preserve">mając na uwadze, że cel inflacyjny EBC z czasem przesunął się z wartości referencyjnej „poniżej 2%” na cel „poniżej, ale blisko 2%” na cel symetryczny </w:t>
            </w:r>
            <w:r w:rsidRPr="003B7863">
              <w:rPr>
                <w:b/>
                <w:i/>
              </w:rPr>
              <w:t>„około 2</w:t>
            </w:r>
            <w:r w:rsidRPr="003B7863">
              <w:t>%”;</w:t>
            </w:r>
          </w:p>
        </w:tc>
        <w:tc>
          <w:tcPr>
            <w:tcW w:w="4876" w:type="dxa"/>
            <w:tcBorders>
              <w:top w:val="nil"/>
              <w:left w:val="nil"/>
              <w:bottom w:val="nil"/>
              <w:right w:val="nil"/>
            </w:tcBorders>
          </w:tcPr>
          <w:p w14:paraId="4E8B1607" w14:textId="77777777" w:rsidR="003B7863" w:rsidRPr="003B7863" w:rsidRDefault="003B7863" w:rsidP="0038717C">
            <w:pPr>
              <w:pStyle w:val="Normal6a"/>
            </w:pPr>
            <w:r w:rsidRPr="003B7863">
              <w:t>B.</w:t>
            </w:r>
            <w:r w:rsidRPr="003B7863">
              <w:tab/>
              <w:t xml:space="preserve">mając na uwadze, że cel inflacyjny EBC z czasem przesunął się z wartości referencyjnej „poniżej 2%” na cel „poniżej, ale blisko 2%”, </w:t>
            </w:r>
            <w:r w:rsidRPr="003B7863">
              <w:rPr>
                <w:b/>
                <w:i/>
              </w:rPr>
              <w:t xml:space="preserve">a następnie </w:t>
            </w:r>
            <w:r w:rsidRPr="003B7863">
              <w:t xml:space="preserve">na cel symetryczny </w:t>
            </w:r>
            <w:r w:rsidRPr="003B7863">
              <w:rPr>
                <w:b/>
                <w:i/>
              </w:rPr>
              <w:t>wynoszący 2% w perspektywie średnioterminowej</w:t>
            </w:r>
            <w:r w:rsidRPr="003B7863">
              <w:t>;</w:t>
            </w:r>
          </w:p>
        </w:tc>
      </w:tr>
    </w:tbl>
    <w:p w14:paraId="46EEB08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DF7B0C4" w14:textId="77777777" w:rsidR="003B7863" w:rsidRPr="003B7863" w:rsidRDefault="003B7863" w:rsidP="003B7863">
      <w:pPr>
        <w:rPr>
          <w:lang w:val="en-US"/>
        </w:rPr>
      </w:pPr>
      <w:r w:rsidRPr="003B7863">
        <w:rPr>
          <w:rStyle w:val="HideTWBExt"/>
          <w:lang w:val="en-US"/>
        </w:rPr>
        <w:t>&lt;/Amend&gt;</w:t>
      </w:r>
    </w:p>
    <w:p w14:paraId="4281BD69"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22</w:t>
      </w:r>
      <w:r w:rsidRPr="00B632E5">
        <w:rPr>
          <w:rStyle w:val="HideTWBExt"/>
          <w:b w:val="0"/>
          <w:lang w:val="en-US"/>
        </w:rPr>
        <w:t>&lt;/NumAm&gt;</w:t>
      </w:r>
    </w:p>
    <w:p w14:paraId="064C4295"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36A31503" w14:textId="77777777" w:rsidR="003B7863" w:rsidRPr="003B7863" w:rsidRDefault="003B7863" w:rsidP="003B7863">
      <w:pPr>
        <w:pStyle w:val="NormalBold"/>
        <w:rPr>
          <w:lang w:val="en-US"/>
        </w:rPr>
      </w:pPr>
      <w:r w:rsidRPr="00B632E5">
        <w:rPr>
          <w:rStyle w:val="HideTWBExt"/>
          <w:b w:val="0"/>
          <w:lang w:val="en-US"/>
        </w:rPr>
        <w:t>&lt;/RepeatBlock-By&gt;</w:t>
      </w:r>
    </w:p>
    <w:p w14:paraId="2969E77D"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5EE26041"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B</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0EA7DFD0" w14:textId="77777777" w:rsidTr="0038717C">
        <w:trPr>
          <w:trHeight w:hRule="exact" w:val="240"/>
          <w:jc w:val="center"/>
        </w:trPr>
        <w:tc>
          <w:tcPr>
            <w:tcW w:w="9752" w:type="dxa"/>
            <w:gridSpan w:val="2"/>
            <w:tcBorders>
              <w:top w:val="nil"/>
              <w:left w:val="nil"/>
              <w:bottom w:val="nil"/>
              <w:right w:val="nil"/>
            </w:tcBorders>
          </w:tcPr>
          <w:p w14:paraId="2D938025" w14:textId="77777777" w:rsidR="003B7863" w:rsidRPr="003B7863" w:rsidRDefault="003B7863" w:rsidP="0038717C">
            <w:pPr>
              <w:rPr>
                <w:lang w:val="en-US"/>
              </w:rPr>
            </w:pPr>
          </w:p>
        </w:tc>
      </w:tr>
      <w:tr w:rsidR="003B7863" w:rsidRPr="003B7863" w14:paraId="342A1735" w14:textId="77777777" w:rsidTr="0038717C">
        <w:trPr>
          <w:trHeight w:val="240"/>
          <w:jc w:val="center"/>
        </w:trPr>
        <w:tc>
          <w:tcPr>
            <w:tcW w:w="4876" w:type="dxa"/>
            <w:tcBorders>
              <w:top w:val="nil"/>
              <w:left w:val="nil"/>
              <w:bottom w:val="nil"/>
              <w:right w:val="nil"/>
            </w:tcBorders>
          </w:tcPr>
          <w:p w14:paraId="5941F64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2918863" w14:textId="77777777" w:rsidR="003B7863" w:rsidRPr="003B7863" w:rsidRDefault="003B7863" w:rsidP="0038717C">
            <w:pPr>
              <w:pStyle w:val="AmColumnHeading"/>
            </w:pPr>
            <w:r w:rsidRPr="003B7863">
              <w:t>Poprawka</w:t>
            </w:r>
          </w:p>
        </w:tc>
      </w:tr>
      <w:tr w:rsidR="003B7863" w:rsidRPr="003B7863" w14:paraId="6A002100" w14:textId="77777777" w:rsidTr="0038717C">
        <w:trPr>
          <w:jc w:val="center"/>
        </w:trPr>
        <w:tc>
          <w:tcPr>
            <w:tcW w:w="4876" w:type="dxa"/>
            <w:tcBorders>
              <w:top w:val="nil"/>
              <w:left w:val="nil"/>
              <w:bottom w:val="nil"/>
              <w:right w:val="nil"/>
            </w:tcBorders>
          </w:tcPr>
          <w:p w14:paraId="4DC90C8B" w14:textId="77777777" w:rsidR="003B7863" w:rsidRPr="003B7863" w:rsidRDefault="003B7863" w:rsidP="0038717C">
            <w:pPr>
              <w:pStyle w:val="Normal6a"/>
            </w:pPr>
            <w:r w:rsidRPr="003B7863">
              <w:t>B.</w:t>
            </w:r>
            <w:r w:rsidRPr="003B7863">
              <w:tab/>
              <w:t xml:space="preserve">mając na uwadze, że cel inflacyjny EBC z czasem przesunął się z wartości referencyjnej „poniżej 2%” na cel „poniżej, ale blisko 2%” na cel symetryczny </w:t>
            </w:r>
            <w:r w:rsidRPr="003B7863">
              <w:rPr>
                <w:b/>
                <w:i/>
              </w:rPr>
              <w:t>„około 2</w:t>
            </w:r>
            <w:r w:rsidRPr="003B7863">
              <w:t>%”;</w:t>
            </w:r>
          </w:p>
        </w:tc>
        <w:tc>
          <w:tcPr>
            <w:tcW w:w="4876" w:type="dxa"/>
            <w:tcBorders>
              <w:top w:val="nil"/>
              <w:left w:val="nil"/>
              <w:bottom w:val="nil"/>
              <w:right w:val="nil"/>
            </w:tcBorders>
          </w:tcPr>
          <w:p w14:paraId="34F3047E" w14:textId="77777777" w:rsidR="003B7863" w:rsidRPr="003B7863" w:rsidRDefault="003B7863" w:rsidP="0038717C">
            <w:pPr>
              <w:pStyle w:val="Normal6a"/>
            </w:pPr>
            <w:r w:rsidRPr="003B7863">
              <w:t>B.</w:t>
            </w:r>
            <w:r w:rsidRPr="003B7863">
              <w:tab/>
              <w:t xml:space="preserve">mając na uwadze, że cel inflacyjny EBC z czasem przesunął się z wartości referencyjnej „poniżej 2%” na cel „poniżej, ale blisko 2%” na cel symetryczny </w:t>
            </w:r>
            <w:r w:rsidRPr="003B7863">
              <w:rPr>
                <w:b/>
                <w:i/>
              </w:rPr>
              <w:t>wynoszący 2</w:t>
            </w:r>
            <w:r w:rsidRPr="003B7863">
              <w:t>%;</w:t>
            </w:r>
          </w:p>
        </w:tc>
      </w:tr>
    </w:tbl>
    <w:p w14:paraId="21FEE4ED"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AA12F77" w14:textId="77777777" w:rsidR="003B7863" w:rsidRPr="003B7863" w:rsidRDefault="003B7863" w:rsidP="003B7863">
      <w:pPr>
        <w:rPr>
          <w:lang w:val="en-US"/>
        </w:rPr>
      </w:pPr>
      <w:r w:rsidRPr="003B7863">
        <w:rPr>
          <w:rStyle w:val="HideTWBExt"/>
          <w:lang w:val="en-US"/>
        </w:rPr>
        <w:t>&lt;/Amend&gt;</w:t>
      </w:r>
    </w:p>
    <w:p w14:paraId="71D2E07B"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23</w:t>
      </w:r>
      <w:r w:rsidRPr="00B632E5">
        <w:rPr>
          <w:rStyle w:val="HideTWBExt"/>
          <w:b w:val="0"/>
          <w:lang w:val="en-US"/>
        </w:rPr>
        <w:t>&lt;/NumAm&gt;</w:t>
      </w:r>
    </w:p>
    <w:p w14:paraId="41FACA2A"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4D2A9449" w14:textId="77777777" w:rsidR="003B7863" w:rsidRPr="003B7863" w:rsidRDefault="003B7863" w:rsidP="003B7863">
      <w:pPr>
        <w:pStyle w:val="NormalBold"/>
      </w:pPr>
      <w:r w:rsidRPr="003B7863">
        <w:rPr>
          <w:rStyle w:val="HideTWBExt"/>
          <w:b w:val="0"/>
        </w:rPr>
        <w:t>&lt;/RepeatBlock-By&gt;</w:t>
      </w:r>
    </w:p>
    <w:p w14:paraId="758784F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B05E142" w14:textId="77777777" w:rsidR="003B7863" w:rsidRPr="003B7863" w:rsidRDefault="003B7863" w:rsidP="003B7863">
      <w:pPr>
        <w:pStyle w:val="NormalBold"/>
      </w:pPr>
      <w:r w:rsidRPr="003B7863">
        <w:rPr>
          <w:rStyle w:val="HideTWBExt"/>
          <w:b w:val="0"/>
        </w:rPr>
        <w:t>&lt;Article&gt;</w:t>
      </w:r>
      <w:r w:rsidRPr="003B7863">
        <w:t>Motyw B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29E9A00" w14:textId="77777777" w:rsidTr="0038717C">
        <w:trPr>
          <w:trHeight w:hRule="exact" w:val="240"/>
          <w:jc w:val="center"/>
        </w:trPr>
        <w:tc>
          <w:tcPr>
            <w:tcW w:w="9752" w:type="dxa"/>
            <w:gridSpan w:val="2"/>
            <w:tcBorders>
              <w:top w:val="nil"/>
              <w:left w:val="nil"/>
              <w:bottom w:val="nil"/>
              <w:right w:val="nil"/>
            </w:tcBorders>
          </w:tcPr>
          <w:p w14:paraId="5B9F8AD9" w14:textId="77777777" w:rsidR="003B7863" w:rsidRPr="003B7863" w:rsidRDefault="003B7863" w:rsidP="0038717C"/>
        </w:tc>
      </w:tr>
      <w:tr w:rsidR="003B7863" w:rsidRPr="003B7863" w14:paraId="00520380" w14:textId="77777777" w:rsidTr="0038717C">
        <w:trPr>
          <w:trHeight w:val="240"/>
          <w:jc w:val="center"/>
        </w:trPr>
        <w:tc>
          <w:tcPr>
            <w:tcW w:w="4876" w:type="dxa"/>
            <w:tcBorders>
              <w:top w:val="nil"/>
              <w:left w:val="nil"/>
              <w:bottom w:val="nil"/>
              <w:right w:val="nil"/>
            </w:tcBorders>
          </w:tcPr>
          <w:p w14:paraId="6986AC7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E925EF6" w14:textId="77777777" w:rsidR="003B7863" w:rsidRPr="003B7863" w:rsidRDefault="003B7863" w:rsidP="0038717C">
            <w:pPr>
              <w:pStyle w:val="AmColumnHeading"/>
            </w:pPr>
            <w:r w:rsidRPr="003B7863">
              <w:t>Poprawka</w:t>
            </w:r>
          </w:p>
        </w:tc>
      </w:tr>
      <w:tr w:rsidR="003B7863" w:rsidRPr="003B7863" w14:paraId="0D27EF6B" w14:textId="77777777" w:rsidTr="0038717C">
        <w:trPr>
          <w:jc w:val="center"/>
        </w:trPr>
        <w:tc>
          <w:tcPr>
            <w:tcW w:w="4876" w:type="dxa"/>
            <w:tcBorders>
              <w:top w:val="nil"/>
              <w:left w:val="nil"/>
              <w:bottom w:val="nil"/>
              <w:right w:val="nil"/>
            </w:tcBorders>
          </w:tcPr>
          <w:p w14:paraId="655CE9FD" w14:textId="77777777" w:rsidR="003B7863" w:rsidRPr="003B7863" w:rsidRDefault="003B7863" w:rsidP="0038717C">
            <w:pPr>
              <w:pStyle w:val="Normal6a"/>
            </w:pPr>
          </w:p>
        </w:tc>
        <w:tc>
          <w:tcPr>
            <w:tcW w:w="4876" w:type="dxa"/>
            <w:tcBorders>
              <w:top w:val="nil"/>
              <w:left w:val="nil"/>
              <w:bottom w:val="nil"/>
              <w:right w:val="nil"/>
            </w:tcBorders>
          </w:tcPr>
          <w:p w14:paraId="38897A5C" w14:textId="77777777" w:rsidR="003B7863" w:rsidRPr="003B7863" w:rsidRDefault="003B7863" w:rsidP="0038717C">
            <w:pPr>
              <w:pStyle w:val="Normal6a"/>
            </w:pPr>
            <w:r w:rsidRPr="003B7863">
              <w:rPr>
                <w:b/>
                <w:i/>
              </w:rPr>
              <w:t>Ba.</w:t>
            </w:r>
            <w:r w:rsidRPr="003B7863">
              <w:rPr>
                <w:b/>
                <w:i/>
              </w:rPr>
              <w:tab/>
              <w:t>mając na uwadze, że porównanie skumulowanych rocznych danych udostępnianych przez Eurostat w dłuższych szeregach czasowych ze zmianami netto, obliczanymi w szczególności na podstawie wartości w punktach początkowych i końcowych pochodzących z różnych źródeł, wskazuje na istotne i systematyczne niedoszacowanie rocznej inflacji (HICP, strefa euro) podawanej przez Eurostat oraz na mniejsze, lecz systematyczne przeszacowanie rocznego wzrostu gospodarczego, a jednocześnie takie analizy rocznych szeregów czasowych są statystycznie konieczne, aby wykryć potencjalne systematyczne obciążenia lub błędy, niewidoczne w krótszych przedziałach czasowych;</w:t>
            </w:r>
          </w:p>
        </w:tc>
      </w:tr>
    </w:tbl>
    <w:p w14:paraId="5018A719"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CCF5202" w14:textId="77777777" w:rsidR="003B7863" w:rsidRPr="003B7863" w:rsidRDefault="003B7863" w:rsidP="003B7863">
      <w:pPr>
        <w:rPr>
          <w:lang w:val="en-US"/>
        </w:rPr>
      </w:pPr>
      <w:r w:rsidRPr="003B7863">
        <w:rPr>
          <w:rStyle w:val="HideTWBExt"/>
          <w:lang w:val="en-US"/>
        </w:rPr>
        <w:t>&lt;/Amend&gt;</w:t>
      </w:r>
    </w:p>
    <w:p w14:paraId="18328528"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24</w:t>
      </w:r>
      <w:r w:rsidRPr="00B632E5">
        <w:rPr>
          <w:rStyle w:val="HideTWBExt"/>
          <w:b w:val="0"/>
          <w:lang w:val="en-US"/>
        </w:rPr>
        <w:t>&lt;/NumAm&gt;</w:t>
      </w:r>
    </w:p>
    <w:p w14:paraId="652B06FA"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Thomas Bajada</w:t>
      </w:r>
      <w:r w:rsidRPr="00B632E5">
        <w:rPr>
          <w:rStyle w:val="HideTWBExt"/>
          <w:b w:val="0"/>
          <w:lang w:val="en-US"/>
        </w:rPr>
        <w:t>&lt;/Members&gt;</w:t>
      </w:r>
    </w:p>
    <w:p w14:paraId="3EB78E8B" w14:textId="77777777" w:rsidR="003B7863" w:rsidRPr="003B7863" w:rsidRDefault="003B7863" w:rsidP="003B7863">
      <w:pPr>
        <w:pStyle w:val="NormalBold"/>
      </w:pPr>
      <w:r w:rsidRPr="003B7863">
        <w:rPr>
          <w:rStyle w:val="HideTWBExt"/>
          <w:b w:val="0"/>
        </w:rPr>
        <w:t>&lt;/RepeatBlock-By&gt;</w:t>
      </w:r>
    </w:p>
    <w:p w14:paraId="22E44FA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BD07563" w14:textId="77777777" w:rsidR="003B7863" w:rsidRPr="003B7863" w:rsidRDefault="003B7863" w:rsidP="003B7863">
      <w:pPr>
        <w:pStyle w:val="NormalBold"/>
      </w:pPr>
      <w:r w:rsidRPr="003B7863">
        <w:rPr>
          <w:rStyle w:val="HideTWBExt"/>
          <w:b w:val="0"/>
        </w:rPr>
        <w:t>&lt;Article&gt;</w:t>
      </w:r>
      <w:r w:rsidRPr="003B7863">
        <w:t>Motyw B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6EB0FE6" w14:textId="77777777" w:rsidTr="0038717C">
        <w:trPr>
          <w:trHeight w:hRule="exact" w:val="240"/>
          <w:jc w:val="center"/>
        </w:trPr>
        <w:tc>
          <w:tcPr>
            <w:tcW w:w="9752" w:type="dxa"/>
            <w:gridSpan w:val="2"/>
            <w:tcBorders>
              <w:top w:val="nil"/>
              <w:left w:val="nil"/>
              <w:bottom w:val="nil"/>
              <w:right w:val="nil"/>
            </w:tcBorders>
          </w:tcPr>
          <w:p w14:paraId="773427E2" w14:textId="77777777" w:rsidR="003B7863" w:rsidRPr="003B7863" w:rsidRDefault="003B7863" w:rsidP="0038717C"/>
        </w:tc>
      </w:tr>
      <w:tr w:rsidR="003B7863" w:rsidRPr="003B7863" w14:paraId="1BD555DC" w14:textId="77777777" w:rsidTr="0038717C">
        <w:trPr>
          <w:trHeight w:val="240"/>
          <w:jc w:val="center"/>
        </w:trPr>
        <w:tc>
          <w:tcPr>
            <w:tcW w:w="4876" w:type="dxa"/>
            <w:tcBorders>
              <w:top w:val="nil"/>
              <w:left w:val="nil"/>
              <w:bottom w:val="nil"/>
              <w:right w:val="nil"/>
            </w:tcBorders>
          </w:tcPr>
          <w:p w14:paraId="22CDBBB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9A6B75D" w14:textId="77777777" w:rsidR="003B7863" w:rsidRPr="003B7863" w:rsidRDefault="003B7863" w:rsidP="0038717C">
            <w:pPr>
              <w:pStyle w:val="AmColumnHeading"/>
            </w:pPr>
            <w:r w:rsidRPr="003B7863">
              <w:t>Poprawka</w:t>
            </w:r>
          </w:p>
        </w:tc>
      </w:tr>
      <w:tr w:rsidR="003B7863" w:rsidRPr="003B7863" w14:paraId="0564A15E" w14:textId="77777777" w:rsidTr="0038717C">
        <w:trPr>
          <w:jc w:val="center"/>
        </w:trPr>
        <w:tc>
          <w:tcPr>
            <w:tcW w:w="4876" w:type="dxa"/>
            <w:tcBorders>
              <w:top w:val="nil"/>
              <w:left w:val="nil"/>
              <w:bottom w:val="nil"/>
              <w:right w:val="nil"/>
            </w:tcBorders>
          </w:tcPr>
          <w:p w14:paraId="624BA20D" w14:textId="77777777" w:rsidR="003B7863" w:rsidRPr="003B7863" w:rsidRDefault="003B7863" w:rsidP="0038717C">
            <w:pPr>
              <w:pStyle w:val="Normal6a"/>
            </w:pPr>
          </w:p>
        </w:tc>
        <w:tc>
          <w:tcPr>
            <w:tcW w:w="4876" w:type="dxa"/>
            <w:tcBorders>
              <w:top w:val="nil"/>
              <w:left w:val="nil"/>
              <w:bottom w:val="nil"/>
              <w:right w:val="nil"/>
            </w:tcBorders>
          </w:tcPr>
          <w:p w14:paraId="0A94B15B" w14:textId="77777777" w:rsidR="003B7863" w:rsidRPr="003B7863" w:rsidRDefault="003B7863" w:rsidP="0038717C">
            <w:pPr>
              <w:pStyle w:val="Normal6a"/>
            </w:pPr>
            <w:r w:rsidRPr="003B7863">
              <w:rPr>
                <w:b/>
                <w:i/>
              </w:rPr>
              <w:t>Ba.</w:t>
            </w:r>
            <w:r w:rsidRPr="003B7863">
              <w:rPr>
                <w:b/>
                <w:i/>
              </w:rPr>
              <w:tab/>
              <w:t>mając na uwadze, że inflacja cen żywności w UE utrzymuje się i wywiera negatywny wpływ na dobrostan obywateli UE; mając na uwadze, że aby przygotować posiłek, konsumenci płacą obecnie około jedną trzecią więcej niż przed pandemią COVID-19; mając na uwadze, że żywność jest dobrem pierwszej potrzeby i stanowi znaczącą część koszyka konsumpcyjnego zharmonizowanego indeksu cen konsumpcyjnych (HICP);</w:t>
            </w:r>
          </w:p>
        </w:tc>
      </w:tr>
    </w:tbl>
    <w:p w14:paraId="008F3432"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0D2199D" w14:textId="77777777" w:rsidR="003B7863" w:rsidRPr="003B7863" w:rsidRDefault="003B7863" w:rsidP="003B7863">
      <w:pPr>
        <w:rPr>
          <w:lang w:val="en-US"/>
        </w:rPr>
      </w:pPr>
      <w:r w:rsidRPr="003B7863">
        <w:rPr>
          <w:rStyle w:val="HideTWBExt"/>
          <w:lang w:val="en-US"/>
        </w:rPr>
        <w:t>&lt;/Amend&gt;</w:t>
      </w:r>
    </w:p>
    <w:p w14:paraId="3554FD79"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25</w:t>
      </w:r>
      <w:r w:rsidRPr="00B632E5">
        <w:rPr>
          <w:rStyle w:val="HideTWBExt"/>
          <w:b w:val="0"/>
          <w:lang w:val="en-US"/>
        </w:rPr>
        <w:t>&lt;/NumAm&gt;</w:t>
      </w:r>
    </w:p>
    <w:p w14:paraId="188CCB9F"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6C6C633B" w14:textId="77777777" w:rsidR="003B7863" w:rsidRPr="003B7863" w:rsidRDefault="003B7863" w:rsidP="003B7863">
      <w:pPr>
        <w:pStyle w:val="NormalBold"/>
      </w:pPr>
      <w:r w:rsidRPr="003B7863">
        <w:rPr>
          <w:rStyle w:val="HideTWBExt"/>
          <w:b w:val="0"/>
        </w:rPr>
        <w:t>&lt;/RepeatBlock-By&gt;</w:t>
      </w:r>
    </w:p>
    <w:p w14:paraId="1527D1C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3A7CF88" w14:textId="77777777" w:rsidR="003B7863" w:rsidRPr="003B7863" w:rsidRDefault="003B7863" w:rsidP="003B7863">
      <w:pPr>
        <w:pStyle w:val="NormalBold"/>
      </w:pPr>
      <w:r w:rsidRPr="003B7863">
        <w:rPr>
          <w:rStyle w:val="HideTWBExt"/>
          <w:b w:val="0"/>
        </w:rPr>
        <w:t>&lt;Article&gt;</w:t>
      </w:r>
      <w:r w:rsidRPr="003B7863">
        <w:t>Motyw B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6882F31" w14:textId="77777777" w:rsidTr="0038717C">
        <w:trPr>
          <w:trHeight w:hRule="exact" w:val="240"/>
          <w:jc w:val="center"/>
        </w:trPr>
        <w:tc>
          <w:tcPr>
            <w:tcW w:w="9752" w:type="dxa"/>
            <w:gridSpan w:val="2"/>
            <w:tcBorders>
              <w:top w:val="nil"/>
              <w:left w:val="nil"/>
              <w:bottom w:val="nil"/>
              <w:right w:val="nil"/>
            </w:tcBorders>
          </w:tcPr>
          <w:p w14:paraId="47D16122" w14:textId="77777777" w:rsidR="003B7863" w:rsidRPr="003B7863" w:rsidRDefault="003B7863" w:rsidP="0038717C"/>
        </w:tc>
      </w:tr>
      <w:tr w:rsidR="003B7863" w:rsidRPr="003B7863" w14:paraId="4D176FA2" w14:textId="77777777" w:rsidTr="0038717C">
        <w:trPr>
          <w:trHeight w:val="240"/>
          <w:jc w:val="center"/>
        </w:trPr>
        <w:tc>
          <w:tcPr>
            <w:tcW w:w="4876" w:type="dxa"/>
            <w:tcBorders>
              <w:top w:val="nil"/>
              <w:left w:val="nil"/>
              <w:bottom w:val="nil"/>
              <w:right w:val="nil"/>
            </w:tcBorders>
          </w:tcPr>
          <w:p w14:paraId="71873C7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C27C758" w14:textId="77777777" w:rsidR="003B7863" w:rsidRPr="003B7863" w:rsidRDefault="003B7863" w:rsidP="0038717C">
            <w:pPr>
              <w:pStyle w:val="AmColumnHeading"/>
            </w:pPr>
            <w:r w:rsidRPr="003B7863">
              <w:t>Poprawka</w:t>
            </w:r>
          </w:p>
        </w:tc>
      </w:tr>
      <w:tr w:rsidR="003B7863" w:rsidRPr="003B7863" w14:paraId="377F2E20" w14:textId="77777777" w:rsidTr="0038717C">
        <w:trPr>
          <w:jc w:val="center"/>
        </w:trPr>
        <w:tc>
          <w:tcPr>
            <w:tcW w:w="4876" w:type="dxa"/>
            <w:tcBorders>
              <w:top w:val="nil"/>
              <w:left w:val="nil"/>
              <w:bottom w:val="nil"/>
              <w:right w:val="nil"/>
            </w:tcBorders>
          </w:tcPr>
          <w:p w14:paraId="17226CA6" w14:textId="77777777" w:rsidR="003B7863" w:rsidRPr="003B7863" w:rsidRDefault="003B7863" w:rsidP="0038717C">
            <w:pPr>
              <w:pStyle w:val="Normal6a"/>
            </w:pPr>
          </w:p>
        </w:tc>
        <w:tc>
          <w:tcPr>
            <w:tcW w:w="4876" w:type="dxa"/>
            <w:tcBorders>
              <w:top w:val="nil"/>
              <w:left w:val="nil"/>
              <w:bottom w:val="nil"/>
              <w:right w:val="nil"/>
            </w:tcBorders>
          </w:tcPr>
          <w:p w14:paraId="1EAEEB22" w14:textId="77777777" w:rsidR="003B7863" w:rsidRPr="003B7863" w:rsidRDefault="003B7863" w:rsidP="0038717C">
            <w:pPr>
              <w:pStyle w:val="Normal6a"/>
            </w:pPr>
            <w:r w:rsidRPr="003B7863">
              <w:rPr>
                <w:b/>
                <w:i/>
              </w:rPr>
              <w:t>Bb.</w:t>
            </w:r>
            <w:r w:rsidRPr="003B7863">
              <w:rPr>
                <w:b/>
                <w:i/>
              </w:rPr>
              <w:tab/>
              <w:t>mając na uwadze, że oficjalne roczne dane Eurostatu z lat 2002–2024, uzyskane przy zastosowaniu różnych zabiegów statystycznych i definicyjnych, wskazują na skumulowaną inflację (HICP, strefa euro) wynoszącą nieco ponad 60%, tj. według danych Eurostatu zharmonizowany poziom cen wzrósł od 2002 r. jedynie o około 60%; mając na uwadze, że wiele wpływowych podmiotów gospodarczych, w tym państwa, odniosłoby korzyści z niedoszacowania inflacji, przy czym nie dotyczy to ogółu społeczeństwa;</w:t>
            </w:r>
          </w:p>
        </w:tc>
      </w:tr>
    </w:tbl>
    <w:p w14:paraId="25195300"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791E484" w14:textId="77777777" w:rsidR="003B7863" w:rsidRPr="003B7863" w:rsidRDefault="003B7863" w:rsidP="003B7863">
      <w:pPr>
        <w:rPr>
          <w:lang w:val="en-US"/>
        </w:rPr>
      </w:pPr>
      <w:r w:rsidRPr="003B7863">
        <w:rPr>
          <w:rStyle w:val="HideTWBExt"/>
          <w:lang w:val="en-US"/>
        </w:rPr>
        <w:t>&lt;/Amend&gt;</w:t>
      </w:r>
    </w:p>
    <w:p w14:paraId="34668558"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26</w:t>
      </w:r>
      <w:r w:rsidRPr="00B632E5">
        <w:rPr>
          <w:rStyle w:val="HideTWBExt"/>
          <w:b w:val="0"/>
          <w:lang w:val="en-US"/>
        </w:rPr>
        <w:t>&lt;/NumAm&gt;</w:t>
      </w:r>
    </w:p>
    <w:p w14:paraId="5C16551D"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5FCC12B3" w14:textId="77777777" w:rsidR="003B7863" w:rsidRPr="003B7863" w:rsidRDefault="003B7863" w:rsidP="003B7863">
      <w:pPr>
        <w:pStyle w:val="NormalBold"/>
      </w:pPr>
      <w:r w:rsidRPr="003B7863">
        <w:rPr>
          <w:rStyle w:val="HideTWBExt"/>
          <w:b w:val="0"/>
        </w:rPr>
        <w:t>&lt;/RepeatBlock-By&gt;</w:t>
      </w:r>
    </w:p>
    <w:p w14:paraId="32F63CB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B83EA3C" w14:textId="77777777" w:rsidR="003B7863" w:rsidRPr="003B7863" w:rsidRDefault="003B7863" w:rsidP="003B7863">
      <w:pPr>
        <w:pStyle w:val="NormalBold"/>
      </w:pPr>
      <w:r w:rsidRPr="003B7863">
        <w:rPr>
          <w:rStyle w:val="HideTWBExt"/>
          <w:b w:val="0"/>
        </w:rPr>
        <w:t>&lt;Article&gt;</w:t>
      </w:r>
      <w:r w:rsidRPr="003B7863">
        <w:t>Motyw B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2142DC0" w14:textId="77777777" w:rsidTr="0038717C">
        <w:trPr>
          <w:trHeight w:hRule="exact" w:val="240"/>
          <w:jc w:val="center"/>
        </w:trPr>
        <w:tc>
          <w:tcPr>
            <w:tcW w:w="9752" w:type="dxa"/>
            <w:gridSpan w:val="2"/>
            <w:tcBorders>
              <w:top w:val="nil"/>
              <w:left w:val="nil"/>
              <w:bottom w:val="nil"/>
              <w:right w:val="nil"/>
            </w:tcBorders>
          </w:tcPr>
          <w:p w14:paraId="7EBDCAA6" w14:textId="77777777" w:rsidR="003B7863" w:rsidRPr="003B7863" w:rsidRDefault="003B7863" w:rsidP="0038717C"/>
        </w:tc>
      </w:tr>
      <w:tr w:rsidR="003B7863" w:rsidRPr="003B7863" w14:paraId="78A823E7" w14:textId="77777777" w:rsidTr="0038717C">
        <w:trPr>
          <w:trHeight w:val="240"/>
          <w:jc w:val="center"/>
        </w:trPr>
        <w:tc>
          <w:tcPr>
            <w:tcW w:w="4876" w:type="dxa"/>
            <w:tcBorders>
              <w:top w:val="nil"/>
              <w:left w:val="nil"/>
              <w:bottom w:val="nil"/>
              <w:right w:val="nil"/>
            </w:tcBorders>
          </w:tcPr>
          <w:p w14:paraId="6B2C0AD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3A9EAFA" w14:textId="77777777" w:rsidR="003B7863" w:rsidRPr="003B7863" w:rsidRDefault="003B7863" w:rsidP="0038717C">
            <w:pPr>
              <w:pStyle w:val="AmColumnHeading"/>
            </w:pPr>
            <w:r w:rsidRPr="003B7863">
              <w:t>Poprawka</w:t>
            </w:r>
          </w:p>
        </w:tc>
      </w:tr>
      <w:tr w:rsidR="003B7863" w:rsidRPr="003B7863" w14:paraId="3558221E" w14:textId="77777777" w:rsidTr="0038717C">
        <w:trPr>
          <w:jc w:val="center"/>
        </w:trPr>
        <w:tc>
          <w:tcPr>
            <w:tcW w:w="4876" w:type="dxa"/>
            <w:tcBorders>
              <w:top w:val="nil"/>
              <w:left w:val="nil"/>
              <w:bottom w:val="nil"/>
              <w:right w:val="nil"/>
            </w:tcBorders>
          </w:tcPr>
          <w:p w14:paraId="65763FC4" w14:textId="77777777" w:rsidR="003B7863" w:rsidRPr="003B7863" w:rsidRDefault="003B7863" w:rsidP="0038717C">
            <w:pPr>
              <w:pStyle w:val="Normal6a"/>
            </w:pPr>
          </w:p>
        </w:tc>
        <w:tc>
          <w:tcPr>
            <w:tcW w:w="4876" w:type="dxa"/>
            <w:tcBorders>
              <w:top w:val="nil"/>
              <w:left w:val="nil"/>
              <w:bottom w:val="nil"/>
              <w:right w:val="nil"/>
            </w:tcBorders>
          </w:tcPr>
          <w:p w14:paraId="04791CF2" w14:textId="77777777" w:rsidR="003B7863" w:rsidRPr="003B7863" w:rsidRDefault="003B7863" w:rsidP="0038717C">
            <w:pPr>
              <w:pStyle w:val="Normal6a"/>
            </w:pPr>
            <w:r w:rsidRPr="003B7863">
              <w:rPr>
                <w:b/>
                <w:i/>
              </w:rPr>
              <w:t>Bc.</w:t>
            </w:r>
            <w:r w:rsidRPr="003B7863">
              <w:rPr>
                <w:b/>
                <w:i/>
              </w:rPr>
              <w:tab/>
              <w:t>mając na uwadze, że podaż pieniądza M3 w strefie euro wzrosła od 2002 r. około trzykrotnie, przy czym silny wzrost w ostatnim dziesięcioleciu był w dużej mierze napędzany polityką zerowych stóp procentowych oraz programami skupu aktywów prowadzonymi przez EBC, w szczególności w okresie pandemii COVID-19; mając na uwadze, że wzrost gospodarczy, w tym uwzględniający przystępowanie nowych państw do strefy euro, pozostaje zdecydowanie w tyle za tym trzykrotnym wzrostem; mając na uwadze, że neutralność pieniądza (fiat) jest faktem ekonomicznym w średnim i długim okresie;</w:t>
            </w:r>
          </w:p>
        </w:tc>
      </w:tr>
    </w:tbl>
    <w:p w14:paraId="1121A734"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318223F" w14:textId="77777777" w:rsidR="003B7863" w:rsidRPr="003B7863" w:rsidRDefault="003B7863" w:rsidP="003B7863">
      <w:pPr>
        <w:rPr>
          <w:lang w:val="en-US"/>
        </w:rPr>
      </w:pPr>
      <w:r w:rsidRPr="003B7863">
        <w:rPr>
          <w:rStyle w:val="HideTWBExt"/>
          <w:lang w:val="en-US"/>
        </w:rPr>
        <w:t>&lt;/Amend&gt;</w:t>
      </w:r>
    </w:p>
    <w:p w14:paraId="56388105"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27</w:t>
      </w:r>
      <w:r w:rsidRPr="00B632E5">
        <w:rPr>
          <w:rStyle w:val="HideTWBExt"/>
          <w:b w:val="0"/>
          <w:lang w:val="en-US"/>
        </w:rPr>
        <w:t>&lt;/NumAm&gt;</w:t>
      </w:r>
    </w:p>
    <w:p w14:paraId="50BA778E"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1C895B27" w14:textId="77777777" w:rsidR="003B7863" w:rsidRPr="003B7863" w:rsidRDefault="003B7863" w:rsidP="003B7863">
      <w:pPr>
        <w:pStyle w:val="NormalBold"/>
      </w:pPr>
      <w:r w:rsidRPr="003B7863">
        <w:rPr>
          <w:rStyle w:val="HideTWBExt"/>
          <w:b w:val="0"/>
        </w:rPr>
        <w:t>&lt;/RepeatBlock-By&gt;</w:t>
      </w:r>
    </w:p>
    <w:p w14:paraId="5C7AB57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A908F50" w14:textId="77777777" w:rsidR="003B7863" w:rsidRPr="003B7863" w:rsidRDefault="003B7863" w:rsidP="003B7863">
      <w:pPr>
        <w:pStyle w:val="NormalBold"/>
      </w:pPr>
      <w:r w:rsidRPr="003B7863">
        <w:rPr>
          <w:rStyle w:val="HideTWBExt"/>
          <w:b w:val="0"/>
        </w:rPr>
        <w:t>&lt;Article&gt;</w:t>
      </w:r>
      <w:r w:rsidRPr="003B7863">
        <w:t>Motyw B d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C1A516A" w14:textId="77777777" w:rsidTr="0038717C">
        <w:trPr>
          <w:trHeight w:hRule="exact" w:val="240"/>
          <w:jc w:val="center"/>
        </w:trPr>
        <w:tc>
          <w:tcPr>
            <w:tcW w:w="9752" w:type="dxa"/>
            <w:gridSpan w:val="2"/>
            <w:tcBorders>
              <w:top w:val="nil"/>
              <w:left w:val="nil"/>
              <w:bottom w:val="nil"/>
              <w:right w:val="nil"/>
            </w:tcBorders>
          </w:tcPr>
          <w:p w14:paraId="46D6DE48" w14:textId="77777777" w:rsidR="003B7863" w:rsidRPr="003B7863" w:rsidRDefault="003B7863" w:rsidP="0038717C"/>
        </w:tc>
      </w:tr>
      <w:tr w:rsidR="003B7863" w:rsidRPr="003B7863" w14:paraId="442FE9A8" w14:textId="77777777" w:rsidTr="0038717C">
        <w:trPr>
          <w:trHeight w:val="240"/>
          <w:jc w:val="center"/>
        </w:trPr>
        <w:tc>
          <w:tcPr>
            <w:tcW w:w="4876" w:type="dxa"/>
            <w:tcBorders>
              <w:top w:val="nil"/>
              <w:left w:val="nil"/>
              <w:bottom w:val="nil"/>
              <w:right w:val="nil"/>
            </w:tcBorders>
          </w:tcPr>
          <w:p w14:paraId="58B2208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495DC44" w14:textId="77777777" w:rsidR="003B7863" w:rsidRPr="003B7863" w:rsidRDefault="003B7863" w:rsidP="0038717C">
            <w:pPr>
              <w:pStyle w:val="AmColumnHeading"/>
            </w:pPr>
            <w:r w:rsidRPr="003B7863">
              <w:t>Poprawka</w:t>
            </w:r>
          </w:p>
        </w:tc>
      </w:tr>
      <w:tr w:rsidR="003B7863" w:rsidRPr="003B7863" w14:paraId="2504C184" w14:textId="77777777" w:rsidTr="0038717C">
        <w:trPr>
          <w:jc w:val="center"/>
        </w:trPr>
        <w:tc>
          <w:tcPr>
            <w:tcW w:w="4876" w:type="dxa"/>
            <w:tcBorders>
              <w:top w:val="nil"/>
              <w:left w:val="nil"/>
              <w:bottom w:val="nil"/>
              <w:right w:val="nil"/>
            </w:tcBorders>
          </w:tcPr>
          <w:p w14:paraId="7D239A69" w14:textId="77777777" w:rsidR="003B7863" w:rsidRPr="003B7863" w:rsidRDefault="003B7863" w:rsidP="0038717C">
            <w:pPr>
              <w:pStyle w:val="Normal6a"/>
            </w:pPr>
          </w:p>
        </w:tc>
        <w:tc>
          <w:tcPr>
            <w:tcW w:w="4876" w:type="dxa"/>
            <w:tcBorders>
              <w:top w:val="nil"/>
              <w:left w:val="nil"/>
              <w:bottom w:val="nil"/>
              <w:right w:val="nil"/>
            </w:tcBorders>
          </w:tcPr>
          <w:p w14:paraId="59E799D1" w14:textId="77777777" w:rsidR="003B7863" w:rsidRPr="003B7863" w:rsidRDefault="003B7863" w:rsidP="0038717C">
            <w:pPr>
              <w:pStyle w:val="Normal6a"/>
            </w:pPr>
            <w:r w:rsidRPr="003B7863">
              <w:rPr>
                <w:b/>
                <w:i/>
              </w:rPr>
              <w:t>Bd.</w:t>
            </w:r>
            <w:r w:rsidRPr="003B7863">
              <w:rPr>
                <w:b/>
                <w:i/>
              </w:rPr>
              <w:tab/>
              <w:t>mając na uwadze, że prezes EBC oświadczyła podczas dialogu monetarnego z Parlamentem Europejskim, iż jedynym i scentralizowanym źródłem EBC dla kluczowych danych makroekonomicznych niezbędnych do prowadzenia polityki pieniężnej, w szczególności danych dotyczących inflacji, jest Eurostat, który podlega Komisji;</w:t>
            </w:r>
          </w:p>
        </w:tc>
      </w:tr>
    </w:tbl>
    <w:p w14:paraId="4280AF95"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DDCBDAB" w14:textId="77777777" w:rsidR="003B7863" w:rsidRPr="003B7863" w:rsidRDefault="003B7863" w:rsidP="003B7863">
      <w:pPr>
        <w:rPr>
          <w:lang w:val="en-US"/>
        </w:rPr>
      </w:pPr>
      <w:r w:rsidRPr="003B7863">
        <w:rPr>
          <w:rStyle w:val="HideTWBExt"/>
          <w:lang w:val="en-US"/>
        </w:rPr>
        <w:t>&lt;/Amend&gt;</w:t>
      </w:r>
    </w:p>
    <w:p w14:paraId="3F33A036"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28</w:t>
      </w:r>
      <w:r w:rsidRPr="00B632E5">
        <w:rPr>
          <w:rStyle w:val="HideTWBExt"/>
          <w:b w:val="0"/>
          <w:lang w:val="en-US"/>
        </w:rPr>
        <w:t>&lt;/NumAm&gt;</w:t>
      </w:r>
    </w:p>
    <w:p w14:paraId="3A95FDD3"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Rada Laykova</w:t>
      </w:r>
      <w:r w:rsidRPr="00B632E5">
        <w:rPr>
          <w:rStyle w:val="HideTWBExt"/>
          <w:b w:val="0"/>
          <w:lang w:val="en-US"/>
        </w:rPr>
        <w:t>&lt;/Members&gt;</w:t>
      </w:r>
    </w:p>
    <w:p w14:paraId="27376910" w14:textId="77777777" w:rsidR="003B7863" w:rsidRPr="003B7863" w:rsidRDefault="003B7863" w:rsidP="003B7863">
      <w:pPr>
        <w:pStyle w:val="NormalBold"/>
      </w:pPr>
      <w:r w:rsidRPr="003B7863">
        <w:rPr>
          <w:rStyle w:val="HideTWBExt"/>
          <w:b w:val="0"/>
        </w:rPr>
        <w:t>&lt;/RepeatBlock-By&gt;</w:t>
      </w:r>
    </w:p>
    <w:p w14:paraId="13C6436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813E5C3" w14:textId="77777777" w:rsidR="003B7863" w:rsidRPr="003B7863" w:rsidRDefault="003B7863" w:rsidP="003B7863">
      <w:pPr>
        <w:pStyle w:val="NormalBold"/>
      </w:pPr>
      <w:r w:rsidRPr="003B7863">
        <w:rPr>
          <w:rStyle w:val="HideTWBExt"/>
          <w:b w:val="0"/>
        </w:rPr>
        <w:t>&lt;Article&gt;</w:t>
      </w:r>
      <w:r w:rsidRPr="003B7863">
        <w:t>Motyw B e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8F990D5" w14:textId="77777777" w:rsidTr="0038717C">
        <w:trPr>
          <w:trHeight w:hRule="exact" w:val="240"/>
          <w:jc w:val="center"/>
        </w:trPr>
        <w:tc>
          <w:tcPr>
            <w:tcW w:w="9752" w:type="dxa"/>
            <w:gridSpan w:val="2"/>
            <w:tcBorders>
              <w:top w:val="nil"/>
              <w:left w:val="nil"/>
              <w:bottom w:val="nil"/>
              <w:right w:val="nil"/>
            </w:tcBorders>
          </w:tcPr>
          <w:p w14:paraId="6E62378A" w14:textId="77777777" w:rsidR="003B7863" w:rsidRPr="003B7863" w:rsidRDefault="003B7863" w:rsidP="0038717C"/>
        </w:tc>
      </w:tr>
      <w:tr w:rsidR="003B7863" w:rsidRPr="003B7863" w14:paraId="32C047FA" w14:textId="77777777" w:rsidTr="0038717C">
        <w:trPr>
          <w:trHeight w:val="240"/>
          <w:jc w:val="center"/>
        </w:trPr>
        <w:tc>
          <w:tcPr>
            <w:tcW w:w="4876" w:type="dxa"/>
            <w:tcBorders>
              <w:top w:val="nil"/>
              <w:left w:val="nil"/>
              <w:bottom w:val="nil"/>
              <w:right w:val="nil"/>
            </w:tcBorders>
          </w:tcPr>
          <w:p w14:paraId="2936243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D17BD27" w14:textId="77777777" w:rsidR="003B7863" w:rsidRPr="003B7863" w:rsidRDefault="003B7863" w:rsidP="0038717C">
            <w:pPr>
              <w:pStyle w:val="AmColumnHeading"/>
            </w:pPr>
            <w:r w:rsidRPr="003B7863">
              <w:t>Poprawka</w:t>
            </w:r>
          </w:p>
        </w:tc>
      </w:tr>
      <w:tr w:rsidR="003B7863" w:rsidRPr="003B7863" w14:paraId="6FF6FF22" w14:textId="77777777" w:rsidTr="0038717C">
        <w:trPr>
          <w:jc w:val="center"/>
        </w:trPr>
        <w:tc>
          <w:tcPr>
            <w:tcW w:w="4876" w:type="dxa"/>
            <w:tcBorders>
              <w:top w:val="nil"/>
              <w:left w:val="nil"/>
              <w:bottom w:val="nil"/>
              <w:right w:val="nil"/>
            </w:tcBorders>
          </w:tcPr>
          <w:p w14:paraId="15960E40" w14:textId="77777777" w:rsidR="003B7863" w:rsidRPr="003B7863" w:rsidRDefault="003B7863" w:rsidP="0038717C">
            <w:pPr>
              <w:pStyle w:val="Normal6a"/>
            </w:pPr>
          </w:p>
        </w:tc>
        <w:tc>
          <w:tcPr>
            <w:tcW w:w="4876" w:type="dxa"/>
            <w:tcBorders>
              <w:top w:val="nil"/>
              <w:left w:val="nil"/>
              <w:bottom w:val="nil"/>
              <w:right w:val="nil"/>
            </w:tcBorders>
          </w:tcPr>
          <w:p w14:paraId="38AD6B37" w14:textId="77777777" w:rsidR="003B7863" w:rsidRPr="003B7863" w:rsidRDefault="003B7863" w:rsidP="0038717C">
            <w:pPr>
              <w:pStyle w:val="Normal6a"/>
            </w:pPr>
            <w:r w:rsidRPr="003B7863">
              <w:rPr>
                <w:b/>
                <w:i/>
              </w:rPr>
              <w:t>Be.</w:t>
            </w:r>
            <w:r w:rsidRPr="003B7863">
              <w:rPr>
                <w:b/>
                <w:i/>
              </w:rPr>
              <w:tab/>
              <w:t>mając na uwadze, że według prezes EBC Bank nie prowadzi systematycznego, wewnętrznego monitorowania danych dotyczących inflacji i stabilności cen, aby dysponować własnymi narzędziami oceny realizacji swojego podstawowego celu, a jednocześnie korzysta z makroekonomicznych modeli prognostycznych, które wielokrotnie wykazywały nadmierny optymizm sprzyjający ekspansywnej polityce pieniężnej;</w:t>
            </w:r>
          </w:p>
        </w:tc>
      </w:tr>
    </w:tbl>
    <w:p w14:paraId="71A6B99A"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42B4BB2" w14:textId="77777777" w:rsidR="003B7863" w:rsidRPr="003B7863" w:rsidRDefault="003B7863" w:rsidP="003B7863">
      <w:pPr>
        <w:rPr>
          <w:lang w:val="en-US"/>
        </w:rPr>
      </w:pPr>
      <w:r w:rsidRPr="003B7863">
        <w:rPr>
          <w:rStyle w:val="HideTWBExt"/>
          <w:lang w:val="en-US"/>
        </w:rPr>
        <w:t>&lt;/Amend&gt;</w:t>
      </w:r>
    </w:p>
    <w:p w14:paraId="7E870629"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29</w:t>
      </w:r>
      <w:r w:rsidRPr="00B632E5">
        <w:rPr>
          <w:rStyle w:val="HideTWBExt"/>
          <w:b w:val="0"/>
          <w:lang w:val="en-US"/>
        </w:rPr>
        <w:t>&lt;/NumAm&gt;</w:t>
      </w:r>
    </w:p>
    <w:p w14:paraId="1D045DD0"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Fernando Navarrete Rojas</w:t>
      </w:r>
      <w:r w:rsidRPr="00B632E5">
        <w:rPr>
          <w:rStyle w:val="HideTWBExt"/>
          <w:b w:val="0"/>
          <w:lang w:val="en-US"/>
        </w:rPr>
        <w:t>&lt;/Members&gt;</w:t>
      </w:r>
    </w:p>
    <w:p w14:paraId="4B8FC569" w14:textId="77777777" w:rsidR="003B7863" w:rsidRPr="003B7863" w:rsidRDefault="003B7863" w:rsidP="003B7863">
      <w:pPr>
        <w:pStyle w:val="NormalBold"/>
        <w:rPr>
          <w:lang w:val="en-US"/>
        </w:rPr>
      </w:pPr>
      <w:r w:rsidRPr="00B632E5">
        <w:rPr>
          <w:rStyle w:val="HideTWBExt"/>
          <w:b w:val="0"/>
          <w:lang w:val="en-US"/>
        </w:rPr>
        <w:t>&lt;/RepeatBlock-By&gt;</w:t>
      </w:r>
    </w:p>
    <w:p w14:paraId="6595269B"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25F703DE"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C</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39C24D82" w14:textId="77777777" w:rsidTr="0038717C">
        <w:trPr>
          <w:trHeight w:hRule="exact" w:val="240"/>
          <w:jc w:val="center"/>
        </w:trPr>
        <w:tc>
          <w:tcPr>
            <w:tcW w:w="9752" w:type="dxa"/>
            <w:gridSpan w:val="2"/>
            <w:tcBorders>
              <w:top w:val="nil"/>
              <w:left w:val="nil"/>
              <w:bottom w:val="nil"/>
              <w:right w:val="nil"/>
            </w:tcBorders>
          </w:tcPr>
          <w:p w14:paraId="105C2348" w14:textId="77777777" w:rsidR="003B7863" w:rsidRPr="003B7863" w:rsidRDefault="003B7863" w:rsidP="0038717C">
            <w:pPr>
              <w:rPr>
                <w:lang w:val="en-US"/>
              </w:rPr>
            </w:pPr>
          </w:p>
        </w:tc>
      </w:tr>
      <w:tr w:rsidR="003B7863" w:rsidRPr="003B7863" w14:paraId="7094D628" w14:textId="77777777" w:rsidTr="0038717C">
        <w:trPr>
          <w:trHeight w:val="240"/>
          <w:jc w:val="center"/>
        </w:trPr>
        <w:tc>
          <w:tcPr>
            <w:tcW w:w="4876" w:type="dxa"/>
            <w:tcBorders>
              <w:top w:val="nil"/>
              <w:left w:val="nil"/>
              <w:bottom w:val="nil"/>
              <w:right w:val="nil"/>
            </w:tcBorders>
          </w:tcPr>
          <w:p w14:paraId="6E24519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25ACDC6" w14:textId="77777777" w:rsidR="003B7863" w:rsidRPr="003B7863" w:rsidRDefault="003B7863" w:rsidP="0038717C">
            <w:pPr>
              <w:pStyle w:val="AmColumnHeading"/>
            </w:pPr>
            <w:r w:rsidRPr="003B7863">
              <w:t>Poprawka</w:t>
            </w:r>
          </w:p>
        </w:tc>
      </w:tr>
      <w:tr w:rsidR="003B7863" w:rsidRPr="003B7863" w14:paraId="3062A7B8" w14:textId="77777777" w:rsidTr="0038717C">
        <w:trPr>
          <w:jc w:val="center"/>
        </w:trPr>
        <w:tc>
          <w:tcPr>
            <w:tcW w:w="4876" w:type="dxa"/>
            <w:tcBorders>
              <w:top w:val="nil"/>
              <w:left w:val="nil"/>
              <w:bottom w:val="nil"/>
              <w:right w:val="nil"/>
            </w:tcBorders>
          </w:tcPr>
          <w:p w14:paraId="18E8A357" w14:textId="77777777" w:rsidR="003B7863" w:rsidRPr="003B7863" w:rsidRDefault="003B7863" w:rsidP="0038717C">
            <w:pPr>
              <w:pStyle w:val="Normal6a"/>
            </w:pPr>
            <w:r w:rsidRPr="003B7863">
              <w:t>C.</w:t>
            </w:r>
            <w:r w:rsidRPr="003B7863">
              <w:tab/>
              <w:t xml:space="preserve">mając na uwadze, że </w:t>
            </w:r>
            <w:r w:rsidRPr="003B7863">
              <w:rPr>
                <w:b/>
                <w:i/>
              </w:rPr>
              <w:t xml:space="preserve">kredyt lombardowy i </w:t>
            </w:r>
            <w:r w:rsidRPr="003B7863">
              <w:t xml:space="preserve">stopa </w:t>
            </w:r>
            <w:r w:rsidRPr="003B7863">
              <w:rPr>
                <w:b/>
                <w:i/>
              </w:rPr>
              <w:t>depozytu w banku centralnym tworzą wąski przedział wokół stopy procentowej podstawowych operacji refinansujących</w:t>
            </w:r>
            <w:r w:rsidRPr="003B7863">
              <w:t>;</w:t>
            </w:r>
          </w:p>
        </w:tc>
        <w:tc>
          <w:tcPr>
            <w:tcW w:w="4876" w:type="dxa"/>
            <w:tcBorders>
              <w:top w:val="nil"/>
              <w:left w:val="nil"/>
              <w:bottom w:val="nil"/>
              <w:right w:val="nil"/>
            </w:tcBorders>
          </w:tcPr>
          <w:p w14:paraId="2FCEECE4" w14:textId="77777777" w:rsidR="003B7863" w:rsidRPr="003B7863" w:rsidRDefault="003B7863" w:rsidP="0038717C">
            <w:pPr>
              <w:pStyle w:val="Normal6a"/>
            </w:pPr>
            <w:r w:rsidRPr="003B7863">
              <w:t>C.</w:t>
            </w:r>
            <w:r w:rsidRPr="003B7863">
              <w:tab/>
              <w:t xml:space="preserve">mając na uwadze, że stopa </w:t>
            </w:r>
            <w:r w:rsidRPr="003B7863">
              <w:rPr>
                <w:b/>
                <w:i/>
              </w:rPr>
              <w:t>depozytowa stała się odpowiednim wskaźnikiem polityki pieniężnej w warunkach dużej płynności</w:t>
            </w:r>
            <w:r w:rsidRPr="003B7863">
              <w:t>;</w:t>
            </w:r>
          </w:p>
        </w:tc>
      </w:tr>
    </w:tbl>
    <w:p w14:paraId="53C8FCDC"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099548B" w14:textId="77777777" w:rsidR="003B7863" w:rsidRPr="003B7863" w:rsidRDefault="003B7863" w:rsidP="003B7863">
      <w:pPr>
        <w:rPr>
          <w:lang w:val="en-US"/>
        </w:rPr>
      </w:pPr>
      <w:r w:rsidRPr="003B7863">
        <w:rPr>
          <w:rStyle w:val="HideTWBExt"/>
          <w:lang w:val="en-US"/>
        </w:rPr>
        <w:t>&lt;/Amend&gt;</w:t>
      </w:r>
    </w:p>
    <w:p w14:paraId="75D78281"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30</w:t>
      </w:r>
      <w:r w:rsidRPr="00B632E5">
        <w:rPr>
          <w:rStyle w:val="HideTWBExt"/>
          <w:b w:val="0"/>
          <w:lang w:val="en-US"/>
        </w:rPr>
        <w:t>&lt;/NumAm&gt;</w:t>
      </w:r>
    </w:p>
    <w:p w14:paraId="67B684B9"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Bas Eickhout</w:t>
      </w:r>
      <w:r w:rsidRPr="00B632E5">
        <w:rPr>
          <w:rStyle w:val="HideTWBExt"/>
          <w:b w:val="0"/>
          <w:lang w:val="en-US"/>
        </w:rPr>
        <w:t>&lt;/Members&gt;</w:t>
      </w:r>
    </w:p>
    <w:p w14:paraId="600EA2C5"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2C87392F" w14:textId="77777777" w:rsidR="003B7863" w:rsidRPr="003B7863" w:rsidRDefault="003B7863" w:rsidP="003B7863">
      <w:pPr>
        <w:pStyle w:val="NormalBold"/>
        <w:rPr>
          <w:lang w:val="en-US"/>
        </w:rPr>
      </w:pPr>
      <w:r w:rsidRPr="00B632E5">
        <w:rPr>
          <w:rStyle w:val="HideTWBExt"/>
          <w:b w:val="0"/>
          <w:lang w:val="en-US"/>
        </w:rPr>
        <w:t>&lt;/RepeatBlock-By&gt;</w:t>
      </w:r>
    </w:p>
    <w:p w14:paraId="5AA97CD7"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332729DC"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D</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6FF07E7F" w14:textId="77777777" w:rsidTr="0038717C">
        <w:trPr>
          <w:trHeight w:hRule="exact" w:val="240"/>
          <w:jc w:val="center"/>
        </w:trPr>
        <w:tc>
          <w:tcPr>
            <w:tcW w:w="9752" w:type="dxa"/>
            <w:gridSpan w:val="2"/>
            <w:tcBorders>
              <w:top w:val="nil"/>
              <w:left w:val="nil"/>
              <w:bottom w:val="nil"/>
              <w:right w:val="nil"/>
            </w:tcBorders>
          </w:tcPr>
          <w:p w14:paraId="007DAA07" w14:textId="77777777" w:rsidR="003B7863" w:rsidRPr="003B7863" w:rsidRDefault="003B7863" w:rsidP="0038717C">
            <w:pPr>
              <w:rPr>
                <w:lang w:val="en-US"/>
              </w:rPr>
            </w:pPr>
          </w:p>
        </w:tc>
      </w:tr>
      <w:tr w:rsidR="003B7863" w:rsidRPr="003B7863" w14:paraId="384D8033" w14:textId="77777777" w:rsidTr="0038717C">
        <w:trPr>
          <w:trHeight w:val="240"/>
          <w:jc w:val="center"/>
        </w:trPr>
        <w:tc>
          <w:tcPr>
            <w:tcW w:w="4876" w:type="dxa"/>
            <w:tcBorders>
              <w:top w:val="nil"/>
              <w:left w:val="nil"/>
              <w:bottom w:val="nil"/>
              <w:right w:val="nil"/>
            </w:tcBorders>
          </w:tcPr>
          <w:p w14:paraId="7831B19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575EE8E" w14:textId="77777777" w:rsidR="003B7863" w:rsidRPr="003B7863" w:rsidRDefault="003B7863" w:rsidP="0038717C">
            <w:pPr>
              <w:pStyle w:val="AmColumnHeading"/>
            </w:pPr>
            <w:r w:rsidRPr="003B7863">
              <w:t>Poprawka</w:t>
            </w:r>
          </w:p>
        </w:tc>
      </w:tr>
      <w:tr w:rsidR="003B7863" w:rsidRPr="003B7863" w14:paraId="7A6C39DE" w14:textId="77777777" w:rsidTr="0038717C">
        <w:trPr>
          <w:jc w:val="center"/>
        </w:trPr>
        <w:tc>
          <w:tcPr>
            <w:tcW w:w="4876" w:type="dxa"/>
            <w:tcBorders>
              <w:top w:val="nil"/>
              <w:left w:val="nil"/>
              <w:bottom w:val="nil"/>
              <w:right w:val="nil"/>
            </w:tcBorders>
          </w:tcPr>
          <w:p w14:paraId="103BEA5D" w14:textId="77777777" w:rsidR="003B7863" w:rsidRPr="003B7863" w:rsidRDefault="003B7863" w:rsidP="0038717C">
            <w:pPr>
              <w:pStyle w:val="Normal6a"/>
            </w:pPr>
            <w:r w:rsidRPr="003B7863">
              <w:rPr>
                <w:b/>
                <w:i/>
              </w:rPr>
              <w:t>D.</w:t>
            </w:r>
            <w:r w:rsidRPr="003B7863">
              <w:rPr>
                <w:b/>
                <w:i/>
              </w:rPr>
              <w:tab/>
              <w:t>mając na uwadze, że granice EBC w zakresie skup długu publicznego stale się rozszerzają, począwszy od programu dotyczącego rynków papierów wartościowych (SMP) po bezwarunkowe transakcje monetarne (OMT), program zakupu aktywów sektora publicznego (PSPP), nadzwyczajny program zakupów w czasie pandemii (PEPP) i instrument ochrony transmisji (TPI)</w:t>
            </w:r>
            <w:r w:rsidRPr="003B7863">
              <w:rPr>
                <w:b/>
                <w:i/>
                <w:vertAlign w:val="superscript"/>
              </w:rPr>
              <w:t>1</w:t>
            </w:r>
            <w:r w:rsidRPr="003B7863">
              <w:rPr>
                <w:b/>
                <w:i/>
              </w:rPr>
              <w:t>;</w:t>
            </w:r>
          </w:p>
        </w:tc>
        <w:tc>
          <w:tcPr>
            <w:tcW w:w="4876" w:type="dxa"/>
            <w:tcBorders>
              <w:top w:val="nil"/>
              <w:left w:val="nil"/>
              <w:bottom w:val="nil"/>
              <w:right w:val="nil"/>
            </w:tcBorders>
          </w:tcPr>
          <w:p w14:paraId="659AB059" w14:textId="77777777" w:rsidR="003B7863" w:rsidRPr="003B7863" w:rsidRDefault="003B7863" w:rsidP="0038717C">
            <w:pPr>
              <w:pStyle w:val="Normal6a"/>
            </w:pPr>
            <w:r w:rsidRPr="003B7863">
              <w:rPr>
                <w:b/>
                <w:i/>
              </w:rPr>
              <w:t>skreśla się</w:t>
            </w:r>
          </w:p>
        </w:tc>
      </w:tr>
      <w:tr w:rsidR="003B7863" w:rsidRPr="003B7863" w14:paraId="32F291E1" w14:textId="77777777" w:rsidTr="0038717C">
        <w:trPr>
          <w:jc w:val="center"/>
        </w:trPr>
        <w:tc>
          <w:tcPr>
            <w:tcW w:w="4876" w:type="dxa"/>
            <w:tcBorders>
              <w:top w:val="nil"/>
              <w:left w:val="nil"/>
              <w:bottom w:val="nil"/>
              <w:right w:val="nil"/>
            </w:tcBorders>
          </w:tcPr>
          <w:p w14:paraId="24F4FD4D" w14:textId="77777777" w:rsidR="003B7863" w:rsidRPr="003B7863" w:rsidRDefault="003B7863" w:rsidP="0038717C">
            <w:pPr>
              <w:pStyle w:val="Normal6a"/>
            </w:pPr>
            <w:r w:rsidRPr="003B7863">
              <w:rPr>
                <w:b/>
                <w:i/>
              </w:rPr>
              <w:t>_________________</w:t>
            </w:r>
          </w:p>
        </w:tc>
        <w:tc>
          <w:tcPr>
            <w:tcW w:w="4876" w:type="dxa"/>
            <w:tcBorders>
              <w:top w:val="nil"/>
              <w:left w:val="nil"/>
              <w:bottom w:val="nil"/>
              <w:right w:val="nil"/>
            </w:tcBorders>
          </w:tcPr>
          <w:p w14:paraId="65A62BFE" w14:textId="77777777" w:rsidR="003B7863" w:rsidRPr="003B7863" w:rsidRDefault="003B7863" w:rsidP="0038717C"/>
        </w:tc>
      </w:tr>
      <w:tr w:rsidR="003B7863" w:rsidRPr="003B7863" w14:paraId="30D038E4" w14:textId="77777777" w:rsidTr="0038717C">
        <w:trPr>
          <w:jc w:val="center"/>
        </w:trPr>
        <w:tc>
          <w:tcPr>
            <w:tcW w:w="4876" w:type="dxa"/>
            <w:tcBorders>
              <w:top w:val="nil"/>
              <w:left w:val="nil"/>
              <w:bottom w:val="nil"/>
              <w:right w:val="nil"/>
            </w:tcBorders>
          </w:tcPr>
          <w:p w14:paraId="1ED34014" w14:textId="77777777" w:rsidR="003B7863" w:rsidRPr="003B7863" w:rsidRDefault="003B7863" w:rsidP="0038717C">
            <w:pPr>
              <w:pStyle w:val="Normal6a"/>
            </w:pPr>
            <w:r w:rsidRPr="003B7863">
              <w:rPr>
                <w:b/>
                <w:i/>
                <w:vertAlign w:val="superscript"/>
              </w:rPr>
              <w:t>1</w:t>
            </w:r>
            <w:r w:rsidRPr="003B7863">
              <w:rPr>
                <w:b/>
                <w:i/>
              </w:rPr>
              <w:t xml:space="preserve"> Cochrane, J.H. i in., „Crisis Cycle: Challenges, Evolution, and Future of the Euro” [Cykl kryzysowy: wyzwania, ewolucja i przyszłość euro], Princeton University Press, 2025 r.</w:t>
            </w:r>
          </w:p>
        </w:tc>
        <w:tc>
          <w:tcPr>
            <w:tcW w:w="4876" w:type="dxa"/>
            <w:tcBorders>
              <w:top w:val="nil"/>
              <w:left w:val="nil"/>
              <w:bottom w:val="nil"/>
              <w:right w:val="nil"/>
            </w:tcBorders>
          </w:tcPr>
          <w:p w14:paraId="294E02DA" w14:textId="77777777" w:rsidR="003B7863" w:rsidRPr="003B7863" w:rsidRDefault="003B7863" w:rsidP="0038717C"/>
        </w:tc>
      </w:tr>
    </w:tbl>
    <w:p w14:paraId="3F23588C"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A08C4E8" w14:textId="77777777" w:rsidR="003B7863" w:rsidRPr="003B7863" w:rsidRDefault="003B7863" w:rsidP="003B7863">
      <w:pPr>
        <w:rPr>
          <w:lang w:val="en-US"/>
        </w:rPr>
      </w:pPr>
      <w:r w:rsidRPr="003B7863">
        <w:rPr>
          <w:rStyle w:val="HideTWBExt"/>
          <w:lang w:val="en-US"/>
        </w:rPr>
        <w:t>&lt;/Amend&gt;</w:t>
      </w:r>
    </w:p>
    <w:p w14:paraId="71A4086B" w14:textId="77777777" w:rsidR="003B7863" w:rsidRPr="003B7863" w:rsidRDefault="003B7863" w:rsidP="003B7863">
      <w:pPr>
        <w:pStyle w:val="AmNumberTabs"/>
        <w:rPr>
          <w:lang w:val="en-US"/>
        </w:rPr>
      </w:pPr>
      <w:r w:rsidRPr="003B7863">
        <w:rPr>
          <w:rStyle w:val="HideTWBExt"/>
          <w:b w:val="0"/>
        </w:rPr>
        <w:t>&lt;Amend&gt;</w:t>
      </w:r>
      <w:r w:rsidRPr="003B7863">
        <w:rPr>
          <w:lang w:val="en-US"/>
        </w:rPr>
        <w:t>Poprawka</w:t>
      </w:r>
      <w:r w:rsidRPr="003B7863">
        <w:rPr>
          <w:lang w:val="en-US"/>
        </w:rPr>
        <w:tab/>
      </w:r>
      <w:r w:rsidRPr="003B7863">
        <w:rPr>
          <w:lang w:val="en-US"/>
        </w:rPr>
        <w:tab/>
      </w:r>
      <w:r w:rsidRPr="003B7863">
        <w:rPr>
          <w:rStyle w:val="HideTWBExt"/>
          <w:b w:val="0"/>
        </w:rPr>
        <w:t>&lt;NumAm&gt;</w:t>
      </w:r>
      <w:r w:rsidRPr="003B7863">
        <w:rPr>
          <w:lang w:val="en-US"/>
        </w:rPr>
        <w:t>31</w:t>
      </w:r>
      <w:r w:rsidRPr="003B7863">
        <w:rPr>
          <w:rStyle w:val="HideTWBExt"/>
          <w:b w:val="0"/>
        </w:rPr>
        <w:t>&lt;/NumAm&gt;</w:t>
      </w:r>
    </w:p>
    <w:p w14:paraId="3CE3F38C"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1003134F" w14:textId="77777777" w:rsidR="003B7863" w:rsidRPr="003B7863" w:rsidRDefault="003B7863" w:rsidP="003B7863">
      <w:pPr>
        <w:pStyle w:val="NormalBold"/>
        <w:rPr>
          <w:lang w:val="en-US"/>
        </w:rPr>
      </w:pPr>
      <w:r w:rsidRPr="00B632E5">
        <w:rPr>
          <w:rStyle w:val="HideTWBExt"/>
          <w:b w:val="0"/>
          <w:lang w:val="en-US"/>
        </w:rPr>
        <w:t>&lt;/RepeatBlock-By&gt;</w:t>
      </w:r>
    </w:p>
    <w:p w14:paraId="6108822F"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1E771FAA"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D</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2484B782" w14:textId="77777777" w:rsidTr="0038717C">
        <w:trPr>
          <w:trHeight w:hRule="exact" w:val="240"/>
          <w:jc w:val="center"/>
        </w:trPr>
        <w:tc>
          <w:tcPr>
            <w:tcW w:w="9752" w:type="dxa"/>
            <w:gridSpan w:val="2"/>
            <w:tcBorders>
              <w:top w:val="nil"/>
              <w:left w:val="nil"/>
              <w:bottom w:val="nil"/>
              <w:right w:val="nil"/>
            </w:tcBorders>
          </w:tcPr>
          <w:p w14:paraId="5B068763" w14:textId="77777777" w:rsidR="003B7863" w:rsidRPr="003B7863" w:rsidRDefault="003B7863" w:rsidP="0038717C">
            <w:pPr>
              <w:rPr>
                <w:lang w:val="en-US"/>
              </w:rPr>
            </w:pPr>
          </w:p>
        </w:tc>
      </w:tr>
      <w:tr w:rsidR="003B7863" w:rsidRPr="003B7863" w14:paraId="4D6208B4" w14:textId="77777777" w:rsidTr="0038717C">
        <w:trPr>
          <w:trHeight w:val="240"/>
          <w:jc w:val="center"/>
        </w:trPr>
        <w:tc>
          <w:tcPr>
            <w:tcW w:w="4876" w:type="dxa"/>
            <w:tcBorders>
              <w:top w:val="nil"/>
              <w:left w:val="nil"/>
              <w:bottom w:val="nil"/>
              <w:right w:val="nil"/>
            </w:tcBorders>
          </w:tcPr>
          <w:p w14:paraId="1280C83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18D1B6D" w14:textId="77777777" w:rsidR="003B7863" w:rsidRPr="003B7863" w:rsidRDefault="003B7863" w:rsidP="0038717C">
            <w:pPr>
              <w:pStyle w:val="AmColumnHeading"/>
            </w:pPr>
            <w:r w:rsidRPr="003B7863">
              <w:t>Poprawka</w:t>
            </w:r>
          </w:p>
        </w:tc>
      </w:tr>
      <w:tr w:rsidR="003B7863" w:rsidRPr="003B7863" w14:paraId="22059F92" w14:textId="77777777" w:rsidTr="0038717C">
        <w:trPr>
          <w:jc w:val="center"/>
        </w:trPr>
        <w:tc>
          <w:tcPr>
            <w:tcW w:w="4876" w:type="dxa"/>
            <w:tcBorders>
              <w:top w:val="nil"/>
              <w:left w:val="nil"/>
              <w:bottom w:val="nil"/>
              <w:right w:val="nil"/>
            </w:tcBorders>
          </w:tcPr>
          <w:p w14:paraId="44F4AEA4" w14:textId="77777777" w:rsidR="003B7863" w:rsidRPr="003B7863" w:rsidRDefault="003B7863" w:rsidP="0038717C">
            <w:pPr>
              <w:pStyle w:val="Normal6a"/>
            </w:pPr>
            <w:r w:rsidRPr="003B7863">
              <w:t>D.</w:t>
            </w:r>
            <w:r w:rsidRPr="003B7863">
              <w:tab/>
              <w:t xml:space="preserve">mając na uwadze, że </w:t>
            </w:r>
            <w:r w:rsidRPr="003B7863">
              <w:rPr>
                <w:b/>
                <w:i/>
              </w:rPr>
              <w:t xml:space="preserve">granice EBC w zakresie skup </w:t>
            </w:r>
            <w:r w:rsidRPr="003B7863">
              <w:t xml:space="preserve">długu publicznego </w:t>
            </w:r>
            <w:r w:rsidRPr="003B7863">
              <w:rPr>
                <w:b/>
                <w:i/>
              </w:rPr>
              <w:t xml:space="preserve">stale się rozszerzają, począwszy od programu dotyczącego </w:t>
            </w:r>
            <w:r w:rsidRPr="003B7863">
              <w:t xml:space="preserve">rynków papierów wartościowych (SMP) </w:t>
            </w:r>
            <w:r w:rsidRPr="003B7863">
              <w:rPr>
                <w:b/>
                <w:i/>
              </w:rPr>
              <w:t xml:space="preserve">po </w:t>
            </w:r>
            <w:r w:rsidRPr="003B7863">
              <w:t>bezwarunkowe transakcje monetarne (OMT), program zakupu aktywów sektora publicznego (PSPP), nadzwyczajny program zakupów w czasie pandemii (PEPP) i instrument ochrony transmisji (TPI)</w:t>
            </w:r>
            <w:r w:rsidRPr="003B7863">
              <w:rPr>
                <w:vertAlign w:val="superscript"/>
              </w:rPr>
              <w:t>1</w:t>
            </w:r>
            <w:r w:rsidRPr="003B7863">
              <w:t>;</w:t>
            </w:r>
          </w:p>
        </w:tc>
        <w:tc>
          <w:tcPr>
            <w:tcW w:w="4876" w:type="dxa"/>
            <w:tcBorders>
              <w:top w:val="nil"/>
              <w:left w:val="nil"/>
              <w:bottom w:val="nil"/>
              <w:right w:val="nil"/>
            </w:tcBorders>
          </w:tcPr>
          <w:p w14:paraId="79DCADD4" w14:textId="77777777" w:rsidR="003B7863" w:rsidRPr="003B7863" w:rsidRDefault="003B7863" w:rsidP="0038717C">
            <w:pPr>
              <w:pStyle w:val="Normal6a"/>
            </w:pPr>
            <w:r w:rsidRPr="003B7863">
              <w:t>D.</w:t>
            </w:r>
            <w:r w:rsidRPr="003B7863">
              <w:tab/>
              <w:t xml:space="preserve">mając na uwadze, że </w:t>
            </w:r>
            <w:r w:rsidRPr="003B7863">
              <w:rPr>
                <w:b/>
                <w:i/>
              </w:rPr>
              <w:t xml:space="preserve">zestaw narzędzi EBC służących do skupu </w:t>
            </w:r>
            <w:r w:rsidRPr="003B7863">
              <w:t xml:space="preserve">długu publicznego </w:t>
            </w:r>
            <w:r w:rsidRPr="003B7863">
              <w:rPr>
                <w:b/>
                <w:i/>
              </w:rPr>
              <w:t xml:space="preserve">obejmuje program dotyczący </w:t>
            </w:r>
            <w:r w:rsidRPr="003B7863">
              <w:t>rynków papierów wartościowych (SMP), bezwarunkowe transakcje monetarne (OMT), program zakupu aktywów sektora publicznego (PSPP), nadzwyczajny program zakupów w czasie pandemii (PEPP) i instrument ochrony transmisji (TPI)</w:t>
            </w:r>
            <w:r w:rsidRPr="003B7863">
              <w:rPr>
                <w:vertAlign w:val="superscript"/>
              </w:rPr>
              <w:t>1</w:t>
            </w:r>
            <w:r w:rsidRPr="003B7863">
              <w:t xml:space="preserve">; </w:t>
            </w:r>
            <w:r w:rsidRPr="003B7863">
              <w:rPr>
                <w:b/>
                <w:i/>
                <w:vertAlign w:val="superscript"/>
              </w:rPr>
              <w:t>1</w:t>
            </w:r>
            <w:r w:rsidRPr="003B7863">
              <w:rPr>
                <w:b/>
                <w:i/>
              </w:rPr>
              <w:t xml:space="preserve"> Cochrane, J.H. i in., „Crisis Cycle: Challenges, Evolution, and Future of the Euro” [Cykl kryzysowy: wyzwania, ewolucja i przyszłość euro], Princeton University Press, 2025 r.</w:t>
            </w:r>
          </w:p>
        </w:tc>
      </w:tr>
      <w:tr w:rsidR="003B7863" w:rsidRPr="003B7863" w14:paraId="15B1203D" w14:textId="77777777" w:rsidTr="0038717C">
        <w:trPr>
          <w:jc w:val="center"/>
        </w:trPr>
        <w:tc>
          <w:tcPr>
            <w:tcW w:w="4876" w:type="dxa"/>
            <w:tcBorders>
              <w:top w:val="nil"/>
              <w:left w:val="nil"/>
              <w:bottom w:val="nil"/>
              <w:right w:val="nil"/>
            </w:tcBorders>
          </w:tcPr>
          <w:p w14:paraId="4CC759C3" w14:textId="77777777" w:rsidR="003B7863" w:rsidRPr="003B7863" w:rsidRDefault="003B7863" w:rsidP="0038717C">
            <w:pPr>
              <w:pStyle w:val="Normal6a"/>
            </w:pPr>
            <w:r w:rsidRPr="003B7863">
              <w:rPr>
                <w:b/>
                <w:i/>
              </w:rPr>
              <w:t>_________________</w:t>
            </w:r>
          </w:p>
        </w:tc>
        <w:tc>
          <w:tcPr>
            <w:tcW w:w="4876" w:type="dxa"/>
            <w:tcBorders>
              <w:top w:val="nil"/>
              <w:left w:val="nil"/>
              <w:bottom w:val="nil"/>
              <w:right w:val="nil"/>
            </w:tcBorders>
          </w:tcPr>
          <w:p w14:paraId="16CB70BF" w14:textId="77777777" w:rsidR="003B7863" w:rsidRPr="003B7863" w:rsidRDefault="003B7863" w:rsidP="0038717C">
            <w:pPr>
              <w:pStyle w:val="Normal6a"/>
            </w:pPr>
            <w:r w:rsidRPr="003B7863">
              <w:rPr>
                <w:b/>
                <w:i/>
              </w:rPr>
              <w:t>_________________</w:t>
            </w:r>
          </w:p>
        </w:tc>
      </w:tr>
      <w:tr w:rsidR="003B7863" w:rsidRPr="003B7863" w14:paraId="51E0C166" w14:textId="77777777" w:rsidTr="0038717C">
        <w:trPr>
          <w:jc w:val="center"/>
        </w:trPr>
        <w:tc>
          <w:tcPr>
            <w:tcW w:w="4876" w:type="dxa"/>
            <w:tcBorders>
              <w:top w:val="nil"/>
              <w:left w:val="nil"/>
              <w:bottom w:val="nil"/>
              <w:right w:val="nil"/>
            </w:tcBorders>
          </w:tcPr>
          <w:p w14:paraId="472E7743" w14:textId="77777777" w:rsidR="003B7863" w:rsidRPr="003B7863" w:rsidRDefault="003B7863" w:rsidP="0038717C">
            <w:pPr>
              <w:pStyle w:val="Normal6a"/>
            </w:pPr>
            <w:r w:rsidRPr="003B7863">
              <w:rPr>
                <w:vertAlign w:val="superscript"/>
              </w:rPr>
              <w:t>1</w:t>
            </w:r>
            <w:r w:rsidRPr="003B7863">
              <w:t xml:space="preserve"> Cochrane, J.H. i in., „Crisis Cycle: Challenges, Evolution, and Future of the Euro” [Cykl kryzysowy: wyzwania, ewolucja i przyszłość euro], Princeton University Press, 2025 r.</w:t>
            </w:r>
          </w:p>
        </w:tc>
        <w:tc>
          <w:tcPr>
            <w:tcW w:w="4876" w:type="dxa"/>
            <w:tcBorders>
              <w:top w:val="nil"/>
              <w:left w:val="nil"/>
              <w:bottom w:val="nil"/>
              <w:right w:val="nil"/>
            </w:tcBorders>
          </w:tcPr>
          <w:p w14:paraId="5CA21A88" w14:textId="77777777" w:rsidR="003B7863" w:rsidRPr="003B7863" w:rsidRDefault="003B7863" w:rsidP="0038717C">
            <w:pPr>
              <w:pStyle w:val="Normal6a"/>
            </w:pPr>
            <w:r w:rsidRPr="003B7863">
              <w:rPr>
                <w:b/>
                <w:i/>
                <w:vertAlign w:val="superscript"/>
              </w:rPr>
              <w:t>1</w:t>
            </w:r>
            <w:r w:rsidRPr="003B7863">
              <w:t xml:space="preserve"> Cochrane, J.H.</w:t>
            </w:r>
            <w:r w:rsidRPr="003B7863">
              <w:rPr>
                <w:b/>
                <w:i/>
              </w:rPr>
              <w:t xml:space="preserve"> </w:t>
            </w:r>
            <w:r w:rsidRPr="003B7863">
              <w:t>i in., „Crisis Cycle:</w:t>
            </w:r>
            <w:r w:rsidRPr="003B7863">
              <w:rPr>
                <w:b/>
                <w:i/>
              </w:rPr>
              <w:t xml:space="preserve"> </w:t>
            </w:r>
            <w:r w:rsidRPr="003B7863">
              <w:t>Challenges, Evolution, and Future of the Euro” [Cykl kryzysowy: wyzwania, ewolucja i przyszłość euro], Princeton University Press, 2025 r.</w:t>
            </w:r>
          </w:p>
        </w:tc>
      </w:tr>
    </w:tbl>
    <w:p w14:paraId="366858C5"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C225AED" w14:textId="77777777" w:rsidR="003B7863" w:rsidRPr="003B7863" w:rsidRDefault="003B7863" w:rsidP="003B7863">
      <w:pPr>
        <w:rPr>
          <w:lang w:val="en-US"/>
        </w:rPr>
      </w:pPr>
      <w:r w:rsidRPr="003B7863">
        <w:rPr>
          <w:rStyle w:val="HideTWBExt"/>
          <w:lang w:val="en-US"/>
        </w:rPr>
        <w:t>&lt;/Amend&gt;</w:t>
      </w:r>
    </w:p>
    <w:p w14:paraId="292DBA95"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32</w:t>
      </w:r>
      <w:r w:rsidRPr="00B632E5">
        <w:rPr>
          <w:rStyle w:val="HideTWBExt"/>
          <w:b w:val="0"/>
          <w:lang w:val="en-US"/>
        </w:rPr>
        <w:t>&lt;/NumAm&gt;</w:t>
      </w:r>
    </w:p>
    <w:p w14:paraId="5A5BBA6C"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Fernando Navarrete Rojas</w:t>
      </w:r>
      <w:r w:rsidRPr="00B632E5">
        <w:rPr>
          <w:rStyle w:val="HideTWBExt"/>
          <w:b w:val="0"/>
          <w:lang w:val="en-US"/>
        </w:rPr>
        <w:t>&lt;/Members&gt;</w:t>
      </w:r>
    </w:p>
    <w:p w14:paraId="0C0BA857" w14:textId="77777777" w:rsidR="003B7863" w:rsidRPr="003B7863" w:rsidRDefault="003B7863" w:rsidP="003B7863">
      <w:pPr>
        <w:pStyle w:val="NormalBold"/>
        <w:rPr>
          <w:lang w:val="en-US"/>
        </w:rPr>
      </w:pPr>
      <w:r w:rsidRPr="00B632E5">
        <w:rPr>
          <w:rStyle w:val="HideTWBExt"/>
          <w:b w:val="0"/>
          <w:lang w:val="en-US"/>
        </w:rPr>
        <w:t>&lt;/RepeatBlock-By&gt;</w:t>
      </w:r>
    </w:p>
    <w:p w14:paraId="3645C2AF" w14:textId="77777777" w:rsidR="003B7863" w:rsidRPr="003B7863" w:rsidRDefault="003B7863" w:rsidP="003B7863">
      <w:pPr>
        <w:pStyle w:val="NormalBold"/>
        <w:rPr>
          <w:lang w:val="en-US"/>
        </w:rPr>
      </w:pPr>
      <w:r w:rsidRPr="00B632E5">
        <w:rPr>
          <w:rStyle w:val="HideTWBExt"/>
          <w:b w:val="0"/>
          <w:lang w:val="en-US"/>
        </w:rPr>
        <w:t>&lt;DocAmend&gt;</w:t>
      </w:r>
      <w:r w:rsidRPr="003B7863">
        <w:rPr>
          <w:lang w:val="en-US"/>
        </w:rPr>
        <w:t>Projekt rezolucji</w:t>
      </w:r>
      <w:r w:rsidRPr="00B632E5">
        <w:rPr>
          <w:rStyle w:val="HideTWBExt"/>
          <w:b w:val="0"/>
          <w:lang w:val="en-US"/>
        </w:rPr>
        <w:t>&lt;/DocAmend&gt;</w:t>
      </w:r>
    </w:p>
    <w:p w14:paraId="2D4A8C71" w14:textId="77777777" w:rsidR="003B7863" w:rsidRPr="003B7863" w:rsidRDefault="003B7863" w:rsidP="003B7863">
      <w:pPr>
        <w:pStyle w:val="NormalBold"/>
        <w:rPr>
          <w:lang w:val="en-US"/>
        </w:rPr>
      </w:pPr>
      <w:r w:rsidRPr="00B632E5">
        <w:rPr>
          <w:rStyle w:val="HideTWBExt"/>
          <w:b w:val="0"/>
          <w:lang w:val="en-US"/>
        </w:rPr>
        <w:t>&lt;Article&gt;</w:t>
      </w:r>
      <w:r w:rsidRPr="003B7863">
        <w:rPr>
          <w:lang w:val="en-US"/>
        </w:rPr>
        <w:t>Motyw D</w:t>
      </w:r>
      <w:r w:rsidRPr="00B632E5">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632E5" w14:paraId="6A477685" w14:textId="77777777" w:rsidTr="0038717C">
        <w:trPr>
          <w:trHeight w:hRule="exact" w:val="240"/>
          <w:jc w:val="center"/>
        </w:trPr>
        <w:tc>
          <w:tcPr>
            <w:tcW w:w="9752" w:type="dxa"/>
            <w:gridSpan w:val="2"/>
            <w:tcBorders>
              <w:top w:val="nil"/>
              <w:left w:val="nil"/>
              <w:bottom w:val="nil"/>
              <w:right w:val="nil"/>
            </w:tcBorders>
          </w:tcPr>
          <w:p w14:paraId="1FFA8EDD" w14:textId="77777777" w:rsidR="003B7863" w:rsidRPr="003B7863" w:rsidRDefault="003B7863" w:rsidP="0038717C">
            <w:pPr>
              <w:rPr>
                <w:lang w:val="en-US"/>
              </w:rPr>
            </w:pPr>
          </w:p>
        </w:tc>
      </w:tr>
      <w:tr w:rsidR="003B7863" w:rsidRPr="003B7863" w14:paraId="6615525A" w14:textId="77777777" w:rsidTr="0038717C">
        <w:trPr>
          <w:trHeight w:val="240"/>
          <w:jc w:val="center"/>
        </w:trPr>
        <w:tc>
          <w:tcPr>
            <w:tcW w:w="4876" w:type="dxa"/>
            <w:tcBorders>
              <w:top w:val="nil"/>
              <w:left w:val="nil"/>
              <w:bottom w:val="nil"/>
              <w:right w:val="nil"/>
            </w:tcBorders>
          </w:tcPr>
          <w:p w14:paraId="529ABC0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2C7871" w14:textId="77777777" w:rsidR="003B7863" w:rsidRPr="003B7863" w:rsidRDefault="003B7863" w:rsidP="0038717C">
            <w:pPr>
              <w:pStyle w:val="AmColumnHeading"/>
            </w:pPr>
            <w:r w:rsidRPr="003B7863">
              <w:t>Poprawka</w:t>
            </w:r>
          </w:p>
        </w:tc>
      </w:tr>
      <w:tr w:rsidR="003B7863" w:rsidRPr="003B7863" w14:paraId="146178B8" w14:textId="77777777" w:rsidTr="0038717C">
        <w:trPr>
          <w:jc w:val="center"/>
        </w:trPr>
        <w:tc>
          <w:tcPr>
            <w:tcW w:w="4876" w:type="dxa"/>
            <w:tcBorders>
              <w:top w:val="nil"/>
              <w:left w:val="nil"/>
              <w:bottom w:val="nil"/>
              <w:right w:val="nil"/>
            </w:tcBorders>
          </w:tcPr>
          <w:p w14:paraId="5B053596" w14:textId="77777777" w:rsidR="003B7863" w:rsidRPr="003B7863" w:rsidRDefault="003B7863" w:rsidP="0038717C">
            <w:pPr>
              <w:pStyle w:val="Normal6a"/>
            </w:pPr>
            <w:r w:rsidRPr="003B7863">
              <w:t>D.</w:t>
            </w:r>
            <w:r w:rsidRPr="003B7863">
              <w:tab/>
              <w:t xml:space="preserve">mając na uwadze, że </w:t>
            </w:r>
            <w:r w:rsidRPr="003B7863">
              <w:rPr>
                <w:b/>
                <w:i/>
              </w:rPr>
              <w:t xml:space="preserve">granice EBC w zakresie skup </w:t>
            </w:r>
            <w:r w:rsidRPr="003B7863">
              <w:t xml:space="preserve">długu publicznego </w:t>
            </w:r>
            <w:r w:rsidRPr="003B7863">
              <w:rPr>
                <w:b/>
                <w:i/>
              </w:rPr>
              <w:t>stale się rozszerzają</w:t>
            </w:r>
            <w:r w:rsidRPr="003B7863">
              <w:t>, począwszy od programu dotyczącego rynków papierów wartościowych (SMP) po bezwarunkowe transakcje monetarne (OMT), program zakupu aktywów sektora publicznego (PSPP), nadzwyczajny program zakupów w czasie pandemii (PEPP) i instrument ochrony transmisji (TPI)</w:t>
            </w:r>
            <w:r w:rsidRPr="003B7863">
              <w:rPr>
                <w:vertAlign w:val="superscript"/>
              </w:rPr>
              <w:t>1</w:t>
            </w:r>
            <w:r w:rsidRPr="003B7863">
              <w:t>;</w:t>
            </w:r>
          </w:p>
        </w:tc>
        <w:tc>
          <w:tcPr>
            <w:tcW w:w="4876" w:type="dxa"/>
            <w:tcBorders>
              <w:top w:val="nil"/>
              <w:left w:val="nil"/>
              <w:bottom w:val="nil"/>
              <w:right w:val="nil"/>
            </w:tcBorders>
          </w:tcPr>
          <w:p w14:paraId="71E5B519" w14:textId="77777777" w:rsidR="003B7863" w:rsidRPr="003B7863" w:rsidRDefault="003B7863" w:rsidP="0038717C">
            <w:pPr>
              <w:pStyle w:val="Normal6a"/>
            </w:pPr>
            <w:r w:rsidRPr="003B7863">
              <w:t>D.</w:t>
            </w:r>
            <w:r w:rsidRPr="003B7863">
              <w:tab/>
              <w:t xml:space="preserve">mając na uwadze, że </w:t>
            </w:r>
            <w:r w:rsidRPr="003B7863">
              <w:rPr>
                <w:b/>
                <w:i/>
              </w:rPr>
              <w:t xml:space="preserve">zakres rozważania przez EBC skupu </w:t>
            </w:r>
            <w:r w:rsidRPr="003B7863">
              <w:t xml:space="preserve">długu publicznego </w:t>
            </w:r>
            <w:r w:rsidRPr="003B7863">
              <w:rPr>
                <w:b/>
                <w:i/>
              </w:rPr>
              <w:t>jako elementu jego instrumentarium stopniowo się rozszerzał</w:t>
            </w:r>
            <w:r w:rsidRPr="003B7863">
              <w:t>, począwszy od programu dotyczącego rynków papierów wartościowych (SMP) po bezwarunkowe transakcje monetarne (OMT), program zakupu aktywów sektora publicznego (PSPP), nadzwyczajny program zakupów w czasie pandemii (PEPP) i instrument ochrony transmisji (TPI)</w:t>
            </w:r>
            <w:r w:rsidRPr="003B7863">
              <w:rPr>
                <w:vertAlign w:val="superscript"/>
              </w:rPr>
              <w:t>1</w:t>
            </w:r>
            <w:r w:rsidRPr="003B7863">
              <w:t>;</w:t>
            </w:r>
          </w:p>
        </w:tc>
      </w:tr>
      <w:tr w:rsidR="003B7863" w:rsidRPr="003B7863" w14:paraId="1FE9F47B" w14:textId="77777777" w:rsidTr="0038717C">
        <w:trPr>
          <w:jc w:val="center"/>
        </w:trPr>
        <w:tc>
          <w:tcPr>
            <w:tcW w:w="4876" w:type="dxa"/>
            <w:tcBorders>
              <w:top w:val="nil"/>
              <w:left w:val="nil"/>
              <w:bottom w:val="nil"/>
              <w:right w:val="nil"/>
            </w:tcBorders>
          </w:tcPr>
          <w:p w14:paraId="7A60EF66" w14:textId="77777777" w:rsidR="003B7863" w:rsidRPr="003B7863" w:rsidRDefault="003B7863" w:rsidP="0038717C">
            <w:pPr>
              <w:pStyle w:val="Normal6a"/>
            </w:pPr>
            <w:r w:rsidRPr="003B7863">
              <w:rPr>
                <w:b/>
                <w:i/>
              </w:rPr>
              <w:t>_________________</w:t>
            </w:r>
          </w:p>
        </w:tc>
        <w:tc>
          <w:tcPr>
            <w:tcW w:w="4876" w:type="dxa"/>
            <w:tcBorders>
              <w:top w:val="nil"/>
              <w:left w:val="nil"/>
              <w:bottom w:val="nil"/>
              <w:right w:val="nil"/>
            </w:tcBorders>
          </w:tcPr>
          <w:p w14:paraId="73CD23F9" w14:textId="77777777" w:rsidR="003B7863" w:rsidRPr="003B7863" w:rsidRDefault="003B7863" w:rsidP="0038717C">
            <w:pPr>
              <w:pStyle w:val="Normal6a"/>
            </w:pPr>
            <w:r w:rsidRPr="003B7863">
              <w:rPr>
                <w:b/>
                <w:i/>
              </w:rPr>
              <w:t>_________________</w:t>
            </w:r>
          </w:p>
        </w:tc>
      </w:tr>
      <w:tr w:rsidR="003B7863" w:rsidRPr="003B7863" w14:paraId="29FCA009" w14:textId="77777777" w:rsidTr="0038717C">
        <w:trPr>
          <w:jc w:val="center"/>
        </w:trPr>
        <w:tc>
          <w:tcPr>
            <w:tcW w:w="4876" w:type="dxa"/>
            <w:tcBorders>
              <w:top w:val="nil"/>
              <w:left w:val="nil"/>
              <w:bottom w:val="nil"/>
              <w:right w:val="nil"/>
            </w:tcBorders>
          </w:tcPr>
          <w:p w14:paraId="6D54D13F" w14:textId="77777777" w:rsidR="003B7863" w:rsidRPr="003B7863" w:rsidRDefault="003B7863" w:rsidP="0038717C">
            <w:pPr>
              <w:pStyle w:val="Normal6a"/>
            </w:pPr>
            <w:r w:rsidRPr="003B7863">
              <w:rPr>
                <w:vertAlign w:val="superscript"/>
              </w:rPr>
              <w:t>1</w:t>
            </w:r>
            <w:r w:rsidRPr="003B7863">
              <w:t xml:space="preserve"> Cochrane, J.H. i in., „Crisis Cycle: Challenges, Evolution, and Future of the Euro” [Cykl kryzysowy: wyzwania, ewolucja i przyszłość euro], Princeton University Press, 2025 r.</w:t>
            </w:r>
          </w:p>
        </w:tc>
        <w:tc>
          <w:tcPr>
            <w:tcW w:w="4876" w:type="dxa"/>
            <w:tcBorders>
              <w:top w:val="nil"/>
              <w:left w:val="nil"/>
              <w:bottom w:val="nil"/>
              <w:right w:val="nil"/>
            </w:tcBorders>
          </w:tcPr>
          <w:p w14:paraId="69EC516D" w14:textId="77777777" w:rsidR="003B7863" w:rsidRPr="003B7863" w:rsidRDefault="003B7863" w:rsidP="0038717C">
            <w:pPr>
              <w:pStyle w:val="Normal6a"/>
            </w:pPr>
            <w:r w:rsidRPr="003B7863">
              <w:rPr>
                <w:vertAlign w:val="superscript"/>
              </w:rPr>
              <w:t>1</w:t>
            </w:r>
            <w:r w:rsidRPr="003B7863">
              <w:t xml:space="preserve"> Cochrane, J.H. i in., „Crisis Cycle: Challenges, Evolution, and Future of the Euro” [Cykl kryzysowy: wyzwania, ewolucja i przyszłość euro], Princeton University Press, 2025 r.</w:t>
            </w:r>
          </w:p>
        </w:tc>
      </w:tr>
    </w:tbl>
    <w:p w14:paraId="5B944026"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16DEB90" w14:textId="77777777" w:rsidR="003B7863" w:rsidRPr="003B7863" w:rsidRDefault="003B7863" w:rsidP="003B7863">
      <w:pPr>
        <w:rPr>
          <w:lang w:val="en-US"/>
        </w:rPr>
      </w:pPr>
      <w:r w:rsidRPr="003B7863">
        <w:rPr>
          <w:rStyle w:val="HideTWBExt"/>
          <w:lang w:val="en-US"/>
        </w:rPr>
        <w:t>&lt;/Amend&gt;</w:t>
      </w:r>
    </w:p>
    <w:p w14:paraId="2D7B0E30" w14:textId="77777777" w:rsidR="003B7863" w:rsidRPr="003B7863" w:rsidRDefault="003B7863" w:rsidP="003B7863">
      <w:pPr>
        <w:pStyle w:val="AmNumberTabs"/>
        <w:rPr>
          <w:lang w:val="en-US"/>
        </w:rPr>
      </w:pPr>
      <w:r w:rsidRPr="00B632E5">
        <w:rPr>
          <w:rStyle w:val="HideTWBExt"/>
          <w:b w:val="0"/>
          <w:lang w:val="en-US"/>
        </w:rPr>
        <w:t>&lt;Amend&gt;</w:t>
      </w:r>
      <w:r w:rsidRPr="003B7863">
        <w:rPr>
          <w:lang w:val="en-US"/>
        </w:rPr>
        <w:t>Poprawka</w:t>
      </w:r>
      <w:r w:rsidRPr="003B7863">
        <w:rPr>
          <w:lang w:val="en-US"/>
        </w:rPr>
        <w:tab/>
      </w:r>
      <w:r w:rsidRPr="003B7863">
        <w:rPr>
          <w:lang w:val="en-US"/>
        </w:rPr>
        <w:tab/>
      </w:r>
      <w:r w:rsidRPr="00B632E5">
        <w:rPr>
          <w:rStyle w:val="HideTWBExt"/>
          <w:b w:val="0"/>
          <w:lang w:val="en-US"/>
        </w:rPr>
        <w:t>&lt;NumAm&gt;</w:t>
      </w:r>
      <w:r w:rsidRPr="003B7863">
        <w:rPr>
          <w:lang w:val="en-US"/>
        </w:rPr>
        <w:t>33</w:t>
      </w:r>
      <w:r w:rsidRPr="00B632E5">
        <w:rPr>
          <w:rStyle w:val="HideTWBExt"/>
          <w:b w:val="0"/>
          <w:lang w:val="en-US"/>
        </w:rPr>
        <w:t>&lt;/NumAm&gt;</w:t>
      </w:r>
    </w:p>
    <w:p w14:paraId="64DC2253"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Isabel Benjumea Benjumea</w:t>
      </w:r>
      <w:r w:rsidRPr="00B632E5">
        <w:rPr>
          <w:rStyle w:val="HideTWBExt"/>
          <w:b w:val="0"/>
          <w:lang w:val="en-US"/>
        </w:rPr>
        <w:t>&lt;/Members&gt;</w:t>
      </w:r>
    </w:p>
    <w:p w14:paraId="6C1DB0A7" w14:textId="77777777" w:rsidR="003B7863" w:rsidRPr="003B7863" w:rsidRDefault="003B7863" w:rsidP="003B7863">
      <w:pPr>
        <w:pStyle w:val="NormalBold"/>
      </w:pPr>
      <w:r w:rsidRPr="003B7863">
        <w:rPr>
          <w:rStyle w:val="HideTWBExt"/>
          <w:b w:val="0"/>
        </w:rPr>
        <w:t>&lt;/RepeatBlock-By&gt;</w:t>
      </w:r>
    </w:p>
    <w:p w14:paraId="4A0EE31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82ABCE7" w14:textId="77777777" w:rsidR="003B7863" w:rsidRPr="003B7863" w:rsidRDefault="003B7863" w:rsidP="003B7863">
      <w:pPr>
        <w:pStyle w:val="NormalBold"/>
      </w:pPr>
      <w:r w:rsidRPr="003B7863">
        <w:rPr>
          <w:rStyle w:val="HideTWBExt"/>
          <w:b w:val="0"/>
        </w:rPr>
        <w:t>&lt;Article&gt;</w:t>
      </w:r>
      <w:r w:rsidRPr="003B7863">
        <w:t>Motyw D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EB6FA50" w14:textId="77777777" w:rsidTr="0038717C">
        <w:trPr>
          <w:trHeight w:hRule="exact" w:val="240"/>
          <w:jc w:val="center"/>
        </w:trPr>
        <w:tc>
          <w:tcPr>
            <w:tcW w:w="9752" w:type="dxa"/>
            <w:gridSpan w:val="2"/>
            <w:tcBorders>
              <w:top w:val="nil"/>
              <w:left w:val="nil"/>
              <w:bottom w:val="nil"/>
              <w:right w:val="nil"/>
            </w:tcBorders>
          </w:tcPr>
          <w:p w14:paraId="5A9DB1B3" w14:textId="77777777" w:rsidR="003B7863" w:rsidRPr="003B7863" w:rsidRDefault="003B7863" w:rsidP="0038717C"/>
        </w:tc>
      </w:tr>
      <w:tr w:rsidR="003B7863" w:rsidRPr="003B7863" w14:paraId="60B96E3A" w14:textId="77777777" w:rsidTr="0038717C">
        <w:trPr>
          <w:trHeight w:val="240"/>
          <w:jc w:val="center"/>
        </w:trPr>
        <w:tc>
          <w:tcPr>
            <w:tcW w:w="4876" w:type="dxa"/>
            <w:tcBorders>
              <w:top w:val="nil"/>
              <w:left w:val="nil"/>
              <w:bottom w:val="nil"/>
              <w:right w:val="nil"/>
            </w:tcBorders>
          </w:tcPr>
          <w:p w14:paraId="7CADCA8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2401D86" w14:textId="77777777" w:rsidR="003B7863" w:rsidRPr="003B7863" w:rsidRDefault="003B7863" w:rsidP="0038717C">
            <w:pPr>
              <w:pStyle w:val="AmColumnHeading"/>
            </w:pPr>
            <w:r w:rsidRPr="003B7863">
              <w:t>Poprawka</w:t>
            </w:r>
          </w:p>
        </w:tc>
      </w:tr>
      <w:tr w:rsidR="003B7863" w:rsidRPr="003B7863" w14:paraId="44D4A00E" w14:textId="77777777" w:rsidTr="0038717C">
        <w:trPr>
          <w:jc w:val="center"/>
        </w:trPr>
        <w:tc>
          <w:tcPr>
            <w:tcW w:w="4876" w:type="dxa"/>
            <w:tcBorders>
              <w:top w:val="nil"/>
              <w:left w:val="nil"/>
              <w:bottom w:val="nil"/>
              <w:right w:val="nil"/>
            </w:tcBorders>
          </w:tcPr>
          <w:p w14:paraId="44C68B06" w14:textId="77777777" w:rsidR="003B7863" w:rsidRPr="003B7863" w:rsidRDefault="003B7863" w:rsidP="0038717C">
            <w:pPr>
              <w:pStyle w:val="Normal6a"/>
            </w:pPr>
          </w:p>
        </w:tc>
        <w:tc>
          <w:tcPr>
            <w:tcW w:w="4876" w:type="dxa"/>
            <w:tcBorders>
              <w:top w:val="nil"/>
              <w:left w:val="nil"/>
              <w:bottom w:val="nil"/>
              <w:right w:val="nil"/>
            </w:tcBorders>
          </w:tcPr>
          <w:p w14:paraId="0FD04ADC" w14:textId="77777777" w:rsidR="003B7863" w:rsidRPr="003B7863" w:rsidRDefault="003B7863" w:rsidP="0038717C">
            <w:pPr>
              <w:pStyle w:val="Normal6a"/>
            </w:pPr>
            <w:r w:rsidRPr="003B7863">
              <w:rPr>
                <w:b/>
                <w:i/>
              </w:rPr>
              <w:t>Da.</w:t>
            </w:r>
            <w:r w:rsidRPr="003B7863">
              <w:tab/>
            </w:r>
            <w:r w:rsidRPr="003B7863">
              <w:rPr>
                <w:b/>
                <w:i/>
              </w:rPr>
              <w:t>zważywszy, że decyzje EBC powinny opierać się na wskaźnikach oraz prognozach gospodarczych i finansowych opracowywanych i analizowanych przez tę instytucję, aby zapewnić im solidną wiarygodność uzasadniającą podejmowane decyzje;</w:t>
            </w:r>
          </w:p>
        </w:tc>
      </w:tr>
    </w:tbl>
    <w:p w14:paraId="2C0D138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{ES}</w:t>
      </w:r>
      <w:r w:rsidRPr="003B7863">
        <w:rPr>
          <w:lang w:val="en-US"/>
        </w:rPr>
        <w:t>es</w:t>
      </w:r>
      <w:r w:rsidRPr="003B7863">
        <w:rPr>
          <w:rStyle w:val="HideTWBExt"/>
          <w:lang w:val="en-US"/>
        </w:rPr>
        <w:t>&lt;/Original&gt;</w:t>
      </w:r>
    </w:p>
    <w:p w14:paraId="0CB2DEBD" w14:textId="77777777" w:rsidR="003B7863" w:rsidRPr="003B7863" w:rsidRDefault="003B7863" w:rsidP="003B7863">
      <w:pPr>
        <w:rPr>
          <w:lang w:val="en-US"/>
        </w:rPr>
      </w:pPr>
      <w:r w:rsidRPr="003B7863">
        <w:rPr>
          <w:rStyle w:val="HideTWBExt"/>
          <w:lang w:val="en-US"/>
        </w:rPr>
        <w:t>&lt;/Amend&gt;</w:t>
      </w:r>
    </w:p>
    <w:p w14:paraId="074AC462"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34</w:t>
      </w:r>
      <w:r w:rsidRPr="00207CAE">
        <w:rPr>
          <w:rStyle w:val="HideTWBExt"/>
          <w:b w:val="0"/>
          <w:lang w:val="en-US"/>
        </w:rPr>
        <w:t>&lt;/NumAm&gt;</w:t>
      </w:r>
    </w:p>
    <w:p w14:paraId="5A5C9BCC"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Fernando Navarrete Rojas</w:t>
      </w:r>
      <w:r w:rsidRPr="00207CAE">
        <w:rPr>
          <w:rStyle w:val="HideTWBExt"/>
          <w:b w:val="0"/>
          <w:lang w:val="en-US"/>
        </w:rPr>
        <w:t>&lt;/Members&gt;</w:t>
      </w:r>
    </w:p>
    <w:p w14:paraId="2DD1C3CB" w14:textId="77777777" w:rsidR="003B7863" w:rsidRPr="003B7863" w:rsidRDefault="003B7863" w:rsidP="003B7863">
      <w:pPr>
        <w:pStyle w:val="NormalBold"/>
        <w:rPr>
          <w:lang w:val="en-US"/>
        </w:rPr>
      </w:pPr>
      <w:r w:rsidRPr="00207CAE">
        <w:rPr>
          <w:rStyle w:val="HideTWBExt"/>
          <w:b w:val="0"/>
          <w:lang w:val="en-US"/>
        </w:rPr>
        <w:t>&lt;/RepeatBlock-By&gt;</w:t>
      </w:r>
    </w:p>
    <w:p w14:paraId="6350FEB0"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35478BC4"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E</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18C8F9A1" w14:textId="77777777" w:rsidTr="0038717C">
        <w:trPr>
          <w:trHeight w:hRule="exact" w:val="240"/>
          <w:jc w:val="center"/>
        </w:trPr>
        <w:tc>
          <w:tcPr>
            <w:tcW w:w="9752" w:type="dxa"/>
            <w:gridSpan w:val="2"/>
            <w:tcBorders>
              <w:top w:val="nil"/>
              <w:left w:val="nil"/>
              <w:bottom w:val="nil"/>
              <w:right w:val="nil"/>
            </w:tcBorders>
          </w:tcPr>
          <w:p w14:paraId="14C9B247" w14:textId="77777777" w:rsidR="003B7863" w:rsidRPr="003B7863" w:rsidRDefault="003B7863" w:rsidP="0038717C">
            <w:pPr>
              <w:rPr>
                <w:lang w:val="en-US"/>
              </w:rPr>
            </w:pPr>
          </w:p>
        </w:tc>
      </w:tr>
      <w:tr w:rsidR="003B7863" w:rsidRPr="003B7863" w14:paraId="528F3557" w14:textId="77777777" w:rsidTr="0038717C">
        <w:trPr>
          <w:trHeight w:val="240"/>
          <w:jc w:val="center"/>
        </w:trPr>
        <w:tc>
          <w:tcPr>
            <w:tcW w:w="4876" w:type="dxa"/>
            <w:tcBorders>
              <w:top w:val="nil"/>
              <w:left w:val="nil"/>
              <w:bottom w:val="nil"/>
              <w:right w:val="nil"/>
            </w:tcBorders>
          </w:tcPr>
          <w:p w14:paraId="711D52E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D034C35" w14:textId="77777777" w:rsidR="003B7863" w:rsidRPr="003B7863" w:rsidRDefault="003B7863" w:rsidP="0038717C">
            <w:pPr>
              <w:pStyle w:val="AmColumnHeading"/>
            </w:pPr>
            <w:r w:rsidRPr="003B7863">
              <w:t>Poprawka</w:t>
            </w:r>
          </w:p>
        </w:tc>
      </w:tr>
      <w:tr w:rsidR="003B7863" w:rsidRPr="003B7863" w14:paraId="065CF870" w14:textId="77777777" w:rsidTr="0038717C">
        <w:trPr>
          <w:jc w:val="center"/>
        </w:trPr>
        <w:tc>
          <w:tcPr>
            <w:tcW w:w="4876" w:type="dxa"/>
            <w:tcBorders>
              <w:top w:val="nil"/>
              <w:left w:val="nil"/>
              <w:bottom w:val="nil"/>
              <w:right w:val="nil"/>
            </w:tcBorders>
          </w:tcPr>
          <w:p w14:paraId="5AFE2B43" w14:textId="77777777" w:rsidR="003B7863" w:rsidRPr="003B7863" w:rsidRDefault="003B7863" w:rsidP="0038717C">
            <w:pPr>
              <w:pStyle w:val="Normal6a"/>
            </w:pPr>
            <w:r w:rsidRPr="003B7863">
              <w:t>E.</w:t>
            </w:r>
            <w:r w:rsidRPr="003B7863">
              <w:tab/>
              <w:t>mając na uwadze, że reinwestycje w ramach programu zakupu aktywów zostały wstrzymane od lipca 2023 r., a w przypadku PEPP – od grudnia 2024 r.;</w:t>
            </w:r>
          </w:p>
        </w:tc>
        <w:tc>
          <w:tcPr>
            <w:tcW w:w="4876" w:type="dxa"/>
            <w:tcBorders>
              <w:top w:val="nil"/>
              <w:left w:val="nil"/>
              <w:bottom w:val="nil"/>
              <w:right w:val="nil"/>
            </w:tcBorders>
          </w:tcPr>
          <w:p w14:paraId="63CE8F51" w14:textId="77777777" w:rsidR="003B7863" w:rsidRPr="003B7863" w:rsidRDefault="003B7863" w:rsidP="0038717C">
            <w:pPr>
              <w:pStyle w:val="Normal6a"/>
            </w:pPr>
            <w:r w:rsidRPr="003B7863">
              <w:t>E.</w:t>
            </w:r>
            <w:r w:rsidRPr="003B7863">
              <w:tab/>
              <w:t xml:space="preserve">mając na uwadze, że reinwestycje w ramach programu zakupu aktywów zostały wstrzymane od lipca 2023 r., a w przypadku PEPP – od grudnia 2024 r.; </w:t>
            </w:r>
            <w:r w:rsidRPr="003B7863">
              <w:rPr>
                <w:b/>
                <w:i/>
              </w:rPr>
              <w:t>co wyznaczyło ścieżkę redukcji wielkości bilansu EBC;</w:t>
            </w:r>
          </w:p>
        </w:tc>
      </w:tr>
    </w:tbl>
    <w:p w14:paraId="37B3844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7CE67C58" w14:textId="77777777" w:rsidR="003B7863" w:rsidRPr="003B7863" w:rsidRDefault="003B7863" w:rsidP="003B7863">
      <w:pPr>
        <w:rPr>
          <w:lang w:val="en-US"/>
        </w:rPr>
      </w:pPr>
      <w:r w:rsidRPr="003B7863">
        <w:rPr>
          <w:rStyle w:val="HideTWBExt"/>
          <w:lang w:val="en-US"/>
        </w:rPr>
        <w:t>&lt;/Amend&gt;</w:t>
      </w:r>
    </w:p>
    <w:p w14:paraId="3EB3610F" w14:textId="77777777" w:rsidR="003B7863" w:rsidRPr="003B7863" w:rsidRDefault="003B7863" w:rsidP="003B7863">
      <w:pPr>
        <w:pStyle w:val="AmNumberTabs"/>
        <w:rPr>
          <w:lang w:val="en-US"/>
        </w:rPr>
      </w:pPr>
      <w:r w:rsidRPr="003B7863">
        <w:rPr>
          <w:rStyle w:val="HideTWBExt"/>
          <w:b w:val="0"/>
        </w:rPr>
        <w:t>&lt;Amend&gt;</w:t>
      </w:r>
      <w:r w:rsidRPr="003B7863">
        <w:rPr>
          <w:lang w:val="en-US"/>
        </w:rPr>
        <w:t>Poprawka</w:t>
      </w:r>
      <w:r w:rsidRPr="003B7863">
        <w:rPr>
          <w:lang w:val="en-US"/>
        </w:rPr>
        <w:tab/>
      </w:r>
      <w:r w:rsidRPr="003B7863">
        <w:rPr>
          <w:lang w:val="en-US"/>
        </w:rPr>
        <w:tab/>
      </w:r>
      <w:r w:rsidRPr="003B7863">
        <w:rPr>
          <w:rStyle w:val="HideTWBExt"/>
          <w:b w:val="0"/>
        </w:rPr>
        <w:t>&lt;NumAm&gt;</w:t>
      </w:r>
      <w:r w:rsidRPr="003B7863">
        <w:rPr>
          <w:lang w:val="en-US"/>
        </w:rPr>
        <w:t>35</w:t>
      </w:r>
      <w:r w:rsidRPr="003B7863">
        <w:rPr>
          <w:rStyle w:val="HideTWBExt"/>
          <w:b w:val="0"/>
        </w:rPr>
        <w:t>&lt;/NumAm&gt;</w:t>
      </w:r>
    </w:p>
    <w:p w14:paraId="029F6068" w14:textId="77777777" w:rsidR="003B7863" w:rsidRPr="003B7863" w:rsidRDefault="003B7863" w:rsidP="003B7863">
      <w:pPr>
        <w:pStyle w:val="NormalBold"/>
        <w:rPr>
          <w:lang w:val="en-US"/>
        </w:rPr>
      </w:pPr>
      <w:r w:rsidRPr="00B632E5">
        <w:rPr>
          <w:rStyle w:val="HideTWBExt"/>
          <w:b w:val="0"/>
          <w:lang w:val="en-US"/>
        </w:rPr>
        <w:t>&lt;RepeatBlock-By&gt;&lt;Members&gt;</w:t>
      </w:r>
      <w:r w:rsidRPr="003B7863">
        <w:rPr>
          <w:lang w:val="en-US"/>
        </w:rPr>
        <w:t>Carla Tavares, Thomas Bajada, Evelyn Regner, Aurore Lalucq</w:t>
      </w:r>
      <w:r w:rsidRPr="00B632E5">
        <w:rPr>
          <w:rStyle w:val="HideTWBExt"/>
          <w:b w:val="0"/>
          <w:lang w:val="en-US"/>
        </w:rPr>
        <w:t>&lt;/Members&gt;</w:t>
      </w:r>
    </w:p>
    <w:p w14:paraId="37423519" w14:textId="77777777" w:rsidR="003B7863" w:rsidRPr="003B7863" w:rsidRDefault="003B7863" w:rsidP="003B7863">
      <w:pPr>
        <w:pStyle w:val="NormalBold"/>
        <w:rPr>
          <w:lang w:val="en-US"/>
        </w:rPr>
      </w:pPr>
      <w:r w:rsidRPr="00207CAE">
        <w:rPr>
          <w:rStyle w:val="HideTWBExt"/>
          <w:b w:val="0"/>
          <w:lang w:val="en-US"/>
        </w:rPr>
        <w:t>&lt;/RepeatBlock-By&gt;</w:t>
      </w:r>
    </w:p>
    <w:p w14:paraId="01FBC639"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32F01D6C"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2AE78B52" w14:textId="77777777" w:rsidTr="0038717C">
        <w:trPr>
          <w:trHeight w:hRule="exact" w:val="240"/>
          <w:jc w:val="center"/>
        </w:trPr>
        <w:tc>
          <w:tcPr>
            <w:tcW w:w="9752" w:type="dxa"/>
            <w:gridSpan w:val="2"/>
            <w:tcBorders>
              <w:top w:val="nil"/>
              <w:left w:val="nil"/>
              <w:bottom w:val="nil"/>
              <w:right w:val="nil"/>
            </w:tcBorders>
          </w:tcPr>
          <w:p w14:paraId="40A5923A" w14:textId="77777777" w:rsidR="003B7863" w:rsidRPr="003B7863" w:rsidRDefault="003B7863" w:rsidP="0038717C">
            <w:pPr>
              <w:rPr>
                <w:lang w:val="en-US"/>
              </w:rPr>
            </w:pPr>
          </w:p>
        </w:tc>
      </w:tr>
      <w:tr w:rsidR="003B7863" w:rsidRPr="003B7863" w14:paraId="1AEC1233" w14:textId="77777777" w:rsidTr="0038717C">
        <w:trPr>
          <w:trHeight w:val="240"/>
          <w:jc w:val="center"/>
        </w:trPr>
        <w:tc>
          <w:tcPr>
            <w:tcW w:w="4876" w:type="dxa"/>
            <w:tcBorders>
              <w:top w:val="nil"/>
              <w:left w:val="nil"/>
              <w:bottom w:val="nil"/>
              <w:right w:val="nil"/>
            </w:tcBorders>
          </w:tcPr>
          <w:p w14:paraId="0FD890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23A8AD0" w14:textId="77777777" w:rsidR="003B7863" w:rsidRPr="003B7863" w:rsidRDefault="003B7863" w:rsidP="0038717C">
            <w:pPr>
              <w:pStyle w:val="AmColumnHeading"/>
            </w:pPr>
            <w:r w:rsidRPr="003B7863">
              <w:t>Poprawka</w:t>
            </w:r>
          </w:p>
        </w:tc>
      </w:tr>
      <w:tr w:rsidR="003B7863" w:rsidRPr="003B7863" w14:paraId="078D479B" w14:textId="77777777" w:rsidTr="0038717C">
        <w:trPr>
          <w:jc w:val="center"/>
        </w:trPr>
        <w:tc>
          <w:tcPr>
            <w:tcW w:w="4876" w:type="dxa"/>
            <w:tcBorders>
              <w:top w:val="nil"/>
              <w:left w:val="nil"/>
              <w:bottom w:val="nil"/>
              <w:right w:val="nil"/>
            </w:tcBorders>
          </w:tcPr>
          <w:p w14:paraId="6D82F0B0" w14:textId="77777777" w:rsidR="003B7863" w:rsidRPr="003B7863" w:rsidRDefault="003B7863" w:rsidP="0038717C">
            <w:pPr>
              <w:pStyle w:val="Normal6a"/>
            </w:pPr>
            <w:r w:rsidRPr="003B7863">
              <w:t>F.</w:t>
            </w:r>
            <w:r w:rsidRPr="003B7863">
              <w:tab/>
              <w:t>mając na uwadze, że w art. 123 TFUE i w art. 21 statutu ESBC i EBC zakazuje się bezpośredniego finansowania rządów ze środków banku centralnego;</w:t>
            </w:r>
          </w:p>
        </w:tc>
        <w:tc>
          <w:tcPr>
            <w:tcW w:w="4876" w:type="dxa"/>
            <w:tcBorders>
              <w:top w:val="nil"/>
              <w:left w:val="nil"/>
              <w:bottom w:val="nil"/>
              <w:right w:val="nil"/>
            </w:tcBorders>
          </w:tcPr>
          <w:p w14:paraId="53588FB0" w14:textId="77777777" w:rsidR="003B7863" w:rsidRPr="003B7863" w:rsidRDefault="003B7863" w:rsidP="0038717C">
            <w:pPr>
              <w:pStyle w:val="Normal6a"/>
            </w:pPr>
            <w:r w:rsidRPr="003B7863">
              <w:t>F.</w:t>
            </w:r>
            <w:r w:rsidRPr="003B7863">
              <w:tab/>
              <w:t xml:space="preserve">mając na uwadze, że w art. 123 TFUE i w art. 21 statutu ESBC i EBC zakazuje się bezpośredniego finansowania rządów ze środków banku centralnego; </w:t>
            </w:r>
            <w:r w:rsidRPr="003B7863">
              <w:rPr>
                <w:b/>
                <w:i/>
              </w:rPr>
              <w:t>zauważa, że pośrednie finansowanie przez operacje na rynku wtórnym jest prawnie dopuszczalne, lecz podlega ścisłym regulacjom;</w:t>
            </w:r>
          </w:p>
        </w:tc>
      </w:tr>
    </w:tbl>
    <w:p w14:paraId="5200B1AA"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7FACB4F9" w14:textId="77777777" w:rsidR="003B7863" w:rsidRPr="003B7863" w:rsidRDefault="003B7863" w:rsidP="003B7863">
      <w:pPr>
        <w:rPr>
          <w:lang w:val="en-US"/>
        </w:rPr>
      </w:pPr>
      <w:r w:rsidRPr="003B7863">
        <w:rPr>
          <w:rStyle w:val="HideTWBExt"/>
          <w:lang w:val="en-US"/>
        </w:rPr>
        <w:t>&lt;/Amend&gt;</w:t>
      </w:r>
    </w:p>
    <w:p w14:paraId="2E008800"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36</w:t>
      </w:r>
      <w:r w:rsidRPr="00207CAE">
        <w:rPr>
          <w:rStyle w:val="HideTWBExt"/>
          <w:b w:val="0"/>
          <w:lang w:val="en-US"/>
        </w:rPr>
        <w:t>&lt;/NumAm&gt;</w:t>
      </w:r>
    </w:p>
    <w:p w14:paraId="656E4030"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51A1699F"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385DE017" w14:textId="77777777" w:rsidR="003B7863" w:rsidRPr="003B7863" w:rsidRDefault="003B7863" w:rsidP="003B7863">
      <w:pPr>
        <w:pStyle w:val="NormalBold"/>
        <w:rPr>
          <w:lang w:val="en-US"/>
        </w:rPr>
      </w:pPr>
      <w:r w:rsidRPr="00207CAE">
        <w:rPr>
          <w:rStyle w:val="HideTWBExt"/>
          <w:b w:val="0"/>
          <w:lang w:val="en-US"/>
        </w:rPr>
        <w:t>&lt;/RepeatBlock-By&gt;</w:t>
      </w:r>
    </w:p>
    <w:p w14:paraId="046A9858"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8630E1C"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1E00A2D9" w14:textId="77777777" w:rsidTr="0038717C">
        <w:trPr>
          <w:trHeight w:hRule="exact" w:val="240"/>
          <w:jc w:val="center"/>
        </w:trPr>
        <w:tc>
          <w:tcPr>
            <w:tcW w:w="9752" w:type="dxa"/>
            <w:gridSpan w:val="2"/>
            <w:tcBorders>
              <w:top w:val="nil"/>
              <w:left w:val="nil"/>
              <w:bottom w:val="nil"/>
              <w:right w:val="nil"/>
            </w:tcBorders>
          </w:tcPr>
          <w:p w14:paraId="5B210D1B" w14:textId="77777777" w:rsidR="003B7863" w:rsidRPr="003B7863" w:rsidRDefault="003B7863" w:rsidP="0038717C">
            <w:pPr>
              <w:rPr>
                <w:lang w:val="en-US"/>
              </w:rPr>
            </w:pPr>
          </w:p>
        </w:tc>
      </w:tr>
      <w:tr w:rsidR="003B7863" w:rsidRPr="003B7863" w14:paraId="2BA59033" w14:textId="77777777" w:rsidTr="0038717C">
        <w:trPr>
          <w:trHeight w:val="240"/>
          <w:jc w:val="center"/>
        </w:trPr>
        <w:tc>
          <w:tcPr>
            <w:tcW w:w="4876" w:type="dxa"/>
            <w:tcBorders>
              <w:top w:val="nil"/>
              <w:left w:val="nil"/>
              <w:bottom w:val="nil"/>
              <w:right w:val="nil"/>
            </w:tcBorders>
          </w:tcPr>
          <w:p w14:paraId="197410B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B2D517" w14:textId="77777777" w:rsidR="003B7863" w:rsidRPr="003B7863" w:rsidRDefault="003B7863" w:rsidP="0038717C">
            <w:pPr>
              <w:pStyle w:val="AmColumnHeading"/>
            </w:pPr>
            <w:r w:rsidRPr="003B7863">
              <w:t>Poprawka</w:t>
            </w:r>
          </w:p>
        </w:tc>
      </w:tr>
      <w:tr w:rsidR="003B7863" w:rsidRPr="003B7863" w14:paraId="3B916F1B" w14:textId="77777777" w:rsidTr="0038717C">
        <w:trPr>
          <w:jc w:val="center"/>
        </w:trPr>
        <w:tc>
          <w:tcPr>
            <w:tcW w:w="4876" w:type="dxa"/>
            <w:tcBorders>
              <w:top w:val="nil"/>
              <w:left w:val="nil"/>
              <w:bottom w:val="nil"/>
              <w:right w:val="nil"/>
            </w:tcBorders>
          </w:tcPr>
          <w:p w14:paraId="0999BAE3" w14:textId="77777777" w:rsidR="003B7863" w:rsidRPr="003B7863" w:rsidRDefault="003B7863" w:rsidP="0038717C">
            <w:pPr>
              <w:pStyle w:val="Normal6a"/>
            </w:pPr>
            <w:r w:rsidRPr="003B7863">
              <w:t>F.</w:t>
            </w:r>
            <w:r w:rsidRPr="003B7863">
              <w:tab/>
              <w:t xml:space="preserve">mając na uwadze, że w art. 123 TFUE i w art. 21 statutu ESBC i EBC zakazuje się bezpośredniego </w:t>
            </w:r>
            <w:r w:rsidRPr="003B7863">
              <w:rPr>
                <w:b/>
                <w:i/>
              </w:rPr>
              <w:t xml:space="preserve">finansowania </w:t>
            </w:r>
            <w:r w:rsidRPr="003B7863">
              <w:t xml:space="preserve">rządów </w:t>
            </w:r>
            <w:r w:rsidRPr="003B7863">
              <w:rPr>
                <w:b/>
                <w:i/>
              </w:rPr>
              <w:t>ze środków banku centralnego</w:t>
            </w:r>
            <w:r w:rsidRPr="003B7863">
              <w:t>;</w:t>
            </w:r>
          </w:p>
        </w:tc>
        <w:tc>
          <w:tcPr>
            <w:tcW w:w="4876" w:type="dxa"/>
            <w:tcBorders>
              <w:top w:val="nil"/>
              <w:left w:val="nil"/>
              <w:bottom w:val="nil"/>
              <w:right w:val="nil"/>
            </w:tcBorders>
          </w:tcPr>
          <w:p w14:paraId="69A35F71" w14:textId="77777777" w:rsidR="003B7863" w:rsidRPr="003B7863" w:rsidRDefault="003B7863" w:rsidP="0038717C">
            <w:pPr>
              <w:pStyle w:val="Normal6a"/>
            </w:pPr>
            <w:r w:rsidRPr="003B7863">
              <w:t>F.</w:t>
            </w:r>
            <w:r w:rsidRPr="003B7863">
              <w:tab/>
              <w:t xml:space="preserve">mając na uwadze, że w art. 123 TFUE i w art. 21 statutu ESBC i EBC zakazuje się </w:t>
            </w:r>
            <w:r w:rsidRPr="003B7863">
              <w:rPr>
                <w:b/>
                <w:i/>
              </w:rPr>
              <w:t xml:space="preserve">EBC </w:t>
            </w:r>
            <w:r w:rsidRPr="003B7863">
              <w:t xml:space="preserve">bezpośredniego </w:t>
            </w:r>
            <w:r w:rsidRPr="003B7863">
              <w:rPr>
                <w:b/>
                <w:i/>
              </w:rPr>
              <w:t xml:space="preserve">nabywania instrumentów dłużnych od </w:t>
            </w:r>
            <w:r w:rsidRPr="003B7863">
              <w:t>rządów;</w:t>
            </w:r>
          </w:p>
        </w:tc>
      </w:tr>
    </w:tbl>
    <w:p w14:paraId="55603EB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852DF80" w14:textId="77777777" w:rsidR="003B7863" w:rsidRPr="003B7863" w:rsidRDefault="003B7863" w:rsidP="003B7863">
      <w:pPr>
        <w:rPr>
          <w:lang w:val="en-US"/>
        </w:rPr>
      </w:pPr>
      <w:r w:rsidRPr="003B7863">
        <w:rPr>
          <w:rStyle w:val="HideTWBExt"/>
          <w:lang w:val="en-US"/>
        </w:rPr>
        <w:t>&lt;/Amend&gt;</w:t>
      </w:r>
    </w:p>
    <w:p w14:paraId="5CC1F73E"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37</w:t>
      </w:r>
      <w:r w:rsidRPr="00207CAE">
        <w:rPr>
          <w:rStyle w:val="HideTWBExt"/>
          <w:b w:val="0"/>
          <w:lang w:val="en-US"/>
        </w:rPr>
        <w:t>&lt;/NumAm&gt;</w:t>
      </w:r>
    </w:p>
    <w:p w14:paraId="1836DBFE"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0BA26A48" w14:textId="77777777" w:rsidR="003B7863" w:rsidRPr="003B7863" w:rsidRDefault="003B7863" w:rsidP="003B7863">
      <w:pPr>
        <w:pStyle w:val="NormalBold"/>
        <w:rPr>
          <w:lang w:val="en-US"/>
        </w:rPr>
      </w:pPr>
      <w:r w:rsidRPr="00207CAE">
        <w:rPr>
          <w:rStyle w:val="HideTWBExt"/>
          <w:b w:val="0"/>
          <w:lang w:val="en-US"/>
        </w:rPr>
        <w:t>&lt;/RepeatBlock-By&gt;</w:t>
      </w:r>
    </w:p>
    <w:p w14:paraId="70D3F8D0"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EFD274C"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a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4870272F" w14:textId="77777777" w:rsidTr="0038717C">
        <w:trPr>
          <w:trHeight w:hRule="exact" w:val="240"/>
          <w:jc w:val="center"/>
        </w:trPr>
        <w:tc>
          <w:tcPr>
            <w:tcW w:w="9752" w:type="dxa"/>
            <w:gridSpan w:val="2"/>
            <w:tcBorders>
              <w:top w:val="nil"/>
              <w:left w:val="nil"/>
              <w:bottom w:val="nil"/>
              <w:right w:val="nil"/>
            </w:tcBorders>
          </w:tcPr>
          <w:p w14:paraId="20D93919" w14:textId="77777777" w:rsidR="003B7863" w:rsidRPr="003B7863" w:rsidRDefault="003B7863" w:rsidP="0038717C">
            <w:pPr>
              <w:rPr>
                <w:lang w:val="en-US"/>
              </w:rPr>
            </w:pPr>
          </w:p>
        </w:tc>
      </w:tr>
      <w:tr w:rsidR="003B7863" w:rsidRPr="003B7863" w14:paraId="1DA52862" w14:textId="77777777" w:rsidTr="0038717C">
        <w:trPr>
          <w:trHeight w:val="240"/>
          <w:jc w:val="center"/>
        </w:trPr>
        <w:tc>
          <w:tcPr>
            <w:tcW w:w="4876" w:type="dxa"/>
            <w:tcBorders>
              <w:top w:val="nil"/>
              <w:left w:val="nil"/>
              <w:bottom w:val="nil"/>
              <w:right w:val="nil"/>
            </w:tcBorders>
          </w:tcPr>
          <w:p w14:paraId="119C0B4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691DB3" w14:textId="77777777" w:rsidR="003B7863" w:rsidRPr="003B7863" w:rsidRDefault="003B7863" w:rsidP="0038717C">
            <w:pPr>
              <w:pStyle w:val="AmColumnHeading"/>
            </w:pPr>
            <w:r w:rsidRPr="003B7863">
              <w:t>Poprawka</w:t>
            </w:r>
          </w:p>
        </w:tc>
      </w:tr>
      <w:tr w:rsidR="003B7863" w:rsidRPr="003B7863" w14:paraId="78CE546F" w14:textId="77777777" w:rsidTr="0038717C">
        <w:trPr>
          <w:jc w:val="center"/>
        </w:trPr>
        <w:tc>
          <w:tcPr>
            <w:tcW w:w="4876" w:type="dxa"/>
            <w:tcBorders>
              <w:top w:val="nil"/>
              <w:left w:val="nil"/>
              <w:bottom w:val="nil"/>
              <w:right w:val="nil"/>
            </w:tcBorders>
          </w:tcPr>
          <w:p w14:paraId="640AEE99" w14:textId="77777777" w:rsidR="003B7863" w:rsidRPr="003B7863" w:rsidRDefault="003B7863" w:rsidP="0038717C">
            <w:pPr>
              <w:pStyle w:val="Normal6a"/>
            </w:pPr>
          </w:p>
        </w:tc>
        <w:tc>
          <w:tcPr>
            <w:tcW w:w="4876" w:type="dxa"/>
            <w:tcBorders>
              <w:top w:val="nil"/>
              <w:left w:val="nil"/>
              <w:bottom w:val="nil"/>
              <w:right w:val="nil"/>
            </w:tcBorders>
          </w:tcPr>
          <w:p w14:paraId="127049DD" w14:textId="77777777" w:rsidR="003B7863" w:rsidRPr="003B7863" w:rsidRDefault="003B7863" w:rsidP="0038717C">
            <w:pPr>
              <w:pStyle w:val="Normal6a"/>
            </w:pPr>
            <w:r w:rsidRPr="003B7863">
              <w:rPr>
                <w:b/>
                <w:i/>
              </w:rPr>
              <w:t>Fa.</w:t>
            </w:r>
            <w:r w:rsidRPr="003B7863">
              <w:rPr>
                <w:b/>
                <w:i/>
              </w:rPr>
              <w:tab/>
              <w:t>mając na uwadze, że kryteria konwergencji są regułami matematycznymi, a nie politycznymi, opracowanymi w celu zapobiegania niestabilności w strefie euro, wspierania stabilności cen oraz ochrony siły nabywczej i majątku obywateli; mając na uwadze, że reguła 3% deficytu budżetowego stanowi matematyczną górną granicę trwałego deficytu, która przynajmniej zapewnia czysto matematyczną możliwość spłaty zadłużenia (warunek braku gry typu Ponziego), bez uciekania się do silniejszej inflacji, przy czym obliczony limit oparto na znacząco wyższych poziomach wzrostu gospodarczego z lat 90.; mając na uwadze, że naruszanie kryterium deficytu z różnych względów politycznych stało się zjawiskiem normalnym, a obecnie wręcz zinstytucjonalizowanym w UE, podczas gdy rynki finansowe w swojej wycenie obligacji skarbowych biorą pod uwagę wyłącznie matematyczne podstawy, a nie argumenty polityczne;</w:t>
            </w:r>
          </w:p>
        </w:tc>
      </w:tr>
    </w:tbl>
    <w:p w14:paraId="1E8A2C86"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5DAD072" w14:textId="77777777" w:rsidR="003B7863" w:rsidRPr="003B7863" w:rsidRDefault="003B7863" w:rsidP="003B7863">
      <w:pPr>
        <w:rPr>
          <w:lang w:val="en-US"/>
        </w:rPr>
      </w:pPr>
      <w:r w:rsidRPr="003B7863">
        <w:rPr>
          <w:rStyle w:val="HideTWBExt"/>
          <w:lang w:val="en-US"/>
        </w:rPr>
        <w:t>&lt;/Amend&gt;</w:t>
      </w:r>
    </w:p>
    <w:p w14:paraId="5741E319"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38</w:t>
      </w:r>
      <w:r w:rsidRPr="00207CAE">
        <w:rPr>
          <w:rStyle w:val="HideTWBExt"/>
          <w:b w:val="0"/>
          <w:lang w:val="en-US"/>
        </w:rPr>
        <w:t>&lt;/NumAm&gt;</w:t>
      </w:r>
    </w:p>
    <w:p w14:paraId="15B2098E"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6A254D66"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34172077" w14:textId="77777777" w:rsidR="003B7863" w:rsidRPr="003B7863" w:rsidRDefault="003B7863" w:rsidP="003B7863">
      <w:pPr>
        <w:pStyle w:val="NormalBold"/>
        <w:rPr>
          <w:lang w:val="en-US"/>
        </w:rPr>
      </w:pPr>
      <w:r w:rsidRPr="00207CAE">
        <w:rPr>
          <w:rStyle w:val="HideTWBExt"/>
          <w:b w:val="0"/>
          <w:lang w:val="en-US"/>
        </w:rPr>
        <w:t>&lt;/RepeatBlock-By&gt;</w:t>
      </w:r>
    </w:p>
    <w:p w14:paraId="764549F9"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5B33C001"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a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EE448E7" w14:textId="77777777" w:rsidTr="0038717C">
        <w:trPr>
          <w:trHeight w:hRule="exact" w:val="240"/>
          <w:jc w:val="center"/>
        </w:trPr>
        <w:tc>
          <w:tcPr>
            <w:tcW w:w="9752" w:type="dxa"/>
            <w:gridSpan w:val="2"/>
            <w:tcBorders>
              <w:top w:val="nil"/>
              <w:left w:val="nil"/>
              <w:bottom w:val="nil"/>
              <w:right w:val="nil"/>
            </w:tcBorders>
          </w:tcPr>
          <w:p w14:paraId="6B59CB97" w14:textId="77777777" w:rsidR="003B7863" w:rsidRPr="003B7863" w:rsidRDefault="003B7863" w:rsidP="0038717C">
            <w:pPr>
              <w:rPr>
                <w:lang w:val="en-US"/>
              </w:rPr>
            </w:pPr>
          </w:p>
        </w:tc>
      </w:tr>
      <w:tr w:rsidR="003B7863" w:rsidRPr="003B7863" w14:paraId="2D7EB8E4" w14:textId="77777777" w:rsidTr="0038717C">
        <w:trPr>
          <w:trHeight w:val="240"/>
          <w:jc w:val="center"/>
        </w:trPr>
        <w:tc>
          <w:tcPr>
            <w:tcW w:w="4876" w:type="dxa"/>
            <w:tcBorders>
              <w:top w:val="nil"/>
              <w:left w:val="nil"/>
              <w:bottom w:val="nil"/>
              <w:right w:val="nil"/>
            </w:tcBorders>
          </w:tcPr>
          <w:p w14:paraId="46CDB93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D47FB40" w14:textId="77777777" w:rsidR="003B7863" w:rsidRPr="003B7863" w:rsidRDefault="003B7863" w:rsidP="0038717C">
            <w:pPr>
              <w:pStyle w:val="AmColumnHeading"/>
            </w:pPr>
            <w:r w:rsidRPr="003B7863">
              <w:t>Poprawka</w:t>
            </w:r>
          </w:p>
        </w:tc>
      </w:tr>
      <w:tr w:rsidR="003B7863" w:rsidRPr="003B7863" w14:paraId="7159072A" w14:textId="77777777" w:rsidTr="0038717C">
        <w:trPr>
          <w:jc w:val="center"/>
        </w:trPr>
        <w:tc>
          <w:tcPr>
            <w:tcW w:w="4876" w:type="dxa"/>
            <w:tcBorders>
              <w:top w:val="nil"/>
              <w:left w:val="nil"/>
              <w:bottom w:val="nil"/>
              <w:right w:val="nil"/>
            </w:tcBorders>
          </w:tcPr>
          <w:p w14:paraId="7187D938" w14:textId="77777777" w:rsidR="003B7863" w:rsidRPr="003B7863" w:rsidRDefault="003B7863" w:rsidP="0038717C">
            <w:pPr>
              <w:pStyle w:val="Normal6a"/>
            </w:pPr>
          </w:p>
        </w:tc>
        <w:tc>
          <w:tcPr>
            <w:tcW w:w="4876" w:type="dxa"/>
            <w:tcBorders>
              <w:top w:val="nil"/>
              <w:left w:val="nil"/>
              <w:bottom w:val="nil"/>
              <w:right w:val="nil"/>
            </w:tcBorders>
          </w:tcPr>
          <w:p w14:paraId="03A523BF" w14:textId="77777777" w:rsidR="003B7863" w:rsidRPr="003B7863" w:rsidRDefault="003B7863" w:rsidP="0038717C">
            <w:pPr>
              <w:pStyle w:val="Normal6a"/>
            </w:pPr>
            <w:r w:rsidRPr="003B7863">
              <w:rPr>
                <w:b/>
                <w:i/>
              </w:rPr>
              <w:t>Fa.</w:t>
            </w:r>
            <w:r w:rsidRPr="003B7863">
              <w:rPr>
                <w:b/>
                <w:i/>
              </w:rPr>
              <w:tab/>
              <w:t>mając na uwadze, że rezerwy bankowe utrzymywane przez instytucje kredytowe w EBC wyniosły w październiku 2025 r. 2.7 bln EUR;</w:t>
            </w:r>
          </w:p>
        </w:tc>
      </w:tr>
    </w:tbl>
    <w:p w14:paraId="7F74B99C"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C01907B" w14:textId="77777777" w:rsidR="003B7863" w:rsidRPr="003B7863" w:rsidRDefault="003B7863" w:rsidP="003B7863">
      <w:pPr>
        <w:rPr>
          <w:lang w:val="en-US"/>
        </w:rPr>
      </w:pPr>
      <w:r w:rsidRPr="003B7863">
        <w:rPr>
          <w:rStyle w:val="HideTWBExt"/>
          <w:lang w:val="en-US"/>
        </w:rPr>
        <w:t>&lt;/Amend&gt;</w:t>
      </w:r>
    </w:p>
    <w:p w14:paraId="55F258F9"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39</w:t>
      </w:r>
      <w:r w:rsidRPr="00207CAE">
        <w:rPr>
          <w:rStyle w:val="HideTWBExt"/>
          <w:b w:val="0"/>
          <w:lang w:val="en-US"/>
        </w:rPr>
        <w:t>&lt;/NumAm&gt;</w:t>
      </w:r>
    </w:p>
    <w:p w14:paraId="4D4C3BC5"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009DE351" w14:textId="77777777" w:rsidR="003B7863" w:rsidRPr="003B7863" w:rsidRDefault="003B7863" w:rsidP="003B7863">
      <w:pPr>
        <w:pStyle w:val="NormalBold"/>
      </w:pPr>
      <w:r w:rsidRPr="003B7863">
        <w:rPr>
          <w:rStyle w:val="HideTWBExt"/>
          <w:b w:val="0"/>
        </w:rPr>
        <w:t>&lt;/RepeatBlock-By&gt;</w:t>
      </w:r>
    </w:p>
    <w:p w14:paraId="4426395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973CC08" w14:textId="77777777" w:rsidR="003B7863" w:rsidRPr="003B7863" w:rsidRDefault="003B7863" w:rsidP="003B7863">
      <w:pPr>
        <w:pStyle w:val="NormalBold"/>
      </w:pPr>
      <w:r w:rsidRPr="003B7863">
        <w:rPr>
          <w:rStyle w:val="HideTWBExt"/>
          <w:b w:val="0"/>
        </w:rPr>
        <w:t>&lt;Article&gt;</w:t>
      </w:r>
      <w:r w:rsidRPr="003B7863">
        <w:t>Motyw F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B382DC5" w14:textId="77777777" w:rsidTr="0038717C">
        <w:trPr>
          <w:trHeight w:hRule="exact" w:val="240"/>
          <w:jc w:val="center"/>
        </w:trPr>
        <w:tc>
          <w:tcPr>
            <w:tcW w:w="9752" w:type="dxa"/>
            <w:gridSpan w:val="2"/>
            <w:tcBorders>
              <w:top w:val="nil"/>
              <w:left w:val="nil"/>
              <w:bottom w:val="nil"/>
              <w:right w:val="nil"/>
            </w:tcBorders>
          </w:tcPr>
          <w:p w14:paraId="3A66F7AB" w14:textId="77777777" w:rsidR="003B7863" w:rsidRPr="003B7863" w:rsidRDefault="003B7863" w:rsidP="0038717C"/>
        </w:tc>
      </w:tr>
      <w:tr w:rsidR="003B7863" w:rsidRPr="003B7863" w14:paraId="39CA60F1" w14:textId="77777777" w:rsidTr="0038717C">
        <w:trPr>
          <w:trHeight w:val="240"/>
          <w:jc w:val="center"/>
        </w:trPr>
        <w:tc>
          <w:tcPr>
            <w:tcW w:w="4876" w:type="dxa"/>
            <w:tcBorders>
              <w:top w:val="nil"/>
              <w:left w:val="nil"/>
              <w:bottom w:val="nil"/>
              <w:right w:val="nil"/>
            </w:tcBorders>
          </w:tcPr>
          <w:p w14:paraId="55409F7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B320A85" w14:textId="77777777" w:rsidR="003B7863" w:rsidRPr="003B7863" w:rsidRDefault="003B7863" w:rsidP="0038717C">
            <w:pPr>
              <w:pStyle w:val="AmColumnHeading"/>
            </w:pPr>
            <w:r w:rsidRPr="003B7863">
              <w:t>Poprawka</w:t>
            </w:r>
          </w:p>
        </w:tc>
      </w:tr>
      <w:tr w:rsidR="003B7863" w:rsidRPr="003B7863" w14:paraId="635E0570" w14:textId="77777777" w:rsidTr="0038717C">
        <w:trPr>
          <w:jc w:val="center"/>
        </w:trPr>
        <w:tc>
          <w:tcPr>
            <w:tcW w:w="4876" w:type="dxa"/>
            <w:tcBorders>
              <w:top w:val="nil"/>
              <w:left w:val="nil"/>
              <w:bottom w:val="nil"/>
              <w:right w:val="nil"/>
            </w:tcBorders>
          </w:tcPr>
          <w:p w14:paraId="23F5C21D" w14:textId="77777777" w:rsidR="003B7863" w:rsidRPr="003B7863" w:rsidRDefault="003B7863" w:rsidP="0038717C">
            <w:pPr>
              <w:pStyle w:val="Normal6a"/>
            </w:pPr>
          </w:p>
        </w:tc>
        <w:tc>
          <w:tcPr>
            <w:tcW w:w="4876" w:type="dxa"/>
            <w:tcBorders>
              <w:top w:val="nil"/>
              <w:left w:val="nil"/>
              <w:bottom w:val="nil"/>
              <w:right w:val="nil"/>
            </w:tcBorders>
          </w:tcPr>
          <w:p w14:paraId="26248DBB" w14:textId="77777777" w:rsidR="003B7863" w:rsidRPr="003B7863" w:rsidRDefault="003B7863" w:rsidP="0038717C">
            <w:pPr>
              <w:pStyle w:val="Normal6a"/>
            </w:pPr>
            <w:r w:rsidRPr="003B7863">
              <w:rPr>
                <w:b/>
                <w:i/>
              </w:rPr>
              <w:t>Fb.</w:t>
            </w:r>
            <w:r w:rsidRPr="003B7863">
              <w:rPr>
                <w:b/>
                <w:i/>
              </w:rPr>
              <w:tab/>
              <w:t>mając na uwadze, że banki centralne na całym świecie w ostatnich latach znacząco zwiększyły zakupy złota, co sugeruje rosnący brak zaufania do własnego pieniądza fiat lub do głównych zachodnich walut rezerwowych – dolara i euro; mając na uwadze, że cena złota w ciągu ostatnich pięciu lat mniej więcej się podwoiła;</w:t>
            </w:r>
          </w:p>
        </w:tc>
      </w:tr>
    </w:tbl>
    <w:p w14:paraId="290396F8"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09C3768C" w14:textId="77777777" w:rsidR="003B7863" w:rsidRPr="003B7863" w:rsidRDefault="003B7863" w:rsidP="003B7863">
      <w:pPr>
        <w:rPr>
          <w:lang w:val="en-US"/>
        </w:rPr>
      </w:pPr>
      <w:r w:rsidRPr="003B7863">
        <w:rPr>
          <w:rStyle w:val="HideTWBExt"/>
          <w:lang w:val="en-US"/>
        </w:rPr>
        <w:t>&lt;/Amend&gt;</w:t>
      </w:r>
    </w:p>
    <w:p w14:paraId="75EAB471"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40</w:t>
      </w:r>
      <w:r w:rsidRPr="00207CAE">
        <w:rPr>
          <w:rStyle w:val="HideTWBExt"/>
          <w:b w:val="0"/>
          <w:lang w:val="en-US"/>
        </w:rPr>
        <w:t>&lt;/NumAm&gt;</w:t>
      </w:r>
    </w:p>
    <w:p w14:paraId="48195533"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0EE67300"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39D688F0" w14:textId="77777777" w:rsidR="003B7863" w:rsidRPr="003B7863" w:rsidRDefault="003B7863" w:rsidP="003B7863">
      <w:pPr>
        <w:pStyle w:val="NormalBold"/>
      </w:pPr>
      <w:r w:rsidRPr="003B7863">
        <w:rPr>
          <w:rStyle w:val="HideTWBExt"/>
          <w:b w:val="0"/>
        </w:rPr>
        <w:t>&lt;/RepeatBlock-By&gt;</w:t>
      </w:r>
    </w:p>
    <w:p w14:paraId="7650330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DC29D8F" w14:textId="77777777" w:rsidR="003B7863" w:rsidRPr="003B7863" w:rsidRDefault="003B7863" w:rsidP="003B7863">
      <w:pPr>
        <w:pStyle w:val="NormalBold"/>
      </w:pPr>
      <w:r w:rsidRPr="003B7863">
        <w:rPr>
          <w:rStyle w:val="HideTWBExt"/>
          <w:b w:val="0"/>
        </w:rPr>
        <w:t>&lt;Article&gt;</w:t>
      </w:r>
      <w:r w:rsidRPr="003B7863">
        <w:t>Motyw F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F3D8056" w14:textId="77777777" w:rsidTr="0038717C">
        <w:trPr>
          <w:trHeight w:hRule="exact" w:val="240"/>
          <w:jc w:val="center"/>
        </w:trPr>
        <w:tc>
          <w:tcPr>
            <w:tcW w:w="9752" w:type="dxa"/>
            <w:gridSpan w:val="2"/>
            <w:tcBorders>
              <w:top w:val="nil"/>
              <w:left w:val="nil"/>
              <w:bottom w:val="nil"/>
              <w:right w:val="nil"/>
            </w:tcBorders>
          </w:tcPr>
          <w:p w14:paraId="2E236745" w14:textId="77777777" w:rsidR="003B7863" w:rsidRPr="003B7863" w:rsidRDefault="003B7863" w:rsidP="0038717C"/>
        </w:tc>
      </w:tr>
      <w:tr w:rsidR="003B7863" w:rsidRPr="003B7863" w14:paraId="36B33C84" w14:textId="77777777" w:rsidTr="0038717C">
        <w:trPr>
          <w:trHeight w:val="240"/>
          <w:jc w:val="center"/>
        </w:trPr>
        <w:tc>
          <w:tcPr>
            <w:tcW w:w="4876" w:type="dxa"/>
            <w:tcBorders>
              <w:top w:val="nil"/>
              <w:left w:val="nil"/>
              <w:bottom w:val="nil"/>
              <w:right w:val="nil"/>
            </w:tcBorders>
          </w:tcPr>
          <w:p w14:paraId="1571148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2E0644" w14:textId="77777777" w:rsidR="003B7863" w:rsidRPr="003B7863" w:rsidRDefault="003B7863" w:rsidP="0038717C">
            <w:pPr>
              <w:pStyle w:val="AmColumnHeading"/>
            </w:pPr>
            <w:r w:rsidRPr="003B7863">
              <w:t>Poprawka</w:t>
            </w:r>
          </w:p>
        </w:tc>
      </w:tr>
      <w:tr w:rsidR="003B7863" w:rsidRPr="003B7863" w14:paraId="39378910" w14:textId="77777777" w:rsidTr="0038717C">
        <w:trPr>
          <w:jc w:val="center"/>
        </w:trPr>
        <w:tc>
          <w:tcPr>
            <w:tcW w:w="4876" w:type="dxa"/>
            <w:tcBorders>
              <w:top w:val="nil"/>
              <w:left w:val="nil"/>
              <w:bottom w:val="nil"/>
              <w:right w:val="nil"/>
            </w:tcBorders>
          </w:tcPr>
          <w:p w14:paraId="15255751" w14:textId="77777777" w:rsidR="003B7863" w:rsidRPr="003B7863" w:rsidRDefault="003B7863" w:rsidP="0038717C">
            <w:pPr>
              <w:pStyle w:val="Normal6a"/>
            </w:pPr>
          </w:p>
        </w:tc>
        <w:tc>
          <w:tcPr>
            <w:tcW w:w="4876" w:type="dxa"/>
            <w:tcBorders>
              <w:top w:val="nil"/>
              <w:left w:val="nil"/>
              <w:bottom w:val="nil"/>
              <w:right w:val="nil"/>
            </w:tcBorders>
          </w:tcPr>
          <w:p w14:paraId="54937D37" w14:textId="77777777" w:rsidR="003B7863" w:rsidRPr="003B7863" w:rsidRDefault="003B7863" w:rsidP="0038717C">
            <w:pPr>
              <w:pStyle w:val="Normal6a"/>
            </w:pPr>
            <w:r w:rsidRPr="003B7863">
              <w:rPr>
                <w:b/>
                <w:i/>
              </w:rPr>
              <w:t>Fb.</w:t>
            </w:r>
            <w:r w:rsidRPr="003B7863">
              <w:rPr>
                <w:b/>
                <w:i/>
              </w:rPr>
              <w:tab/>
              <w:t>mając na uwadze, że w lipcu 2021 r. Bank Japonii uruchomił instrument finansowania, w ramach którego oferuje bankom roczne pożyczki o zerowej stopie procentowej na finansowanie inwestycji w projekty ekologiczne;</w:t>
            </w:r>
          </w:p>
        </w:tc>
      </w:tr>
    </w:tbl>
    <w:p w14:paraId="2291FBBD"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5733BBB" w14:textId="77777777" w:rsidR="003B7863" w:rsidRPr="003B7863" w:rsidRDefault="003B7863" w:rsidP="003B7863">
      <w:pPr>
        <w:rPr>
          <w:lang w:val="en-US"/>
        </w:rPr>
      </w:pPr>
      <w:r w:rsidRPr="003B7863">
        <w:rPr>
          <w:rStyle w:val="HideTWBExt"/>
          <w:lang w:val="en-US"/>
        </w:rPr>
        <w:t>&lt;/Amend&gt;</w:t>
      </w:r>
    </w:p>
    <w:p w14:paraId="40E2C83F"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41</w:t>
      </w:r>
      <w:r w:rsidRPr="00207CAE">
        <w:rPr>
          <w:rStyle w:val="HideTWBExt"/>
          <w:b w:val="0"/>
          <w:lang w:val="en-US"/>
        </w:rPr>
        <w:t>&lt;/NumAm&gt;</w:t>
      </w:r>
    </w:p>
    <w:p w14:paraId="5728E9CF"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579E8AA1"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783939EC" w14:textId="77777777" w:rsidR="003B7863" w:rsidRPr="003B7863" w:rsidRDefault="003B7863" w:rsidP="003B7863">
      <w:pPr>
        <w:pStyle w:val="NormalBold"/>
        <w:rPr>
          <w:lang w:val="en-US"/>
        </w:rPr>
      </w:pPr>
      <w:r w:rsidRPr="00207CAE">
        <w:rPr>
          <w:rStyle w:val="HideTWBExt"/>
          <w:b w:val="0"/>
          <w:lang w:val="en-US"/>
        </w:rPr>
        <w:t>&lt;/RepeatBlock-By&gt;</w:t>
      </w:r>
    </w:p>
    <w:p w14:paraId="4670011B"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51E731B7"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c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7E4CF3EB" w14:textId="77777777" w:rsidTr="0038717C">
        <w:trPr>
          <w:trHeight w:hRule="exact" w:val="240"/>
          <w:jc w:val="center"/>
        </w:trPr>
        <w:tc>
          <w:tcPr>
            <w:tcW w:w="9752" w:type="dxa"/>
            <w:gridSpan w:val="2"/>
            <w:tcBorders>
              <w:top w:val="nil"/>
              <w:left w:val="nil"/>
              <w:bottom w:val="nil"/>
              <w:right w:val="nil"/>
            </w:tcBorders>
          </w:tcPr>
          <w:p w14:paraId="2D6B0935" w14:textId="77777777" w:rsidR="003B7863" w:rsidRPr="003B7863" w:rsidRDefault="003B7863" w:rsidP="0038717C">
            <w:pPr>
              <w:rPr>
                <w:lang w:val="en-US"/>
              </w:rPr>
            </w:pPr>
          </w:p>
        </w:tc>
      </w:tr>
      <w:tr w:rsidR="003B7863" w:rsidRPr="003B7863" w14:paraId="0DF93F93" w14:textId="77777777" w:rsidTr="0038717C">
        <w:trPr>
          <w:trHeight w:val="240"/>
          <w:jc w:val="center"/>
        </w:trPr>
        <w:tc>
          <w:tcPr>
            <w:tcW w:w="4876" w:type="dxa"/>
            <w:tcBorders>
              <w:top w:val="nil"/>
              <w:left w:val="nil"/>
              <w:bottom w:val="nil"/>
              <w:right w:val="nil"/>
            </w:tcBorders>
          </w:tcPr>
          <w:p w14:paraId="69366B0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7B460FA" w14:textId="77777777" w:rsidR="003B7863" w:rsidRPr="003B7863" w:rsidRDefault="003B7863" w:rsidP="0038717C">
            <w:pPr>
              <w:pStyle w:val="AmColumnHeading"/>
            </w:pPr>
            <w:r w:rsidRPr="003B7863">
              <w:t>Poprawka</w:t>
            </w:r>
          </w:p>
        </w:tc>
      </w:tr>
      <w:tr w:rsidR="003B7863" w:rsidRPr="003B7863" w14:paraId="61AC8F40" w14:textId="77777777" w:rsidTr="0038717C">
        <w:trPr>
          <w:jc w:val="center"/>
        </w:trPr>
        <w:tc>
          <w:tcPr>
            <w:tcW w:w="4876" w:type="dxa"/>
            <w:tcBorders>
              <w:top w:val="nil"/>
              <w:left w:val="nil"/>
              <w:bottom w:val="nil"/>
              <w:right w:val="nil"/>
            </w:tcBorders>
          </w:tcPr>
          <w:p w14:paraId="2E089B55" w14:textId="77777777" w:rsidR="003B7863" w:rsidRPr="003B7863" w:rsidRDefault="003B7863" w:rsidP="0038717C">
            <w:pPr>
              <w:pStyle w:val="Normal6a"/>
            </w:pPr>
          </w:p>
        </w:tc>
        <w:tc>
          <w:tcPr>
            <w:tcW w:w="4876" w:type="dxa"/>
            <w:tcBorders>
              <w:top w:val="nil"/>
              <w:left w:val="nil"/>
              <w:bottom w:val="nil"/>
              <w:right w:val="nil"/>
            </w:tcBorders>
          </w:tcPr>
          <w:p w14:paraId="1B3BD6CF" w14:textId="77777777" w:rsidR="003B7863" w:rsidRPr="003B7863" w:rsidRDefault="003B7863" w:rsidP="0038717C">
            <w:pPr>
              <w:pStyle w:val="Normal6a"/>
            </w:pPr>
            <w:r w:rsidRPr="003B7863">
              <w:rPr>
                <w:b/>
                <w:i/>
              </w:rPr>
              <w:t>Fc.</w:t>
            </w:r>
            <w:r w:rsidRPr="003B7863">
              <w:rPr>
                <w:b/>
                <w:i/>
              </w:rPr>
              <w:tab/>
              <w:t>mając na uwadze, że w sierpniu 2024 r. Ludowy Bank Chin przedłużył działanie instrumentu na rzecz redukcji emisji dwutlenku węgla (CERF), umożliwiającego bankom zaciąganie pożyczek o preferencyjnym oprocentowaniu w wysokości 1,75% na kwotę odpowiadającą 60% wolumenu ich pożyczek udzielonych w celu wsparcia przejścia na gospodarkę niskoemisyjną, co najmniej do 2027 r.;</w:t>
            </w:r>
          </w:p>
        </w:tc>
      </w:tr>
    </w:tbl>
    <w:p w14:paraId="3400721A"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0261FD9" w14:textId="77777777" w:rsidR="003B7863" w:rsidRPr="003B7863" w:rsidRDefault="003B7863" w:rsidP="003B7863">
      <w:pPr>
        <w:rPr>
          <w:lang w:val="en-US"/>
        </w:rPr>
      </w:pPr>
      <w:r w:rsidRPr="003B7863">
        <w:rPr>
          <w:rStyle w:val="HideTWBExt"/>
          <w:lang w:val="en-US"/>
        </w:rPr>
        <w:t>&lt;/Amend&gt;</w:t>
      </w:r>
    </w:p>
    <w:p w14:paraId="14C1B954"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42</w:t>
      </w:r>
      <w:r w:rsidRPr="00207CAE">
        <w:rPr>
          <w:rStyle w:val="HideTWBExt"/>
          <w:b w:val="0"/>
          <w:lang w:val="en-US"/>
        </w:rPr>
        <w:t>&lt;/NumAm&gt;</w:t>
      </w:r>
    </w:p>
    <w:p w14:paraId="66EF87C2"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0E37F8D1" w14:textId="77777777" w:rsidR="003B7863" w:rsidRPr="003B7863" w:rsidRDefault="003B7863" w:rsidP="003B7863">
      <w:pPr>
        <w:pStyle w:val="NormalBold"/>
        <w:rPr>
          <w:lang w:val="en-US"/>
        </w:rPr>
      </w:pPr>
      <w:r w:rsidRPr="00207CAE">
        <w:rPr>
          <w:rStyle w:val="HideTWBExt"/>
          <w:b w:val="0"/>
          <w:lang w:val="en-US"/>
        </w:rPr>
        <w:t>&lt;/RepeatBlock-By&gt;</w:t>
      </w:r>
    </w:p>
    <w:p w14:paraId="14512D84"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94BCE4A"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c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FB7A234" w14:textId="77777777" w:rsidTr="0038717C">
        <w:trPr>
          <w:trHeight w:hRule="exact" w:val="240"/>
          <w:jc w:val="center"/>
        </w:trPr>
        <w:tc>
          <w:tcPr>
            <w:tcW w:w="9752" w:type="dxa"/>
            <w:gridSpan w:val="2"/>
            <w:tcBorders>
              <w:top w:val="nil"/>
              <w:left w:val="nil"/>
              <w:bottom w:val="nil"/>
              <w:right w:val="nil"/>
            </w:tcBorders>
          </w:tcPr>
          <w:p w14:paraId="3C359C3D" w14:textId="77777777" w:rsidR="003B7863" w:rsidRPr="003B7863" w:rsidRDefault="003B7863" w:rsidP="0038717C">
            <w:pPr>
              <w:rPr>
                <w:lang w:val="en-US"/>
              </w:rPr>
            </w:pPr>
          </w:p>
        </w:tc>
      </w:tr>
      <w:tr w:rsidR="003B7863" w:rsidRPr="003B7863" w14:paraId="4898B854" w14:textId="77777777" w:rsidTr="0038717C">
        <w:trPr>
          <w:trHeight w:val="240"/>
          <w:jc w:val="center"/>
        </w:trPr>
        <w:tc>
          <w:tcPr>
            <w:tcW w:w="4876" w:type="dxa"/>
            <w:tcBorders>
              <w:top w:val="nil"/>
              <w:left w:val="nil"/>
              <w:bottom w:val="nil"/>
              <w:right w:val="nil"/>
            </w:tcBorders>
          </w:tcPr>
          <w:p w14:paraId="72D6A11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F00265" w14:textId="77777777" w:rsidR="003B7863" w:rsidRPr="003B7863" w:rsidRDefault="003B7863" w:rsidP="0038717C">
            <w:pPr>
              <w:pStyle w:val="AmColumnHeading"/>
            </w:pPr>
            <w:r w:rsidRPr="003B7863">
              <w:t>Poprawka</w:t>
            </w:r>
          </w:p>
        </w:tc>
      </w:tr>
      <w:tr w:rsidR="003B7863" w:rsidRPr="003B7863" w14:paraId="31029120" w14:textId="77777777" w:rsidTr="0038717C">
        <w:trPr>
          <w:jc w:val="center"/>
        </w:trPr>
        <w:tc>
          <w:tcPr>
            <w:tcW w:w="4876" w:type="dxa"/>
            <w:tcBorders>
              <w:top w:val="nil"/>
              <w:left w:val="nil"/>
              <w:bottom w:val="nil"/>
              <w:right w:val="nil"/>
            </w:tcBorders>
          </w:tcPr>
          <w:p w14:paraId="25E44DFA" w14:textId="77777777" w:rsidR="003B7863" w:rsidRPr="003B7863" w:rsidRDefault="003B7863" w:rsidP="0038717C">
            <w:pPr>
              <w:pStyle w:val="Normal6a"/>
            </w:pPr>
          </w:p>
        </w:tc>
        <w:tc>
          <w:tcPr>
            <w:tcW w:w="4876" w:type="dxa"/>
            <w:tcBorders>
              <w:top w:val="nil"/>
              <w:left w:val="nil"/>
              <w:bottom w:val="nil"/>
              <w:right w:val="nil"/>
            </w:tcBorders>
          </w:tcPr>
          <w:p w14:paraId="42903308" w14:textId="77777777" w:rsidR="003B7863" w:rsidRPr="003B7863" w:rsidRDefault="003B7863" w:rsidP="0038717C">
            <w:pPr>
              <w:pStyle w:val="Normal6a"/>
            </w:pPr>
            <w:r w:rsidRPr="003B7863">
              <w:rPr>
                <w:b/>
                <w:i/>
              </w:rPr>
              <w:t>Fc.</w:t>
            </w:r>
            <w:r w:rsidRPr="003B7863">
              <w:rPr>
                <w:b/>
                <w:i/>
              </w:rPr>
              <w:tab/>
              <w:t>mając na uwadze, że coraz większa liczba państw na świecie przechodzi na waluty alternatywne wobec dolara i euro do rozliczania handlu, co zmniejsza międzynarodowy popyt na te waluty; mając na uwadze, że rosnąca liczba transakcji międzynarodowych nie korzysta już z systemu SWIFT;</w:t>
            </w:r>
          </w:p>
        </w:tc>
      </w:tr>
    </w:tbl>
    <w:p w14:paraId="4A863C96"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ACF16AB" w14:textId="77777777" w:rsidR="003B7863" w:rsidRPr="003B7863" w:rsidRDefault="003B7863" w:rsidP="003B7863">
      <w:pPr>
        <w:rPr>
          <w:lang w:val="en-US"/>
        </w:rPr>
      </w:pPr>
      <w:r w:rsidRPr="003B7863">
        <w:rPr>
          <w:rStyle w:val="HideTWBExt"/>
          <w:lang w:val="en-US"/>
        </w:rPr>
        <w:t>&lt;/Amend&gt;</w:t>
      </w:r>
    </w:p>
    <w:p w14:paraId="787E4DAF"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43</w:t>
      </w:r>
      <w:r w:rsidRPr="00207CAE">
        <w:rPr>
          <w:rStyle w:val="HideTWBExt"/>
          <w:b w:val="0"/>
          <w:lang w:val="en-US"/>
        </w:rPr>
        <w:t>&lt;/NumAm&gt;</w:t>
      </w:r>
    </w:p>
    <w:p w14:paraId="20771A47"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1437D842" w14:textId="77777777" w:rsidR="003B7863" w:rsidRPr="003B7863" w:rsidRDefault="003B7863" w:rsidP="003B7863">
      <w:pPr>
        <w:pStyle w:val="NormalBold"/>
        <w:rPr>
          <w:lang w:val="en-US"/>
        </w:rPr>
      </w:pPr>
      <w:r w:rsidRPr="00207CAE">
        <w:rPr>
          <w:rStyle w:val="HideTWBExt"/>
          <w:b w:val="0"/>
          <w:lang w:val="en-US"/>
        </w:rPr>
        <w:t>&lt;/RepeatBlock-By&gt;</w:t>
      </w:r>
    </w:p>
    <w:p w14:paraId="3D7013E0"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FB73F2F"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d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04A2A4D5" w14:textId="77777777" w:rsidTr="0038717C">
        <w:trPr>
          <w:trHeight w:hRule="exact" w:val="240"/>
          <w:jc w:val="center"/>
        </w:trPr>
        <w:tc>
          <w:tcPr>
            <w:tcW w:w="9752" w:type="dxa"/>
            <w:gridSpan w:val="2"/>
            <w:tcBorders>
              <w:top w:val="nil"/>
              <w:left w:val="nil"/>
              <w:bottom w:val="nil"/>
              <w:right w:val="nil"/>
            </w:tcBorders>
          </w:tcPr>
          <w:p w14:paraId="03FFBA81" w14:textId="77777777" w:rsidR="003B7863" w:rsidRPr="003B7863" w:rsidRDefault="003B7863" w:rsidP="0038717C">
            <w:pPr>
              <w:rPr>
                <w:lang w:val="en-US"/>
              </w:rPr>
            </w:pPr>
          </w:p>
        </w:tc>
      </w:tr>
      <w:tr w:rsidR="003B7863" w:rsidRPr="003B7863" w14:paraId="0D5F13C4" w14:textId="77777777" w:rsidTr="0038717C">
        <w:trPr>
          <w:trHeight w:val="240"/>
          <w:jc w:val="center"/>
        </w:trPr>
        <w:tc>
          <w:tcPr>
            <w:tcW w:w="4876" w:type="dxa"/>
            <w:tcBorders>
              <w:top w:val="nil"/>
              <w:left w:val="nil"/>
              <w:bottom w:val="nil"/>
              <w:right w:val="nil"/>
            </w:tcBorders>
          </w:tcPr>
          <w:p w14:paraId="6E9A3B2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DDCDEE0" w14:textId="77777777" w:rsidR="003B7863" w:rsidRPr="003B7863" w:rsidRDefault="003B7863" w:rsidP="0038717C">
            <w:pPr>
              <w:pStyle w:val="AmColumnHeading"/>
            </w:pPr>
            <w:r w:rsidRPr="003B7863">
              <w:t>Poprawka</w:t>
            </w:r>
          </w:p>
        </w:tc>
      </w:tr>
      <w:tr w:rsidR="003B7863" w:rsidRPr="003B7863" w14:paraId="12F33092" w14:textId="77777777" w:rsidTr="0038717C">
        <w:trPr>
          <w:jc w:val="center"/>
        </w:trPr>
        <w:tc>
          <w:tcPr>
            <w:tcW w:w="4876" w:type="dxa"/>
            <w:tcBorders>
              <w:top w:val="nil"/>
              <w:left w:val="nil"/>
              <w:bottom w:val="nil"/>
              <w:right w:val="nil"/>
            </w:tcBorders>
          </w:tcPr>
          <w:p w14:paraId="1385F842" w14:textId="77777777" w:rsidR="003B7863" w:rsidRPr="003B7863" w:rsidRDefault="003B7863" w:rsidP="0038717C">
            <w:pPr>
              <w:pStyle w:val="Normal6a"/>
            </w:pPr>
          </w:p>
        </w:tc>
        <w:tc>
          <w:tcPr>
            <w:tcW w:w="4876" w:type="dxa"/>
            <w:tcBorders>
              <w:top w:val="nil"/>
              <w:left w:val="nil"/>
              <w:bottom w:val="nil"/>
              <w:right w:val="nil"/>
            </w:tcBorders>
          </w:tcPr>
          <w:p w14:paraId="1591BC58" w14:textId="77777777" w:rsidR="003B7863" w:rsidRPr="003B7863" w:rsidRDefault="003B7863" w:rsidP="0038717C">
            <w:pPr>
              <w:pStyle w:val="Normal6a"/>
            </w:pPr>
            <w:r w:rsidRPr="003B7863">
              <w:rPr>
                <w:b/>
                <w:i/>
              </w:rPr>
              <w:t>Fd.</w:t>
            </w:r>
            <w:r w:rsidRPr="003B7863">
              <w:rPr>
                <w:b/>
                <w:i/>
              </w:rPr>
              <w:tab/>
              <w:t>mając na uwadze, że w ostatnim rocznym sprawozdaniu EBC skrytykowano wysoką inflację w ostatnich latach, a jednocześnie ani razu nie wspomniano o inflacji pieniężnej, tj. nadmiernym wzroście podaży pieniądza w porównaniu ze wzrostem gospodarczym w zakresie towarów i usług w minionym dziesięcioleciu, jako o jednym z głównych czynników wzrostu inflacji, mimo niepodważalnych dowodów ekonomicznych, matematycznych i historycznych potwierdzających tę zależność;</w:t>
            </w:r>
          </w:p>
        </w:tc>
      </w:tr>
    </w:tbl>
    <w:p w14:paraId="169B1826"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6FA2BBE" w14:textId="77777777" w:rsidR="003B7863" w:rsidRPr="003B7863" w:rsidRDefault="003B7863" w:rsidP="003B7863">
      <w:pPr>
        <w:rPr>
          <w:lang w:val="en-US"/>
        </w:rPr>
      </w:pPr>
      <w:r w:rsidRPr="003B7863">
        <w:rPr>
          <w:rStyle w:val="HideTWBExt"/>
          <w:lang w:val="en-US"/>
        </w:rPr>
        <w:t>&lt;/Amend&gt;</w:t>
      </w:r>
    </w:p>
    <w:p w14:paraId="58E65172"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44</w:t>
      </w:r>
      <w:r w:rsidRPr="00207CAE">
        <w:rPr>
          <w:rStyle w:val="HideTWBExt"/>
          <w:b w:val="0"/>
          <w:lang w:val="en-US"/>
        </w:rPr>
        <w:t>&lt;/NumAm&gt;</w:t>
      </w:r>
    </w:p>
    <w:p w14:paraId="16CF5D9B"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2C46B8F5" w14:textId="77777777" w:rsidR="003B7863" w:rsidRPr="003B7863" w:rsidRDefault="003B7863" w:rsidP="003B7863">
      <w:pPr>
        <w:pStyle w:val="NormalBold"/>
        <w:rPr>
          <w:lang w:val="en-US"/>
        </w:rPr>
      </w:pPr>
      <w:r w:rsidRPr="00207CAE">
        <w:rPr>
          <w:rStyle w:val="HideTWBExt"/>
          <w:b w:val="0"/>
          <w:lang w:val="en-US"/>
        </w:rPr>
        <w:t>&lt;/RepeatBlock-By&gt;</w:t>
      </w:r>
    </w:p>
    <w:p w14:paraId="30326AF1"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193D7486"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e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0F72CD80" w14:textId="77777777" w:rsidTr="0038717C">
        <w:trPr>
          <w:trHeight w:hRule="exact" w:val="240"/>
          <w:jc w:val="center"/>
        </w:trPr>
        <w:tc>
          <w:tcPr>
            <w:tcW w:w="9752" w:type="dxa"/>
            <w:gridSpan w:val="2"/>
            <w:tcBorders>
              <w:top w:val="nil"/>
              <w:left w:val="nil"/>
              <w:bottom w:val="nil"/>
              <w:right w:val="nil"/>
            </w:tcBorders>
          </w:tcPr>
          <w:p w14:paraId="65ABEB67" w14:textId="77777777" w:rsidR="003B7863" w:rsidRPr="003B7863" w:rsidRDefault="003B7863" w:rsidP="0038717C">
            <w:pPr>
              <w:rPr>
                <w:lang w:val="en-US"/>
              </w:rPr>
            </w:pPr>
          </w:p>
        </w:tc>
      </w:tr>
      <w:tr w:rsidR="003B7863" w:rsidRPr="003B7863" w14:paraId="646BC9AA" w14:textId="77777777" w:rsidTr="0038717C">
        <w:trPr>
          <w:trHeight w:val="240"/>
          <w:jc w:val="center"/>
        </w:trPr>
        <w:tc>
          <w:tcPr>
            <w:tcW w:w="4876" w:type="dxa"/>
            <w:tcBorders>
              <w:top w:val="nil"/>
              <w:left w:val="nil"/>
              <w:bottom w:val="nil"/>
              <w:right w:val="nil"/>
            </w:tcBorders>
          </w:tcPr>
          <w:p w14:paraId="42425D6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704F65C" w14:textId="77777777" w:rsidR="003B7863" w:rsidRPr="003B7863" w:rsidRDefault="003B7863" w:rsidP="0038717C">
            <w:pPr>
              <w:pStyle w:val="AmColumnHeading"/>
            </w:pPr>
            <w:r w:rsidRPr="003B7863">
              <w:t>Poprawka</w:t>
            </w:r>
          </w:p>
        </w:tc>
      </w:tr>
      <w:tr w:rsidR="003B7863" w:rsidRPr="003B7863" w14:paraId="4C4E2375" w14:textId="77777777" w:rsidTr="0038717C">
        <w:trPr>
          <w:jc w:val="center"/>
        </w:trPr>
        <w:tc>
          <w:tcPr>
            <w:tcW w:w="4876" w:type="dxa"/>
            <w:tcBorders>
              <w:top w:val="nil"/>
              <w:left w:val="nil"/>
              <w:bottom w:val="nil"/>
              <w:right w:val="nil"/>
            </w:tcBorders>
          </w:tcPr>
          <w:p w14:paraId="162458F9" w14:textId="77777777" w:rsidR="003B7863" w:rsidRPr="003B7863" w:rsidRDefault="003B7863" w:rsidP="0038717C">
            <w:pPr>
              <w:pStyle w:val="Normal6a"/>
            </w:pPr>
          </w:p>
        </w:tc>
        <w:tc>
          <w:tcPr>
            <w:tcW w:w="4876" w:type="dxa"/>
            <w:tcBorders>
              <w:top w:val="nil"/>
              <w:left w:val="nil"/>
              <w:bottom w:val="nil"/>
              <w:right w:val="nil"/>
            </w:tcBorders>
          </w:tcPr>
          <w:p w14:paraId="0B76169C" w14:textId="77777777" w:rsidR="003B7863" w:rsidRPr="003B7863" w:rsidRDefault="003B7863" w:rsidP="0038717C">
            <w:pPr>
              <w:pStyle w:val="Normal6a"/>
            </w:pPr>
            <w:r w:rsidRPr="003B7863">
              <w:rPr>
                <w:b/>
                <w:i/>
              </w:rPr>
              <w:t>Fe.</w:t>
            </w:r>
            <w:r w:rsidRPr="003B7863">
              <w:rPr>
                <w:b/>
                <w:i/>
              </w:rPr>
              <w:tab/>
              <w:t>mając na uwadze, że w obecnym systemie monetarnym istnieje ogólna zależność między cenami nieruchomości a nadmiernym wzrostem podaży pieniądza, ponieważ nieruchomości stanowią uniwersalną formę inwestycji dla dużych podmiotów finansowych, gdyż mogą służyć jako odpowiednie zabezpieczenie pod dalsze zadłużanie się;</w:t>
            </w:r>
          </w:p>
        </w:tc>
      </w:tr>
    </w:tbl>
    <w:p w14:paraId="6CB30F9A"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C6A6774" w14:textId="77777777" w:rsidR="003B7863" w:rsidRPr="003B7863" w:rsidRDefault="003B7863" w:rsidP="003B7863">
      <w:pPr>
        <w:rPr>
          <w:lang w:val="en-US"/>
        </w:rPr>
      </w:pPr>
      <w:r w:rsidRPr="003B7863">
        <w:rPr>
          <w:rStyle w:val="HideTWBExt"/>
          <w:lang w:val="en-US"/>
        </w:rPr>
        <w:t>&lt;/Amend&gt;</w:t>
      </w:r>
    </w:p>
    <w:p w14:paraId="4E9B95BD"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45</w:t>
      </w:r>
      <w:r w:rsidRPr="00207CAE">
        <w:rPr>
          <w:rStyle w:val="HideTWBExt"/>
          <w:b w:val="0"/>
          <w:lang w:val="en-US"/>
        </w:rPr>
        <w:t>&lt;/NumAm&gt;</w:t>
      </w:r>
    </w:p>
    <w:p w14:paraId="41CC46AE"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54C064F1" w14:textId="77777777" w:rsidR="003B7863" w:rsidRPr="003B7863" w:rsidRDefault="003B7863" w:rsidP="003B7863">
      <w:pPr>
        <w:pStyle w:val="NormalBold"/>
        <w:rPr>
          <w:lang w:val="en-US"/>
        </w:rPr>
      </w:pPr>
      <w:r w:rsidRPr="00207CAE">
        <w:rPr>
          <w:rStyle w:val="HideTWBExt"/>
          <w:b w:val="0"/>
          <w:lang w:val="en-US"/>
        </w:rPr>
        <w:t>&lt;/RepeatBlock-By&gt;</w:t>
      </w:r>
    </w:p>
    <w:p w14:paraId="73ED4252"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70163CA5"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f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4112CBF7" w14:textId="77777777" w:rsidTr="0038717C">
        <w:trPr>
          <w:trHeight w:hRule="exact" w:val="240"/>
          <w:jc w:val="center"/>
        </w:trPr>
        <w:tc>
          <w:tcPr>
            <w:tcW w:w="9752" w:type="dxa"/>
            <w:gridSpan w:val="2"/>
            <w:tcBorders>
              <w:top w:val="nil"/>
              <w:left w:val="nil"/>
              <w:bottom w:val="nil"/>
              <w:right w:val="nil"/>
            </w:tcBorders>
          </w:tcPr>
          <w:p w14:paraId="202185B2" w14:textId="77777777" w:rsidR="003B7863" w:rsidRPr="003B7863" w:rsidRDefault="003B7863" w:rsidP="0038717C">
            <w:pPr>
              <w:rPr>
                <w:lang w:val="en-US"/>
              </w:rPr>
            </w:pPr>
          </w:p>
        </w:tc>
      </w:tr>
      <w:tr w:rsidR="003B7863" w:rsidRPr="003B7863" w14:paraId="0352F9E6" w14:textId="77777777" w:rsidTr="0038717C">
        <w:trPr>
          <w:trHeight w:val="240"/>
          <w:jc w:val="center"/>
        </w:trPr>
        <w:tc>
          <w:tcPr>
            <w:tcW w:w="4876" w:type="dxa"/>
            <w:tcBorders>
              <w:top w:val="nil"/>
              <w:left w:val="nil"/>
              <w:bottom w:val="nil"/>
              <w:right w:val="nil"/>
            </w:tcBorders>
          </w:tcPr>
          <w:p w14:paraId="0927957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E9D4AFF" w14:textId="77777777" w:rsidR="003B7863" w:rsidRPr="003B7863" w:rsidRDefault="003B7863" w:rsidP="0038717C">
            <w:pPr>
              <w:pStyle w:val="AmColumnHeading"/>
            </w:pPr>
            <w:r w:rsidRPr="003B7863">
              <w:t>Poprawka</w:t>
            </w:r>
          </w:p>
        </w:tc>
      </w:tr>
      <w:tr w:rsidR="003B7863" w:rsidRPr="003B7863" w14:paraId="0D4C6310" w14:textId="77777777" w:rsidTr="0038717C">
        <w:trPr>
          <w:jc w:val="center"/>
        </w:trPr>
        <w:tc>
          <w:tcPr>
            <w:tcW w:w="4876" w:type="dxa"/>
            <w:tcBorders>
              <w:top w:val="nil"/>
              <w:left w:val="nil"/>
              <w:bottom w:val="nil"/>
              <w:right w:val="nil"/>
            </w:tcBorders>
          </w:tcPr>
          <w:p w14:paraId="21499731" w14:textId="77777777" w:rsidR="003B7863" w:rsidRPr="003B7863" w:rsidRDefault="003B7863" w:rsidP="0038717C">
            <w:pPr>
              <w:pStyle w:val="Normal6a"/>
            </w:pPr>
          </w:p>
        </w:tc>
        <w:tc>
          <w:tcPr>
            <w:tcW w:w="4876" w:type="dxa"/>
            <w:tcBorders>
              <w:top w:val="nil"/>
              <w:left w:val="nil"/>
              <w:bottom w:val="nil"/>
              <w:right w:val="nil"/>
            </w:tcBorders>
          </w:tcPr>
          <w:p w14:paraId="1F39F3D8" w14:textId="77777777" w:rsidR="003B7863" w:rsidRPr="003B7863" w:rsidRDefault="003B7863" w:rsidP="0038717C">
            <w:pPr>
              <w:pStyle w:val="Normal6a"/>
            </w:pPr>
            <w:r w:rsidRPr="003B7863">
              <w:rPr>
                <w:b/>
                <w:i/>
              </w:rPr>
              <w:t>Ff.</w:t>
            </w:r>
            <w:r w:rsidRPr="003B7863">
              <w:rPr>
                <w:b/>
                <w:i/>
              </w:rPr>
              <w:tab/>
              <w:t>mając na uwadze, że narastający problem zadłużenia Stanów Zjednoczonych oraz spadek udziału handlu rozliczanego w dolarach, jak również zmniejszenie skali posiadania amerykańskich papierów wartościowych przez szereg państw, doprowadziły do sytuacji, w której USA nie mogą już w łatwy sposób „eksportować” swojego zadłużenia za pośrednictwem dolara, nie podważając przy tym jego międzynarodowej wartości, co spowodowało, że Stany Zjednoczone coraz intensywniej poszukują możliwości sztucznego zwiększania popytu na dolara oraz na amerykańskie papiery wartościowe;</w:t>
            </w:r>
          </w:p>
        </w:tc>
      </w:tr>
    </w:tbl>
    <w:p w14:paraId="46811C20"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220E41F" w14:textId="77777777" w:rsidR="003B7863" w:rsidRPr="003B7863" w:rsidRDefault="003B7863" w:rsidP="003B7863">
      <w:pPr>
        <w:rPr>
          <w:lang w:val="en-US"/>
        </w:rPr>
      </w:pPr>
      <w:r w:rsidRPr="003B7863">
        <w:rPr>
          <w:rStyle w:val="HideTWBExt"/>
          <w:lang w:val="en-US"/>
        </w:rPr>
        <w:t>&lt;/Amend&gt;</w:t>
      </w:r>
    </w:p>
    <w:p w14:paraId="25C0467A"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46</w:t>
      </w:r>
      <w:r w:rsidRPr="00207CAE">
        <w:rPr>
          <w:rStyle w:val="HideTWBExt"/>
          <w:b w:val="0"/>
          <w:lang w:val="en-US"/>
        </w:rPr>
        <w:t>&lt;/NumAm&gt;</w:t>
      </w:r>
    </w:p>
    <w:p w14:paraId="5C5C8C1D"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65780D8C" w14:textId="77777777" w:rsidR="003B7863" w:rsidRPr="003B7863" w:rsidRDefault="003B7863" w:rsidP="003B7863">
      <w:pPr>
        <w:pStyle w:val="NormalBold"/>
        <w:rPr>
          <w:lang w:val="en-US"/>
        </w:rPr>
      </w:pPr>
      <w:r w:rsidRPr="00207CAE">
        <w:rPr>
          <w:rStyle w:val="HideTWBExt"/>
          <w:b w:val="0"/>
          <w:lang w:val="en-US"/>
        </w:rPr>
        <w:t>&lt;/RepeatBlock-By&gt;</w:t>
      </w:r>
    </w:p>
    <w:p w14:paraId="49ACABF8"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04E2975"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Motyw F g (nowy)</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78376A03" w14:textId="77777777" w:rsidTr="0038717C">
        <w:trPr>
          <w:trHeight w:hRule="exact" w:val="240"/>
          <w:jc w:val="center"/>
        </w:trPr>
        <w:tc>
          <w:tcPr>
            <w:tcW w:w="9752" w:type="dxa"/>
            <w:gridSpan w:val="2"/>
            <w:tcBorders>
              <w:top w:val="nil"/>
              <w:left w:val="nil"/>
              <w:bottom w:val="nil"/>
              <w:right w:val="nil"/>
            </w:tcBorders>
          </w:tcPr>
          <w:p w14:paraId="5199113E" w14:textId="77777777" w:rsidR="003B7863" w:rsidRPr="003B7863" w:rsidRDefault="003B7863" w:rsidP="0038717C">
            <w:pPr>
              <w:rPr>
                <w:lang w:val="en-US"/>
              </w:rPr>
            </w:pPr>
          </w:p>
        </w:tc>
      </w:tr>
      <w:tr w:rsidR="003B7863" w:rsidRPr="003B7863" w14:paraId="445ED802" w14:textId="77777777" w:rsidTr="0038717C">
        <w:trPr>
          <w:trHeight w:val="240"/>
          <w:jc w:val="center"/>
        </w:trPr>
        <w:tc>
          <w:tcPr>
            <w:tcW w:w="4876" w:type="dxa"/>
            <w:tcBorders>
              <w:top w:val="nil"/>
              <w:left w:val="nil"/>
              <w:bottom w:val="nil"/>
              <w:right w:val="nil"/>
            </w:tcBorders>
          </w:tcPr>
          <w:p w14:paraId="00EAF24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05E152A" w14:textId="77777777" w:rsidR="003B7863" w:rsidRPr="003B7863" w:rsidRDefault="003B7863" w:rsidP="0038717C">
            <w:pPr>
              <w:pStyle w:val="AmColumnHeading"/>
            </w:pPr>
            <w:r w:rsidRPr="003B7863">
              <w:t>Poprawka</w:t>
            </w:r>
          </w:p>
        </w:tc>
      </w:tr>
      <w:tr w:rsidR="003B7863" w:rsidRPr="003B7863" w14:paraId="25B9CBD3" w14:textId="77777777" w:rsidTr="0038717C">
        <w:trPr>
          <w:jc w:val="center"/>
        </w:trPr>
        <w:tc>
          <w:tcPr>
            <w:tcW w:w="4876" w:type="dxa"/>
            <w:tcBorders>
              <w:top w:val="nil"/>
              <w:left w:val="nil"/>
              <w:bottom w:val="nil"/>
              <w:right w:val="nil"/>
            </w:tcBorders>
          </w:tcPr>
          <w:p w14:paraId="05918B50" w14:textId="77777777" w:rsidR="003B7863" w:rsidRPr="003B7863" w:rsidRDefault="003B7863" w:rsidP="0038717C">
            <w:pPr>
              <w:pStyle w:val="Normal6a"/>
            </w:pPr>
          </w:p>
        </w:tc>
        <w:tc>
          <w:tcPr>
            <w:tcW w:w="4876" w:type="dxa"/>
            <w:tcBorders>
              <w:top w:val="nil"/>
              <w:left w:val="nil"/>
              <w:bottom w:val="nil"/>
              <w:right w:val="nil"/>
            </w:tcBorders>
          </w:tcPr>
          <w:p w14:paraId="3B9A3396" w14:textId="77777777" w:rsidR="003B7863" w:rsidRPr="003B7863" w:rsidRDefault="003B7863" w:rsidP="0038717C">
            <w:pPr>
              <w:pStyle w:val="Normal6a"/>
            </w:pPr>
            <w:r w:rsidRPr="003B7863">
              <w:rPr>
                <w:b/>
                <w:i/>
              </w:rPr>
              <w:t>Fg.</w:t>
            </w:r>
            <w:r w:rsidRPr="003B7863">
              <w:rPr>
                <w:b/>
                <w:i/>
              </w:rPr>
              <w:tab/>
              <w:t>mając na uwadze, że średni wskaźnik długu publicznego do PKB w strefie euro jest znacząco powyżej poziomu 60% określonego w kryteriach konwergencji, a nadmierne wydatki budżetowe kilku państw członkowskich – również w związku z krajową klauzulą wyjścia – stanowią poważne naruszenie zasady deficytu na poziomie 3%, co przewidywalnie wpłynie na poziom oprocentowania ich obligacji skarbowych;</w:t>
            </w:r>
          </w:p>
        </w:tc>
      </w:tr>
    </w:tbl>
    <w:p w14:paraId="63CD1852"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E2AE43F" w14:textId="77777777" w:rsidR="003B7863" w:rsidRPr="003B7863" w:rsidRDefault="003B7863" w:rsidP="003B7863">
      <w:pPr>
        <w:rPr>
          <w:lang w:val="en-US"/>
        </w:rPr>
      </w:pPr>
      <w:r w:rsidRPr="003B7863">
        <w:rPr>
          <w:rStyle w:val="HideTWBExt"/>
          <w:lang w:val="en-US"/>
        </w:rPr>
        <w:t>&lt;/Amend&gt;</w:t>
      </w:r>
    </w:p>
    <w:p w14:paraId="52D8FA8F"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47</w:t>
      </w:r>
      <w:r w:rsidRPr="00207CAE">
        <w:rPr>
          <w:rStyle w:val="HideTWBExt"/>
          <w:b w:val="0"/>
          <w:lang w:val="en-US"/>
        </w:rPr>
        <w:t>&lt;/NumAm&gt;</w:t>
      </w:r>
    </w:p>
    <w:p w14:paraId="691120D4"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Isabel Benjumea Benjumea</w:t>
      </w:r>
      <w:r w:rsidRPr="00207CAE">
        <w:rPr>
          <w:rStyle w:val="HideTWBExt"/>
          <w:b w:val="0"/>
          <w:lang w:val="en-US"/>
        </w:rPr>
        <w:t>&lt;/Members&gt;</w:t>
      </w:r>
    </w:p>
    <w:p w14:paraId="51255FE6" w14:textId="77777777" w:rsidR="003B7863" w:rsidRPr="003B7863" w:rsidRDefault="003B7863" w:rsidP="003B7863">
      <w:pPr>
        <w:pStyle w:val="NormalBold"/>
        <w:rPr>
          <w:lang w:val="en-US"/>
        </w:rPr>
      </w:pPr>
      <w:r w:rsidRPr="00207CAE">
        <w:rPr>
          <w:rStyle w:val="HideTWBExt"/>
          <w:b w:val="0"/>
          <w:lang w:val="en-US"/>
        </w:rPr>
        <w:t>&lt;/RepeatBlock-By&gt;</w:t>
      </w:r>
    </w:p>
    <w:p w14:paraId="21DCD033"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2F2BFF9B"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1</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17F9BE38" w14:textId="77777777" w:rsidTr="0038717C">
        <w:trPr>
          <w:trHeight w:hRule="exact" w:val="240"/>
          <w:jc w:val="center"/>
        </w:trPr>
        <w:tc>
          <w:tcPr>
            <w:tcW w:w="9752" w:type="dxa"/>
            <w:gridSpan w:val="2"/>
            <w:tcBorders>
              <w:top w:val="nil"/>
              <w:left w:val="nil"/>
              <w:bottom w:val="nil"/>
              <w:right w:val="nil"/>
            </w:tcBorders>
          </w:tcPr>
          <w:p w14:paraId="45F9B74C" w14:textId="77777777" w:rsidR="003B7863" w:rsidRPr="003B7863" w:rsidRDefault="003B7863" w:rsidP="0038717C">
            <w:pPr>
              <w:rPr>
                <w:lang w:val="en-US"/>
              </w:rPr>
            </w:pPr>
          </w:p>
        </w:tc>
      </w:tr>
      <w:tr w:rsidR="003B7863" w:rsidRPr="003B7863" w14:paraId="4EE4CD75" w14:textId="77777777" w:rsidTr="0038717C">
        <w:trPr>
          <w:trHeight w:val="240"/>
          <w:jc w:val="center"/>
        </w:trPr>
        <w:tc>
          <w:tcPr>
            <w:tcW w:w="4876" w:type="dxa"/>
            <w:tcBorders>
              <w:top w:val="nil"/>
              <w:left w:val="nil"/>
              <w:bottom w:val="nil"/>
              <w:right w:val="nil"/>
            </w:tcBorders>
          </w:tcPr>
          <w:p w14:paraId="63033B7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E0E1FC0" w14:textId="77777777" w:rsidR="003B7863" w:rsidRPr="003B7863" w:rsidRDefault="003B7863" w:rsidP="0038717C">
            <w:pPr>
              <w:pStyle w:val="AmColumnHeading"/>
            </w:pPr>
            <w:r w:rsidRPr="003B7863">
              <w:t>Poprawka</w:t>
            </w:r>
          </w:p>
        </w:tc>
      </w:tr>
      <w:tr w:rsidR="003B7863" w:rsidRPr="003B7863" w14:paraId="6610475E" w14:textId="77777777" w:rsidTr="0038717C">
        <w:trPr>
          <w:jc w:val="center"/>
        </w:trPr>
        <w:tc>
          <w:tcPr>
            <w:tcW w:w="4876" w:type="dxa"/>
            <w:tcBorders>
              <w:top w:val="nil"/>
              <w:left w:val="nil"/>
              <w:bottom w:val="nil"/>
              <w:right w:val="nil"/>
            </w:tcBorders>
          </w:tcPr>
          <w:p w14:paraId="3AAAF0FF" w14:textId="77777777" w:rsidR="003B7863" w:rsidRPr="003B7863" w:rsidRDefault="003B7863" w:rsidP="0038717C">
            <w:pPr>
              <w:pStyle w:val="Normal6a"/>
            </w:pPr>
            <w:r w:rsidRPr="003B7863">
              <w:t>1.</w:t>
            </w:r>
            <w:r w:rsidRPr="003B7863">
              <w:tab/>
              <w:t>przypomina, że art. 127 TFUE stanowi, iż „głównym celem Europejskiego Systemu Banków Centralnych, zwanego dalej »ESBC«, jest utrzymanie stabilności cen. Bez uszczerbku dla celu stabilności cen, ESBC wspiera ogólne polityki gospodarcze w Unii, mając na względzie przyczynianie się do osiągnięcia celów Unii ustanowionych w artykule 3 Traktatu o Unii Europejskiej. ESBC działa w poszanowaniu zasady otwartej gospodarki rynkowej z wolną konkurencją, sprzyjając efektywnej alokacji zasobów oraz zgodnie z zasadami określonymi w artykule 119.”;</w:t>
            </w:r>
          </w:p>
        </w:tc>
        <w:tc>
          <w:tcPr>
            <w:tcW w:w="4876" w:type="dxa"/>
            <w:tcBorders>
              <w:top w:val="nil"/>
              <w:left w:val="nil"/>
              <w:bottom w:val="nil"/>
              <w:right w:val="nil"/>
            </w:tcBorders>
          </w:tcPr>
          <w:p w14:paraId="4AEC4B44" w14:textId="77777777" w:rsidR="003B7863" w:rsidRPr="003B7863" w:rsidRDefault="003B7863" w:rsidP="0038717C">
            <w:pPr>
              <w:pStyle w:val="Normal6a"/>
            </w:pPr>
            <w:r w:rsidRPr="003B7863">
              <w:t>1.</w:t>
            </w:r>
            <w:r w:rsidRPr="003B7863">
              <w:tab/>
              <w:t xml:space="preserve">przypomina, że art. 127 TFUE stanowi, iż „głównym celem Europejskiego Systemu Banków Centralnych, zwanego dalej »ESBC«, jest utrzymanie stabilności cen. Bez uszczerbku dla celu stabilności cen, ESBC wspiera ogólne polityki gospodarcze w Unii, mając na względzie przyczynianie się do osiągnięcia celów Unii ustanowionych w artykule 3 Traktatu o Unii Europejskiej. ESBC działa w poszanowaniu zasady otwartej gospodarki rynkowej z wolną konkurencją, sprzyjając efektywnej alokacji zasobów oraz zgodnie z zasadami określonymi w artykule 119.”; </w:t>
            </w:r>
            <w:r w:rsidRPr="003B7863">
              <w:rPr>
                <w:b/>
                <w:i/>
              </w:rPr>
              <w:t>przypomina, że realizacja celów drugorzędnych nie może wpływać niekorzystnie na możliwość osiągnięcia celu nadrzędnego;</w:t>
            </w:r>
          </w:p>
        </w:tc>
      </w:tr>
    </w:tbl>
    <w:p w14:paraId="198ECEEC"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{ES}</w:t>
      </w:r>
      <w:r w:rsidRPr="003B7863">
        <w:rPr>
          <w:lang w:val="en-US"/>
        </w:rPr>
        <w:t>es</w:t>
      </w:r>
      <w:r w:rsidRPr="003B7863">
        <w:rPr>
          <w:rStyle w:val="HideTWBExt"/>
          <w:lang w:val="en-US"/>
        </w:rPr>
        <w:t>&lt;/Original&gt;</w:t>
      </w:r>
    </w:p>
    <w:p w14:paraId="16A4EB2F" w14:textId="77777777" w:rsidR="003B7863" w:rsidRPr="003B7863" w:rsidRDefault="003B7863" w:rsidP="003B7863">
      <w:pPr>
        <w:rPr>
          <w:lang w:val="en-US"/>
        </w:rPr>
      </w:pPr>
      <w:r w:rsidRPr="003B7863">
        <w:rPr>
          <w:rStyle w:val="HideTWBExt"/>
          <w:lang w:val="en-US"/>
        </w:rPr>
        <w:t>&lt;/Amend&gt;</w:t>
      </w:r>
    </w:p>
    <w:p w14:paraId="079BFAEA"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48</w:t>
      </w:r>
      <w:r w:rsidRPr="00207CAE">
        <w:rPr>
          <w:rStyle w:val="HideTWBExt"/>
          <w:b w:val="0"/>
          <w:lang w:val="en-US"/>
        </w:rPr>
        <w:t>&lt;/NumAm&gt;</w:t>
      </w:r>
    </w:p>
    <w:p w14:paraId="05F5A95F"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Sirpa Pietikäinen</w:t>
      </w:r>
      <w:r w:rsidRPr="00207CAE">
        <w:rPr>
          <w:rStyle w:val="HideTWBExt"/>
          <w:b w:val="0"/>
          <w:lang w:val="en-US"/>
        </w:rPr>
        <w:t>&lt;/Members&gt;</w:t>
      </w:r>
    </w:p>
    <w:p w14:paraId="3C6F4421" w14:textId="77777777" w:rsidR="003B7863" w:rsidRPr="003B7863" w:rsidRDefault="003B7863" w:rsidP="003B7863">
      <w:pPr>
        <w:pStyle w:val="NormalBold"/>
        <w:rPr>
          <w:lang w:val="en-US"/>
        </w:rPr>
      </w:pPr>
      <w:r w:rsidRPr="00207CAE">
        <w:rPr>
          <w:rStyle w:val="HideTWBExt"/>
          <w:b w:val="0"/>
          <w:lang w:val="en-US"/>
        </w:rPr>
        <w:t>&lt;/RepeatBlock-By&gt;</w:t>
      </w:r>
    </w:p>
    <w:p w14:paraId="13957CAF"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68DCFF1E"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1</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452D3239" w14:textId="77777777" w:rsidTr="0038717C">
        <w:trPr>
          <w:trHeight w:hRule="exact" w:val="240"/>
          <w:jc w:val="center"/>
        </w:trPr>
        <w:tc>
          <w:tcPr>
            <w:tcW w:w="9752" w:type="dxa"/>
            <w:gridSpan w:val="2"/>
            <w:tcBorders>
              <w:top w:val="nil"/>
              <w:left w:val="nil"/>
              <w:bottom w:val="nil"/>
              <w:right w:val="nil"/>
            </w:tcBorders>
          </w:tcPr>
          <w:p w14:paraId="01340EEC" w14:textId="77777777" w:rsidR="003B7863" w:rsidRPr="003B7863" w:rsidRDefault="003B7863" w:rsidP="0038717C">
            <w:pPr>
              <w:rPr>
                <w:lang w:val="en-US"/>
              </w:rPr>
            </w:pPr>
          </w:p>
        </w:tc>
      </w:tr>
      <w:tr w:rsidR="003B7863" w:rsidRPr="003B7863" w14:paraId="36BD09C0" w14:textId="77777777" w:rsidTr="0038717C">
        <w:trPr>
          <w:trHeight w:val="240"/>
          <w:jc w:val="center"/>
        </w:trPr>
        <w:tc>
          <w:tcPr>
            <w:tcW w:w="4876" w:type="dxa"/>
            <w:tcBorders>
              <w:top w:val="nil"/>
              <w:left w:val="nil"/>
              <w:bottom w:val="nil"/>
              <w:right w:val="nil"/>
            </w:tcBorders>
          </w:tcPr>
          <w:p w14:paraId="71ECA14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DF40DAB" w14:textId="77777777" w:rsidR="003B7863" w:rsidRPr="003B7863" w:rsidRDefault="003B7863" w:rsidP="0038717C">
            <w:pPr>
              <w:pStyle w:val="AmColumnHeading"/>
            </w:pPr>
            <w:r w:rsidRPr="003B7863">
              <w:t>Poprawka</w:t>
            </w:r>
          </w:p>
        </w:tc>
      </w:tr>
      <w:tr w:rsidR="003B7863" w:rsidRPr="003B7863" w14:paraId="2A7D1AE3" w14:textId="77777777" w:rsidTr="0038717C">
        <w:trPr>
          <w:jc w:val="center"/>
        </w:trPr>
        <w:tc>
          <w:tcPr>
            <w:tcW w:w="4876" w:type="dxa"/>
            <w:tcBorders>
              <w:top w:val="nil"/>
              <w:left w:val="nil"/>
              <w:bottom w:val="nil"/>
              <w:right w:val="nil"/>
            </w:tcBorders>
          </w:tcPr>
          <w:p w14:paraId="0D2BE02C" w14:textId="77777777" w:rsidR="003B7863" w:rsidRPr="003B7863" w:rsidRDefault="003B7863" w:rsidP="0038717C">
            <w:pPr>
              <w:pStyle w:val="Normal6a"/>
            </w:pPr>
            <w:r w:rsidRPr="003B7863">
              <w:t>1.</w:t>
            </w:r>
            <w:r w:rsidRPr="003B7863">
              <w:tab/>
              <w:t>przypomina, że art. 127 TFUE stanowi, iż „głównym celem Europejskiego Systemu Banków Centralnych, zwanego dalej »ESBC«, jest utrzymanie stabilności cen. Bez uszczerbku dla celu stabilności cen, ESBC wspiera ogólne polityki gospodarcze w Unii, mając na względzie przyczynianie się do osiągnięcia celów Unii ustanowionych w artykule 3 Traktatu o Unii Europejskiej. ESBC działa w poszanowaniu zasady otwartej gospodarki rynkowej z wolną konkurencją, sprzyjając efektywnej alokacji zasobów oraz zgodnie z zasadami określonymi w artykule 119.”;</w:t>
            </w:r>
          </w:p>
        </w:tc>
        <w:tc>
          <w:tcPr>
            <w:tcW w:w="4876" w:type="dxa"/>
            <w:tcBorders>
              <w:top w:val="nil"/>
              <w:left w:val="nil"/>
              <w:bottom w:val="nil"/>
              <w:right w:val="nil"/>
            </w:tcBorders>
          </w:tcPr>
          <w:p w14:paraId="6743AE28" w14:textId="77777777" w:rsidR="003B7863" w:rsidRPr="003B7863" w:rsidRDefault="003B7863" w:rsidP="0038717C">
            <w:pPr>
              <w:pStyle w:val="Normal6a"/>
            </w:pPr>
            <w:r w:rsidRPr="003B7863">
              <w:t>1.</w:t>
            </w:r>
            <w:r w:rsidRPr="003B7863">
              <w:tab/>
              <w:t>przypomina, że art. 127 TFUE stanowi, iż „głównym celem Europejskiego Systemu Banków Centralnych, zwanego dalej »ESBC«, jest utrzymanie stabilności cen. Bez uszczerbku dla celu stabilności cen, ESBC wspiera ogólne polityki gospodarcze w Unii, mając na względzie przyczynianie się do osiągnięcia celów Unii ustanowionych w artykule 3 Traktatu o Unii Europejskiej</w:t>
            </w:r>
            <w:r w:rsidRPr="003B7863">
              <w:rPr>
                <w:b/>
                <w:i/>
              </w:rPr>
              <w:t>, a także lepsze reagowanie na pilne i nadchodzące wyzwania</w:t>
            </w:r>
            <w:r w:rsidRPr="003B7863">
              <w:t>. ESBC działa w poszanowaniu zasady otwartej gospodarki rynkowej z wolną konkurencją, sprzyjając efektywnej alokacji zasobów oraz zgodnie z zasadami określonymi w artykule 119.”;</w:t>
            </w:r>
          </w:p>
        </w:tc>
      </w:tr>
    </w:tbl>
    <w:p w14:paraId="1C7D2E9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09710C35" w14:textId="77777777" w:rsidR="003B7863" w:rsidRPr="003B7863" w:rsidRDefault="003B7863" w:rsidP="003B7863">
      <w:pPr>
        <w:rPr>
          <w:lang w:val="en-US"/>
        </w:rPr>
      </w:pPr>
      <w:r w:rsidRPr="003B7863">
        <w:rPr>
          <w:rStyle w:val="HideTWBExt"/>
          <w:lang w:val="en-US"/>
        </w:rPr>
        <w:t>&lt;/Amend&gt;</w:t>
      </w:r>
    </w:p>
    <w:p w14:paraId="4B838EB7"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49</w:t>
      </w:r>
      <w:r w:rsidRPr="00207CAE">
        <w:rPr>
          <w:rStyle w:val="HideTWBExt"/>
          <w:b w:val="0"/>
          <w:lang w:val="en-US"/>
        </w:rPr>
        <w:t>&lt;/NumAm&gt;</w:t>
      </w:r>
    </w:p>
    <w:p w14:paraId="1106CDC9"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Jonás Fernández, César Luena, Aurore Lalucq</w:t>
      </w:r>
      <w:r w:rsidRPr="00207CAE">
        <w:rPr>
          <w:rStyle w:val="HideTWBExt"/>
          <w:b w:val="0"/>
          <w:lang w:val="en-US"/>
        </w:rPr>
        <w:t>&lt;/Members&gt;</w:t>
      </w:r>
    </w:p>
    <w:p w14:paraId="4D11608D" w14:textId="77777777" w:rsidR="003B7863" w:rsidRPr="00207CAE" w:rsidRDefault="003B7863" w:rsidP="003B7863">
      <w:pPr>
        <w:pStyle w:val="NormalBold"/>
        <w:rPr>
          <w:lang w:val="en-US"/>
        </w:rPr>
      </w:pPr>
      <w:r w:rsidRPr="00207CAE">
        <w:rPr>
          <w:rStyle w:val="HideTWBExt"/>
          <w:b w:val="0"/>
          <w:lang w:val="en-US"/>
        </w:rPr>
        <w:t>&lt;/RepeatBlock-By&gt;</w:t>
      </w:r>
    </w:p>
    <w:p w14:paraId="2EB1D47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730D1DD" w14:textId="77777777" w:rsidR="003B7863" w:rsidRPr="003B7863" w:rsidRDefault="003B7863" w:rsidP="003B7863">
      <w:pPr>
        <w:pStyle w:val="NormalBold"/>
      </w:pPr>
      <w:r w:rsidRPr="003B7863">
        <w:rPr>
          <w:rStyle w:val="HideTWBExt"/>
          <w:b w:val="0"/>
        </w:rPr>
        <w:t>&lt;Article&gt;</w:t>
      </w:r>
      <w:r w:rsidRPr="003B7863">
        <w:t>Ustęp 1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EBF7124" w14:textId="77777777" w:rsidTr="0038717C">
        <w:trPr>
          <w:trHeight w:hRule="exact" w:val="240"/>
          <w:jc w:val="center"/>
        </w:trPr>
        <w:tc>
          <w:tcPr>
            <w:tcW w:w="9752" w:type="dxa"/>
            <w:gridSpan w:val="2"/>
            <w:tcBorders>
              <w:top w:val="nil"/>
              <w:left w:val="nil"/>
              <w:bottom w:val="nil"/>
              <w:right w:val="nil"/>
            </w:tcBorders>
          </w:tcPr>
          <w:p w14:paraId="26EFF60F" w14:textId="77777777" w:rsidR="003B7863" w:rsidRPr="003B7863" w:rsidRDefault="003B7863" w:rsidP="0038717C"/>
        </w:tc>
      </w:tr>
      <w:tr w:rsidR="003B7863" w:rsidRPr="003B7863" w14:paraId="00A8AF7F" w14:textId="77777777" w:rsidTr="0038717C">
        <w:trPr>
          <w:trHeight w:val="240"/>
          <w:jc w:val="center"/>
        </w:trPr>
        <w:tc>
          <w:tcPr>
            <w:tcW w:w="4876" w:type="dxa"/>
            <w:tcBorders>
              <w:top w:val="nil"/>
              <w:left w:val="nil"/>
              <w:bottom w:val="nil"/>
              <w:right w:val="nil"/>
            </w:tcBorders>
          </w:tcPr>
          <w:p w14:paraId="71646E2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4E2ECF1" w14:textId="77777777" w:rsidR="003B7863" w:rsidRPr="003B7863" w:rsidRDefault="003B7863" w:rsidP="0038717C">
            <w:pPr>
              <w:pStyle w:val="AmColumnHeading"/>
            </w:pPr>
            <w:r w:rsidRPr="003B7863">
              <w:t>Poprawka</w:t>
            </w:r>
          </w:p>
        </w:tc>
      </w:tr>
      <w:tr w:rsidR="003B7863" w:rsidRPr="003B7863" w14:paraId="058A9D7A" w14:textId="77777777" w:rsidTr="0038717C">
        <w:trPr>
          <w:jc w:val="center"/>
        </w:trPr>
        <w:tc>
          <w:tcPr>
            <w:tcW w:w="4876" w:type="dxa"/>
            <w:tcBorders>
              <w:top w:val="nil"/>
              <w:left w:val="nil"/>
              <w:bottom w:val="nil"/>
              <w:right w:val="nil"/>
            </w:tcBorders>
          </w:tcPr>
          <w:p w14:paraId="62615BB9" w14:textId="77777777" w:rsidR="003B7863" w:rsidRPr="003B7863" w:rsidRDefault="003B7863" w:rsidP="0038717C">
            <w:pPr>
              <w:pStyle w:val="Normal6a"/>
            </w:pPr>
          </w:p>
        </w:tc>
        <w:tc>
          <w:tcPr>
            <w:tcW w:w="4876" w:type="dxa"/>
            <w:tcBorders>
              <w:top w:val="nil"/>
              <w:left w:val="nil"/>
              <w:bottom w:val="nil"/>
              <w:right w:val="nil"/>
            </w:tcBorders>
          </w:tcPr>
          <w:p w14:paraId="4C08B813" w14:textId="77777777" w:rsidR="003B7863" w:rsidRPr="003B7863" w:rsidRDefault="003B7863" w:rsidP="0038717C">
            <w:pPr>
              <w:pStyle w:val="Normal6a"/>
            </w:pPr>
            <w:r w:rsidRPr="003B7863">
              <w:rPr>
                <w:b/>
                <w:i/>
              </w:rPr>
              <w:t>1a.</w:t>
            </w:r>
            <w:r w:rsidRPr="003B7863">
              <w:rPr>
                <w:b/>
                <w:i/>
              </w:rPr>
              <w:tab/>
              <w:t>przypomina, że polityka pieniężna i polityka fiskalna są narzędziami uzupełniającymi się, które muszą być ściśle koordynowane, zwłaszcza w okresach kryzysów systemowych, aby skutecznie wspierać stabilność cen i wzrost gospodarczy; zauważa, że wiarygodne, ukierunkowane na średni okres polityki fiskalne poprawiają transmisję polityki pieniężnej i zmniejszają ryzyko dominacji fiskalnej; podkreśla, że polityka pieniężna i fiskalna ostatecznie się uzupełniają, a nie zastępują;</w:t>
            </w:r>
          </w:p>
        </w:tc>
      </w:tr>
    </w:tbl>
    <w:p w14:paraId="31C80C5D"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28F2AB8" w14:textId="77777777" w:rsidR="003B7863" w:rsidRPr="003B7863" w:rsidRDefault="003B7863" w:rsidP="003B7863">
      <w:pPr>
        <w:rPr>
          <w:lang w:val="en-US"/>
        </w:rPr>
      </w:pPr>
      <w:r w:rsidRPr="003B7863">
        <w:rPr>
          <w:rStyle w:val="HideTWBExt"/>
          <w:lang w:val="en-US"/>
        </w:rPr>
        <w:t>&lt;/Amend&gt;</w:t>
      </w:r>
    </w:p>
    <w:p w14:paraId="58E071E0"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50</w:t>
      </w:r>
      <w:r w:rsidRPr="00207CAE">
        <w:rPr>
          <w:rStyle w:val="HideTWBExt"/>
          <w:b w:val="0"/>
          <w:lang w:val="en-US"/>
        </w:rPr>
        <w:t>&lt;/NumAm&gt;</w:t>
      </w:r>
    </w:p>
    <w:p w14:paraId="357D815B"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Isabel Benjumea Benjumea</w:t>
      </w:r>
      <w:r w:rsidRPr="00207CAE">
        <w:rPr>
          <w:rStyle w:val="HideTWBExt"/>
          <w:b w:val="0"/>
          <w:lang w:val="en-US"/>
        </w:rPr>
        <w:t>&lt;/Members&gt;</w:t>
      </w:r>
    </w:p>
    <w:p w14:paraId="2AD857E0" w14:textId="77777777" w:rsidR="003B7863" w:rsidRPr="003B7863" w:rsidRDefault="003B7863" w:rsidP="003B7863">
      <w:pPr>
        <w:pStyle w:val="NormalBold"/>
        <w:rPr>
          <w:lang w:val="en-US"/>
        </w:rPr>
      </w:pPr>
      <w:r w:rsidRPr="00207CAE">
        <w:rPr>
          <w:rStyle w:val="HideTWBExt"/>
          <w:b w:val="0"/>
          <w:lang w:val="en-US"/>
        </w:rPr>
        <w:t>&lt;/RepeatBlock-By&gt;</w:t>
      </w:r>
    </w:p>
    <w:p w14:paraId="48B001B8"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233EC56A"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2</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33EA8682" w14:textId="77777777" w:rsidTr="0038717C">
        <w:trPr>
          <w:trHeight w:hRule="exact" w:val="240"/>
          <w:jc w:val="center"/>
        </w:trPr>
        <w:tc>
          <w:tcPr>
            <w:tcW w:w="9752" w:type="dxa"/>
            <w:gridSpan w:val="2"/>
            <w:tcBorders>
              <w:top w:val="nil"/>
              <w:left w:val="nil"/>
              <w:bottom w:val="nil"/>
              <w:right w:val="nil"/>
            </w:tcBorders>
          </w:tcPr>
          <w:p w14:paraId="3A28379E" w14:textId="77777777" w:rsidR="003B7863" w:rsidRPr="003B7863" w:rsidRDefault="003B7863" w:rsidP="0038717C">
            <w:pPr>
              <w:rPr>
                <w:lang w:val="en-US"/>
              </w:rPr>
            </w:pPr>
          </w:p>
        </w:tc>
      </w:tr>
      <w:tr w:rsidR="003B7863" w:rsidRPr="003B7863" w14:paraId="7FC64A58" w14:textId="77777777" w:rsidTr="0038717C">
        <w:trPr>
          <w:trHeight w:val="240"/>
          <w:jc w:val="center"/>
        </w:trPr>
        <w:tc>
          <w:tcPr>
            <w:tcW w:w="4876" w:type="dxa"/>
            <w:tcBorders>
              <w:top w:val="nil"/>
              <w:left w:val="nil"/>
              <w:bottom w:val="nil"/>
              <w:right w:val="nil"/>
            </w:tcBorders>
          </w:tcPr>
          <w:p w14:paraId="4737087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54C6B8A" w14:textId="77777777" w:rsidR="003B7863" w:rsidRPr="003B7863" w:rsidRDefault="003B7863" w:rsidP="0038717C">
            <w:pPr>
              <w:pStyle w:val="AmColumnHeading"/>
            </w:pPr>
            <w:r w:rsidRPr="003B7863">
              <w:t>Poprawka</w:t>
            </w:r>
          </w:p>
        </w:tc>
      </w:tr>
      <w:tr w:rsidR="003B7863" w:rsidRPr="003B7863" w14:paraId="74DB1914" w14:textId="77777777" w:rsidTr="0038717C">
        <w:trPr>
          <w:jc w:val="center"/>
        </w:trPr>
        <w:tc>
          <w:tcPr>
            <w:tcW w:w="4876" w:type="dxa"/>
            <w:tcBorders>
              <w:top w:val="nil"/>
              <w:left w:val="nil"/>
              <w:bottom w:val="nil"/>
              <w:right w:val="nil"/>
            </w:tcBorders>
          </w:tcPr>
          <w:p w14:paraId="751F2187" w14:textId="77777777" w:rsidR="003B7863" w:rsidRPr="003B7863" w:rsidRDefault="003B7863" w:rsidP="0038717C">
            <w:pPr>
              <w:pStyle w:val="Normal6a"/>
            </w:pPr>
            <w:r w:rsidRPr="003B7863">
              <w:t>2.</w:t>
            </w:r>
            <w:r w:rsidRPr="003B7863">
              <w:tab/>
              <w:t>podkreśla, że ustawowa niezależność EBC ustanowiona w traktatach jest niezbędnym warunkiem wywiązywania się przez niego z jego zadania polegającego na utrzymywaniu stabilności cen;</w:t>
            </w:r>
          </w:p>
        </w:tc>
        <w:tc>
          <w:tcPr>
            <w:tcW w:w="4876" w:type="dxa"/>
            <w:tcBorders>
              <w:top w:val="nil"/>
              <w:left w:val="nil"/>
              <w:bottom w:val="nil"/>
              <w:right w:val="nil"/>
            </w:tcBorders>
          </w:tcPr>
          <w:p w14:paraId="46563925" w14:textId="52A975DC" w:rsidR="003B7863" w:rsidRPr="003B7863" w:rsidRDefault="003B7863" w:rsidP="0038717C">
            <w:pPr>
              <w:pStyle w:val="Normal6a"/>
            </w:pPr>
            <w:r w:rsidRPr="003B7863">
              <w:t>2.</w:t>
            </w:r>
            <w:r w:rsidRPr="003B7863">
              <w:tab/>
              <w:t>podkreśla, że ustawowa niezależność EBC ustanowiona w traktatach jest niezbędnym warunkiem wywiązywania się przez niego z jego zadania polegającego na utrzymywaniu stabilności cen;</w:t>
            </w:r>
            <w:r w:rsidR="002B19B1">
              <w:t xml:space="preserve"> </w:t>
            </w:r>
            <w:r w:rsidRPr="003B7863">
              <w:rPr>
                <w:b/>
                <w:i/>
              </w:rPr>
              <w:t>przypomina, że cel ten należy realizować bez ingerencji politycznej, przy pełnym poszanowaniu autonomii instytucjonalnej i funkcjonalnej Banku, bez uszczerbku dla jego obowiązku składania sprawozdań zgodnie z Traktatami;</w:t>
            </w:r>
          </w:p>
        </w:tc>
      </w:tr>
    </w:tbl>
    <w:p w14:paraId="145E0FE6"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{ES}</w:t>
      </w:r>
      <w:r w:rsidRPr="003B7863">
        <w:rPr>
          <w:lang w:val="en-US"/>
        </w:rPr>
        <w:t>es</w:t>
      </w:r>
      <w:r w:rsidRPr="003B7863">
        <w:rPr>
          <w:rStyle w:val="HideTWBExt"/>
          <w:lang w:val="en-US"/>
        </w:rPr>
        <w:t>&lt;/Original&gt;</w:t>
      </w:r>
    </w:p>
    <w:p w14:paraId="7794B94D" w14:textId="77777777" w:rsidR="003B7863" w:rsidRPr="003B7863" w:rsidRDefault="003B7863" w:rsidP="003B7863">
      <w:pPr>
        <w:rPr>
          <w:lang w:val="en-US"/>
        </w:rPr>
      </w:pPr>
      <w:r w:rsidRPr="003B7863">
        <w:rPr>
          <w:rStyle w:val="HideTWBExt"/>
          <w:lang w:val="en-US"/>
        </w:rPr>
        <w:t>&lt;/Amend&gt;</w:t>
      </w:r>
    </w:p>
    <w:p w14:paraId="1B6FD6A4"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51</w:t>
      </w:r>
      <w:r w:rsidRPr="00207CAE">
        <w:rPr>
          <w:rStyle w:val="HideTWBExt"/>
          <w:b w:val="0"/>
          <w:lang w:val="en-US"/>
        </w:rPr>
        <w:t>&lt;/NumAm&gt;</w:t>
      </w:r>
    </w:p>
    <w:p w14:paraId="2C8A0248"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4586608B" w14:textId="77777777" w:rsidR="003B7863" w:rsidRPr="003B7863" w:rsidRDefault="003B7863" w:rsidP="003B7863">
      <w:pPr>
        <w:pStyle w:val="NormalBold"/>
        <w:rPr>
          <w:lang w:val="en-US"/>
        </w:rPr>
      </w:pPr>
      <w:r w:rsidRPr="00207CAE">
        <w:rPr>
          <w:rStyle w:val="HideTWBExt"/>
          <w:b w:val="0"/>
          <w:lang w:val="en-US"/>
        </w:rPr>
        <w:t>&lt;/RepeatBlock-By&gt;</w:t>
      </w:r>
    </w:p>
    <w:p w14:paraId="4F328CE9"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6154AD5F"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2</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7B953F6D" w14:textId="77777777" w:rsidTr="0038717C">
        <w:trPr>
          <w:trHeight w:hRule="exact" w:val="240"/>
          <w:jc w:val="center"/>
        </w:trPr>
        <w:tc>
          <w:tcPr>
            <w:tcW w:w="9752" w:type="dxa"/>
            <w:gridSpan w:val="2"/>
            <w:tcBorders>
              <w:top w:val="nil"/>
              <w:left w:val="nil"/>
              <w:bottom w:val="nil"/>
              <w:right w:val="nil"/>
            </w:tcBorders>
          </w:tcPr>
          <w:p w14:paraId="088BF07A" w14:textId="77777777" w:rsidR="003B7863" w:rsidRPr="003B7863" w:rsidRDefault="003B7863" w:rsidP="0038717C">
            <w:pPr>
              <w:rPr>
                <w:lang w:val="en-US"/>
              </w:rPr>
            </w:pPr>
          </w:p>
        </w:tc>
      </w:tr>
      <w:tr w:rsidR="003B7863" w:rsidRPr="003B7863" w14:paraId="538C8BB5" w14:textId="77777777" w:rsidTr="0038717C">
        <w:trPr>
          <w:trHeight w:val="240"/>
          <w:jc w:val="center"/>
        </w:trPr>
        <w:tc>
          <w:tcPr>
            <w:tcW w:w="4876" w:type="dxa"/>
            <w:tcBorders>
              <w:top w:val="nil"/>
              <w:left w:val="nil"/>
              <w:bottom w:val="nil"/>
              <w:right w:val="nil"/>
            </w:tcBorders>
          </w:tcPr>
          <w:p w14:paraId="27AF20E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48DEB67" w14:textId="77777777" w:rsidR="003B7863" w:rsidRPr="003B7863" w:rsidRDefault="003B7863" w:rsidP="0038717C">
            <w:pPr>
              <w:pStyle w:val="AmColumnHeading"/>
            </w:pPr>
            <w:r w:rsidRPr="003B7863">
              <w:t>Poprawka</w:t>
            </w:r>
          </w:p>
        </w:tc>
      </w:tr>
      <w:tr w:rsidR="003B7863" w:rsidRPr="003B7863" w14:paraId="3932B7A3" w14:textId="77777777" w:rsidTr="0038717C">
        <w:trPr>
          <w:jc w:val="center"/>
        </w:trPr>
        <w:tc>
          <w:tcPr>
            <w:tcW w:w="4876" w:type="dxa"/>
            <w:tcBorders>
              <w:top w:val="nil"/>
              <w:left w:val="nil"/>
              <w:bottom w:val="nil"/>
              <w:right w:val="nil"/>
            </w:tcBorders>
          </w:tcPr>
          <w:p w14:paraId="51D88EEC" w14:textId="77777777" w:rsidR="003B7863" w:rsidRPr="003B7863" w:rsidRDefault="003B7863" w:rsidP="0038717C">
            <w:pPr>
              <w:pStyle w:val="Normal6a"/>
            </w:pPr>
            <w:r w:rsidRPr="003B7863">
              <w:t>2.</w:t>
            </w:r>
            <w:r w:rsidRPr="003B7863">
              <w:tab/>
              <w:t>podkreśla, że ustawowa niezależność EBC ustanowiona w traktatach jest niezbędnym warunkiem wywiązywania się przez niego z jego zadania polegającego na utrzymywaniu stabilności cen;</w:t>
            </w:r>
          </w:p>
        </w:tc>
        <w:tc>
          <w:tcPr>
            <w:tcW w:w="4876" w:type="dxa"/>
            <w:tcBorders>
              <w:top w:val="nil"/>
              <w:left w:val="nil"/>
              <w:bottom w:val="nil"/>
              <w:right w:val="nil"/>
            </w:tcBorders>
          </w:tcPr>
          <w:p w14:paraId="7BEFCA59" w14:textId="77777777" w:rsidR="003B7863" w:rsidRPr="003B7863" w:rsidRDefault="003B7863" w:rsidP="0038717C">
            <w:pPr>
              <w:pStyle w:val="Normal6a"/>
            </w:pPr>
            <w:r w:rsidRPr="003B7863">
              <w:t>2.</w:t>
            </w:r>
            <w:r w:rsidRPr="003B7863">
              <w:tab/>
              <w:t xml:space="preserve">podkreśla, że ustawowa niezależność EBC ustanowiona w traktatach jest niezbędnym warunkiem wywiązywania się przez niego z jego zadania polegającego na utrzymywaniu stabilności cen; </w:t>
            </w:r>
            <w:r w:rsidRPr="003B7863">
              <w:rPr>
                <w:b/>
                <w:i/>
              </w:rPr>
              <w:t>krytykuje fakt, że EBC opiera się wyłącznie na podległej Komisji jednostce w celu pozyskiwania różnych kluczowych danych niezbędnych do prowadzenia polityki pieniężnej, co budzi pewne wątpliwości co do praktycznej niezależności;</w:t>
            </w:r>
          </w:p>
        </w:tc>
      </w:tr>
    </w:tbl>
    <w:p w14:paraId="69BBB311"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0D17E9F" w14:textId="77777777" w:rsidR="003B7863" w:rsidRPr="003B7863" w:rsidRDefault="003B7863" w:rsidP="003B7863">
      <w:pPr>
        <w:rPr>
          <w:lang w:val="en-US"/>
        </w:rPr>
      </w:pPr>
      <w:r w:rsidRPr="003B7863">
        <w:rPr>
          <w:rStyle w:val="HideTWBExt"/>
          <w:lang w:val="en-US"/>
        </w:rPr>
        <w:t>&lt;/Amend&gt;</w:t>
      </w:r>
    </w:p>
    <w:p w14:paraId="332DD4D7"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52</w:t>
      </w:r>
      <w:r w:rsidRPr="00207CAE">
        <w:rPr>
          <w:rStyle w:val="HideTWBExt"/>
          <w:b w:val="0"/>
          <w:lang w:val="en-US"/>
        </w:rPr>
        <w:t>&lt;/NumAm&gt;</w:t>
      </w:r>
    </w:p>
    <w:p w14:paraId="004AF9C7"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Jonás Fernández, César Luena, Aurore Lalucq</w:t>
      </w:r>
      <w:r w:rsidRPr="00207CAE">
        <w:rPr>
          <w:rStyle w:val="HideTWBExt"/>
          <w:b w:val="0"/>
          <w:lang w:val="en-US"/>
        </w:rPr>
        <w:t>&lt;/Members&gt;</w:t>
      </w:r>
    </w:p>
    <w:p w14:paraId="575CE736" w14:textId="77777777" w:rsidR="003B7863" w:rsidRPr="003B7863" w:rsidRDefault="003B7863" w:rsidP="003B7863">
      <w:pPr>
        <w:pStyle w:val="NormalBold"/>
        <w:rPr>
          <w:lang w:val="en-US"/>
        </w:rPr>
      </w:pPr>
      <w:r w:rsidRPr="00207CAE">
        <w:rPr>
          <w:rStyle w:val="HideTWBExt"/>
          <w:b w:val="0"/>
          <w:lang w:val="en-US"/>
        </w:rPr>
        <w:t>&lt;/RepeatBlock-By&gt;</w:t>
      </w:r>
    </w:p>
    <w:p w14:paraId="221EEAFF" w14:textId="77777777" w:rsidR="003B7863" w:rsidRPr="003B7863" w:rsidRDefault="003B7863" w:rsidP="003B7863">
      <w:pPr>
        <w:pStyle w:val="NormalBold"/>
        <w:rPr>
          <w:lang w:val="en-US"/>
        </w:rPr>
      </w:pPr>
      <w:r w:rsidRPr="003B7863">
        <w:rPr>
          <w:rStyle w:val="HideTWBExt"/>
          <w:b w:val="0"/>
        </w:rPr>
        <w:t>&lt;DocAmend&gt;</w:t>
      </w:r>
      <w:r w:rsidRPr="003B7863">
        <w:rPr>
          <w:lang w:val="en-US"/>
        </w:rPr>
        <w:t>Projekt rezolucji</w:t>
      </w:r>
      <w:r w:rsidRPr="003B7863">
        <w:rPr>
          <w:rStyle w:val="HideTWBExt"/>
          <w:b w:val="0"/>
        </w:rPr>
        <w:t>&lt;/DocAmend&gt;</w:t>
      </w:r>
    </w:p>
    <w:p w14:paraId="1729FB7A" w14:textId="77777777" w:rsidR="003B7863" w:rsidRPr="003B7863" w:rsidRDefault="003B7863" w:rsidP="003B7863">
      <w:pPr>
        <w:pStyle w:val="NormalBold"/>
        <w:rPr>
          <w:lang w:val="en-US"/>
        </w:rPr>
      </w:pPr>
      <w:r w:rsidRPr="003B7863">
        <w:rPr>
          <w:rStyle w:val="HideTWBExt"/>
          <w:b w:val="0"/>
        </w:rPr>
        <w:t>&lt;Article&gt;</w:t>
      </w:r>
      <w:r w:rsidRPr="003B7863">
        <w:rPr>
          <w:lang w:val="en-US"/>
        </w:rPr>
        <w:t>Ustęp 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216243C" w14:textId="77777777" w:rsidTr="0038717C">
        <w:trPr>
          <w:trHeight w:hRule="exact" w:val="240"/>
          <w:jc w:val="center"/>
        </w:trPr>
        <w:tc>
          <w:tcPr>
            <w:tcW w:w="9752" w:type="dxa"/>
            <w:gridSpan w:val="2"/>
            <w:tcBorders>
              <w:top w:val="nil"/>
              <w:left w:val="nil"/>
              <w:bottom w:val="nil"/>
              <w:right w:val="nil"/>
            </w:tcBorders>
          </w:tcPr>
          <w:p w14:paraId="40A12BB2" w14:textId="77777777" w:rsidR="003B7863" w:rsidRPr="003B7863" w:rsidRDefault="003B7863" w:rsidP="0038717C">
            <w:pPr>
              <w:rPr>
                <w:lang w:val="en-US"/>
              </w:rPr>
            </w:pPr>
          </w:p>
        </w:tc>
      </w:tr>
      <w:tr w:rsidR="003B7863" w:rsidRPr="003B7863" w14:paraId="6B2A82AC" w14:textId="77777777" w:rsidTr="0038717C">
        <w:trPr>
          <w:trHeight w:val="240"/>
          <w:jc w:val="center"/>
        </w:trPr>
        <w:tc>
          <w:tcPr>
            <w:tcW w:w="4876" w:type="dxa"/>
            <w:tcBorders>
              <w:top w:val="nil"/>
              <w:left w:val="nil"/>
              <w:bottom w:val="nil"/>
              <w:right w:val="nil"/>
            </w:tcBorders>
          </w:tcPr>
          <w:p w14:paraId="2678B9B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07A3406" w14:textId="77777777" w:rsidR="003B7863" w:rsidRPr="003B7863" w:rsidRDefault="003B7863" w:rsidP="0038717C">
            <w:pPr>
              <w:pStyle w:val="AmColumnHeading"/>
            </w:pPr>
            <w:r w:rsidRPr="003B7863">
              <w:t>Poprawka</w:t>
            </w:r>
          </w:p>
        </w:tc>
      </w:tr>
      <w:tr w:rsidR="003B7863" w:rsidRPr="003B7863" w14:paraId="705B796B" w14:textId="77777777" w:rsidTr="0038717C">
        <w:trPr>
          <w:jc w:val="center"/>
        </w:trPr>
        <w:tc>
          <w:tcPr>
            <w:tcW w:w="4876" w:type="dxa"/>
            <w:tcBorders>
              <w:top w:val="nil"/>
              <w:left w:val="nil"/>
              <w:bottom w:val="nil"/>
              <w:right w:val="nil"/>
            </w:tcBorders>
          </w:tcPr>
          <w:p w14:paraId="58E3FF0A" w14:textId="77777777" w:rsidR="003B7863" w:rsidRPr="003B7863" w:rsidRDefault="003B7863" w:rsidP="0038717C">
            <w:pPr>
              <w:pStyle w:val="Normal6a"/>
            </w:pPr>
            <w:r w:rsidRPr="003B7863">
              <w:t>2.</w:t>
            </w:r>
            <w:r w:rsidRPr="003B7863">
              <w:tab/>
              <w:t xml:space="preserve">podkreśla, że ustawowa niezależność EBC ustanowiona w traktatach jest niezbędnym warunkiem wywiązywania się przez niego z jego </w:t>
            </w:r>
            <w:r w:rsidRPr="003B7863">
              <w:rPr>
                <w:b/>
                <w:i/>
              </w:rPr>
              <w:t xml:space="preserve">zadania polegającego </w:t>
            </w:r>
            <w:r w:rsidRPr="003B7863">
              <w:t>na utrzymywaniu stabilności cen;</w:t>
            </w:r>
          </w:p>
        </w:tc>
        <w:tc>
          <w:tcPr>
            <w:tcW w:w="4876" w:type="dxa"/>
            <w:tcBorders>
              <w:top w:val="nil"/>
              <w:left w:val="nil"/>
              <w:bottom w:val="nil"/>
              <w:right w:val="nil"/>
            </w:tcBorders>
          </w:tcPr>
          <w:p w14:paraId="3DBC0012" w14:textId="77777777" w:rsidR="003B7863" w:rsidRPr="003B7863" w:rsidRDefault="003B7863" w:rsidP="0038717C">
            <w:pPr>
              <w:pStyle w:val="Normal6a"/>
            </w:pPr>
            <w:r w:rsidRPr="003B7863">
              <w:t>2.</w:t>
            </w:r>
            <w:r w:rsidRPr="003B7863">
              <w:tab/>
              <w:t xml:space="preserve">podkreśla, że ustawowa niezależność EBC ustanowiona w traktatach jest niezbędnym warunkiem wywiązywania się przez niego z jego </w:t>
            </w:r>
            <w:r w:rsidRPr="003B7863">
              <w:rPr>
                <w:b/>
                <w:i/>
              </w:rPr>
              <w:t xml:space="preserve">prawnie wiążących zadań polegających </w:t>
            </w:r>
            <w:r w:rsidRPr="003B7863">
              <w:t xml:space="preserve">na utrzymywaniu stabilności cen </w:t>
            </w:r>
            <w:r w:rsidRPr="003B7863">
              <w:rPr>
                <w:b/>
                <w:i/>
              </w:rPr>
              <w:t>oraz wspieraniu ogólnych polityk gospodarczych Unii</w:t>
            </w:r>
            <w:r w:rsidRPr="003B7863">
              <w:t>;</w:t>
            </w:r>
          </w:p>
        </w:tc>
      </w:tr>
    </w:tbl>
    <w:p w14:paraId="004DF7A2"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A21BBC5" w14:textId="77777777" w:rsidR="003B7863" w:rsidRPr="003B7863" w:rsidRDefault="003B7863" w:rsidP="003B7863">
      <w:pPr>
        <w:rPr>
          <w:lang w:val="en-US"/>
        </w:rPr>
      </w:pPr>
      <w:r w:rsidRPr="003B7863">
        <w:rPr>
          <w:rStyle w:val="HideTWBExt"/>
          <w:lang w:val="en-US"/>
        </w:rPr>
        <w:t>&lt;/Amend&gt;</w:t>
      </w:r>
    </w:p>
    <w:p w14:paraId="172253D2"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53</w:t>
      </w:r>
      <w:r w:rsidRPr="00207CAE">
        <w:rPr>
          <w:rStyle w:val="HideTWBExt"/>
          <w:b w:val="0"/>
          <w:lang w:val="en-US"/>
        </w:rPr>
        <w:t>&lt;/NumAm&gt;</w:t>
      </w:r>
    </w:p>
    <w:p w14:paraId="1AF6632D"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79477E8D"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46CED2D2" w14:textId="77777777" w:rsidR="003B7863" w:rsidRPr="003B7863" w:rsidRDefault="003B7863" w:rsidP="003B7863">
      <w:pPr>
        <w:pStyle w:val="NormalBold"/>
        <w:rPr>
          <w:lang w:val="en-US"/>
        </w:rPr>
      </w:pPr>
      <w:r w:rsidRPr="00207CAE">
        <w:rPr>
          <w:rStyle w:val="HideTWBExt"/>
          <w:b w:val="0"/>
          <w:lang w:val="en-US"/>
        </w:rPr>
        <w:t>&lt;/RepeatBlock-By&gt;</w:t>
      </w:r>
    </w:p>
    <w:p w14:paraId="077A95D6"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4D2FA87"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2</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BB4BF36" w14:textId="77777777" w:rsidTr="0038717C">
        <w:trPr>
          <w:trHeight w:hRule="exact" w:val="240"/>
          <w:jc w:val="center"/>
        </w:trPr>
        <w:tc>
          <w:tcPr>
            <w:tcW w:w="9752" w:type="dxa"/>
            <w:gridSpan w:val="2"/>
            <w:tcBorders>
              <w:top w:val="nil"/>
              <w:left w:val="nil"/>
              <w:bottom w:val="nil"/>
              <w:right w:val="nil"/>
            </w:tcBorders>
          </w:tcPr>
          <w:p w14:paraId="2CE1C0F8" w14:textId="77777777" w:rsidR="003B7863" w:rsidRPr="003B7863" w:rsidRDefault="003B7863" w:rsidP="0038717C">
            <w:pPr>
              <w:rPr>
                <w:lang w:val="en-US"/>
              </w:rPr>
            </w:pPr>
          </w:p>
        </w:tc>
      </w:tr>
      <w:tr w:rsidR="003B7863" w:rsidRPr="003B7863" w14:paraId="0BFFEA5E" w14:textId="77777777" w:rsidTr="0038717C">
        <w:trPr>
          <w:trHeight w:val="240"/>
          <w:jc w:val="center"/>
        </w:trPr>
        <w:tc>
          <w:tcPr>
            <w:tcW w:w="4876" w:type="dxa"/>
            <w:tcBorders>
              <w:top w:val="nil"/>
              <w:left w:val="nil"/>
              <w:bottom w:val="nil"/>
              <w:right w:val="nil"/>
            </w:tcBorders>
          </w:tcPr>
          <w:p w14:paraId="101861A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266C77E" w14:textId="77777777" w:rsidR="003B7863" w:rsidRPr="003B7863" w:rsidRDefault="003B7863" w:rsidP="0038717C">
            <w:pPr>
              <w:pStyle w:val="AmColumnHeading"/>
            </w:pPr>
            <w:r w:rsidRPr="003B7863">
              <w:t>Poprawka</w:t>
            </w:r>
          </w:p>
        </w:tc>
      </w:tr>
      <w:tr w:rsidR="003B7863" w:rsidRPr="003B7863" w14:paraId="0B5CE83A" w14:textId="77777777" w:rsidTr="0038717C">
        <w:trPr>
          <w:jc w:val="center"/>
        </w:trPr>
        <w:tc>
          <w:tcPr>
            <w:tcW w:w="4876" w:type="dxa"/>
            <w:tcBorders>
              <w:top w:val="nil"/>
              <w:left w:val="nil"/>
              <w:bottom w:val="nil"/>
              <w:right w:val="nil"/>
            </w:tcBorders>
          </w:tcPr>
          <w:p w14:paraId="73CED776" w14:textId="77777777" w:rsidR="003B7863" w:rsidRPr="003B7863" w:rsidRDefault="003B7863" w:rsidP="0038717C">
            <w:pPr>
              <w:pStyle w:val="Normal6a"/>
            </w:pPr>
            <w:r w:rsidRPr="003B7863">
              <w:t>2.</w:t>
            </w:r>
            <w:r w:rsidRPr="003B7863">
              <w:tab/>
              <w:t xml:space="preserve">podkreśla, że ustawowa niezależność EBC ustanowiona w traktatach </w:t>
            </w:r>
            <w:r w:rsidRPr="003B7863">
              <w:rPr>
                <w:b/>
                <w:i/>
              </w:rPr>
              <w:t>jest niezbędnym warunkiem wywiązywania się przez niego z jego zadania polegającego na utrzymywaniu stabilności cen</w:t>
            </w:r>
            <w:r w:rsidRPr="003B7863">
              <w:t>;</w:t>
            </w:r>
          </w:p>
        </w:tc>
        <w:tc>
          <w:tcPr>
            <w:tcW w:w="4876" w:type="dxa"/>
            <w:tcBorders>
              <w:top w:val="nil"/>
              <w:left w:val="nil"/>
              <w:bottom w:val="nil"/>
              <w:right w:val="nil"/>
            </w:tcBorders>
          </w:tcPr>
          <w:p w14:paraId="612CB65D" w14:textId="77777777" w:rsidR="003B7863" w:rsidRPr="003B7863" w:rsidRDefault="003B7863" w:rsidP="0038717C">
            <w:pPr>
              <w:pStyle w:val="Normal6a"/>
            </w:pPr>
            <w:r w:rsidRPr="003B7863">
              <w:t>2.</w:t>
            </w:r>
            <w:r w:rsidRPr="003B7863">
              <w:tab/>
              <w:t xml:space="preserve">podkreśla, że ustawowa niezależność EBC </w:t>
            </w:r>
            <w:r w:rsidRPr="003B7863">
              <w:rPr>
                <w:b/>
                <w:i/>
              </w:rPr>
              <w:t xml:space="preserve">jest </w:t>
            </w:r>
            <w:r w:rsidRPr="003B7863">
              <w:t>ustanowiona w traktatach;</w:t>
            </w:r>
          </w:p>
        </w:tc>
      </w:tr>
    </w:tbl>
    <w:p w14:paraId="0645B5C4"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3B5AD8A0" w14:textId="77777777" w:rsidR="003B7863" w:rsidRPr="003B7863" w:rsidRDefault="003B7863" w:rsidP="003B7863">
      <w:pPr>
        <w:rPr>
          <w:lang w:val="en-US"/>
        </w:rPr>
      </w:pPr>
      <w:r w:rsidRPr="003B7863">
        <w:rPr>
          <w:rStyle w:val="HideTWBExt"/>
          <w:lang w:val="en-US"/>
        </w:rPr>
        <w:t>&lt;/Amend&gt;</w:t>
      </w:r>
    </w:p>
    <w:p w14:paraId="32C8AE0C"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54</w:t>
      </w:r>
      <w:r w:rsidRPr="00207CAE">
        <w:rPr>
          <w:rStyle w:val="HideTWBExt"/>
          <w:b w:val="0"/>
          <w:lang w:val="en-US"/>
        </w:rPr>
        <w:t>&lt;/NumAm&gt;</w:t>
      </w:r>
    </w:p>
    <w:p w14:paraId="57C9E39D"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Bas Eickhout</w:t>
      </w:r>
      <w:r w:rsidRPr="00207CAE">
        <w:rPr>
          <w:rStyle w:val="HideTWBExt"/>
          <w:b w:val="0"/>
          <w:lang w:val="en-US"/>
        </w:rPr>
        <w:t>&lt;/Members&gt;</w:t>
      </w:r>
    </w:p>
    <w:p w14:paraId="772DF565" w14:textId="77777777" w:rsidR="003B7863" w:rsidRPr="003B7863" w:rsidRDefault="003B7863" w:rsidP="003B7863">
      <w:pPr>
        <w:rPr>
          <w:lang w:val="en-US"/>
        </w:rPr>
      </w:pPr>
      <w:r w:rsidRPr="003B7863">
        <w:rPr>
          <w:rStyle w:val="HideTWBExt"/>
          <w:lang w:val="en-US"/>
        </w:rPr>
        <w:t>&lt;AuNomDe&gt;</w:t>
      </w:r>
      <w:r w:rsidRPr="003B7863">
        <w:rPr>
          <w:rStyle w:val="HideTWBInt"/>
          <w:lang w:val="en-US"/>
        </w:rPr>
        <w:t>{Verts/ALE}</w:t>
      </w:r>
      <w:r w:rsidRPr="003B7863">
        <w:rPr>
          <w:lang w:val="en-US"/>
        </w:rPr>
        <w:t>w imieniu grupy Verts/ALE</w:t>
      </w:r>
      <w:r w:rsidRPr="003B7863">
        <w:rPr>
          <w:rStyle w:val="HideTWBExt"/>
          <w:lang w:val="en-US"/>
        </w:rPr>
        <w:t>&lt;/AuNomDe&gt;</w:t>
      </w:r>
    </w:p>
    <w:p w14:paraId="392C0B18" w14:textId="77777777" w:rsidR="003B7863" w:rsidRPr="003B7863" w:rsidRDefault="003B7863" w:rsidP="003B7863">
      <w:pPr>
        <w:pStyle w:val="NormalBold"/>
        <w:rPr>
          <w:lang w:val="en-US"/>
        </w:rPr>
      </w:pPr>
      <w:r w:rsidRPr="00207CAE">
        <w:rPr>
          <w:rStyle w:val="HideTWBExt"/>
          <w:b w:val="0"/>
          <w:lang w:val="en-US"/>
        </w:rPr>
        <w:t>&lt;/RepeatBlock-By&gt;</w:t>
      </w:r>
    </w:p>
    <w:p w14:paraId="69B264AB"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7BCCE2DD"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3</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4F84897" w14:textId="77777777" w:rsidTr="0038717C">
        <w:trPr>
          <w:trHeight w:hRule="exact" w:val="240"/>
          <w:jc w:val="center"/>
        </w:trPr>
        <w:tc>
          <w:tcPr>
            <w:tcW w:w="9752" w:type="dxa"/>
            <w:gridSpan w:val="2"/>
            <w:tcBorders>
              <w:top w:val="nil"/>
              <w:left w:val="nil"/>
              <w:bottom w:val="nil"/>
              <w:right w:val="nil"/>
            </w:tcBorders>
          </w:tcPr>
          <w:p w14:paraId="7E2823F4" w14:textId="77777777" w:rsidR="003B7863" w:rsidRPr="003B7863" w:rsidRDefault="003B7863" w:rsidP="0038717C">
            <w:pPr>
              <w:rPr>
                <w:lang w:val="en-US"/>
              </w:rPr>
            </w:pPr>
          </w:p>
        </w:tc>
      </w:tr>
      <w:tr w:rsidR="003B7863" w:rsidRPr="003B7863" w14:paraId="2D70EEBD" w14:textId="77777777" w:rsidTr="0038717C">
        <w:trPr>
          <w:trHeight w:val="240"/>
          <w:jc w:val="center"/>
        </w:trPr>
        <w:tc>
          <w:tcPr>
            <w:tcW w:w="4876" w:type="dxa"/>
            <w:tcBorders>
              <w:top w:val="nil"/>
              <w:left w:val="nil"/>
              <w:bottom w:val="nil"/>
              <w:right w:val="nil"/>
            </w:tcBorders>
          </w:tcPr>
          <w:p w14:paraId="2405B9E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ABA7040" w14:textId="77777777" w:rsidR="003B7863" w:rsidRPr="003B7863" w:rsidRDefault="003B7863" w:rsidP="0038717C">
            <w:pPr>
              <w:pStyle w:val="AmColumnHeading"/>
            </w:pPr>
            <w:r w:rsidRPr="003B7863">
              <w:t>Poprawka</w:t>
            </w:r>
          </w:p>
        </w:tc>
      </w:tr>
      <w:tr w:rsidR="003B7863" w:rsidRPr="003B7863" w14:paraId="4CDF50CA" w14:textId="77777777" w:rsidTr="0038717C">
        <w:trPr>
          <w:jc w:val="center"/>
        </w:trPr>
        <w:tc>
          <w:tcPr>
            <w:tcW w:w="4876" w:type="dxa"/>
            <w:tcBorders>
              <w:top w:val="nil"/>
              <w:left w:val="nil"/>
              <w:bottom w:val="nil"/>
              <w:right w:val="nil"/>
            </w:tcBorders>
          </w:tcPr>
          <w:p w14:paraId="608397EF" w14:textId="77777777" w:rsidR="003B7863" w:rsidRPr="003B7863" w:rsidRDefault="003B7863" w:rsidP="0038717C">
            <w:pPr>
              <w:pStyle w:val="Normal6a"/>
            </w:pPr>
            <w:r w:rsidRPr="003B7863">
              <w:t>3.</w:t>
            </w:r>
            <w:r w:rsidRPr="003B7863">
              <w:tab/>
              <w:t>podkreśla, że EBC odpowiada przed Parlamentem; podkreśla, że EBC musi podejmować decyzje, aby wykonywać swój mandat bez ingerencji politycznej;</w:t>
            </w:r>
          </w:p>
        </w:tc>
        <w:tc>
          <w:tcPr>
            <w:tcW w:w="4876" w:type="dxa"/>
            <w:tcBorders>
              <w:top w:val="nil"/>
              <w:left w:val="nil"/>
              <w:bottom w:val="nil"/>
              <w:right w:val="nil"/>
            </w:tcBorders>
          </w:tcPr>
          <w:p w14:paraId="33688C68" w14:textId="77777777" w:rsidR="003B7863" w:rsidRPr="003B7863" w:rsidRDefault="003B7863" w:rsidP="0038717C">
            <w:pPr>
              <w:pStyle w:val="Normal6a"/>
            </w:pPr>
            <w:r w:rsidRPr="003B7863">
              <w:t>3.</w:t>
            </w:r>
            <w:r w:rsidRPr="003B7863">
              <w:tab/>
              <w:t>podkreśla, że EBC odpowiada przed Parlamentem;</w:t>
            </w:r>
            <w:r w:rsidRPr="003B7863">
              <w:rPr>
                <w:b/>
                <w:i/>
              </w:rPr>
              <w:t xml:space="preserve"> z zadowoleniem przyjmuje w tym kontekście decyzję Parlamentu Europejskiego z dnia 1 czerwca 2023 r. w sprawie uzgodnień w formie wymiany listów między Parlamentem Europejskim a EBC dotyczących ustrukturyzowania praktyk wzajemnych kontaktów w obszarze bankowości centralnej; wzywa EBC oraz krajowe banki centralne do pogłębienia współpracy z parlamentami narodowymi;</w:t>
            </w:r>
            <w:r w:rsidRPr="003B7863">
              <w:t xml:space="preserve"> podkreśla, że EBC musi podejmować decyzje, aby wykonywać swój mandat bez ingerencji politycznej </w:t>
            </w:r>
            <w:r w:rsidRPr="003B7863">
              <w:rPr>
                <w:b/>
                <w:i/>
              </w:rPr>
              <w:t>i bez konfliktu interesów z bankami komercyjnymi</w:t>
            </w:r>
            <w:r w:rsidRPr="003B7863">
              <w:t>;</w:t>
            </w:r>
          </w:p>
        </w:tc>
      </w:tr>
    </w:tbl>
    <w:p w14:paraId="2E2B3B83"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B96DA2B" w14:textId="77777777" w:rsidR="003B7863" w:rsidRPr="003B7863" w:rsidRDefault="003B7863" w:rsidP="003B7863">
      <w:pPr>
        <w:rPr>
          <w:lang w:val="en-US"/>
        </w:rPr>
      </w:pPr>
      <w:r w:rsidRPr="003B7863">
        <w:rPr>
          <w:rStyle w:val="HideTWBExt"/>
          <w:lang w:val="en-US"/>
        </w:rPr>
        <w:t>&lt;/Amend&gt;</w:t>
      </w:r>
    </w:p>
    <w:p w14:paraId="48862B45"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55</w:t>
      </w:r>
      <w:r w:rsidRPr="00207CAE">
        <w:rPr>
          <w:rStyle w:val="HideTWBExt"/>
          <w:b w:val="0"/>
          <w:lang w:val="en-US"/>
        </w:rPr>
        <w:t>&lt;/NumAm&gt;</w:t>
      </w:r>
    </w:p>
    <w:p w14:paraId="5E36DB38"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Jonás Fernández, César Luena, Aurore Lalucq</w:t>
      </w:r>
      <w:r w:rsidRPr="00207CAE">
        <w:rPr>
          <w:rStyle w:val="HideTWBExt"/>
          <w:b w:val="0"/>
          <w:lang w:val="en-US"/>
        </w:rPr>
        <w:t>&lt;/Members&gt;</w:t>
      </w:r>
    </w:p>
    <w:p w14:paraId="7984D56C" w14:textId="77777777" w:rsidR="003B7863" w:rsidRPr="003B7863" w:rsidRDefault="003B7863" w:rsidP="003B7863">
      <w:pPr>
        <w:pStyle w:val="NormalBold"/>
        <w:rPr>
          <w:lang w:val="en-US"/>
        </w:rPr>
      </w:pPr>
      <w:r w:rsidRPr="00207CAE">
        <w:rPr>
          <w:rStyle w:val="HideTWBExt"/>
          <w:b w:val="0"/>
          <w:lang w:val="en-US"/>
        </w:rPr>
        <w:t>&lt;/RepeatBlock-By&gt;</w:t>
      </w:r>
    </w:p>
    <w:p w14:paraId="77FC8784" w14:textId="77777777" w:rsidR="003B7863" w:rsidRPr="003B7863" w:rsidRDefault="003B7863" w:rsidP="003B7863">
      <w:pPr>
        <w:pStyle w:val="NormalBold"/>
        <w:rPr>
          <w:lang w:val="en-US"/>
        </w:rPr>
      </w:pPr>
      <w:r w:rsidRPr="003B7863">
        <w:rPr>
          <w:rStyle w:val="HideTWBExt"/>
          <w:b w:val="0"/>
        </w:rPr>
        <w:t>&lt;DocAmend&gt;</w:t>
      </w:r>
      <w:r w:rsidRPr="003B7863">
        <w:rPr>
          <w:lang w:val="en-US"/>
        </w:rPr>
        <w:t>Projekt rezolucji</w:t>
      </w:r>
      <w:r w:rsidRPr="003B7863">
        <w:rPr>
          <w:rStyle w:val="HideTWBExt"/>
          <w:b w:val="0"/>
        </w:rPr>
        <w:t>&lt;/DocAmend&gt;</w:t>
      </w:r>
    </w:p>
    <w:p w14:paraId="2DE7D9C0" w14:textId="77777777" w:rsidR="003B7863" w:rsidRPr="003B7863" w:rsidRDefault="003B7863" w:rsidP="003B7863">
      <w:pPr>
        <w:pStyle w:val="NormalBold"/>
        <w:rPr>
          <w:lang w:val="en-US"/>
        </w:rPr>
      </w:pPr>
      <w:r w:rsidRPr="003B7863">
        <w:rPr>
          <w:rStyle w:val="HideTWBExt"/>
          <w:b w:val="0"/>
        </w:rPr>
        <w:t>&lt;Article&gt;</w:t>
      </w:r>
      <w:r w:rsidRPr="003B7863">
        <w:rPr>
          <w:lang w:val="en-US"/>
        </w:rPr>
        <w:t>Ustęp 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2CD2587" w14:textId="77777777" w:rsidTr="0038717C">
        <w:trPr>
          <w:trHeight w:hRule="exact" w:val="240"/>
          <w:jc w:val="center"/>
        </w:trPr>
        <w:tc>
          <w:tcPr>
            <w:tcW w:w="9752" w:type="dxa"/>
            <w:gridSpan w:val="2"/>
            <w:tcBorders>
              <w:top w:val="nil"/>
              <w:left w:val="nil"/>
              <w:bottom w:val="nil"/>
              <w:right w:val="nil"/>
            </w:tcBorders>
          </w:tcPr>
          <w:p w14:paraId="32996BE6" w14:textId="77777777" w:rsidR="003B7863" w:rsidRPr="003B7863" w:rsidRDefault="003B7863" w:rsidP="0038717C">
            <w:pPr>
              <w:rPr>
                <w:lang w:val="en-US"/>
              </w:rPr>
            </w:pPr>
          </w:p>
        </w:tc>
      </w:tr>
      <w:tr w:rsidR="003B7863" w:rsidRPr="003B7863" w14:paraId="3303A82C" w14:textId="77777777" w:rsidTr="0038717C">
        <w:trPr>
          <w:trHeight w:val="240"/>
          <w:jc w:val="center"/>
        </w:trPr>
        <w:tc>
          <w:tcPr>
            <w:tcW w:w="4876" w:type="dxa"/>
            <w:tcBorders>
              <w:top w:val="nil"/>
              <w:left w:val="nil"/>
              <w:bottom w:val="nil"/>
              <w:right w:val="nil"/>
            </w:tcBorders>
          </w:tcPr>
          <w:p w14:paraId="5325971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4232307" w14:textId="77777777" w:rsidR="003B7863" w:rsidRPr="003B7863" w:rsidRDefault="003B7863" w:rsidP="0038717C">
            <w:pPr>
              <w:pStyle w:val="AmColumnHeading"/>
            </w:pPr>
            <w:r w:rsidRPr="003B7863">
              <w:t>Poprawka</w:t>
            </w:r>
          </w:p>
        </w:tc>
      </w:tr>
      <w:tr w:rsidR="003B7863" w:rsidRPr="003B7863" w14:paraId="52E6FBB6" w14:textId="77777777" w:rsidTr="0038717C">
        <w:trPr>
          <w:jc w:val="center"/>
        </w:trPr>
        <w:tc>
          <w:tcPr>
            <w:tcW w:w="4876" w:type="dxa"/>
            <w:tcBorders>
              <w:top w:val="nil"/>
              <w:left w:val="nil"/>
              <w:bottom w:val="nil"/>
              <w:right w:val="nil"/>
            </w:tcBorders>
          </w:tcPr>
          <w:p w14:paraId="2E5777A7" w14:textId="77777777" w:rsidR="003B7863" w:rsidRPr="003B7863" w:rsidRDefault="003B7863" w:rsidP="0038717C">
            <w:pPr>
              <w:pStyle w:val="Normal6a"/>
            </w:pPr>
            <w:r w:rsidRPr="003B7863">
              <w:t>3.</w:t>
            </w:r>
            <w:r w:rsidRPr="003B7863">
              <w:tab/>
              <w:t>podkreśla, że EBC odpowiada przed Parlamentem; podkreśla, że EBC musi podejmować decyzje, aby wykonywać swój mandat bez ingerencji politycznej;</w:t>
            </w:r>
          </w:p>
        </w:tc>
        <w:tc>
          <w:tcPr>
            <w:tcW w:w="4876" w:type="dxa"/>
            <w:tcBorders>
              <w:top w:val="nil"/>
              <w:left w:val="nil"/>
              <w:bottom w:val="nil"/>
              <w:right w:val="nil"/>
            </w:tcBorders>
          </w:tcPr>
          <w:p w14:paraId="6C960912" w14:textId="77777777" w:rsidR="003B7863" w:rsidRPr="003B7863" w:rsidRDefault="003B7863" w:rsidP="0038717C">
            <w:pPr>
              <w:pStyle w:val="Normal6a"/>
            </w:pPr>
            <w:r w:rsidRPr="003B7863">
              <w:t>3.</w:t>
            </w:r>
            <w:r w:rsidRPr="003B7863">
              <w:tab/>
              <w:t xml:space="preserve">podkreśla, że EBC odpowiada przed Parlamentem; podkreśla, że EBC musi podejmować decyzje, aby wykonywać swój mandat bez ingerencji politycznej; </w:t>
            </w:r>
            <w:r w:rsidRPr="003B7863">
              <w:rPr>
                <w:b/>
                <w:i/>
              </w:rPr>
              <w:t>podkreśla, że niezależności banku centralnego powinna towarzyszyć odpowiedzialność; zwraca uwagę, że banki centralne powinny być niezależne, ale nie odizolowane;</w:t>
            </w:r>
          </w:p>
        </w:tc>
      </w:tr>
    </w:tbl>
    <w:p w14:paraId="02535ED8"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36A4342" w14:textId="77777777" w:rsidR="003B7863" w:rsidRPr="003B7863" w:rsidRDefault="003B7863" w:rsidP="003B7863">
      <w:pPr>
        <w:rPr>
          <w:lang w:val="en-US"/>
        </w:rPr>
      </w:pPr>
      <w:r w:rsidRPr="003B7863">
        <w:rPr>
          <w:rStyle w:val="HideTWBExt"/>
          <w:lang w:val="en-US"/>
        </w:rPr>
        <w:t>&lt;/Amend&gt;</w:t>
      </w:r>
    </w:p>
    <w:p w14:paraId="4FF1CB03"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56</w:t>
      </w:r>
      <w:r w:rsidRPr="00207CAE">
        <w:rPr>
          <w:rStyle w:val="HideTWBExt"/>
          <w:b w:val="0"/>
          <w:lang w:val="en-US"/>
        </w:rPr>
        <w:t>&lt;/NumAm&gt;</w:t>
      </w:r>
    </w:p>
    <w:p w14:paraId="0A061F1D"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27E45A07" w14:textId="77777777" w:rsidR="003B7863" w:rsidRPr="003B7863" w:rsidRDefault="003B7863" w:rsidP="003B7863">
      <w:pPr>
        <w:pStyle w:val="NormalBold"/>
        <w:rPr>
          <w:lang w:val="en-US"/>
        </w:rPr>
      </w:pPr>
      <w:r w:rsidRPr="00207CAE">
        <w:rPr>
          <w:rStyle w:val="HideTWBExt"/>
          <w:b w:val="0"/>
          <w:lang w:val="en-US"/>
        </w:rPr>
        <w:t>&lt;/RepeatBlock-By&gt;</w:t>
      </w:r>
    </w:p>
    <w:p w14:paraId="7E5E84BF"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B179B29"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3</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05BEB065" w14:textId="77777777" w:rsidTr="0038717C">
        <w:trPr>
          <w:trHeight w:hRule="exact" w:val="240"/>
          <w:jc w:val="center"/>
        </w:trPr>
        <w:tc>
          <w:tcPr>
            <w:tcW w:w="9752" w:type="dxa"/>
            <w:gridSpan w:val="2"/>
            <w:tcBorders>
              <w:top w:val="nil"/>
              <w:left w:val="nil"/>
              <w:bottom w:val="nil"/>
              <w:right w:val="nil"/>
            </w:tcBorders>
          </w:tcPr>
          <w:p w14:paraId="23A82C78" w14:textId="77777777" w:rsidR="003B7863" w:rsidRPr="003B7863" w:rsidRDefault="003B7863" w:rsidP="0038717C">
            <w:pPr>
              <w:rPr>
                <w:lang w:val="en-US"/>
              </w:rPr>
            </w:pPr>
          </w:p>
        </w:tc>
      </w:tr>
      <w:tr w:rsidR="003B7863" w:rsidRPr="003B7863" w14:paraId="2A8CE15A" w14:textId="77777777" w:rsidTr="0038717C">
        <w:trPr>
          <w:trHeight w:val="240"/>
          <w:jc w:val="center"/>
        </w:trPr>
        <w:tc>
          <w:tcPr>
            <w:tcW w:w="4876" w:type="dxa"/>
            <w:tcBorders>
              <w:top w:val="nil"/>
              <w:left w:val="nil"/>
              <w:bottom w:val="nil"/>
              <w:right w:val="nil"/>
            </w:tcBorders>
          </w:tcPr>
          <w:p w14:paraId="7F81BA0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CA863F" w14:textId="77777777" w:rsidR="003B7863" w:rsidRPr="003B7863" w:rsidRDefault="003B7863" w:rsidP="0038717C">
            <w:pPr>
              <w:pStyle w:val="AmColumnHeading"/>
            </w:pPr>
            <w:r w:rsidRPr="003B7863">
              <w:t>Poprawka</w:t>
            </w:r>
          </w:p>
        </w:tc>
      </w:tr>
      <w:tr w:rsidR="003B7863" w:rsidRPr="003B7863" w14:paraId="018BA80D" w14:textId="77777777" w:rsidTr="0038717C">
        <w:trPr>
          <w:jc w:val="center"/>
        </w:trPr>
        <w:tc>
          <w:tcPr>
            <w:tcW w:w="4876" w:type="dxa"/>
            <w:tcBorders>
              <w:top w:val="nil"/>
              <w:left w:val="nil"/>
              <w:bottom w:val="nil"/>
              <w:right w:val="nil"/>
            </w:tcBorders>
          </w:tcPr>
          <w:p w14:paraId="79ADF197" w14:textId="77777777" w:rsidR="003B7863" w:rsidRPr="003B7863" w:rsidRDefault="003B7863" w:rsidP="0038717C">
            <w:pPr>
              <w:pStyle w:val="Normal6a"/>
            </w:pPr>
            <w:r w:rsidRPr="003B7863">
              <w:t>3.</w:t>
            </w:r>
            <w:r w:rsidRPr="003B7863">
              <w:tab/>
              <w:t>podkreśla, że EBC odpowiada przed Parlamentem; podkreśla, że EBC musi podejmować decyzje, aby wykonywać swój mandat bez ingerencji politycznej;</w:t>
            </w:r>
          </w:p>
        </w:tc>
        <w:tc>
          <w:tcPr>
            <w:tcW w:w="4876" w:type="dxa"/>
            <w:tcBorders>
              <w:top w:val="nil"/>
              <w:left w:val="nil"/>
              <w:bottom w:val="nil"/>
              <w:right w:val="nil"/>
            </w:tcBorders>
          </w:tcPr>
          <w:p w14:paraId="211A1B07" w14:textId="77777777" w:rsidR="003B7863" w:rsidRPr="003B7863" w:rsidRDefault="003B7863" w:rsidP="0038717C">
            <w:pPr>
              <w:pStyle w:val="Normal6a"/>
            </w:pPr>
            <w:r w:rsidRPr="003B7863">
              <w:t>3.</w:t>
            </w:r>
            <w:r w:rsidRPr="003B7863">
              <w:tab/>
              <w:t>podkreśla, że EBC odpowiada przed Parlamentem</w:t>
            </w:r>
            <w:r w:rsidRPr="003B7863">
              <w:rPr>
                <w:b/>
                <w:i/>
              </w:rPr>
              <w:t>, ponieważ brak stabilności cen szkodzi przede wszystkim mieszkańcom strefy euro</w:t>
            </w:r>
            <w:r w:rsidRPr="003B7863">
              <w:t>; podkreśla, że EBC musi podejmować decyzje, aby wykonywać swój mandat bez ingerencji politycznej;</w:t>
            </w:r>
          </w:p>
        </w:tc>
      </w:tr>
    </w:tbl>
    <w:p w14:paraId="65BA994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297B048" w14:textId="77777777" w:rsidR="003B7863" w:rsidRPr="003B7863" w:rsidRDefault="003B7863" w:rsidP="003B7863">
      <w:pPr>
        <w:rPr>
          <w:lang w:val="en-US"/>
        </w:rPr>
      </w:pPr>
      <w:r w:rsidRPr="003B7863">
        <w:rPr>
          <w:rStyle w:val="HideTWBExt"/>
          <w:lang w:val="en-US"/>
        </w:rPr>
        <w:t>&lt;/Amend&gt;</w:t>
      </w:r>
    </w:p>
    <w:p w14:paraId="401D44D0"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57</w:t>
      </w:r>
      <w:r w:rsidRPr="00207CAE">
        <w:rPr>
          <w:rStyle w:val="HideTWBExt"/>
          <w:b w:val="0"/>
          <w:lang w:val="en-US"/>
        </w:rPr>
        <w:t>&lt;/NumAm&gt;</w:t>
      </w:r>
    </w:p>
    <w:p w14:paraId="3DE5A672"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Isabel Benjumea Benjumea</w:t>
      </w:r>
      <w:r w:rsidRPr="00207CAE">
        <w:rPr>
          <w:rStyle w:val="HideTWBExt"/>
          <w:b w:val="0"/>
          <w:lang w:val="en-US"/>
        </w:rPr>
        <w:t>&lt;/Members&gt;</w:t>
      </w:r>
    </w:p>
    <w:p w14:paraId="2E2F36D0" w14:textId="77777777" w:rsidR="003B7863" w:rsidRPr="003B7863" w:rsidRDefault="003B7863" w:rsidP="003B7863">
      <w:pPr>
        <w:pStyle w:val="NormalBold"/>
        <w:rPr>
          <w:lang w:val="en-US"/>
        </w:rPr>
      </w:pPr>
      <w:r w:rsidRPr="00207CAE">
        <w:rPr>
          <w:rStyle w:val="HideTWBExt"/>
          <w:b w:val="0"/>
          <w:lang w:val="en-US"/>
        </w:rPr>
        <w:t>&lt;/RepeatBlock-By&gt;</w:t>
      </w:r>
    </w:p>
    <w:p w14:paraId="64568368"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65FC0F4F"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3</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7D221E07" w14:textId="77777777" w:rsidTr="0038717C">
        <w:trPr>
          <w:trHeight w:hRule="exact" w:val="240"/>
          <w:jc w:val="center"/>
        </w:trPr>
        <w:tc>
          <w:tcPr>
            <w:tcW w:w="9752" w:type="dxa"/>
            <w:gridSpan w:val="2"/>
            <w:tcBorders>
              <w:top w:val="nil"/>
              <w:left w:val="nil"/>
              <w:bottom w:val="nil"/>
              <w:right w:val="nil"/>
            </w:tcBorders>
          </w:tcPr>
          <w:p w14:paraId="11E4446F" w14:textId="77777777" w:rsidR="003B7863" w:rsidRPr="003B7863" w:rsidRDefault="003B7863" w:rsidP="0038717C">
            <w:pPr>
              <w:rPr>
                <w:lang w:val="en-US"/>
              </w:rPr>
            </w:pPr>
          </w:p>
        </w:tc>
      </w:tr>
      <w:tr w:rsidR="003B7863" w:rsidRPr="003B7863" w14:paraId="09F32B5B" w14:textId="77777777" w:rsidTr="0038717C">
        <w:trPr>
          <w:trHeight w:val="240"/>
          <w:jc w:val="center"/>
        </w:trPr>
        <w:tc>
          <w:tcPr>
            <w:tcW w:w="4876" w:type="dxa"/>
            <w:tcBorders>
              <w:top w:val="nil"/>
              <w:left w:val="nil"/>
              <w:bottom w:val="nil"/>
              <w:right w:val="nil"/>
            </w:tcBorders>
          </w:tcPr>
          <w:p w14:paraId="20E6EC3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601464F" w14:textId="77777777" w:rsidR="003B7863" w:rsidRPr="003B7863" w:rsidRDefault="003B7863" w:rsidP="0038717C">
            <w:pPr>
              <w:pStyle w:val="AmColumnHeading"/>
            </w:pPr>
            <w:r w:rsidRPr="003B7863">
              <w:t>Poprawka</w:t>
            </w:r>
          </w:p>
        </w:tc>
      </w:tr>
      <w:tr w:rsidR="003B7863" w:rsidRPr="003B7863" w14:paraId="4F8036F8" w14:textId="77777777" w:rsidTr="0038717C">
        <w:trPr>
          <w:jc w:val="center"/>
        </w:trPr>
        <w:tc>
          <w:tcPr>
            <w:tcW w:w="4876" w:type="dxa"/>
            <w:tcBorders>
              <w:top w:val="nil"/>
              <w:left w:val="nil"/>
              <w:bottom w:val="nil"/>
              <w:right w:val="nil"/>
            </w:tcBorders>
          </w:tcPr>
          <w:p w14:paraId="50D2EFB0" w14:textId="77777777" w:rsidR="003B7863" w:rsidRPr="003B7863" w:rsidRDefault="003B7863" w:rsidP="0038717C">
            <w:pPr>
              <w:pStyle w:val="Normal6a"/>
            </w:pPr>
            <w:r w:rsidRPr="003B7863">
              <w:t>3.</w:t>
            </w:r>
            <w:r w:rsidRPr="003B7863">
              <w:tab/>
              <w:t>podkreśla, że EBC odpowiada przed Parlamentem; podkreśla, że EBC musi podejmować decyzje, aby wykonywać swój mandat bez ingerencji politycznej;</w:t>
            </w:r>
          </w:p>
        </w:tc>
        <w:tc>
          <w:tcPr>
            <w:tcW w:w="4876" w:type="dxa"/>
            <w:tcBorders>
              <w:top w:val="nil"/>
              <w:left w:val="nil"/>
              <w:bottom w:val="nil"/>
              <w:right w:val="nil"/>
            </w:tcBorders>
          </w:tcPr>
          <w:p w14:paraId="47422487" w14:textId="77777777" w:rsidR="003B7863" w:rsidRPr="003B7863" w:rsidRDefault="003B7863" w:rsidP="0038717C">
            <w:pPr>
              <w:pStyle w:val="Normal6a"/>
            </w:pPr>
            <w:r w:rsidRPr="003B7863">
              <w:t>3.</w:t>
            </w:r>
            <w:r w:rsidRPr="003B7863">
              <w:tab/>
              <w:t xml:space="preserve">podkreśla, że EBC odpowiada przed Parlamentem; podkreśla, że EBC musi podejmować decyzje </w:t>
            </w:r>
            <w:r w:rsidRPr="003B7863">
              <w:rPr>
                <w:b/>
                <w:i/>
              </w:rPr>
              <w:t>w pełni niezależnie</w:t>
            </w:r>
            <w:r w:rsidRPr="003B7863">
              <w:t xml:space="preserve">, aby wykonywać swój mandat </w:t>
            </w:r>
            <w:r w:rsidRPr="003B7863">
              <w:rPr>
                <w:b/>
                <w:i/>
              </w:rPr>
              <w:t>w zakresie utrzymania stabilności cen</w:t>
            </w:r>
            <w:r w:rsidRPr="003B7863">
              <w:t xml:space="preserve"> bez ingerencji politycznej;</w:t>
            </w:r>
          </w:p>
        </w:tc>
      </w:tr>
    </w:tbl>
    <w:p w14:paraId="04C99F77"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{ES}</w:t>
      </w:r>
      <w:r w:rsidRPr="003B7863">
        <w:rPr>
          <w:lang w:val="en-US"/>
        </w:rPr>
        <w:t>es</w:t>
      </w:r>
      <w:r w:rsidRPr="003B7863">
        <w:rPr>
          <w:rStyle w:val="HideTWBExt"/>
          <w:lang w:val="en-US"/>
        </w:rPr>
        <w:t>&lt;/Original&gt;</w:t>
      </w:r>
    </w:p>
    <w:p w14:paraId="45F743C4" w14:textId="77777777" w:rsidR="003B7863" w:rsidRPr="003B7863" w:rsidRDefault="003B7863" w:rsidP="003B7863">
      <w:pPr>
        <w:rPr>
          <w:lang w:val="en-US"/>
        </w:rPr>
      </w:pPr>
      <w:r w:rsidRPr="003B7863">
        <w:rPr>
          <w:rStyle w:val="HideTWBExt"/>
          <w:lang w:val="en-US"/>
        </w:rPr>
        <w:t>&lt;/Amend&gt;</w:t>
      </w:r>
    </w:p>
    <w:p w14:paraId="470E3172"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58</w:t>
      </w:r>
      <w:r w:rsidRPr="00207CAE">
        <w:rPr>
          <w:rStyle w:val="HideTWBExt"/>
          <w:b w:val="0"/>
          <w:lang w:val="en-US"/>
        </w:rPr>
        <w:t>&lt;/NumAm&gt;</w:t>
      </w:r>
    </w:p>
    <w:p w14:paraId="068BC64C"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Auke Zijlstra</w:t>
      </w:r>
      <w:r w:rsidRPr="00207CAE">
        <w:rPr>
          <w:rStyle w:val="HideTWBExt"/>
          <w:b w:val="0"/>
          <w:lang w:val="en-US"/>
        </w:rPr>
        <w:t>&lt;/Members&gt;</w:t>
      </w:r>
    </w:p>
    <w:p w14:paraId="3B4309F5" w14:textId="77777777" w:rsidR="003B7863" w:rsidRPr="003B7863" w:rsidRDefault="003B7863" w:rsidP="003B7863">
      <w:pPr>
        <w:pStyle w:val="NormalBold"/>
        <w:rPr>
          <w:lang w:val="en-US"/>
        </w:rPr>
      </w:pPr>
      <w:r w:rsidRPr="00207CAE">
        <w:rPr>
          <w:rStyle w:val="HideTWBExt"/>
          <w:b w:val="0"/>
          <w:lang w:val="en-US"/>
        </w:rPr>
        <w:t>&lt;/RepeatBlock-By&gt;</w:t>
      </w:r>
    </w:p>
    <w:p w14:paraId="15E1C643"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117FAC0B"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3</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5ADFEA4" w14:textId="77777777" w:rsidTr="0038717C">
        <w:trPr>
          <w:trHeight w:hRule="exact" w:val="240"/>
          <w:jc w:val="center"/>
        </w:trPr>
        <w:tc>
          <w:tcPr>
            <w:tcW w:w="9752" w:type="dxa"/>
            <w:gridSpan w:val="2"/>
            <w:tcBorders>
              <w:top w:val="nil"/>
              <w:left w:val="nil"/>
              <w:bottom w:val="nil"/>
              <w:right w:val="nil"/>
            </w:tcBorders>
          </w:tcPr>
          <w:p w14:paraId="69F7E235" w14:textId="77777777" w:rsidR="003B7863" w:rsidRPr="003B7863" w:rsidRDefault="003B7863" w:rsidP="0038717C">
            <w:pPr>
              <w:rPr>
                <w:lang w:val="en-US"/>
              </w:rPr>
            </w:pPr>
          </w:p>
        </w:tc>
      </w:tr>
      <w:tr w:rsidR="003B7863" w:rsidRPr="003B7863" w14:paraId="04FC4A37" w14:textId="77777777" w:rsidTr="0038717C">
        <w:trPr>
          <w:trHeight w:val="240"/>
          <w:jc w:val="center"/>
        </w:trPr>
        <w:tc>
          <w:tcPr>
            <w:tcW w:w="4876" w:type="dxa"/>
            <w:tcBorders>
              <w:top w:val="nil"/>
              <w:left w:val="nil"/>
              <w:bottom w:val="nil"/>
              <w:right w:val="nil"/>
            </w:tcBorders>
          </w:tcPr>
          <w:p w14:paraId="5F0ECF4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633316F" w14:textId="77777777" w:rsidR="003B7863" w:rsidRPr="003B7863" w:rsidRDefault="003B7863" w:rsidP="0038717C">
            <w:pPr>
              <w:pStyle w:val="AmColumnHeading"/>
            </w:pPr>
            <w:r w:rsidRPr="003B7863">
              <w:t>Poprawka</w:t>
            </w:r>
          </w:p>
        </w:tc>
      </w:tr>
      <w:tr w:rsidR="003B7863" w:rsidRPr="003B7863" w14:paraId="7C0DDC41" w14:textId="77777777" w:rsidTr="0038717C">
        <w:trPr>
          <w:jc w:val="center"/>
        </w:trPr>
        <w:tc>
          <w:tcPr>
            <w:tcW w:w="4876" w:type="dxa"/>
            <w:tcBorders>
              <w:top w:val="nil"/>
              <w:left w:val="nil"/>
              <w:bottom w:val="nil"/>
              <w:right w:val="nil"/>
            </w:tcBorders>
          </w:tcPr>
          <w:p w14:paraId="5DB7E01E" w14:textId="77777777" w:rsidR="003B7863" w:rsidRPr="003B7863" w:rsidRDefault="003B7863" w:rsidP="0038717C">
            <w:pPr>
              <w:pStyle w:val="Normal6a"/>
            </w:pPr>
            <w:r w:rsidRPr="003B7863">
              <w:t>3.</w:t>
            </w:r>
            <w:r w:rsidRPr="003B7863">
              <w:tab/>
              <w:t>podkreśla, że EBC odpowiada przed Parlamentem; podkreśla, że EBC musi podejmować decyzje, aby wykonywać swój mandat bez ingerencji politycznej;</w:t>
            </w:r>
          </w:p>
        </w:tc>
        <w:tc>
          <w:tcPr>
            <w:tcW w:w="4876" w:type="dxa"/>
            <w:tcBorders>
              <w:top w:val="nil"/>
              <w:left w:val="nil"/>
              <w:bottom w:val="nil"/>
              <w:right w:val="nil"/>
            </w:tcBorders>
          </w:tcPr>
          <w:p w14:paraId="721DCB51" w14:textId="77777777" w:rsidR="003B7863" w:rsidRPr="003B7863" w:rsidRDefault="003B7863" w:rsidP="0038717C">
            <w:pPr>
              <w:pStyle w:val="Normal6a"/>
            </w:pPr>
            <w:r w:rsidRPr="003B7863">
              <w:t>3.</w:t>
            </w:r>
            <w:r w:rsidRPr="003B7863">
              <w:tab/>
              <w:t xml:space="preserve">podkreśla, że EBC odpowiada przed Parlamentem; podkreśla, że EBC musi podejmować decyzje, aby wykonywać swój mandat bez ingerencji politycznej </w:t>
            </w:r>
            <w:r w:rsidRPr="003B7863">
              <w:rPr>
                <w:b/>
                <w:i/>
              </w:rPr>
              <w:t>i bez wywierania wpływu na politykę</w:t>
            </w:r>
            <w:r w:rsidRPr="003B7863">
              <w:t>;</w:t>
            </w:r>
          </w:p>
        </w:tc>
      </w:tr>
    </w:tbl>
    <w:p w14:paraId="3AC7B74E"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1ACFF166" w14:textId="77777777" w:rsidR="003B7863" w:rsidRPr="003B7863" w:rsidRDefault="003B7863" w:rsidP="003B7863">
      <w:pPr>
        <w:rPr>
          <w:lang w:val="en-US"/>
        </w:rPr>
      </w:pPr>
      <w:r w:rsidRPr="003B7863">
        <w:rPr>
          <w:rStyle w:val="HideTWBExt"/>
          <w:lang w:val="en-US"/>
        </w:rPr>
        <w:t>&lt;/Amend&gt;</w:t>
      </w:r>
    </w:p>
    <w:p w14:paraId="17AC6070"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59</w:t>
      </w:r>
      <w:r w:rsidRPr="00207CAE">
        <w:rPr>
          <w:rStyle w:val="HideTWBExt"/>
          <w:b w:val="0"/>
          <w:lang w:val="en-US"/>
        </w:rPr>
        <w:t>&lt;/NumAm&gt;</w:t>
      </w:r>
    </w:p>
    <w:p w14:paraId="4AFC6EBF"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513168DB" w14:textId="77777777" w:rsidR="003B7863" w:rsidRPr="003B7863" w:rsidRDefault="003B7863" w:rsidP="003B7863">
      <w:pPr>
        <w:pStyle w:val="NormalBold"/>
        <w:rPr>
          <w:lang w:val="en-US"/>
        </w:rPr>
      </w:pPr>
      <w:r w:rsidRPr="00207CAE">
        <w:rPr>
          <w:rStyle w:val="HideTWBExt"/>
          <w:b w:val="0"/>
          <w:lang w:val="en-US"/>
        </w:rPr>
        <w:t>&lt;/RepeatBlock-By&gt;</w:t>
      </w:r>
    </w:p>
    <w:p w14:paraId="6F9080BB"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15A78AB6"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4</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0E48F0B0" w14:textId="77777777" w:rsidTr="0038717C">
        <w:trPr>
          <w:trHeight w:hRule="exact" w:val="240"/>
          <w:jc w:val="center"/>
        </w:trPr>
        <w:tc>
          <w:tcPr>
            <w:tcW w:w="9752" w:type="dxa"/>
            <w:gridSpan w:val="2"/>
            <w:tcBorders>
              <w:top w:val="nil"/>
              <w:left w:val="nil"/>
              <w:bottom w:val="nil"/>
              <w:right w:val="nil"/>
            </w:tcBorders>
          </w:tcPr>
          <w:p w14:paraId="5781167F" w14:textId="77777777" w:rsidR="003B7863" w:rsidRPr="003B7863" w:rsidRDefault="003B7863" w:rsidP="0038717C">
            <w:pPr>
              <w:rPr>
                <w:lang w:val="en-US"/>
              </w:rPr>
            </w:pPr>
          </w:p>
        </w:tc>
      </w:tr>
      <w:tr w:rsidR="003B7863" w:rsidRPr="003B7863" w14:paraId="3F1CC8B3" w14:textId="77777777" w:rsidTr="0038717C">
        <w:trPr>
          <w:trHeight w:val="240"/>
          <w:jc w:val="center"/>
        </w:trPr>
        <w:tc>
          <w:tcPr>
            <w:tcW w:w="4876" w:type="dxa"/>
            <w:tcBorders>
              <w:top w:val="nil"/>
              <w:left w:val="nil"/>
              <w:bottom w:val="nil"/>
              <w:right w:val="nil"/>
            </w:tcBorders>
          </w:tcPr>
          <w:p w14:paraId="1F464EA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74437C7" w14:textId="77777777" w:rsidR="003B7863" w:rsidRPr="003B7863" w:rsidRDefault="003B7863" w:rsidP="0038717C">
            <w:pPr>
              <w:pStyle w:val="AmColumnHeading"/>
            </w:pPr>
            <w:r w:rsidRPr="003B7863">
              <w:t>Poprawka</w:t>
            </w:r>
          </w:p>
        </w:tc>
      </w:tr>
      <w:tr w:rsidR="003B7863" w:rsidRPr="003B7863" w14:paraId="12E16A1B" w14:textId="77777777" w:rsidTr="0038717C">
        <w:trPr>
          <w:jc w:val="center"/>
        </w:trPr>
        <w:tc>
          <w:tcPr>
            <w:tcW w:w="4876" w:type="dxa"/>
            <w:tcBorders>
              <w:top w:val="nil"/>
              <w:left w:val="nil"/>
              <w:bottom w:val="nil"/>
              <w:right w:val="nil"/>
            </w:tcBorders>
          </w:tcPr>
          <w:p w14:paraId="4E4C5B16" w14:textId="77777777" w:rsidR="003B7863" w:rsidRPr="003B7863" w:rsidRDefault="003B7863" w:rsidP="0038717C">
            <w:pPr>
              <w:pStyle w:val="Normal6a"/>
            </w:pPr>
            <w:r w:rsidRPr="003B7863">
              <w:t>4.</w:t>
            </w:r>
            <w:r w:rsidRPr="003B7863">
              <w:tab/>
              <w:t>zwraca uwagę na znaczenie, jakie dla rozliczalności ma przejrzystość; zachęca EBC do podjęcia starań na rzecz wzmocnienia instrumentów zwiększających przejrzystość, takich jak wskaźniki referencyjne, wgląd w założenia oparte na modelach oraz oceny Rady Prezesów dotyczące zmian inflacji;</w:t>
            </w:r>
          </w:p>
        </w:tc>
        <w:tc>
          <w:tcPr>
            <w:tcW w:w="4876" w:type="dxa"/>
            <w:tcBorders>
              <w:top w:val="nil"/>
              <w:left w:val="nil"/>
              <w:bottom w:val="nil"/>
              <w:right w:val="nil"/>
            </w:tcBorders>
          </w:tcPr>
          <w:p w14:paraId="624F2F96" w14:textId="77777777" w:rsidR="003B7863" w:rsidRPr="003B7863" w:rsidRDefault="003B7863" w:rsidP="0038717C">
            <w:pPr>
              <w:pStyle w:val="Normal6a"/>
            </w:pPr>
            <w:r w:rsidRPr="003B7863">
              <w:t>4.</w:t>
            </w:r>
            <w:r w:rsidRPr="003B7863">
              <w:tab/>
              <w:t xml:space="preserve">zwraca uwagę na znaczenie, jakie dla rozliczalności ma przejrzystość; zachęca EBC do podjęcia starań na rzecz wzmocnienia instrumentów zwiększających przejrzystość, takich jak wskaźniki referencyjne, wgląd w założenia oparte na modelach oraz oceny Rady Prezesów dotyczące zmian inflacji; </w:t>
            </w:r>
            <w:r w:rsidRPr="003B7863">
              <w:rPr>
                <w:b/>
                <w:i/>
              </w:rPr>
              <w:t>wzywa do stałego publikowania szczegółowej dokumentacji dotyczącej tworzenia, kalibracji i modyfikacji modeli prognostyki ekonomicznej EBC, ponieważ wywierają one pośrednio istotny wpływ na opinię publiczną i są przedmiotem jej zainteresowania, a ponadto wielokrotnie wykazywały niedociągnięcia oraz nadmierny optymizm sprzyjający ekspansywnej polityce pieniężnej;</w:t>
            </w:r>
          </w:p>
        </w:tc>
      </w:tr>
    </w:tbl>
    <w:p w14:paraId="6CB054C3"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3B0BD91" w14:textId="77777777" w:rsidR="003B7863" w:rsidRPr="003B7863" w:rsidRDefault="003B7863" w:rsidP="003B7863">
      <w:pPr>
        <w:rPr>
          <w:lang w:val="en-US"/>
        </w:rPr>
      </w:pPr>
      <w:r w:rsidRPr="003B7863">
        <w:rPr>
          <w:rStyle w:val="HideTWBExt"/>
          <w:lang w:val="en-US"/>
        </w:rPr>
        <w:t>&lt;/Amend&gt;</w:t>
      </w:r>
    </w:p>
    <w:p w14:paraId="30D7B5E4"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60</w:t>
      </w:r>
      <w:r w:rsidRPr="00207CAE">
        <w:rPr>
          <w:rStyle w:val="HideTWBExt"/>
          <w:b w:val="0"/>
          <w:lang w:val="en-US"/>
        </w:rPr>
        <w:t>&lt;/NumAm&gt;</w:t>
      </w:r>
    </w:p>
    <w:p w14:paraId="5E69C8F6"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Gerben-Jan Gerbrandy</w:t>
      </w:r>
      <w:r w:rsidRPr="00207CAE">
        <w:rPr>
          <w:rStyle w:val="HideTWBExt"/>
          <w:b w:val="0"/>
          <w:lang w:val="en-US"/>
        </w:rPr>
        <w:t>&lt;/Members&gt;</w:t>
      </w:r>
    </w:p>
    <w:p w14:paraId="1B4F7D1B" w14:textId="77777777" w:rsidR="003B7863" w:rsidRPr="003B7863" w:rsidRDefault="003B7863" w:rsidP="003B7863">
      <w:pPr>
        <w:pStyle w:val="NormalBold"/>
        <w:rPr>
          <w:lang w:val="en-US"/>
        </w:rPr>
      </w:pPr>
      <w:r w:rsidRPr="00207CAE">
        <w:rPr>
          <w:rStyle w:val="HideTWBExt"/>
          <w:b w:val="0"/>
          <w:lang w:val="en-US"/>
        </w:rPr>
        <w:t>&lt;/RepeatBlock-By&gt;</w:t>
      </w:r>
    </w:p>
    <w:p w14:paraId="537F3253"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51BA78DC"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4</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293F0833" w14:textId="77777777" w:rsidTr="0038717C">
        <w:trPr>
          <w:trHeight w:hRule="exact" w:val="240"/>
          <w:jc w:val="center"/>
        </w:trPr>
        <w:tc>
          <w:tcPr>
            <w:tcW w:w="9752" w:type="dxa"/>
            <w:gridSpan w:val="2"/>
            <w:tcBorders>
              <w:top w:val="nil"/>
              <w:left w:val="nil"/>
              <w:bottom w:val="nil"/>
              <w:right w:val="nil"/>
            </w:tcBorders>
          </w:tcPr>
          <w:p w14:paraId="79BB8089" w14:textId="77777777" w:rsidR="003B7863" w:rsidRPr="003B7863" w:rsidRDefault="003B7863" w:rsidP="0038717C">
            <w:pPr>
              <w:rPr>
                <w:lang w:val="en-US"/>
              </w:rPr>
            </w:pPr>
          </w:p>
        </w:tc>
      </w:tr>
      <w:tr w:rsidR="003B7863" w:rsidRPr="003B7863" w14:paraId="074FB002" w14:textId="77777777" w:rsidTr="0038717C">
        <w:trPr>
          <w:trHeight w:val="240"/>
          <w:jc w:val="center"/>
        </w:trPr>
        <w:tc>
          <w:tcPr>
            <w:tcW w:w="4876" w:type="dxa"/>
            <w:tcBorders>
              <w:top w:val="nil"/>
              <w:left w:val="nil"/>
              <w:bottom w:val="nil"/>
              <w:right w:val="nil"/>
            </w:tcBorders>
          </w:tcPr>
          <w:p w14:paraId="722A4CE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D4A1CA" w14:textId="77777777" w:rsidR="003B7863" w:rsidRPr="003B7863" w:rsidRDefault="003B7863" w:rsidP="0038717C">
            <w:pPr>
              <w:pStyle w:val="AmColumnHeading"/>
            </w:pPr>
            <w:r w:rsidRPr="003B7863">
              <w:t>Poprawka</w:t>
            </w:r>
          </w:p>
        </w:tc>
      </w:tr>
      <w:tr w:rsidR="003B7863" w:rsidRPr="003B7863" w14:paraId="0275863F" w14:textId="77777777" w:rsidTr="0038717C">
        <w:trPr>
          <w:jc w:val="center"/>
        </w:trPr>
        <w:tc>
          <w:tcPr>
            <w:tcW w:w="4876" w:type="dxa"/>
            <w:tcBorders>
              <w:top w:val="nil"/>
              <w:left w:val="nil"/>
              <w:bottom w:val="nil"/>
              <w:right w:val="nil"/>
            </w:tcBorders>
          </w:tcPr>
          <w:p w14:paraId="171FE63D" w14:textId="77777777" w:rsidR="003B7863" w:rsidRPr="003B7863" w:rsidRDefault="003B7863" w:rsidP="0038717C">
            <w:pPr>
              <w:pStyle w:val="Normal6a"/>
            </w:pPr>
            <w:r w:rsidRPr="003B7863">
              <w:t>4.</w:t>
            </w:r>
            <w:r w:rsidRPr="003B7863">
              <w:tab/>
              <w:t>zwraca uwagę na znaczenie, jakie dla rozliczalności ma przejrzystość; zachęca EBC do podjęcia starań na rzecz wzmocnienia instrumentów zwiększających przejrzystość, takich jak wskaźniki referencyjne, wgląd w założenia oparte na modelach oraz oceny Rady Prezesów dotyczące zmian inflacji;</w:t>
            </w:r>
          </w:p>
        </w:tc>
        <w:tc>
          <w:tcPr>
            <w:tcW w:w="4876" w:type="dxa"/>
            <w:tcBorders>
              <w:top w:val="nil"/>
              <w:left w:val="nil"/>
              <w:bottom w:val="nil"/>
              <w:right w:val="nil"/>
            </w:tcBorders>
          </w:tcPr>
          <w:p w14:paraId="3DD07DC3" w14:textId="77777777" w:rsidR="003B7863" w:rsidRPr="003B7863" w:rsidRDefault="003B7863" w:rsidP="0038717C">
            <w:pPr>
              <w:pStyle w:val="Normal6a"/>
            </w:pPr>
            <w:r w:rsidRPr="003B7863">
              <w:t>4.</w:t>
            </w:r>
            <w:r w:rsidRPr="003B7863">
              <w:tab/>
              <w:t xml:space="preserve">zwraca uwagę na znaczenie, jakie dla rozliczalności ma przejrzystość; zachęca EBC do podjęcia starań na rzecz wzmocnienia instrumentów zwiększających przejrzystość, takich jak wskaźniki referencyjne, wgląd w założenia oparte na modelach oraz oceny Rady Prezesów dotyczące zmian inflacji; </w:t>
            </w:r>
            <w:r w:rsidRPr="003B7863">
              <w:rPr>
                <w:b/>
                <w:i/>
              </w:rPr>
              <w:t>wzywa EBC do ponownego włączenia do swojego rocznego sprawozdania rozdziału poświęconego interpretacji i realizacji celów wtórnych przez EBC;</w:t>
            </w:r>
          </w:p>
        </w:tc>
      </w:tr>
    </w:tbl>
    <w:p w14:paraId="71ABE1A5"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69FC7113" w14:textId="77777777" w:rsidR="003B7863" w:rsidRPr="003B7863" w:rsidRDefault="003B7863" w:rsidP="003B7863">
      <w:pPr>
        <w:rPr>
          <w:lang w:val="en-US"/>
        </w:rPr>
      </w:pPr>
      <w:r w:rsidRPr="003B7863">
        <w:rPr>
          <w:rStyle w:val="HideTWBExt"/>
          <w:lang w:val="en-US"/>
        </w:rPr>
        <w:t>&lt;/Amend&gt;</w:t>
      </w:r>
    </w:p>
    <w:p w14:paraId="503B477A"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61</w:t>
      </w:r>
      <w:r w:rsidRPr="00207CAE">
        <w:rPr>
          <w:rStyle w:val="HideTWBExt"/>
          <w:b w:val="0"/>
          <w:lang w:val="en-US"/>
        </w:rPr>
        <w:t>&lt;/NumAm&gt;</w:t>
      </w:r>
    </w:p>
    <w:p w14:paraId="0D31E957"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Jonás Fernández, César Luena, Aurore Lalucq</w:t>
      </w:r>
      <w:r w:rsidRPr="00207CAE">
        <w:rPr>
          <w:rStyle w:val="HideTWBExt"/>
          <w:b w:val="0"/>
          <w:lang w:val="en-US"/>
        </w:rPr>
        <w:t>&lt;/Members&gt;</w:t>
      </w:r>
    </w:p>
    <w:p w14:paraId="4ED17629" w14:textId="77777777" w:rsidR="003B7863" w:rsidRPr="003B7863" w:rsidRDefault="003B7863" w:rsidP="003B7863">
      <w:pPr>
        <w:pStyle w:val="NormalBold"/>
        <w:rPr>
          <w:lang w:val="en-US"/>
        </w:rPr>
      </w:pPr>
      <w:r w:rsidRPr="00207CAE">
        <w:rPr>
          <w:rStyle w:val="HideTWBExt"/>
          <w:b w:val="0"/>
          <w:lang w:val="en-US"/>
        </w:rPr>
        <w:t>&lt;/RepeatBlock-By&gt;</w:t>
      </w:r>
    </w:p>
    <w:p w14:paraId="54AEEEA4" w14:textId="77777777" w:rsidR="003B7863" w:rsidRPr="003B7863" w:rsidRDefault="003B7863" w:rsidP="003B7863">
      <w:pPr>
        <w:pStyle w:val="NormalBold"/>
        <w:rPr>
          <w:lang w:val="en-US"/>
        </w:rPr>
      </w:pPr>
      <w:r w:rsidRPr="003B7863">
        <w:rPr>
          <w:rStyle w:val="HideTWBExt"/>
          <w:b w:val="0"/>
        </w:rPr>
        <w:t>&lt;DocAmend&gt;</w:t>
      </w:r>
      <w:r w:rsidRPr="003B7863">
        <w:rPr>
          <w:lang w:val="en-US"/>
        </w:rPr>
        <w:t>Projekt rezolucji</w:t>
      </w:r>
      <w:r w:rsidRPr="003B7863">
        <w:rPr>
          <w:rStyle w:val="HideTWBExt"/>
          <w:b w:val="0"/>
        </w:rPr>
        <w:t>&lt;/DocAmend&gt;</w:t>
      </w:r>
    </w:p>
    <w:p w14:paraId="5605EB0F" w14:textId="77777777" w:rsidR="003B7863" w:rsidRPr="003B7863" w:rsidRDefault="003B7863" w:rsidP="003B7863">
      <w:pPr>
        <w:pStyle w:val="NormalBold"/>
        <w:rPr>
          <w:lang w:val="en-US"/>
        </w:rPr>
      </w:pPr>
      <w:r w:rsidRPr="003B7863">
        <w:rPr>
          <w:rStyle w:val="HideTWBExt"/>
          <w:b w:val="0"/>
        </w:rPr>
        <w:t>&lt;Article&gt;</w:t>
      </w:r>
      <w:r w:rsidRPr="003B7863">
        <w:rPr>
          <w:lang w:val="en-US"/>
        </w:rPr>
        <w:t>Ustęp 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D3D4BBB" w14:textId="77777777" w:rsidTr="0038717C">
        <w:trPr>
          <w:trHeight w:hRule="exact" w:val="240"/>
          <w:jc w:val="center"/>
        </w:trPr>
        <w:tc>
          <w:tcPr>
            <w:tcW w:w="9752" w:type="dxa"/>
            <w:gridSpan w:val="2"/>
            <w:tcBorders>
              <w:top w:val="nil"/>
              <w:left w:val="nil"/>
              <w:bottom w:val="nil"/>
              <w:right w:val="nil"/>
            </w:tcBorders>
          </w:tcPr>
          <w:p w14:paraId="3C17845A" w14:textId="77777777" w:rsidR="003B7863" w:rsidRPr="003B7863" w:rsidRDefault="003B7863" w:rsidP="0038717C">
            <w:pPr>
              <w:rPr>
                <w:lang w:val="en-US"/>
              </w:rPr>
            </w:pPr>
          </w:p>
        </w:tc>
      </w:tr>
      <w:tr w:rsidR="003B7863" w:rsidRPr="003B7863" w14:paraId="6A507B42" w14:textId="77777777" w:rsidTr="0038717C">
        <w:trPr>
          <w:trHeight w:val="240"/>
          <w:jc w:val="center"/>
        </w:trPr>
        <w:tc>
          <w:tcPr>
            <w:tcW w:w="4876" w:type="dxa"/>
            <w:tcBorders>
              <w:top w:val="nil"/>
              <w:left w:val="nil"/>
              <w:bottom w:val="nil"/>
              <w:right w:val="nil"/>
            </w:tcBorders>
          </w:tcPr>
          <w:p w14:paraId="638F395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898D5D8" w14:textId="77777777" w:rsidR="003B7863" w:rsidRPr="003B7863" w:rsidRDefault="003B7863" w:rsidP="0038717C">
            <w:pPr>
              <w:pStyle w:val="AmColumnHeading"/>
            </w:pPr>
            <w:r w:rsidRPr="003B7863">
              <w:t>Poprawka</w:t>
            </w:r>
          </w:p>
        </w:tc>
      </w:tr>
      <w:tr w:rsidR="003B7863" w:rsidRPr="003B7863" w14:paraId="471950D5" w14:textId="77777777" w:rsidTr="0038717C">
        <w:trPr>
          <w:jc w:val="center"/>
        </w:trPr>
        <w:tc>
          <w:tcPr>
            <w:tcW w:w="4876" w:type="dxa"/>
            <w:tcBorders>
              <w:top w:val="nil"/>
              <w:left w:val="nil"/>
              <w:bottom w:val="nil"/>
              <w:right w:val="nil"/>
            </w:tcBorders>
          </w:tcPr>
          <w:p w14:paraId="2C95913B" w14:textId="77777777" w:rsidR="003B7863" w:rsidRPr="003B7863" w:rsidRDefault="003B7863" w:rsidP="0038717C">
            <w:pPr>
              <w:pStyle w:val="Normal6a"/>
            </w:pPr>
            <w:r w:rsidRPr="003B7863">
              <w:t>4.</w:t>
            </w:r>
            <w:r w:rsidRPr="003B7863">
              <w:tab/>
              <w:t>zwraca uwagę na znaczenie, jakie dla rozliczalności ma przejrzystość; zachęca EBC do podjęcia starań na rzecz wzmocnienia instrumentów zwiększających przejrzystość, takich jak wskaźniki referencyjne, wgląd w założenia oparte na modelach oraz oceny Rady Prezesów dotyczące zmian inflacji;</w:t>
            </w:r>
          </w:p>
        </w:tc>
        <w:tc>
          <w:tcPr>
            <w:tcW w:w="4876" w:type="dxa"/>
            <w:tcBorders>
              <w:top w:val="nil"/>
              <w:left w:val="nil"/>
              <w:bottom w:val="nil"/>
              <w:right w:val="nil"/>
            </w:tcBorders>
          </w:tcPr>
          <w:p w14:paraId="00F160C0" w14:textId="77777777" w:rsidR="003B7863" w:rsidRPr="003B7863" w:rsidRDefault="003B7863" w:rsidP="0038717C">
            <w:pPr>
              <w:pStyle w:val="Normal6a"/>
            </w:pPr>
            <w:r w:rsidRPr="003B7863">
              <w:t>4.</w:t>
            </w:r>
            <w:r w:rsidRPr="003B7863">
              <w:tab/>
              <w:t xml:space="preserve">zwraca uwagę na znaczenie, jakie dla rozliczalności ma przejrzystość </w:t>
            </w:r>
            <w:r w:rsidRPr="003B7863">
              <w:rPr>
                <w:b/>
                <w:i/>
              </w:rPr>
              <w:t>oraz że niezbędne są solidne ramy instytucjonalne i mechanizmy odpowiedzialności</w:t>
            </w:r>
            <w:r w:rsidRPr="003B7863">
              <w:t>; zachęca EBC do podjęcia starań na rzecz wzmocnienia instrumentów zwiększających przejrzystość, takich jak wskaźniki referencyjne, wgląd w założenia oparte na modelach oraz oceny Rady Prezesów dotyczące zmian inflacji;</w:t>
            </w:r>
          </w:p>
        </w:tc>
      </w:tr>
    </w:tbl>
    <w:p w14:paraId="313EE63B"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5513251F" w14:textId="77777777" w:rsidR="003B7863" w:rsidRPr="003B7863" w:rsidRDefault="003B7863" w:rsidP="003B7863">
      <w:pPr>
        <w:rPr>
          <w:lang w:val="en-US"/>
        </w:rPr>
      </w:pPr>
      <w:r w:rsidRPr="003B7863">
        <w:rPr>
          <w:rStyle w:val="HideTWBExt"/>
          <w:lang w:val="en-US"/>
        </w:rPr>
        <w:t>&lt;/Amend&gt;</w:t>
      </w:r>
    </w:p>
    <w:p w14:paraId="76AA9E77"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62</w:t>
      </w:r>
      <w:r w:rsidRPr="00207CAE">
        <w:rPr>
          <w:rStyle w:val="HideTWBExt"/>
          <w:b w:val="0"/>
          <w:lang w:val="en-US"/>
        </w:rPr>
        <w:t>&lt;/NumAm&gt;</w:t>
      </w:r>
    </w:p>
    <w:p w14:paraId="0A8E379D"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Jonás Fernández, César Luena, Aurore Lalucq</w:t>
      </w:r>
      <w:r w:rsidRPr="00207CAE">
        <w:rPr>
          <w:rStyle w:val="HideTWBExt"/>
          <w:b w:val="0"/>
          <w:lang w:val="en-US"/>
        </w:rPr>
        <w:t>&lt;/Members&gt;</w:t>
      </w:r>
    </w:p>
    <w:p w14:paraId="0CF84998" w14:textId="77777777" w:rsidR="003B7863" w:rsidRPr="00207CAE" w:rsidRDefault="003B7863" w:rsidP="003B7863">
      <w:pPr>
        <w:pStyle w:val="NormalBold"/>
        <w:rPr>
          <w:lang w:val="en-US"/>
        </w:rPr>
      </w:pPr>
      <w:r w:rsidRPr="00207CAE">
        <w:rPr>
          <w:rStyle w:val="HideTWBExt"/>
          <w:b w:val="0"/>
          <w:lang w:val="en-US"/>
        </w:rPr>
        <w:t>&lt;/RepeatBlock-By&gt;</w:t>
      </w:r>
    </w:p>
    <w:p w14:paraId="2C2C119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1AC226E" w14:textId="77777777" w:rsidR="003B7863" w:rsidRPr="003B7863" w:rsidRDefault="003B7863" w:rsidP="003B7863">
      <w:pPr>
        <w:pStyle w:val="NormalBold"/>
      </w:pPr>
      <w:r w:rsidRPr="003B7863">
        <w:rPr>
          <w:rStyle w:val="HideTWBExt"/>
          <w:b w:val="0"/>
        </w:rPr>
        <w:t>&lt;Article&gt;</w:t>
      </w:r>
      <w:r w:rsidRPr="003B7863">
        <w:t>Ustęp 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EC12A8A" w14:textId="77777777" w:rsidTr="0038717C">
        <w:trPr>
          <w:trHeight w:hRule="exact" w:val="240"/>
          <w:jc w:val="center"/>
        </w:trPr>
        <w:tc>
          <w:tcPr>
            <w:tcW w:w="9752" w:type="dxa"/>
            <w:gridSpan w:val="2"/>
            <w:tcBorders>
              <w:top w:val="nil"/>
              <w:left w:val="nil"/>
              <w:bottom w:val="nil"/>
              <w:right w:val="nil"/>
            </w:tcBorders>
          </w:tcPr>
          <w:p w14:paraId="33B19580" w14:textId="77777777" w:rsidR="003B7863" w:rsidRPr="003B7863" w:rsidRDefault="003B7863" w:rsidP="0038717C"/>
        </w:tc>
      </w:tr>
      <w:tr w:rsidR="003B7863" w:rsidRPr="003B7863" w14:paraId="53B9058B" w14:textId="77777777" w:rsidTr="0038717C">
        <w:trPr>
          <w:trHeight w:val="240"/>
          <w:jc w:val="center"/>
        </w:trPr>
        <w:tc>
          <w:tcPr>
            <w:tcW w:w="4876" w:type="dxa"/>
            <w:tcBorders>
              <w:top w:val="nil"/>
              <w:left w:val="nil"/>
              <w:bottom w:val="nil"/>
              <w:right w:val="nil"/>
            </w:tcBorders>
          </w:tcPr>
          <w:p w14:paraId="1389BE3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652DB6F" w14:textId="77777777" w:rsidR="003B7863" w:rsidRPr="003B7863" w:rsidRDefault="003B7863" w:rsidP="0038717C">
            <w:pPr>
              <w:pStyle w:val="AmColumnHeading"/>
            </w:pPr>
            <w:r w:rsidRPr="003B7863">
              <w:t>Poprawka</w:t>
            </w:r>
          </w:p>
        </w:tc>
      </w:tr>
      <w:tr w:rsidR="003B7863" w:rsidRPr="003B7863" w14:paraId="3DC5C45D" w14:textId="77777777" w:rsidTr="0038717C">
        <w:trPr>
          <w:jc w:val="center"/>
        </w:trPr>
        <w:tc>
          <w:tcPr>
            <w:tcW w:w="4876" w:type="dxa"/>
            <w:tcBorders>
              <w:top w:val="nil"/>
              <w:left w:val="nil"/>
              <w:bottom w:val="nil"/>
              <w:right w:val="nil"/>
            </w:tcBorders>
          </w:tcPr>
          <w:p w14:paraId="7C1685A0" w14:textId="77777777" w:rsidR="003B7863" w:rsidRPr="003B7863" w:rsidRDefault="003B7863" w:rsidP="0038717C">
            <w:pPr>
              <w:pStyle w:val="Normal6a"/>
            </w:pPr>
          </w:p>
        </w:tc>
        <w:tc>
          <w:tcPr>
            <w:tcW w:w="4876" w:type="dxa"/>
            <w:tcBorders>
              <w:top w:val="nil"/>
              <w:left w:val="nil"/>
              <w:bottom w:val="nil"/>
              <w:right w:val="nil"/>
            </w:tcBorders>
          </w:tcPr>
          <w:p w14:paraId="07114D0E" w14:textId="77777777" w:rsidR="003B7863" w:rsidRPr="003B7863" w:rsidRDefault="003B7863" w:rsidP="0038717C">
            <w:pPr>
              <w:pStyle w:val="Normal6a"/>
            </w:pPr>
            <w:r w:rsidRPr="003B7863">
              <w:rPr>
                <w:b/>
                <w:i/>
              </w:rPr>
              <w:t>4a.</w:t>
            </w:r>
            <w:r w:rsidRPr="003B7863">
              <w:rPr>
                <w:b/>
                <w:i/>
              </w:rPr>
              <w:tab/>
              <w:t>z zadowoleniem przyjmuje zacieśnienie współpracy instytucjonalnej między EBC a Parlamentem Europejskim (porozumienie międzyinstytucjonalne (IIA) dotyczące działalności nadzorczej oraz wymiana listów w obszarze bankowości centralnej), a także wspólne zobowiązanie do dalszego wzmacniania rozliczalności i przejrzystości; wzywa do kontynuowania dyskusji w komisji ECON na temat rozszerzenia wysłuchań tematycznych, poprawy publicznego dostępu do odpowiedzi EBC oraz zbadania dodatkowych form współpracy instytucjonalnej; zauważa, że EBC i Parlament Europejski rozszerzyły zakres wysłuchań tematycznych, w tym dotyczących projektu cyfrowego euro;</w:t>
            </w:r>
          </w:p>
        </w:tc>
      </w:tr>
    </w:tbl>
    <w:p w14:paraId="670AF90D"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2B015CB0" w14:textId="77777777" w:rsidR="003B7863" w:rsidRPr="003B7863" w:rsidRDefault="003B7863" w:rsidP="003B7863">
      <w:pPr>
        <w:rPr>
          <w:lang w:val="en-US"/>
        </w:rPr>
      </w:pPr>
      <w:r w:rsidRPr="003B7863">
        <w:rPr>
          <w:rStyle w:val="HideTWBExt"/>
          <w:lang w:val="en-US"/>
        </w:rPr>
        <w:t>&lt;/Amend&gt;</w:t>
      </w:r>
    </w:p>
    <w:p w14:paraId="2DDF694F"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63</w:t>
      </w:r>
      <w:r w:rsidRPr="00207CAE">
        <w:rPr>
          <w:rStyle w:val="HideTWBExt"/>
          <w:b w:val="0"/>
          <w:lang w:val="en-US"/>
        </w:rPr>
        <w:t>&lt;/NumAm&gt;</w:t>
      </w:r>
    </w:p>
    <w:p w14:paraId="6ED7B6E4"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Vlad Vasile-Voiculescu</w:t>
      </w:r>
      <w:r w:rsidRPr="00207CAE">
        <w:rPr>
          <w:rStyle w:val="HideTWBExt"/>
          <w:b w:val="0"/>
          <w:lang w:val="en-US"/>
        </w:rPr>
        <w:t>&lt;/Members&gt;</w:t>
      </w:r>
    </w:p>
    <w:p w14:paraId="649035B2" w14:textId="77777777" w:rsidR="003B7863" w:rsidRPr="003B7863" w:rsidRDefault="003B7863" w:rsidP="003B7863">
      <w:pPr>
        <w:pStyle w:val="NormalBold"/>
      </w:pPr>
      <w:r w:rsidRPr="003B7863">
        <w:rPr>
          <w:rStyle w:val="HideTWBExt"/>
          <w:b w:val="0"/>
        </w:rPr>
        <w:t>&lt;/RepeatBlock-By&gt;</w:t>
      </w:r>
    </w:p>
    <w:p w14:paraId="0B68EB0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30CF43C" w14:textId="77777777" w:rsidR="003B7863" w:rsidRPr="003B7863" w:rsidRDefault="003B7863" w:rsidP="003B7863">
      <w:pPr>
        <w:pStyle w:val="NormalBold"/>
      </w:pPr>
      <w:r w:rsidRPr="003B7863">
        <w:rPr>
          <w:rStyle w:val="HideTWBExt"/>
          <w:b w:val="0"/>
        </w:rPr>
        <w:t>&lt;Article&gt;</w:t>
      </w:r>
      <w:r w:rsidRPr="003B7863">
        <w:t>Ustęp 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1B5693C" w14:textId="77777777" w:rsidTr="0038717C">
        <w:trPr>
          <w:trHeight w:hRule="exact" w:val="240"/>
          <w:jc w:val="center"/>
        </w:trPr>
        <w:tc>
          <w:tcPr>
            <w:tcW w:w="9752" w:type="dxa"/>
            <w:gridSpan w:val="2"/>
            <w:tcBorders>
              <w:top w:val="nil"/>
              <w:left w:val="nil"/>
              <w:bottom w:val="nil"/>
              <w:right w:val="nil"/>
            </w:tcBorders>
          </w:tcPr>
          <w:p w14:paraId="33027E56" w14:textId="77777777" w:rsidR="003B7863" w:rsidRPr="003B7863" w:rsidRDefault="003B7863" w:rsidP="0038717C"/>
        </w:tc>
      </w:tr>
      <w:tr w:rsidR="003B7863" w:rsidRPr="003B7863" w14:paraId="4198340F" w14:textId="77777777" w:rsidTr="0038717C">
        <w:trPr>
          <w:trHeight w:val="240"/>
          <w:jc w:val="center"/>
        </w:trPr>
        <w:tc>
          <w:tcPr>
            <w:tcW w:w="4876" w:type="dxa"/>
            <w:tcBorders>
              <w:top w:val="nil"/>
              <w:left w:val="nil"/>
              <w:bottom w:val="nil"/>
              <w:right w:val="nil"/>
            </w:tcBorders>
          </w:tcPr>
          <w:p w14:paraId="2792DAE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7E54516" w14:textId="77777777" w:rsidR="003B7863" w:rsidRPr="003B7863" w:rsidRDefault="003B7863" w:rsidP="0038717C">
            <w:pPr>
              <w:pStyle w:val="AmColumnHeading"/>
            </w:pPr>
            <w:r w:rsidRPr="003B7863">
              <w:t>Poprawka</w:t>
            </w:r>
          </w:p>
        </w:tc>
      </w:tr>
      <w:tr w:rsidR="003B7863" w:rsidRPr="003B7863" w14:paraId="3C841E42" w14:textId="77777777" w:rsidTr="0038717C">
        <w:trPr>
          <w:jc w:val="center"/>
        </w:trPr>
        <w:tc>
          <w:tcPr>
            <w:tcW w:w="4876" w:type="dxa"/>
            <w:tcBorders>
              <w:top w:val="nil"/>
              <w:left w:val="nil"/>
              <w:bottom w:val="nil"/>
              <w:right w:val="nil"/>
            </w:tcBorders>
          </w:tcPr>
          <w:p w14:paraId="0711FFD7" w14:textId="77777777" w:rsidR="003B7863" w:rsidRPr="003B7863" w:rsidRDefault="003B7863" w:rsidP="0038717C">
            <w:pPr>
              <w:pStyle w:val="Normal6a"/>
            </w:pPr>
          </w:p>
        </w:tc>
        <w:tc>
          <w:tcPr>
            <w:tcW w:w="4876" w:type="dxa"/>
            <w:tcBorders>
              <w:top w:val="nil"/>
              <w:left w:val="nil"/>
              <w:bottom w:val="nil"/>
              <w:right w:val="nil"/>
            </w:tcBorders>
          </w:tcPr>
          <w:p w14:paraId="58908D28" w14:textId="77777777" w:rsidR="003B7863" w:rsidRPr="003B7863" w:rsidRDefault="003B7863" w:rsidP="0038717C">
            <w:pPr>
              <w:pStyle w:val="Normal6a"/>
            </w:pPr>
            <w:r w:rsidRPr="003B7863">
              <w:rPr>
                <w:b/>
                <w:i/>
              </w:rPr>
              <w:t>4a.</w:t>
            </w:r>
            <w:r w:rsidRPr="003B7863">
              <w:rPr>
                <w:b/>
                <w:i/>
              </w:rPr>
              <w:tab/>
              <w:t>wzywa EBC do zwiększenia przejrzystości analitycznej swojej polityki pieniężnej przez publikowanie regularnych ocen dotyczących tego, w jaki sposób jego decyzje przyczyniają się do realizacji szerszych celów Unii określonych w art. 3 TUE, w tym do zrównoważonego wzrostu, spójności oraz harmonijnego rozwoju gospodarczego; zachęca EBC do bardziej systematycznego informowania o tym, w jaki sposób jego instrumenty oddziałują na polityki fiskalne i strukturalne w poszczególnych państwach członkowskich;</w:t>
            </w:r>
          </w:p>
        </w:tc>
      </w:tr>
    </w:tbl>
    <w:p w14:paraId="3389A4F1" w14:textId="77777777" w:rsidR="003B7863" w:rsidRPr="003B7863" w:rsidRDefault="003B7863" w:rsidP="003B7863">
      <w:pPr>
        <w:pStyle w:val="AmOrLang"/>
        <w:rPr>
          <w:lang w:val="en-US"/>
        </w:rPr>
      </w:pPr>
      <w:r w:rsidRPr="003B7863">
        <w:rPr>
          <w:lang w:val="en-US"/>
        </w:rPr>
        <w:t xml:space="preserve">Or. </w:t>
      </w:r>
      <w:r w:rsidRPr="003B7863">
        <w:rPr>
          <w:rStyle w:val="HideTWBExt"/>
          <w:lang w:val="en-US"/>
        </w:rPr>
        <w:t>&lt;Original&gt;</w:t>
      </w:r>
      <w:r w:rsidRPr="003B7863">
        <w:rPr>
          <w:rStyle w:val="HideTWBInt"/>
          <w:lang w:val="en-US"/>
        </w:rPr>
        <w:t>{EN}</w:t>
      </w:r>
      <w:r w:rsidRPr="003B7863">
        <w:rPr>
          <w:lang w:val="en-US"/>
        </w:rPr>
        <w:t>en</w:t>
      </w:r>
      <w:r w:rsidRPr="003B7863">
        <w:rPr>
          <w:rStyle w:val="HideTWBExt"/>
          <w:lang w:val="en-US"/>
        </w:rPr>
        <w:t>&lt;/Original&gt;</w:t>
      </w:r>
    </w:p>
    <w:p w14:paraId="428978A8" w14:textId="77777777" w:rsidR="003B7863" w:rsidRPr="003B7863" w:rsidRDefault="003B7863" w:rsidP="003B7863">
      <w:pPr>
        <w:rPr>
          <w:lang w:val="en-US"/>
        </w:rPr>
      </w:pPr>
      <w:r w:rsidRPr="003B7863">
        <w:rPr>
          <w:rStyle w:val="HideTWBExt"/>
          <w:lang w:val="en-US"/>
        </w:rPr>
        <w:t>&lt;/Amend&gt;</w:t>
      </w:r>
    </w:p>
    <w:p w14:paraId="410F0D29" w14:textId="77777777" w:rsidR="003B7863" w:rsidRPr="003B7863" w:rsidRDefault="003B7863" w:rsidP="003B7863">
      <w:pPr>
        <w:pStyle w:val="AmNumberTabs"/>
        <w:rPr>
          <w:lang w:val="en-US"/>
        </w:rPr>
      </w:pPr>
      <w:r w:rsidRPr="00207CAE">
        <w:rPr>
          <w:rStyle w:val="HideTWBExt"/>
          <w:b w:val="0"/>
          <w:lang w:val="en-US"/>
        </w:rPr>
        <w:t>&lt;Amend&gt;</w:t>
      </w:r>
      <w:r w:rsidRPr="003B7863">
        <w:rPr>
          <w:lang w:val="en-US"/>
        </w:rPr>
        <w:t>Poprawka</w:t>
      </w:r>
      <w:r w:rsidRPr="003B7863">
        <w:rPr>
          <w:lang w:val="en-US"/>
        </w:rPr>
        <w:tab/>
      </w:r>
      <w:r w:rsidRPr="003B7863">
        <w:rPr>
          <w:lang w:val="en-US"/>
        </w:rPr>
        <w:tab/>
      </w:r>
      <w:r w:rsidRPr="00207CAE">
        <w:rPr>
          <w:rStyle w:val="HideTWBExt"/>
          <w:b w:val="0"/>
          <w:lang w:val="en-US"/>
        </w:rPr>
        <w:t>&lt;NumAm&gt;</w:t>
      </w:r>
      <w:r w:rsidRPr="003B7863">
        <w:rPr>
          <w:lang w:val="en-US"/>
        </w:rPr>
        <w:t>64</w:t>
      </w:r>
      <w:r w:rsidRPr="00207CAE">
        <w:rPr>
          <w:rStyle w:val="HideTWBExt"/>
          <w:b w:val="0"/>
          <w:lang w:val="en-US"/>
        </w:rPr>
        <w:t>&lt;/NumAm&gt;</w:t>
      </w:r>
    </w:p>
    <w:p w14:paraId="7978BF26"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Sirpa Pietikäinen</w:t>
      </w:r>
      <w:r w:rsidRPr="00207CAE">
        <w:rPr>
          <w:rStyle w:val="HideTWBExt"/>
          <w:b w:val="0"/>
          <w:lang w:val="en-US"/>
        </w:rPr>
        <w:t>&lt;/Members&gt;</w:t>
      </w:r>
    </w:p>
    <w:p w14:paraId="284A0C2B" w14:textId="77777777" w:rsidR="003B7863" w:rsidRPr="003B7863" w:rsidRDefault="003B7863" w:rsidP="003B7863">
      <w:pPr>
        <w:pStyle w:val="NormalBold"/>
        <w:rPr>
          <w:lang w:val="en-US"/>
        </w:rPr>
      </w:pPr>
      <w:r w:rsidRPr="00207CAE">
        <w:rPr>
          <w:rStyle w:val="HideTWBExt"/>
          <w:b w:val="0"/>
          <w:lang w:val="en-US"/>
        </w:rPr>
        <w:t>&lt;/RepeatBlock-By&gt;</w:t>
      </w:r>
    </w:p>
    <w:p w14:paraId="3BC18EBC"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0B8D9638"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5</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19AC4DFF" w14:textId="77777777" w:rsidTr="0038717C">
        <w:trPr>
          <w:trHeight w:hRule="exact" w:val="240"/>
          <w:jc w:val="center"/>
        </w:trPr>
        <w:tc>
          <w:tcPr>
            <w:tcW w:w="9752" w:type="dxa"/>
            <w:gridSpan w:val="2"/>
            <w:tcBorders>
              <w:top w:val="nil"/>
              <w:left w:val="nil"/>
              <w:bottom w:val="nil"/>
              <w:right w:val="nil"/>
            </w:tcBorders>
          </w:tcPr>
          <w:p w14:paraId="51C8A69A" w14:textId="77777777" w:rsidR="003B7863" w:rsidRPr="003B7863" w:rsidRDefault="003B7863" w:rsidP="0038717C">
            <w:pPr>
              <w:rPr>
                <w:lang w:val="en-US"/>
              </w:rPr>
            </w:pPr>
          </w:p>
        </w:tc>
      </w:tr>
      <w:tr w:rsidR="003B7863" w:rsidRPr="003B7863" w14:paraId="395A8FCD" w14:textId="77777777" w:rsidTr="0038717C">
        <w:trPr>
          <w:trHeight w:val="240"/>
          <w:jc w:val="center"/>
        </w:trPr>
        <w:tc>
          <w:tcPr>
            <w:tcW w:w="4876" w:type="dxa"/>
            <w:tcBorders>
              <w:top w:val="nil"/>
              <w:left w:val="nil"/>
              <w:bottom w:val="nil"/>
              <w:right w:val="nil"/>
            </w:tcBorders>
          </w:tcPr>
          <w:p w14:paraId="0238E04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00661F" w14:textId="77777777" w:rsidR="003B7863" w:rsidRPr="003B7863" w:rsidRDefault="003B7863" w:rsidP="0038717C">
            <w:pPr>
              <w:pStyle w:val="AmColumnHeading"/>
            </w:pPr>
            <w:r w:rsidRPr="003B7863">
              <w:t>Poprawka</w:t>
            </w:r>
          </w:p>
        </w:tc>
      </w:tr>
      <w:tr w:rsidR="003B7863" w:rsidRPr="003B7863" w14:paraId="6CC890D7" w14:textId="77777777" w:rsidTr="0038717C">
        <w:trPr>
          <w:jc w:val="center"/>
        </w:trPr>
        <w:tc>
          <w:tcPr>
            <w:tcW w:w="4876" w:type="dxa"/>
            <w:tcBorders>
              <w:top w:val="nil"/>
              <w:left w:val="nil"/>
              <w:bottom w:val="nil"/>
              <w:right w:val="nil"/>
            </w:tcBorders>
          </w:tcPr>
          <w:p w14:paraId="624B8276" w14:textId="77777777" w:rsidR="003B7863" w:rsidRPr="003B7863" w:rsidRDefault="003B7863" w:rsidP="0038717C">
            <w:pPr>
              <w:pStyle w:val="Normal6a"/>
            </w:pPr>
            <w:r w:rsidRPr="003B7863">
              <w:rPr>
                <w:b/>
                <w:i/>
              </w:rPr>
              <w:t>5.</w:t>
            </w:r>
            <w:r w:rsidRPr="003B7863">
              <w:rPr>
                <w:b/>
                <w:i/>
              </w:rPr>
              <w:tab/>
              <w:t>podkreśla, że niezależność polityczna wymaga od EBC powstrzymania się od podejmowania działań politycznych;</w:t>
            </w:r>
          </w:p>
        </w:tc>
        <w:tc>
          <w:tcPr>
            <w:tcW w:w="4876" w:type="dxa"/>
            <w:tcBorders>
              <w:top w:val="nil"/>
              <w:left w:val="nil"/>
              <w:bottom w:val="nil"/>
              <w:right w:val="nil"/>
            </w:tcBorders>
          </w:tcPr>
          <w:p w14:paraId="05D8E4A7" w14:textId="77777777" w:rsidR="003B7863" w:rsidRPr="003B7863" w:rsidRDefault="003B7863" w:rsidP="0038717C">
            <w:pPr>
              <w:pStyle w:val="Normal6a"/>
            </w:pPr>
            <w:r w:rsidRPr="003B7863">
              <w:rPr>
                <w:b/>
                <w:i/>
              </w:rPr>
              <w:t>skreśla się</w:t>
            </w:r>
          </w:p>
        </w:tc>
      </w:tr>
    </w:tbl>
    <w:p w14:paraId="65696E75"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18BF5D24" w14:textId="77777777" w:rsidR="003B7863" w:rsidRPr="003B7863" w:rsidRDefault="003B7863" w:rsidP="003B7863">
      <w:r w:rsidRPr="003B7863">
        <w:rPr>
          <w:rStyle w:val="HideTWBExt"/>
        </w:rPr>
        <w:t>&lt;/Amend&gt;</w:t>
      </w:r>
    </w:p>
    <w:p w14:paraId="6274AFB5"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65</w:t>
      </w:r>
      <w:r w:rsidRPr="003B7863">
        <w:rPr>
          <w:rStyle w:val="HideTWBExt"/>
          <w:b w:val="0"/>
        </w:rPr>
        <w:t>&lt;/NumAm&gt;</w:t>
      </w:r>
    </w:p>
    <w:p w14:paraId="3185AD6A"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Carla Tavares, Thomas Bajada, Evelyn Regner, Aurore Lalucq, Lara Wolters</w:t>
      </w:r>
      <w:r w:rsidRPr="00207CAE">
        <w:rPr>
          <w:rStyle w:val="HideTWBExt"/>
          <w:b w:val="0"/>
          <w:lang w:val="en-US"/>
        </w:rPr>
        <w:t>&lt;/Members&gt;</w:t>
      </w:r>
    </w:p>
    <w:p w14:paraId="705A7C3E" w14:textId="77777777" w:rsidR="003B7863" w:rsidRPr="003B7863" w:rsidRDefault="003B7863" w:rsidP="003B7863">
      <w:pPr>
        <w:pStyle w:val="NormalBold"/>
        <w:rPr>
          <w:lang w:val="en-US"/>
        </w:rPr>
      </w:pPr>
      <w:r w:rsidRPr="00207CAE">
        <w:rPr>
          <w:rStyle w:val="HideTWBExt"/>
          <w:b w:val="0"/>
          <w:lang w:val="en-US"/>
        </w:rPr>
        <w:t>&lt;/RepeatBlock-By&gt;</w:t>
      </w:r>
    </w:p>
    <w:p w14:paraId="5A5D5454"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4978F375"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5</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3DCBA0A3" w14:textId="77777777" w:rsidTr="0038717C">
        <w:trPr>
          <w:trHeight w:hRule="exact" w:val="240"/>
          <w:jc w:val="center"/>
        </w:trPr>
        <w:tc>
          <w:tcPr>
            <w:tcW w:w="9752" w:type="dxa"/>
            <w:gridSpan w:val="2"/>
            <w:tcBorders>
              <w:top w:val="nil"/>
              <w:left w:val="nil"/>
              <w:bottom w:val="nil"/>
              <w:right w:val="nil"/>
            </w:tcBorders>
          </w:tcPr>
          <w:p w14:paraId="40209A48" w14:textId="77777777" w:rsidR="003B7863" w:rsidRPr="003B7863" w:rsidRDefault="003B7863" w:rsidP="0038717C">
            <w:pPr>
              <w:rPr>
                <w:lang w:val="en-US"/>
              </w:rPr>
            </w:pPr>
          </w:p>
        </w:tc>
      </w:tr>
      <w:tr w:rsidR="003B7863" w:rsidRPr="003B7863" w14:paraId="01D7DE61" w14:textId="77777777" w:rsidTr="0038717C">
        <w:trPr>
          <w:trHeight w:val="240"/>
          <w:jc w:val="center"/>
        </w:trPr>
        <w:tc>
          <w:tcPr>
            <w:tcW w:w="4876" w:type="dxa"/>
            <w:tcBorders>
              <w:top w:val="nil"/>
              <w:left w:val="nil"/>
              <w:bottom w:val="nil"/>
              <w:right w:val="nil"/>
            </w:tcBorders>
          </w:tcPr>
          <w:p w14:paraId="47DE56F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7BA5190" w14:textId="77777777" w:rsidR="003B7863" w:rsidRPr="003B7863" w:rsidRDefault="003B7863" w:rsidP="0038717C">
            <w:pPr>
              <w:pStyle w:val="AmColumnHeading"/>
            </w:pPr>
            <w:r w:rsidRPr="003B7863">
              <w:t>Poprawka</w:t>
            </w:r>
          </w:p>
        </w:tc>
      </w:tr>
      <w:tr w:rsidR="003B7863" w:rsidRPr="003B7863" w14:paraId="05918B16" w14:textId="77777777" w:rsidTr="0038717C">
        <w:trPr>
          <w:jc w:val="center"/>
        </w:trPr>
        <w:tc>
          <w:tcPr>
            <w:tcW w:w="4876" w:type="dxa"/>
            <w:tcBorders>
              <w:top w:val="nil"/>
              <w:left w:val="nil"/>
              <w:bottom w:val="nil"/>
              <w:right w:val="nil"/>
            </w:tcBorders>
          </w:tcPr>
          <w:p w14:paraId="517AD347" w14:textId="77777777" w:rsidR="003B7863" w:rsidRPr="003B7863" w:rsidRDefault="003B7863" w:rsidP="0038717C">
            <w:pPr>
              <w:pStyle w:val="Normal6a"/>
            </w:pPr>
            <w:r w:rsidRPr="003B7863">
              <w:rPr>
                <w:b/>
                <w:i/>
              </w:rPr>
              <w:t>5.</w:t>
            </w:r>
            <w:r w:rsidRPr="003B7863">
              <w:rPr>
                <w:b/>
                <w:i/>
              </w:rPr>
              <w:tab/>
              <w:t>podkreśla, że niezależność polityczna wymaga od EBC powstrzymania się od podejmowania działań politycznych;</w:t>
            </w:r>
          </w:p>
        </w:tc>
        <w:tc>
          <w:tcPr>
            <w:tcW w:w="4876" w:type="dxa"/>
            <w:tcBorders>
              <w:top w:val="nil"/>
              <w:left w:val="nil"/>
              <w:bottom w:val="nil"/>
              <w:right w:val="nil"/>
            </w:tcBorders>
          </w:tcPr>
          <w:p w14:paraId="700832CB" w14:textId="77777777" w:rsidR="003B7863" w:rsidRPr="003B7863" w:rsidRDefault="003B7863" w:rsidP="0038717C">
            <w:pPr>
              <w:pStyle w:val="Normal6a"/>
            </w:pPr>
            <w:r w:rsidRPr="003B7863">
              <w:rPr>
                <w:b/>
                <w:i/>
              </w:rPr>
              <w:t>skreśla się</w:t>
            </w:r>
          </w:p>
        </w:tc>
      </w:tr>
    </w:tbl>
    <w:p w14:paraId="3B918FDA"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5A487543" w14:textId="77777777" w:rsidR="003B7863" w:rsidRPr="003B7863" w:rsidRDefault="003B7863" w:rsidP="003B7863">
      <w:r w:rsidRPr="003B7863">
        <w:rPr>
          <w:rStyle w:val="HideTWBExt"/>
        </w:rPr>
        <w:t>&lt;/Amend&gt;</w:t>
      </w:r>
    </w:p>
    <w:p w14:paraId="67BF4F8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66</w:t>
      </w:r>
      <w:r w:rsidRPr="003B7863">
        <w:rPr>
          <w:rStyle w:val="HideTWBExt"/>
          <w:b w:val="0"/>
        </w:rPr>
        <w:t>&lt;/NumAm&gt;</w:t>
      </w:r>
    </w:p>
    <w:p w14:paraId="315B0E9E" w14:textId="77777777" w:rsidR="003B7863" w:rsidRPr="003B7863" w:rsidRDefault="003B7863" w:rsidP="003B7863">
      <w:pPr>
        <w:pStyle w:val="NormalBold"/>
        <w:rPr>
          <w:lang w:val="en-US"/>
        </w:rPr>
      </w:pPr>
      <w:r w:rsidRPr="00207CAE">
        <w:rPr>
          <w:rStyle w:val="HideTWBExt"/>
          <w:b w:val="0"/>
          <w:lang w:val="en-US"/>
        </w:rPr>
        <w:t>&lt;RepeatBlock-By&gt;&lt;Members&gt;</w:t>
      </w:r>
      <w:r w:rsidRPr="003B7863">
        <w:rPr>
          <w:lang w:val="en-US"/>
        </w:rPr>
        <w:t>Rada Laykova</w:t>
      </w:r>
      <w:r w:rsidRPr="00207CAE">
        <w:rPr>
          <w:rStyle w:val="HideTWBExt"/>
          <w:b w:val="0"/>
          <w:lang w:val="en-US"/>
        </w:rPr>
        <w:t>&lt;/Members&gt;</w:t>
      </w:r>
    </w:p>
    <w:p w14:paraId="0D4C80B1" w14:textId="77777777" w:rsidR="003B7863" w:rsidRPr="003B7863" w:rsidRDefault="003B7863" w:rsidP="003B7863">
      <w:pPr>
        <w:pStyle w:val="NormalBold"/>
        <w:rPr>
          <w:lang w:val="en-US"/>
        </w:rPr>
      </w:pPr>
      <w:r w:rsidRPr="00207CAE">
        <w:rPr>
          <w:rStyle w:val="HideTWBExt"/>
          <w:b w:val="0"/>
          <w:lang w:val="en-US"/>
        </w:rPr>
        <w:t>&lt;/RepeatBlock-By&gt;</w:t>
      </w:r>
    </w:p>
    <w:p w14:paraId="4AF1D01B" w14:textId="77777777" w:rsidR="003B7863" w:rsidRPr="003B7863" w:rsidRDefault="003B7863" w:rsidP="003B7863">
      <w:pPr>
        <w:pStyle w:val="NormalBold"/>
        <w:rPr>
          <w:lang w:val="en-US"/>
        </w:rPr>
      </w:pPr>
      <w:r w:rsidRPr="00207CAE">
        <w:rPr>
          <w:rStyle w:val="HideTWBExt"/>
          <w:b w:val="0"/>
          <w:lang w:val="en-US"/>
        </w:rPr>
        <w:t>&lt;DocAmend&gt;</w:t>
      </w:r>
      <w:r w:rsidRPr="003B7863">
        <w:rPr>
          <w:lang w:val="en-US"/>
        </w:rPr>
        <w:t>Projekt rezolucji</w:t>
      </w:r>
      <w:r w:rsidRPr="00207CAE">
        <w:rPr>
          <w:rStyle w:val="HideTWBExt"/>
          <w:b w:val="0"/>
          <w:lang w:val="en-US"/>
        </w:rPr>
        <w:t>&lt;/DocAmend&gt;</w:t>
      </w:r>
    </w:p>
    <w:p w14:paraId="39C9726D" w14:textId="77777777" w:rsidR="003B7863" w:rsidRPr="003B7863" w:rsidRDefault="003B7863" w:rsidP="003B7863">
      <w:pPr>
        <w:pStyle w:val="NormalBold"/>
        <w:rPr>
          <w:lang w:val="en-US"/>
        </w:rPr>
      </w:pPr>
      <w:r w:rsidRPr="00207CAE">
        <w:rPr>
          <w:rStyle w:val="HideTWBExt"/>
          <w:b w:val="0"/>
          <w:lang w:val="en-US"/>
        </w:rPr>
        <w:t>&lt;Article&gt;</w:t>
      </w:r>
      <w:r w:rsidRPr="003B7863">
        <w:rPr>
          <w:lang w:val="en-US"/>
        </w:rPr>
        <w:t>Ustęp 5</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6FE3B0E9" w14:textId="77777777" w:rsidTr="0038717C">
        <w:trPr>
          <w:trHeight w:hRule="exact" w:val="240"/>
          <w:jc w:val="center"/>
        </w:trPr>
        <w:tc>
          <w:tcPr>
            <w:tcW w:w="9752" w:type="dxa"/>
            <w:gridSpan w:val="2"/>
            <w:tcBorders>
              <w:top w:val="nil"/>
              <w:left w:val="nil"/>
              <w:bottom w:val="nil"/>
              <w:right w:val="nil"/>
            </w:tcBorders>
          </w:tcPr>
          <w:p w14:paraId="0037988B" w14:textId="77777777" w:rsidR="003B7863" w:rsidRPr="003B7863" w:rsidRDefault="003B7863" w:rsidP="0038717C">
            <w:pPr>
              <w:rPr>
                <w:lang w:val="en-US"/>
              </w:rPr>
            </w:pPr>
          </w:p>
        </w:tc>
      </w:tr>
      <w:tr w:rsidR="003B7863" w:rsidRPr="003B7863" w14:paraId="451551BF" w14:textId="77777777" w:rsidTr="0038717C">
        <w:trPr>
          <w:trHeight w:val="240"/>
          <w:jc w:val="center"/>
        </w:trPr>
        <w:tc>
          <w:tcPr>
            <w:tcW w:w="4876" w:type="dxa"/>
            <w:tcBorders>
              <w:top w:val="nil"/>
              <w:left w:val="nil"/>
              <w:bottom w:val="nil"/>
              <w:right w:val="nil"/>
            </w:tcBorders>
          </w:tcPr>
          <w:p w14:paraId="0D06BF2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6DF06D1" w14:textId="77777777" w:rsidR="003B7863" w:rsidRPr="003B7863" w:rsidRDefault="003B7863" w:rsidP="0038717C">
            <w:pPr>
              <w:pStyle w:val="AmColumnHeading"/>
            </w:pPr>
            <w:r w:rsidRPr="003B7863">
              <w:t>Poprawka</w:t>
            </w:r>
          </w:p>
        </w:tc>
      </w:tr>
      <w:tr w:rsidR="003B7863" w:rsidRPr="003B7863" w14:paraId="295F96BC" w14:textId="77777777" w:rsidTr="0038717C">
        <w:trPr>
          <w:jc w:val="center"/>
        </w:trPr>
        <w:tc>
          <w:tcPr>
            <w:tcW w:w="4876" w:type="dxa"/>
            <w:tcBorders>
              <w:top w:val="nil"/>
              <w:left w:val="nil"/>
              <w:bottom w:val="nil"/>
              <w:right w:val="nil"/>
            </w:tcBorders>
          </w:tcPr>
          <w:p w14:paraId="5DEDF3B6" w14:textId="77777777" w:rsidR="003B7863" w:rsidRPr="003B7863" w:rsidRDefault="003B7863" w:rsidP="0038717C">
            <w:pPr>
              <w:pStyle w:val="Normal6a"/>
            </w:pPr>
            <w:r w:rsidRPr="003B7863">
              <w:t>5.</w:t>
            </w:r>
            <w:r w:rsidRPr="003B7863">
              <w:tab/>
              <w:t>podkreśla, że niezależność polityczna wymaga od EBC powstrzymania się od podejmowania działań politycznych;</w:t>
            </w:r>
          </w:p>
        </w:tc>
        <w:tc>
          <w:tcPr>
            <w:tcW w:w="4876" w:type="dxa"/>
            <w:tcBorders>
              <w:top w:val="nil"/>
              <w:left w:val="nil"/>
              <w:bottom w:val="nil"/>
              <w:right w:val="nil"/>
            </w:tcBorders>
          </w:tcPr>
          <w:p w14:paraId="0CAB7978" w14:textId="77777777" w:rsidR="003B7863" w:rsidRPr="003B7863" w:rsidRDefault="003B7863" w:rsidP="0038717C">
            <w:pPr>
              <w:pStyle w:val="Normal6a"/>
            </w:pPr>
            <w:r w:rsidRPr="003B7863">
              <w:t>5.</w:t>
            </w:r>
            <w:r w:rsidRPr="003B7863">
              <w:tab/>
              <w:t xml:space="preserve">podkreśla, że niezależność polityczna wymaga od EBC powstrzymania się od podejmowania działań politycznych; </w:t>
            </w:r>
            <w:r w:rsidRPr="003B7863">
              <w:rPr>
                <w:b/>
                <w:i/>
              </w:rPr>
              <w:t>ponownie podkreśla, że ekonomiczne uzasadnienie art. 123 TFUE oraz art. 21 statutu ESBC i EBC polega na zakazie wykorzystywania banku centralnego – bezpośrednio lub pośrednio – do finansowania nadmiernych wydatków publicznych państw członkowskich motywowanych celami politycznymi; wzywa EBC do poinformowania Parlamentu, czy w Zarządzie EBC prowadzone były już dyskusje dotyczące ewentualnego odnowienia przyszłego programu skupu aktywów w celu przeciwdziałania możliwym wzrostom oprocentowania obligacji skarbowych spowodowanym obecnymi nadmiernymi wydatkami kilku państw członkowskich oraz stosowaniem krajowej klauzuli wyjścia;</w:t>
            </w:r>
          </w:p>
        </w:tc>
      </w:tr>
    </w:tbl>
    <w:p w14:paraId="53266F3B"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4860879" w14:textId="77777777" w:rsidR="003B7863" w:rsidRPr="00207CAE" w:rsidRDefault="003B7863" w:rsidP="003B7863">
      <w:pPr>
        <w:rPr>
          <w:lang w:val="en-US"/>
        </w:rPr>
      </w:pPr>
      <w:r w:rsidRPr="00207CAE">
        <w:rPr>
          <w:rStyle w:val="HideTWBExt"/>
          <w:lang w:val="en-US"/>
        </w:rPr>
        <w:t>&lt;/Amend&gt;</w:t>
      </w:r>
    </w:p>
    <w:p w14:paraId="3006D90A"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67</w:t>
      </w:r>
      <w:r w:rsidRPr="00207CAE">
        <w:rPr>
          <w:rStyle w:val="HideTWBExt"/>
          <w:b w:val="0"/>
          <w:lang w:val="en-US"/>
        </w:rPr>
        <w:t>&lt;/NumAm&gt;</w:t>
      </w:r>
    </w:p>
    <w:p w14:paraId="11C10F14"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Vlad Vasile-Voiculescu</w:t>
      </w:r>
      <w:r w:rsidRPr="00207CAE">
        <w:rPr>
          <w:rStyle w:val="HideTWBExt"/>
          <w:b w:val="0"/>
          <w:lang w:val="en-US"/>
        </w:rPr>
        <w:t>&lt;/Members&gt;</w:t>
      </w:r>
    </w:p>
    <w:p w14:paraId="366C3FD1" w14:textId="77777777" w:rsidR="003B7863" w:rsidRPr="003B7863" w:rsidRDefault="003B7863" w:rsidP="003B7863">
      <w:pPr>
        <w:pStyle w:val="NormalBold"/>
      </w:pPr>
      <w:r w:rsidRPr="003B7863">
        <w:rPr>
          <w:rStyle w:val="HideTWBExt"/>
          <w:b w:val="0"/>
        </w:rPr>
        <w:t>&lt;/RepeatBlock-By&gt;</w:t>
      </w:r>
    </w:p>
    <w:p w14:paraId="71D90EB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F156701"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B363518" w14:textId="77777777" w:rsidTr="0038717C">
        <w:trPr>
          <w:trHeight w:hRule="exact" w:val="240"/>
          <w:jc w:val="center"/>
        </w:trPr>
        <w:tc>
          <w:tcPr>
            <w:tcW w:w="9752" w:type="dxa"/>
            <w:gridSpan w:val="2"/>
            <w:tcBorders>
              <w:top w:val="nil"/>
              <w:left w:val="nil"/>
              <w:bottom w:val="nil"/>
              <w:right w:val="nil"/>
            </w:tcBorders>
          </w:tcPr>
          <w:p w14:paraId="631D6EF2" w14:textId="77777777" w:rsidR="003B7863" w:rsidRPr="003B7863" w:rsidRDefault="003B7863" w:rsidP="0038717C"/>
        </w:tc>
      </w:tr>
      <w:tr w:rsidR="003B7863" w:rsidRPr="003B7863" w14:paraId="0D67B07A" w14:textId="77777777" w:rsidTr="0038717C">
        <w:trPr>
          <w:trHeight w:val="240"/>
          <w:jc w:val="center"/>
        </w:trPr>
        <w:tc>
          <w:tcPr>
            <w:tcW w:w="4876" w:type="dxa"/>
            <w:tcBorders>
              <w:top w:val="nil"/>
              <w:left w:val="nil"/>
              <w:bottom w:val="nil"/>
              <w:right w:val="nil"/>
            </w:tcBorders>
          </w:tcPr>
          <w:p w14:paraId="699FCB3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2449DD5" w14:textId="77777777" w:rsidR="003B7863" w:rsidRPr="003B7863" w:rsidRDefault="003B7863" w:rsidP="0038717C">
            <w:pPr>
              <w:pStyle w:val="AmColumnHeading"/>
            </w:pPr>
            <w:r w:rsidRPr="003B7863">
              <w:t>Poprawka</w:t>
            </w:r>
          </w:p>
        </w:tc>
      </w:tr>
      <w:tr w:rsidR="003B7863" w:rsidRPr="003B7863" w14:paraId="2D1FA232" w14:textId="77777777" w:rsidTr="0038717C">
        <w:trPr>
          <w:jc w:val="center"/>
        </w:trPr>
        <w:tc>
          <w:tcPr>
            <w:tcW w:w="4876" w:type="dxa"/>
            <w:tcBorders>
              <w:top w:val="nil"/>
              <w:left w:val="nil"/>
              <w:bottom w:val="nil"/>
              <w:right w:val="nil"/>
            </w:tcBorders>
          </w:tcPr>
          <w:p w14:paraId="5DE9DF5B" w14:textId="77777777" w:rsidR="003B7863" w:rsidRPr="003B7863" w:rsidRDefault="003B7863" w:rsidP="0038717C">
            <w:pPr>
              <w:pStyle w:val="Normal6a"/>
            </w:pPr>
            <w:r w:rsidRPr="003B7863">
              <w:t>5.</w:t>
            </w:r>
            <w:r w:rsidRPr="003B7863">
              <w:tab/>
              <w:t xml:space="preserve">podkreśla, że niezależność </w:t>
            </w:r>
            <w:r w:rsidRPr="003B7863">
              <w:rPr>
                <w:b/>
                <w:i/>
              </w:rPr>
              <w:t>polityczna wymaga od EBC powstrzymania się od podejmowania działań politycznych</w:t>
            </w:r>
            <w:r w:rsidRPr="003B7863">
              <w:t>;</w:t>
            </w:r>
          </w:p>
        </w:tc>
        <w:tc>
          <w:tcPr>
            <w:tcW w:w="4876" w:type="dxa"/>
            <w:tcBorders>
              <w:top w:val="nil"/>
              <w:left w:val="nil"/>
              <w:bottom w:val="nil"/>
              <w:right w:val="nil"/>
            </w:tcBorders>
          </w:tcPr>
          <w:p w14:paraId="702A983F" w14:textId="77777777" w:rsidR="003B7863" w:rsidRPr="003B7863" w:rsidRDefault="003B7863" w:rsidP="0038717C">
            <w:pPr>
              <w:pStyle w:val="Normal6a"/>
            </w:pPr>
            <w:r w:rsidRPr="003B7863">
              <w:t>5.</w:t>
            </w:r>
            <w:r w:rsidRPr="003B7863">
              <w:tab/>
              <w:t xml:space="preserve">podkreśla, że niezależność </w:t>
            </w:r>
            <w:r w:rsidRPr="003B7863">
              <w:rPr>
                <w:b/>
                <w:i/>
              </w:rPr>
              <w:t>Europejskiego Banku Centralnego, zapisana w art. 130 TFUE, musi być ściśle przestrzegana i stosowana w każdych okolicznościach, tak aby ani instytucje unijne, ani rządy krajowe nie próbowały wpływać na jego decyzje</w:t>
            </w:r>
            <w:r w:rsidRPr="003B7863">
              <w:t>;</w:t>
            </w:r>
            <w:r w:rsidRPr="003B7863">
              <w:rPr>
                <w:b/>
                <w:i/>
              </w:rPr>
              <w:t xml:space="preserve"> jednocześnie podkreśla, że EBC powinien pozostawać wrażliwy na zmieniający się kontekst gospodarczy, środowiskowy i społeczny Unii;</w:t>
            </w:r>
            <w:r w:rsidRPr="003B7863">
              <w:t xml:space="preserve"> </w:t>
            </w:r>
            <w:r w:rsidRPr="003B7863">
              <w:rPr>
                <w:b/>
                <w:i/>
              </w:rPr>
              <w:t>wzywa do zacieśnienia dialogu między EBC a Parlamentem, tak aby decyzje w dziedzinie polityki pieniężnej były spójne z długoterminowymi celami Unii w zakresie konkurencyjności i odporności;</w:t>
            </w:r>
          </w:p>
        </w:tc>
      </w:tr>
    </w:tbl>
    <w:p w14:paraId="319E3500"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1D641CDD" w14:textId="77777777" w:rsidR="003B7863" w:rsidRPr="00207CAE" w:rsidRDefault="003B7863" w:rsidP="003B7863">
      <w:pPr>
        <w:rPr>
          <w:lang w:val="en-US"/>
        </w:rPr>
      </w:pPr>
      <w:r w:rsidRPr="00207CAE">
        <w:rPr>
          <w:rStyle w:val="HideTWBExt"/>
          <w:lang w:val="en-US"/>
        </w:rPr>
        <w:t>&lt;/Amend&gt;</w:t>
      </w:r>
    </w:p>
    <w:p w14:paraId="028A5354"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68</w:t>
      </w:r>
      <w:r w:rsidRPr="00207CAE">
        <w:rPr>
          <w:rStyle w:val="HideTWBExt"/>
          <w:b w:val="0"/>
          <w:lang w:val="en-US"/>
        </w:rPr>
        <w:t>&lt;/NumAm&gt;</w:t>
      </w:r>
    </w:p>
    <w:p w14:paraId="0FAB61D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Isabel Benjumea Benjumea</w:t>
      </w:r>
      <w:r w:rsidRPr="00207CAE">
        <w:rPr>
          <w:rStyle w:val="HideTWBExt"/>
          <w:b w:val="0"/>
          <w:lang w:val="en-US"/>
        </w:rPr>
        <w:t>&lt;/Members&gt;</w:t>
      </w:r>
    </w:p>
    <w:p w14:paraId="3CD5EC12" w14:textId="77777777" w:rsidR="003B7863" w:rsidRPr="003B7863" w:rsidRDefault="003B7863" w:rsidP="003B7863">
      <w:pPr>
        <w:pStyle w:val="NormalBold"/>
      </w:pPr>
      <w:r w:rsidRPr="003B7863">
        <w:rPr>
          <w:rStyle w:val="HideTWBExt"/>
          <w:b w:val="0"/>
        </w:rPr>
        <w:t>&lt;/RepeatBlock-By&gt;</w:t>
      </w:r>
    </w:p>
    <w:p w14:paraId="75CE536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7620FE7"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4885B2C" w14:textId="77777777" w:rsidTr="0038717C">
        <w:trPr>
          <w:trHeight w:hRule="exact" w:val="240"/>
          <w:jc w:val="center"/>
        </w:trPr>
        <w:tc>
          <w:tcPr>
            <w:tcW w:w="9752" w:type="dxa"/>
            <w:gridSpan w:val="2"/>
            <w:tcBorders>
              <w:top w:val="nil"/>
              <w:left w:val="nil"/>
              <w:bottom w:val="nil"/>
              <w:right w:val="nil"/>
            </w:tcBorders>
          </w:tcPr>
          <w:p w14:paraId="5808CC09" w14:textId="77777777" w:rsidR="003B7863" w:rsidRPr="003B7863" w:rsidRDefault="003B7863" w:rsidP="0038717C"/>
        </w:tc>
      </w:tr>
      <w:tr w:rsidR="003B7863" w:rsidRPr="003B7863" w14:paraId="61B717CA" w14:textId="77777777" w:rsidTr="0038717C">
        <w:trPr>
          <w:trHeight w:val="240"/>
          <w:jc w:val="center"/>
        </w:trPr>
        <w:tc>
          <w:tcPr>
            <w:tcW w:w="4876" w:type="dxa"/>
            <w:tcBorders>
              <w:top w:val="nil"/>
              <w:left w:val="nil"/>
              <w:bottom w:val="nil"/>
              <w:right w:val="nil"/>
            </w:tcBorders>
          </w:tcPr>
          <w:p w14:paraId="5E1E820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36EEE41" w14:textId="77777777" w:rsidR="003B7863" w:rsidRPr="003B7863" w:rsidRDefault="003B7863" w:rsidP="0038717C">
            <w:pPr>
              <w:pStyle w:val="AmColumnHeading"/>
            </w:pPr>
            <w:r w:rsidRPr="003B7863">
              <w:t>Poprawka</w:t>
            </w:r>
          </w:p>
        </w:tc>
      </w:tr>
      <w:tr w:rsidR="003B7863" w:rsidRPr="003B7863" w14:paraId="0F025ADA" w14:textId="77777777" w:rsidTr="0038717C">
        <w:trPr>
          <w:jc w:val="center"/>
        </w:trPr>
        <w:tc>
          <w:tcPr>
            <w:tcW w:w="4876" w:type="dxa"/>
            <w:tcBorders>
              <w:top w:val="nil"/>
              <w:left w:val="nil"/>
              <w:bottom w:val="nil"/>
              <w:right w:val="nil"/>
            </w:tcBorders>
          </w:tcPr>
          <w:p w14:paraId="48189AF7" w14:textId="77777777" w:rsidR="003B7863" w:rsidRPr="003B7863" w:rsidRDefault="003B7863" w:rsidP="0038717C">
            <w:pPr>
              <w:pStyle w:val="Normal6a"/>
            </w:pPr>
            <w:r w:rsidRPr="003B7863">
              <w:t>5.</w:t>
            </w:r>
            <w:r w:rsidRPr="003B7863">
              <w:tab/>
              <w:t xml:space="preserve">podkreśla, że niezależność polityczna wymaga od EBC powstrzymania się od podejmowania </w:t>
            </w:r>
            <w:r w:rsidRPr="003B7863">
              <w:rPr>
                <w:b/>
                <w:i/>
              </w:rPr>
              <w:t>działań politycznych</w:t>
            </w:r>
            <w:r w:rsidRPr="003B7863">
              <w:t>;</w:t>
            </w:r>
          </w:p>
        </w:tc>
        <w:tc>
          <w:tcPr>
            <w:tcW w:w="4876" w:type="dxa"/>
            <w:tcBorders>
              <w:top w:val="nil"/>
              <w:left w:val="nil"/>
              <w:bottom w:val="nil"/>
              <w:right w:val="nil"/>
            </w:tcBorders>
          </w:tcPr>
          <w:p w14:paraId="72FDD5DC" w14:textId="77777777" w:rsidR="003B7863" w:rsidRPr="003B7863" w:rsidRDefault="003B7863" w:rsidP="0038717C">
            <w:pPr>
              <w:pStyle w:val="Normal6a"/>
            </w:pPr>
            <w:r w:rsidRPr="003B7863">
              <w:t>5.</w:t>
            </w:r>
            <w:r w:rsidRPr="003B7863">
              <w:tab/>
              <w:t xml:space="preserve">podkreśla, że niezależność polityczna wymaga od EBC powstrzymania się od podejmowania </w:t>
            </w:r>
            <w:r w:rsidRPr="003B7863">
              <w:rPr>
                <w:b/>
                <w:i/>
              </w:rPr>
              <w:t>decyzji motywowanych względami politycznym oraz zagwarantowania, aby jego działania opierały się wyłącznie na kryteriach technicznych i ekonomicznych</w:t>
            </w:r>
            <w:r w:rsidRPr="003B7863">
              <w:t>;</w:t>
            </w:r>
          </w:p>
        </w:tc>
      </w:tr>
    </w:tbl>
    <w:p w14:paraId="68640F78"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{ES}</w:t>
      </w:r>
      <w:r w:rsidRPr="00207CAE">
        <w:rPr>
          <w:lang w:val="en-US"/>
        </w:rPr>
        <w:t>es</w:t>
      </w:r>
      <w:r w:rsidRPr="00207CAE">
        <w:rPr>
          <w:rStyle w:val="HideTWBExt"/>
          <w:lang w:val="en-US"/>
        </w:rPr>
        <w:t>&lt;/Original&gt;</w:t>
      </w:r>
    </w:p>
    <w:p w14:paraId="61B26A39" w14:textId="77777777" w:rsidR="003B7863" w:rsidRPr="00207CAE" w:rsidRDefault="003B7863" w:rsidP="003B7863">
      <w:pPr>
        <w:rPr>
          <w:lang w:val="en-US"/>
        </w:rPr>
      </w:pPr>
      <w:r w:rsidRPr="00207CAE">
        <w:rPr>
          <w:rStyle w:val="HideTWBExt"/>
          <w:lang w:val="en-US"/>
        </w:rPr>
        <w:t>&lt;/Amend&gt;</w:t>
      </w:r>
    </w:p>
    <w:p w14:paraId="414DBD4D"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69</w:t>
      </w:r>
      <w:r w:rsidRPr="00207CAE">
        <w:rPr>
          <w:rStyle w:val="HideTWBExt"/>
          <w:b w:val="0"/>
          <w:lang w:val="en-US"/>
        </w:rPr>
        <w:t>&lt;/NumAm&gt;</w:t>
      </w:r>
    </w:p>
    <w:p w14:paraId="5E63FA2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Anouk Van Brug, Engin Eroglu, Ľudovít Ódor</w:t>
      </w:r>
      <w:r w:rsidRPr="00207CAE">
        <w:rPr>
          <w:rStyle w:val="HideTWBExt"/>
          <w:b w:val="0"/>
          <w:lang w:val="en-US"/>
        </w:rPr>
        <w:t>&lt;/Members&gt;</w:t>
      </w:r>
    </w:p>
    <w:p w14:paraId="3C809970" w14:textId="77777777" w:rsidR="003B7863" w:rsidRPr="003B7863" w:rsidRDefault="003B7863" w:rsidP="003B7863">
      <w:pPr>
        <w:pStyle w:val="NormalBold"/>
      </w:pPr>
      <w:r w:rsidRPr="003B7863">
        <w:rPr>
          <w:rStyle w:val="HideTWBExt"/>
          <w:b w:val="0"/>
        </w:rPr>
        <w:t>&lt;/RepeatBlock-By&gt;</w:t>
      </w:r>
    </w:p>
    <w:p w14:paraId="2C8B2D6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259F92C"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34D7E03" w14:textId="77777777" w:rsidTr="0038717C">
        <w:trPr>
          <w:trHeight w:hRule="exact" w:val="240"/>
          <w:jc w:val="center"/>
        </w:trPr>
        <w:tc>
          <w:tcPr>
            <w:tcW w:w="9752" w:type="dxa"/>
            <w:gridSpan w:val="2"/>
            <w:tcBorders>
              <w:top w:val="nil"/>
              <w:left w:val="nil"/>
              <w:bottom w:val="nil"/>
              <w:right w:val="nil"/>
            </w:tcBorders>
          </w:tcPr>
          <w:p w14:paraId="00B8F9A2" w14:textId="77777777" w:rsidR="003B7863" w:rsidRPr="003B7863" w:rsidRDefault="003B7863" w:rsidP="0038717C"/>
        </w:tc>
      </w:tr>
      <w:tr w:rsidR="003B7863" w:rsidRPr="003B7863" w14:paraId="300B3C33" w14:textId="77777777" w:rsidTr="0038717C">
        <w:trPr>
          <w:trHeight w:val="240"/>
          <w:jc w:val="center"/>
        </w:trPr>
        <w:tc>
          <w:tcPr>
            <w:tcW w:w="4876" w:type="dxa"/>
            <w:tcBorders>
              <w:top w:val="nil"/>
              <w:left w:val="nil"/>
              <w:bottom w:val="nil"/>
              <w:right w:val="nil"/>
            </w:tcBorders>
          </w:tcPr>
          <w:p w14:paraId="5EE821D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A6717DD" w14:textId="77777777" w:rsidR="003B7863" w:rsidRPr="003B7863" w:rsidRDefault="003B7863" w:rsidP="0038717C">
            <w:pPr>
              <w:pStyle w:val="AmColumnHeading"/>
            </w:pPr>
            <w:r w:rsidRPr="003B7863">
              <w:t>Poprawka</w:t>
            </w:r>
          </w:p>
        </w:tc>
      </w:tr>
      <w:tr w:rsidR="003B7863" w:rsidRPr="003B7863" w14:paraId="317EFD2E" w14:textId="77777777" w:rsidTr="0038717C">
        <w:trPr>
          <w:jc w:val="center"/>
        </w:trPr>
        <w:tc>
          <w:tcPr>
            <w:tcW w:w="4876" w:type="dxa"/>
            <w:tcBorders>
              <w:top w:val="nil"/>
              <w:left w:val="nil"/>
              <w:bottom w:val="nil"/>
              <w:right w:val="nil"/>
            </w:tcBorders>
          </w:tcPr>
          <w:p w14:paraId="3A112BDF" w14:textId="77777777" w:rsidR="003B7863" w:rsidRPr="003B7863" w:rsidRDefault="003B7863" w:rsidP="0038717C">
            <w:pPr>
              <w:pStyle w:val="Normal6a"/>
            </w:pPr>
            <w:r w:rsidRPr="003B7863">
              <w:t>5.</w:t>
            </w:r>
            <w:r w:rsidRPr="003B7863">
              <w:tab/>
              <w:t>podkreśla, że niezależność polityczna wymaga od EBC powstrzymania się od podejmowania działań politycznych;</w:t>
            </w:r>
          </w:p>
        </w:tc>
        <w:tc>
          <w:tcPr>
            <w:tcW w:w="4876" w:type="dxa"/>
            <w:tcBorders>
              <w:top w:val="nil"/>
              <w:left w:val="nil"/>
              <w:bottom w:val="nil"/>
              <w:right w:val="nil"/>
            </w:tcBorders>
          </w:tcPr>
          <w:p w14:paraId="3FCCDE75" w14:textId="77777777" w:rsidR="003B7863" w:rsidRPr="003B7863" w:rsidRDefault="003B7863" w:rsidP="0038717C">
            <w:pPr>
              <w:pStyle w:val="Normal6a"/>
            </w:pPr>
            <w:r w:rsidRPr="003B7863">
              <w:t>5.</w:t>
            </w:r>
            <w:r w:rsidRPr="003B7863">
              <w:tab/>
            </w:r>
            <w:r w:rsidRPr="003B7863">
              <w:rPr>
                <w:b/>
                <w:i/>
              </w:rPr>
              <w:t xml:space="preserve">zwraca uwagę na znaczenie niezależności politycznej EBC jako fundamentu polityki pieniężnej; </w:t>
            </w:r>
            <w:r w:rsidRPr="003B7863">
              <w:t>podkreśla, że niezależność polityczna wymaga od EBC powstrzymania się od podejmowania działań politycznych;</w:t>
            </w:r>
          </w:p>
        </w:tc>
      </w:tr>
    </w:tbl>
    <w:p w14:paraId="6FC39CE8"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3E677042" w14:textId="77777777" w:rsidR="003B7863" w:rsidRPr="00207CAE" w:rsidRDefault="003B7863" w:rsidP="003B7863">
      <w:pPr>
        <w:rPr>
          <w:lang w:val="en-US"/>
        </w:rPr>
      </w:pPr>
      <w:r w:rsidRPr="00207CAE">
        <w:rPr>
          <w:rStyle w:val="HideTWBExt"/>
          <w:lang w:val="en-US"/>
        </w:rPr>
        <w:t>&lt;/Amend&gt;</w:t>
      </w:r>
    </w:p>
    <w:p w14:paraId="38092B4F"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70</w:t>
      </w:r>
      <w:r w:rsidRPr="00207CAE">
        <w:rPr>
          <w:rStyle w:val="HideTWBExt"/>
          <w:b w:val="0"/>
          <w:lang w:val="en-US"/>
        </w:rPr>
        <w:t>&lt;/NumAm&gt;</w:t>
      </w:r>
    </w:p>
    <w:p w14:paraId="52CF3803"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Jussi Saramo</w:t>
      </w:r>
      <w:r w:rsidRPr="00207CAE">
        <w:rPr>
          <w:rStyle w:val="HideTWBExt"/>
          <w:b w:val="0"/>
          <w:lang w:val="en-US"/>
        </w:rPr>
        <w:t>&lt;/Members&gt;</w:t>
      </w:r>
    </w:p>
    <w:p w14:paraId="72A49B69"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{The Left}</w:t>
      </w:r>
      <w:r w:rsidRPr="00207CAE">
        <w:rPr>
          <w:lang w:val="en-US"/>
        </w:rPr>
        <w:t>w imieniu grupy The Left</w:t>
      </w:r>
      <w:r w:rsidRPr="00207CAE">
        <w:rPr>
          <w:rStyle w:val="HideTWBExt"/>
          <w:lang w:val="en-US"/>
        </w:rPr>
        <w:t>&lt;/AuNomDe&gt;</w:t>
      </w:r>
    </w:p>
    <w:p w14:paraId="2FEB008F" w14:textId="77777777" w:rsidR="003B7863" w:rsidRPr="003B7863" w:rsidRDefault="003B7863" w:rsidP="003B7863">
      <w:pPr>
        <w:pStyle w:val="NormalBold"/>
      </w:pPr>
      <w:r w:rsidRPr="003B7863">
        <w:rPr>
          <w:rStyle w:val="HideTWBExt"/>
          <w:b w:val="0"/>
        </w:rPr>
        <w:t>&lt;/RepeatBlock-By&gt;</w:t>
      </w:r>
    </w:p>
    <w:p w14:paraId="658139B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8F7A5F"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93C8C6E" w14:textId="77777777" w:rsidTr="0038717C">
        <w:trPr>
          <w:trHeight w:hRule="exact" w:val="240"/>
          <w:jc w:val="center"/>
        </w:trPr>
        <w:tc>
          <w:tcPr>
            <w:tcW w:w="9752" w:type="dxa"/>
            <w:gridSpan w:val="2"/>
            <w:tcBorders>
              <w:top w:val="nil"/>
              <w:left w:val="nil"/>
              <w:bottom w:val="nil"/>
              <w:right w:val="nil"/>
            </w:tcBorders>
          </w:tcPr>
          <w:p w14:paraId="00564909" w14:textId="77777777" w:rsidR="003B7863" w:rsidRPr="003B7863" w:rsidRDefault="003B7863" w:rsidP="0038717C"/>
        </w:tc>
      </w:tr>
      <w:tr w:rsidR="003B7863" w:rsidRPr="003B7863" w14:paraId="02A3993F" w14:textId="77777777" w:rsidTr="0038717C">
        <w:trPr>
          <w:trHeight w:val="240"/>
          <w:jc w:val="center"/>
        </w:trPr>
        <w:tc>
          <w:tcPr>
            <w:tcW w:w="4876" w:type="dxa"/>
            <w:tcBorders>
              <w:top w:val="nil"/>
              <w:left w:val="nil"/>
              <w:bottom w:val="nil"/>
              <w:right w:val="nil"/>
            </w:tcBorders>
          </w:tcPr>
          <w:p w14:paraId="72E4073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0F6AEFB" w14:textId="77777777" w:rsidR="003B7863" w:rsidRPr="003B7863" w:rsidRDefault="003B7863" w:rsidP="0038717C">
            <w:pPr>
              <w:pStyle w:val="AmColumnHeading"/>
            </w:pPr>
            <w:r w:rsidRPr="003B7863">
              <w:t>Poprawka</w:t>
            </w:r>
          </w:p>
        </w:tc>
      </w:tr>
      <w:tr w:rsidR="003B7863" w:rsidRPr="003B7863" w14:paraId="3FCBAE31" w14:textId="77777777" w:rsidTr="0038717C">
        <w:trPr>
          <w:jc w:val="center"/>
        </w:trPr>
        <w:tc>
          <w:tcPr>
            <w:tcW w:w="4876" w:type="dxa"/>
            <w:tcBorders>
              <w:top w:val="nil"/>
              <w:left w:val="nil"/>
              <w:bottom w:val="nil"/>
              <w:right w:val="nil"/>
            </w:tcBorders>
          </w:tcPr>
          <w:p w14:paraId="593AB2FE" w14:textId="77777777" w:rsidR="003B7863" w:rsidRPr="003B7863" w:rsidRDefault="003B7863" w:rsidP="0038717C">
            <w:pPr>
              <w:pStyle w:val="Normal6a"/>
            </w:pPr>
            <w:r w:rsidRPr="003B7863">
              <w:t>5.</w:t>
            </w:r>
            <w:r w:rsidRPr="003B7863">
              <w:tab/>
              <w:t xml:space="preserve">podkreśla, że niezależność </w:t>
            </w:r>
            <w:r w:rsidRPr="003B7863">
              <w:rPr>
                <w:b/>
                <w:i/>
              </w:rPr>
              <w:t>polityczna wymaga od EBC powstrzymania się od podejmowania działań politycznych</w:t>
            </w:r>
            <w:r w:rsidRPr="003B7863">
              <w:t>;</w:t>
            </w:r>
          </w:p>
        </w:tc>
        <w:tc>
          <w:tcPr>
            <w:tcW w:w="4876" w:type="dxa"/>
            <w:tcBorders>
              <w:top w:val="nil"/>
              <w:left w:val="nil"/>
              <w:bottom w:val="nil"/>
              <w:right w:val="nil"/>
            </w:tcBorders>
          </w:tcPr>
          <w:p w14:paraId="3BF1A174" w14:textId="77777777" w:rsidR="003B7863" w:rsidRPr="003B7863" w:rsidRDefault="003B7863" w:rsidP="0038717C">
            <w:pPr>
              <w:pStyle w:val="Normal6a"/>
            </w:pPr>
            <w:r w:rsidRPr="003B7863">
              <w:t>5.</w:t>
            </w:r>
            <w:r w:rsidRPr="003B7863">
              <w:tab/>
              <w:t xml:space="preserve">podkreśla, że niezależność </w:t>
            </w:r>
            <w:r w:rsidRPr="003B7863">
              <w:rPr>
                <w:b/>
                <w:i/>
              </w:rPr>
              <w:t>EBC należy interpretować zgodnie z art. 130 Traktatu o funkcjonowaniu Unii Europejskiej (TFUE</w:t>
            </w:r>
            <w:r w:rsidRPr="003B7863">
              <w:t>);</w:t>
            </w:r>
          </w:p>
        </w:tc>
      </w:tr>
    </w:tbl>
    <w:p w14:paraId="03E6597B"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370388B2" w14:textId="77777777" w:rsidR="003B7863" w:rsidRPr="00207CAE" w:rsidRDefault="003B7863" w:rsidP="003B7863">
      <w:pPr>
        <w:rPr>
          <w:lang w:val="en-US"/>
        </w:rPr>
      </w:pPr>
      <w:r w:rsidRPr="00207CAE">
        <w:rPr>
          <w:rStyle w:val="HideTWBExt"/>
          <w:lang w:val="en-US"/>
        </w:rPr>
        <w:t>&lt;/Amend&gt;</w:t>
      </w:r>
    </w:p>
    <w:p w14:paraId="2B2BDF6E"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71</w:t>
      </w:r>
      <w:r w:rsidRPr="00207CAE">
        <w:rPr>
          <w:rStyle w:val="HideTWBExt"/>
          <w:b w:val="0"/>
          <w:lang w:val="en-US"/>
        </w:rPr>
        <w:t>&lt;/NumAm&gt;</w:t>
      </w:r>
    </w:p>
    <w:p w14:paraId="4D27501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Dirk Gotink</w:t>
      </w:r>
      <w:r w:rsidRPr="00207CAE">
        <w:rPr>
          <w:rStyle w:val="HideTWBExt"/>
          <w:b w:val="0"/>
          <w:lang w:val="en-US"/>
        </w:rPr>
        <w:t>&lt;/Members&gt;</w:t>
      </w:r>
    </w:p>
    <w:p w14:paraId="78391125" w14:textId="77777777" w:rsidR="003B7863" w:rsidRPr="003B7863" w:rsidRDefault="003B7863" w:rsidP="003B7863">
      <w:pPr>
        <w:pStyle w:val="NormalBold"/>
      </w:pPr>
      <w:r w:rsidRPr="003B7863">
        <w:rPr>
          <w:rStyle w:val="HideTWBExt"/>
          <w:b w:val="0"/>
        </w:rPr>
        <w:t>&lt;/RepeatBlock-By&gt;</w:t>
      </w:r>
    </w:p>
    <w:p w14:paraId="4053A38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3B4C828"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845CF89" w14:textId="77777777" w:rsidTr="0038717C">
        <w:trPr>
          <w:trHeight w:hRule="exact" w:val="240"/>
          <w:jc w:val="center"/>
        </w:trPr>
        <w:tc>
          <w:tcPr>
            <w:tcW w:w="9752" w:type="dxa"/>
            <w:gridSpan w:val="2"/>
            <w:tcBorders>
              <w:top w:val="nil"/>
              <w:left w:val="nil"/>
              <w:bottom w:val="nil"/>
              <w:right w:val="nil"/>
            </w:tcBorders>
          </w:tcPr>
          <w:p w14:paraId="296F9221" w14:textId="77777777" w:rsidR="003B7863" w:rsidRPr="003B7863" w:rsidRDefault="003B7863" w:rsidP="0038717C"/>
        </w:tc>
      </w:tr>
      <w:tr w:rsidR="003B7863" w:rsidRPr="003B7863" w14:paraId="1749B7B6" w14:textId="77777777" w:rsidTr="0038717C">
        <w:trPr>
          <w:trHeight w:val="240"/>
          <w:jc w:val="center"/>
        </w:trPr>
        <w:tc>
          <w:tcPr>
            <w:tcW w:w="4876" w:type="dxa"/>
            <w:tcBorders>
              <w:top w:val="nil"/>
              <w:left w:val="nil"/>
              <w:bottom w:val="nil"/>
              <w:right w:val="nil"/>
            </w:tcBorders>
          </w:tcPr>
          <w:p w14:paraId="6937828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1983584" w14:textId="77777777" w:rsidR="003B7863" w:rsidRPr="003B7863" w:rsidRDefault="003B7863" w:rsidP="0038717C">
            <w:pPr>
              <w:pStyle w:val="AmColumnHeading"/>
            </w:pPr>
            <w:r w:rsidRPr="003B7863">
              <w:t>Poprawka</w:t>
            </w:r>
          </w:p>
        </w:tc>
      </w:tr>
      <w:tr w:rsidR="003B7863" w:rsidRPr="003B7863" w14:paraId="0CB61CFB" w14:textId="77777777" w:rsidTr="0038717C">
        <w:trPr>
          <w:jc w:val="center"/>
        </w:trPr>
        <w:tc>
          <w:tcPr>
            <w:tcW w:w="4876" w:type="dxa"/>
            <w:tcBorders>
              <w:top w:val="nil"/>
              <w:left w:val="nil"/>
              <w:bottom w:val="nil"/>
              <w:right w:val="nil"/>
            </w:tcBorders>
          </w:tcPr>
          <w:p w14:paraId="021981C9" w14:textId="77777777" w:rsidR="003B7863" w:rsidRPr="003B7863" w:rsidRDefault="003B7863" w:rsidP="0038717C">
            <w:pPr>
              <w:pStyle w:val="Normal6a"/>
            </w:pPr>
            <w:r w:rsidRPr="003B7863">
              <w:t>5.</w:t>
            </w:r>
            <w:r w:rsidRPr="003B7863">
              <w:tab/>
              <w:t xml:space="preserve">podkreśla, że niezależność polityczna wymaga od EBC powstrzymania się od podejmowania działań </w:t>
            </w:r>
            <w:r w:rsidRPr="003B7863">
              <w:rPr>
                <w:b/>
                <w:i/>
              </w:rPr>
              <w:t>politycznych</w:t>
            </w:r>
            <w:r w:rsidRPr="003B7863">
              <w:t>;</w:t>
            </w:r>
          </w:p>
        </w:tc>
        <w:tc>
          <w:tcPr>
            <w:tcW w:w="4876" w:type="dxa"/>
            <w:tcBorders>
              <w:top w:val="nil"/>
              <w:left w:val="nil"/>
              <w:bottom w:val="nil"/>
              <w:right w:val="nil"/>
            </w:tcBorders>
          </w:tcPr>
          <w:p w14:paraId="2794A622" w14:textId="77777777" w:rsidR="003B7863" w:rsidRPr="003B7863" w:rsidRDefault="003B7863" w:rsidP="0038717C">
            <w:pPr>
              <w:pStyle w:val="Normal6a"/>
            </w:pPr>
            <w:r w:rsidRPr="003B7863">
              <w:t>5.</w:t>
            </w:r>
            <w:r w:rsidRPr="003B7863">
              <w:tab/>
              <w:t xml:space="preserve">podkreśla, że niezależność polityczna wymaga od EBC powstrzymania się od podejmowania działań </w:t>
            </w:r>
            <w:r w:rsidRPr="003B7863">
              <w:rPr>
                <w:b/>
                <w:i/>
              </w:rPr>
              <w:t>motywowanych politycznie</w:t>
            </w:r>
            <w:r w:rsidRPr="003B7863">
              <w:t>;</w:t>
            </w:r>
          </w:p>
        </w:tc>
      </w:tr>
    </w:tbl>
    <w:p w14:paraId="41827D42"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460C3008" w14:textId="77777777" w:rsidR="003B7863" w:rsidRPr="00207CAE" w:rsidRDefault="003B7863" w:rsidP="003B7863">
      <w:pPr>
        <w:rPr>
          <w:lang w:val="en-US"/>
        </w:rPr>
      </w:pPr>
      <w:r w:rsidRPr="00207CAE">
        <w:rPr>
          <w:rStyle w:val="HideTWBExt"/>
          <w:lang w:val="en-US"/>
        </w:rPr>
        <w:t>&lt;/Amend&gt;</w:t>
      </w:r>
    </w:p>
    <w:p w14:paraId="680FC83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72</w:t>
      </w:r>
      <w:r w:rsidRPr="00207CAE">
        <w:rPr>
          <w:rStyle w:val="HideTWBExt"/>
          <w:b w:val="0"/>
          <w:lang w:val="en-US"/>
        </w:rPr>
        <w:t>&lt;/NumAm&gt;</w:t>
      </w:r>
    </w:p>
    <w:p w14:paraId="4080361A"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11A85AAA"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02AAEFB9" w14:textId="77777777" w:rsidR="003B7863" w:rsidRPr="003B7863" w:rsidRDefault="003B7863" w:rsidP="003B7863">
      <w:pPr>
        <w:pStyle w:val="NormalBold"/>
      </w:pPr>
      <w:r w:rsidRPr="003B7863">
        <w:rPr>
          <w:rStyle w:val="HideTWBExt"/>
          <w:b w:val="0"/>
        </w:rPr>
        <w:t>&lt;/RepeatBlock-By&gt;</w:t>
      </w:r>
    </w:p>
    <w:p w14:paraId="72BB360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3141EEF" w14:textId="77777777" w:rsidR="003B7863" w:rsidRPr="003B7863" w:rsidRDefault="003B7863" w:rsidP="003B7863">
      <w:pPr>
        <w:pStyle w:val="NormalBold"/>
      </w:pPr>
      <w:r w:rsidRPr="003B7863">
        <w:rPr>
          <w:rStyle w:val="HideTWBExt"/>
          <w:b w:val="0"/>
        </w:rPr>
        <w:t>&lt;Article&gt;</w:t>
      </w:r>
      <w:r w:rsidRPr="003B7863">
        <w:t>Ustęp 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8D14028" w14:textId="77777777" w:rsidTr="0038717C">
        <w:trPr>
          <w:trHeight w:hRule="exact" w:val="240"/>
          <w:jc w:val="center"/>
        </w:trPr>
        <w:tc>
          <w:tcPr>
            <w:tcW w:w="9752" w:type="dxa"/>
            <w:gridSpan w:val="2"/>
            <w:tcBorders>
              <w:top w:val="nil"/>
              <w:left w:val="nil"/>
              <w:bottom w:val="nil"/>
              <w:right w:val="nil"/>
            </w:tcBorders>
          </w:tcPr>
          <w:p w14:paraId="05F37B63" w14:textId="77777777" w:rsidR="003B7863" w:rsidRPr="003B7863" w:rsidRDefault="003B7863" w:rsidP="0038717C"/>
        </w:tc>
      </w:tr>
      <w:tr w:rsidR="003B7863" w:rsidRPr="003B7863" w14:paraId="7B32E2B0" w14:textId="77777777" w:rsidTr="0038717C">
        <w:trPr>
          <w:trHeight w:val="240"/>
          <w:jc w:val="center"/>
        </w:trPr>
        <w:tc>
          <w:tcPr>
            <w:tcW w:w="4876" w:type="dxa"/>
            <w:tcBorders>
              <w:top w:val="nil"/>
              <w:left w:val="nil"/>
              <w:bottom w:val="nil"/>
              <w:right w:val="nil"/>
            </w:tcBorders>
          </w:tcPr>
          <w:p w14:paraId="3E972B6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68E556" w14:textId="77777777" w:rsidR="003B7863" w:rsidRPr="003B7863" w:rsidRDefault="003B7863" w:rsidP="0038717C">
            <w:pPr>
              <w:pStyle w:val="AmColumnHeading"/>
            </w:pPr>
            <w:r w:rsidRPr="003B7863">
              <w:t>Poprawka</w:t>
            </w:r>
          </w:p>
        </w:tc>
      </w:tr>
      <w:tr w:rsidR="003B7863" w:rsidRPr="003B7863" w14:paraId="4A316AEE" w14:textId="77777777" w:rsidTr="0038717C">
        <w:trPr>
          <w:jc w:val="center"/>
        </w:trPr>
        <w:tc>
          <w:tcPr>
            <w:tcW w:w="4876" w:type="dxa"/>
            <w:tcBorders>
              <w:top w:val="nil"/>
              <w:left w:val="nil"/>
              <w:bottom w:val="nil"/>
              <w:right w:val="nil"/>
            </w:tcBorders>
          </w:tcPr>
          <w:p w14:paraId="6A2F80F5" w14:textId="77777777" w:rsidR="003B7863" w:rsidRPr="003B7863" w:rsidRDefault="003B7863" w:rsidP="0038717C">
            <w:pPr>
              <w:pStyle w:val="Normal6a"/>
            </w:pPr>
            <w:r w:rsidRPr="003B7863">
              <w:t>5.</w:t>
            </w:r>
            <w:r w:rsidRPr="003B7863">
              <w:tab/>
              <w:t xml:space="preserve">podkreśla, że niezależność polityczna </w:t>
            </w:r>
            <w:r w:rsidRPr="003B7863">
              <w:rPr>
                <w:b/>
                <w:i/>
              </w:rPr>
              <w:t>wymaga od EBC powstrzymania się od podejmowania działań politycznych</w:t>
            </w:r>
            <w:r w:rsidRPr="003B7863">
              <w:t>;</w:t>
            </w:r>
          </w:p>
        </w:tc>
        <w:tc>
          <w:tcPr>
            <w:tcW w:w="4876" w:type="dxa"/>
            <w:tcBorders>
              <w:top w:val="nil"/>
              <w:left w:val="nil"/>
              <w:bottom w:val="nil"/>
              <w:right w:val="nil"/>
            </w:tcBorders>
          </w:tcPr>
          <w:p w14:paraId="3B731D22" w14:textId="77777777" w:rsidR="003B7863" w:rsidRPr="003B7863" w:rsidRDefault="003B7863" w:rsidP="0038717C">
            <w:pPr>
              <w:pStyle w:val="Normal6a"/>
            </w:pPr>
            <w:r w:rsidRPr="003B7863">
              <w:t>5.</w:t>
            </w:r>
            <w:r w:rsidRPr="003B7863">
              <w:tab/>
              <w:t xml:space="preserve">podkreśla, że niezależność polityczna </w:t>
            </w:r>
            <w:r w:rsidRPr="003B7863">
              <w:rPr>
                <w:b/>
                <w:i/>
              </w:rPr>
              <w:t>EBC jest zapisana w art. 130 TFUE</w:t>
            </w:r>
            <w:r w:rsidRPr="003B7863">
              <w:t>;</w:t>
            </w:r>
          </w:p>
        </w:tc>
      </w:tr>
    </w:tbl>
    <w:p w14:paraId="64E01489"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380B114" w14:textId="77777777" w:rsidR="003B7863" w:rsidRPr="00207CAE" w:rsidRDefault="003B7863" w:rsidP="003B7863">
      <w:pPr>
        <w:rPr>
          <w:lang w:val="en-US"/>
        </w:rPr>
      </w:pPr>
      <w:r w:rsidRPr="00207CAE">
        <w:rPr>
          <w:rStyle w:val="HideTWBExt"/>
          <w:lang w:val="en-US"/>
        </w:rPr>
        <w:t>&lt;/Amend&gt;</w:t>
      </w:r>
    </w:p>
    <w:p w14:paraId="713D73A5"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73</w:t>
      </w:r>
      <w:r w:rsidRPr="00207CAE">
        <w:rPr>
          <w:rStyle w:val="HideTWBExt"/>
          <w:b w:val="0"/>
          <w:lang w:val="en-US"/>
        </w:rPr>
        <w:t>&lt;/NumAm&gt;</w:t>
      </w:r>
    </w:p>
    <w:p w14:paraId="5D8A82CA"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25C87758"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16973D65" w14:textId="77777777" w:rsidR="003B7863" w:rsidRPr="003B7863" w:rsidRDefault="003B7863" w:rsidP="003B7863">
      <w:pPr>
        <w:pStyle w:val="NormalBold"/>
      </w:pPr>
      <w:r w:rsidRPr="003B7863">
        <w:rPr>
          <w:rStyle w:val="HideTWBExt"/>
          <w:b w:val="0"/>
        </w:rPr>
        <w:t>&lt;/RepeatBlock-By&gt;</w:t>
      </w:r>
    </w:p>
    <w:p w14:paraId="431AF7A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C9C7339"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7AF7B3D" w14:textId="77777777" w:rsidTr="0038717C">
        <w:trPr>
          <w:trHeight w:hRule="exact" w:val="240"/>
          <w:jc w:val="center"/>
        </w:trPr>
        <w:tc>
          <w:tcPr>
            <w:tcW w:w="9752" w:type="dxa"/>
            <w:gridSpan w:val="2"/>
            <w:tcBorders>
              <w:top w:val="nil"/>
              <w:left w:val="nil"/>
              <w:bottom w:val="nil"/>
              <w:right w:val="nil"/>
            </w:tcBorders>
          </w:tcPr>
          <w:p w14:paraId="18FD4792" w14:textId="77777777" w:rsidR="003B7863" w:rsidRPr="003B7863" w:rsidRDefault="003B7863" w:rsidP="0038717C"/>
        </w:tc>
      </w:tr>
      <w:tr w:rsidR="003B7863" w:rsidRPr="003B7863" w14:paraId="6D512433" w14:textId="77777777" w:rsidTr="0038717C">
        <w:trPr>
          <w:trHeight w:val="240"/>
          <w:jc w:val="center"/>
        </w:trPr>
        <w:tc>
          <w:tcPr>
            <w:tcW w:w="4876" w:type="dxa"/>
            <w:tcBorders>
              <w:top w:val="nil"/>
              <w:left w:val="nil"/>
              <w:bottom w:val="nil"/>
              <w:right w:val="nil"/>
            </w:tcBorders>
          </w:tcPr>
          <w:p w14:paraId="3217ACC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14C0B0F" w14:textId="77777777" w:rsidR="003B7863" w:rsidRPr="003B7863" w:rsidRDefault="003B7863" w:rsidP="0038717C">
            <w:pPr>
              <w:pStyle w:val="AmColumnHeading"/>
            </w:pPr>
            <w:r w:rsidRPr="003B7863">
              <w:t>Poprawka</w:t>
            </w:r>
          </w:p>
        </w:tc>
      </w:tr>
      <w:tr w:rsidR="003B7863" w:rsidRPr="003B7863" w14:paraId="5D233528" w14:textId="77777777" w:rsidTr="0038717C">
        <w:trPr>
          <w:jc w:val="center"/>
        </w:trPr>
        <w:tc>
          <w:tcPr>
            <w:tcW w:w="4876" w:type="dxa"/>
            <w:tcBorders>
              <w:top w:val="nil"/>
              <w:left w:val="nil"/>
              <w:bottom w:val="nil"/>
              <w:right w:val="nil"/>
            </w:tcBorders>
          </w:tcPr>
          <w:p w14:paraId="5CE6ABFE" w14:textId="77777777" w:rsidR="003B7863" w:rsidRPr="003B7863" w:rsidRDefault="003B7863" w:rsidP="0038717C">
            <w:pPr>
              <w:pStyle w:val="Normal6a"/>
            </w:pPr>
          </w:p>
        </w:tc>
        <w:tc>
          <w:tcPr>
            <w:tcW w:w="4876" w:type="dxa"/>
            <w:tcBorders>
              <w:top w:val="nil"/>
              <w:left w:val="nil"/>
              <w:bottom w:val="nil"/>
              <w:right w:val="nil"/>
            </w:tcBorders>
          </w:tcPr>
          <w:p w14:paraId="186105AB" w14:textId="77777777" w:rsidR="003B7863" w:rsidRPr="003B7863" w:rsidRDefault="003B7863" w:rsidP="0038717C">
            <w:pPr>
              <w:pStyle w:val="Normal6a"/>
            </w:pPr>
            <w:r w:rsidRPr="003B7863">
              <w:rPr>
                <w:b/>
                <w:i/>
              </w:rPr>
              <w:t>5a.</w:t>
            </w:r>
            <w:r w:rsidRPr="003B7863">
              <w:rPr>
                <w:b/>
                <w:i/>
              </w:rPr>
              <w:tab/>
              <w:t>z zadowoleniem przyjmuje uznanie przez EBC, że jego cele wtórne stanowią „obowiązek, a nie opcję”; apeluje o większą przejrzystość w zakresie sposobu, w jaki EBC uwzględnia swoje cele wtórne w decyzjach dotyczących polityki pieniężnej; zachęca EBC do uwzględnienia w swoim sprawozdaniu rocznym odrębnego rozdziału wyjaśniającego, w jaki sposób identyfikuje polityki gospodarcze w UE jako istotne lub nieistotne dla realizacji celów wtórnych; z zadowoleniem przyjmuje ponadto analizę prawną EBC dotyczącą mandatu podstawowego i wtórnego oraz znaczenia art. 121 TFUE w tym kontekście;</w:t>
            </w:r>
          </w:p>
        </w:tc>
      </w:tr>
    </w:tbl>
    <w:p w14:paraId="2ABB16AD"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6661A7D6" w14:textId="77777777" w:rsidR="003B7863" w:rsidRPr="00207CAE" w:rsidRDefault="003B7863" w:rsidP="003B7863">
      <w:pPr>
        <w:rPr>
          <w:lang w:val="en-US"/>
        </w:rPr>
      </w:pPr>
      <w:r w:rsidRPr="00207CAE">
        <w:rPr>
          <w:rStyle w:val="HideTWBExt"/>
          <w:lang w:val="en-US"/>
        </w:rPr>
        <w:t>&lt;/Amend&gt;</w:t>
      </w:r>
    </w:p>
    <w:p w14:paraId="6FE043EB"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74</w:t>
      </w:r>
      <w:r w:rsidRPr="00207CAE">
        <w:rPr>
          <w:rStyle w:val="HideTWBExt"/>
          <w:b w:val="0"/>
          <w:lang w:val="en-US"/>
        </w:rPr>
        <w:t>&lt;/NumAm&gt;</w:t>
      </w:r>
    </w:p>
    <w:p w14:paraId="099A81B0"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Jonás Fernández</w:t>
      </w:r>
      <w:r w:rsidRPr="00207CAE">
        <w:rPr>
          <w:rStyle w:val="HideTWBExt"/>
          <w:b w:val="0"/>
          <w:lang w:val="en-US"/>
        </w:rPr>
        <w:t>&lt;/Members&gt;</w:t>
      </w:r>
    </w:p>
    <w:p w14:paraId="076E0566" w14:textId="77777777" w:rsidR="003B7863" w:rsidRPr="003B7863" w:rsidRDefault="003B7863" w:rsidP="003B7863">
      <w:pPr>
        <w:pStyle w:val="NormalBold"/>
      </w:pPr>
      <w:r w:rsidRPr="003B7863">
        <w:rPr>
          <w:rStyle w:val="HideTWBExt"/>
          <w:b w:val="0"/>
        </w:rPr>
        <w:t>&lt;/RepeatBlock-By&gt;</w:t>
      </w:r>
    </w:p>
    <w:p w14:paraId="22D1BFF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3BE637C"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EFBCA8E" w14:textId="77777777" w:rsidTr="0038717C">
        <w:trPr>
          <w:trHeight w:hRule="exact" w:val="240"/>
          <w:jc w:val="center"/>
        </w:trPr>
        <w:tc>
          <w:tcPr>
            <w:tcW w:w="9752" w:type="dxa"/>
            <w:gridSpan w:val="2"/>
            <w:tcBorders>
              <w:top w:val="nil"/>
              <w:left w:val="nil"/>
              <w:bottom w:val="nil"/>
              <w:right w:val="nil"/>
            </w:tcBorders>
          </w:tcPr>
          <w:p w14:paraId="19FB7673" w14:textId="77777777" w:rsidR="003B7863" w:rsidRPr="003B7863" w:rsidRDefault="003B7863" w:rsidP="0038717C"/>
        </w:tc>
      </w:tr>
      <w:tr w:rsidR="003B7863" w:rsidRPr="003B7863" w14:paraId="2B4ABEA6" w14:textId="77777777" w:rsidTr="0038717C">
        <w:trPr>
          <w:trHeight w:val="240"/>
          <w:jc w:val="center"/>
        </w:trPr>
        <w:tc>
          <w:tcPr>
            <w:tcW w:w="4876" w:type="dxa"/>
            <w:tcBorders>
              <w:top w:val="nil"/>
              <w:left w:val="nil"/>
              <w:bottom w:val="nil"/>
              <w:right w:val="nil"/>
            </w:tcBorders>
          </w:tcPr>
          <w:p w14:paraId="7C968CF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6A9CDD9" w14:textId="77777777" w:rsidR="003B7863" w:rsidRPr="003B7863" w:rsidRDefault="003B7863" w:rsidP="0038717C">
            <w:pPr>
              <w:pStyle w:val="AmColumnHeading"/>
            </w:pPr>
            <w:r w:rsidRPr="003B7863">
              <w:t>Poprawka</w:t>
            </w:r>
          </w:p>
        </w:tc>
      </w:tr>
      <w:tr w:rsidR="003B7863" w:rsidRPr="003B7863" w14:paraId="2C552E50" w14:textId="77777777" w:rsidTr="0038717C">
        <w:trPr>
          <w:jc w:val="center"/>
        </w:trPr>
        <w:tc>
          <w:tcPr>
            <w:tcW w:w="4876" w:type="dxa"/>
            <w:tcBorders>
              <w:top w:val="nil"/>
              <w:left w:val="nil"/>
              <w:bottom w:val="nil"/>
              <w:right w:val="nil"/>
            </w:tcBorders>
          </w:tcPr>
          <w:p w14:paraId="6D809E59" w14:textId="77777777" w:rsidR="003B7863" w:rsidRPr="003B7863" w:rsidRDefault="003B7863" w:rsidP="0038717C">
            <w:pPr>
              <w:pStyle w:val="Normal6a"/>
            </w:pPr>
          </w:p>
        </w:tc>
        <w:tc>
          <w:tcPr>
            <w:tcW w:w="4876" w:type="dxa"/>
            <w:tcBorders>
              <w:top w:val="nil"/>
              <w:left w:val="nil"/>
              <w:bottom w:val="nil"/>
              <w:right w:val="nil"/>
            </w:tcBorders>
          </w:tcPr>
          <w:p w14:paraId="7A47B770" w14:textId="77777777" w:rsidR="003B7863" w:rsidRPr="003B7863" w:rsidRDefault="003B7863" w:rsidP="0038717C">
            <w:pPr>
              <w:pStyle w:val="Normal6a"/>
            </w:pPr>
            <w:r w:rsidRPr="003B7863">
              <w:rPr>
                <w:b/>
                <w:i/>
              </w:rPr>
              <w:t>5a.</w:t>
            </w:r>
            <w:r w:rsidRPr="003B7863">
              <w:rPr>
                <w:b/>
                <w:i/>
              </w:rPr>
              <w:tab/>
              <w:t>zwraca się do EBC o powstrzymanie się od korzystania z mediów społecznościowych – zarówno za pośrednictwem kont instytucjonalnych, jak i osobistych kont członków Zarządu zarządzanych przez EBC – w celu publikowania treści niezwiązanych z mandatem EBC określonym w Traktacie, biorąc pod uwagę ryzyko, jakie taka działalność stwarza dla postrzegania niezależności EBC w wyniku nadmiernej liczby komentarzy niezwiązanych z jego głównymi i wtórnymi celami;</w:t>
            </w:r>
          </w:p>
        </w:tc>
      </w:tr>
    </w:tbl>
    <w:p w14:paraId="5ADE78D2"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23CDEE40" w14:textId="77777777" w:rsidR="003B7863" w:rsidRPr="00207CAE" w:rsidRDefault="003B7863" w:rsidP="003B7863">
      <w:pPr>
        <w:rPr>
          <w:lang w:val="en-US"/>
        </w:rPr>
      </w:pPr>
      <w:r w:rsidRPr="00207CAE">
        <w:rPr>
          <w:rStyle w:val="HideTWBExt"/>
          <w:lang w:val="en-US"/>
        </w:rPr>
        <w:t>&lt;/Amend&gt;</w:t>
      </w:r>
    </w:p>
    <w:p w14:paraId="21BBA44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75</w:t>
      </w:r>
      <w:r w:rsidRPr="00207CAE">
        <w:rPr>
          <w:rStyle w:val="HideTWBExt"/>
          <w:b w:val="0"/>
          <w:lang w:val="en-US"/>
        </w:rPr>
        <w:t>&lt;/NumAm&gt;</w:t>
      </w:r>
    </w:p>
    <w:p w14:paraId="3699525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Irene Tinagli, Jonás Fernández</w:t>
      </w:r>
      <w:r w:rsidRPr="00207CAE">
        <w:rPr>
          <w:rStyle w:val="HideTWBExt"/>
          <w:b w:val="0"/>
          <w:lang w:val="en-US"/>
        </w:rPr>
        <w:t>&lt;/Members&gt;</w:t>
      </w:r>
    </w:p>
    <w:p w14:paraId="32F8AFB2" w14:textId="77777777" w:rsidR="003B7863" w:rsidRPr="003B7863" w:rsidRDefault="003B7863" w:rsidP="003B7863">
      <w:pPr>
        <w:pStyle w:val="NormalBold"/>
      </w:pPr>
      <w:r w:rsidRPr="003B7863">
        <w:rPr>
          <w:rStyle w:val="HideTWBExt"/>
          <w:b w:val="0"/>
        </w:rPr>
        <w:t>&lt;/RepeatBlock-By&gt;</w:t>
      </w:r>
    </w:p>
    <w:p w14:paraId="0978FC3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1704E1B"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93C03D7" w14:textId="77777777" w:rsidTr="0038717C">
        <w:trPr>
          <w:trHeight w:hRule="exact" w:val="240"/>
          <w:jc w:val="center"/>
        </w:trPr>
        <w:tc>
          <w:tcPr>
            <w:tcW w:w="9752" w:type="dxa"/>
            <w:gridSpan w:val="2"/>
            <w:tcBorders>
              <w:top w:val="nil"/>
              <w:left w:val="nil"/>
              <w:bottom w:val="nil"/>
              <w:right w:val="nil"/>
            </w:tcBorders>
          </w:tcPr>
          <w:p w14:paraId="4C7114E9" w14:textId="77777777" w:rsidR="003B7863" w:rsidRPr="003B7863" w:rsidRDefault="003B7863" w:rsidP="0038717C"/>
        </w:tc>
      </w:tr>
      <w:tr w:rsidR="003B7863" w:rsidRPr="003B7863" w14:paraId="74C822B8" w14:textId="77777777" w:rsidTr="0038717C">
        <w:trPr>
          <w:trHeight w:val="240"/>
          <w:jc w:val="center"/>
        </w:trPr>
        <w:tc>
          <w:tcPr>
            <w:tcW w:w="4876" w:type="dxa"/>
            <w:tcBorders>
              <w:top w:val="nil"/>
              <w:left w:val="nil"/>
              <w:bottom w:val="nil"/>
              <w:right w:val="nil"/>
            </w:tcBorders>
          </w:tcPr>
          <w:p w14:paraId="7E6C223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68E93A" w14:textId="77777777" w:rsidR="003B7863" w:rsidRPr="003B7863" w:rsidRDefault="003B7863" w:rsidP="0038717C">
            <w:pPr>
              <w:pStyle w:val="AmColumnHeading"/>
            </w:pPr>
            <w:r w:rsidRPr="003B7863">
              <w:t>Poprawka</w:t>
            </w:r>
          </w:p>
        </w:tc>
      </w:tr>
      <w:tr w:rsidR="003B7863" w:rsidRPr="003B7863" w14:paraId="281DCF35" w14:textId="77777777" w:rsidTr="0038717C">
        <w:trPr>
          <w:jc w:val="center"/>
        </w:trPr>
        <w:tc>
          <w:tcPr>
            <w:tcW w:w="4876" w:type="dxa"/>
            <w:tcBorders>
              <w:top w:val="nil"/>
              <w:left w:val="nil"/>
              <w:bottom w:val="nil"/>
              <w:right w:val="nil"/>
            </w:tcBorders>
          </w:tcPr>
          <w:p w14:paraId="3CE8E614" w14:textId="77777777" w:rsidR="003B7863" w:rsidRPr="003B7863" w:rsidRDefault="003B7863" w:rsidP="0038717C">
            <w:pPr>
              <w:pStyle w:val="Normal6a"/>
            </w:pPr>
          </w:p>
        </w:tc>
        <w:tc>
          <w:tcPr>
            <w:tcW w:w="4876" w:type="dxa"/>
            <w:tcBorders>
              <w:top w:val="nil"/>
              <w:left w:val="nil"/>
              <w:bottom w:val="nil"/>
              <w:right w:val="nil"/>
            </w:tcBorders>
          </w:tcPr>
          <w:p w14:paraId="4DCF6335" w14:textId="77777777" w:rsidR="003B7863" w:rsidRPr="003B7863" w:rsidRDefault="003B7863" w:rsidP="0038717C">
            <w:pPr>
              <w:pStyle w:val="Normal6a"/>
            </w:pPr>
            <w:r w:rsidRPr="003B7863">
              <w:rPr>
                <w:b/>
                <w:i/>
              </w:rPr>
              <w:t>5a.</w:t>
            </w:r>
            <w:r w:rsidRPr="003B7863">
              <w:rPr>
                <w:b/>
                <w:i/>
              </w:rPr>
              <w:tab/>
              <w:t>zauważa, że przegląd strategiczny EBC z 2025 r. potwierdził kluczową rolę komunikacji i przejrzystości jako podstawowych instrumentów polityki pieniężnej; zachęca EBC do dalszego wzmacniania interakcji ze społeczeństwem poprzez przystępne i integracyjne formy komunikacji, przy jednoczesnym zachowaniu jasności i spójności przekazu kierowanego zarówno do rynków finansowych, jak i obywateli;</w:t>
            </w:r>
          </w:p>
        </w:tc>
      </w:tr>
    </w:tbl>
    <w:p w14:paraId="1AA2EDC3"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77880C95" w14:textId="77777777" w:rsidR="003B7863" w:rsidRPr="00207CAE" w:rsidRDefault="003B7863" w:rsidP="003B7863">
      <w:pPr>
        <w:rPr>
          <w:lang w:val="en-US"/>
        </w:rPr>
      </w:pPr>
      <w:r w:rsidRPr="00207CAE">
        <w:rPr>
          <w:rStyle w:val="HideTWBExt"/>
          <w:lang w:val="en-US"/>
        </w:rPr>
        <w:t>&lt;/Amend&gt;</w:t>
      </w:r>
    </w:p>
    <w:p w14:paraId="5D50C1C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76</w:t>
      </w:r>
      <w:r w:rsidRPr="00207CAE">
        <w:rPr>
          <w:rStyle w:val="HideTWBExt"/>
          <w:b w:val="0"/>
          <w:lang w:val="en-US"/>
        </w:rPr>
        <w:t>&lt;/NumAm&gt;</w:t>
      </w:r>
    </w:p>
    <w:p w14:paraId="7E26486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1DB48D35" w14:textId="77777777" w:rsidR="003B7863" w:rsidRPr="003B7863" w:rsidRDefault="003B7863" w:rsidP="003B7863">
      <w:pPr>
        <w:pStyle w:val="NormalBold"/>
      </w:pPr>
      <w:r w:rsidRPr="003B7863">
        <w:rPr>
          <w:rStyle w:val="HideTWBExt"/>
          <w:b w:val="0"/>
        </w:rPr>
        <w:t>&lt;/RepeatBlock-By&gt;</w:t>
      </w:r>
    </w:p>
    <w:p w14:paraId="3299F26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6F57CE9"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BD02038" w14:textId="77777777" w:rsidTr="0038717C">
        <w:trPr>
          <w:trHeight w:hRule="exact" w:val="240"/>
          <w:jc w:val="center"/>
        </w:trPr>
        <w:tc>
          <w:tcPr>
            <w:tcW w:w="9752" w:type="dxa"/>
            <w:gridSpan w:val="2"/>
            <w:tcBorders>
              <w:top w:val="nil"/>
              <w:left w:val="nil"/>
              <w:bottom w:val="nil"/>
              <w:right w:val="nil"/>
            </w:tcBorders>
          </w:tcPr>
          <w:p w14:paraId="22C5DD86" w14:textId="77777777" w:rsidR="003B7863" w:rsidRPr="003B7863" w:rsidRDefault="003B7863" w:rsidP="0038717C"/>
        </w:tc>
      </w:tr>
      <w:tr w:rsidR="003B7863" w:rsidRPr="003B7863" w14:paraId="0987CA24" w14:textId="77777777" w:rsidTr="0038717C">
        <w:trPr>
          <w:trHeight w:val="240"/>
          <w:jc w:val="center"/>
        </w:trPr>
        <w:tc>
          <w:tcPr>
            <w:tcW w:w="4876" w:type="dxa"/>
            <w:tcBorders>
              <w:top w:val="nil"/>
              <w:left w:val="nil"/>
              <w:bottom w:val="nil"/>
              <w:right w:val="nil"/>
            </w:tcBorders>
          </w:tcPr>
          <w:p w14:paraId="1A70C33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2FDB14D" w14:textId="77777777" w:rsidR="003B7863" w:rsidRPr="003B7863" w:rsidRDefault="003B7863" w:rsidP="0038717C">
            <w:pPr>
              <w:pStyle w:val="AmColumnHeading"/>
            </w:pPr>
            <w:r w:rsidRPr="003B7863">
              <w:t>Poprawka</w:t>
            </w:r>
          </w:p>
        </w:tc>
      </w:tr>
      <w:tr w:rsidR="003B7863" w:rsidRPr="003B7863" w14:paraId="4C6E7E17" w14:textId="77777777" w:rsidTr="0038717C">
        <w:trPr>
          <w:jc w:val="center"/>
        </w:trPr>
        <w:tc>
          <w:tcPr>
            <w:tcW w:w="4876" w:type="dxa"/>
            <w:tcBorders>
              <w:top w:val="nil"/>
              <w:left w:val="nil"/>
              <w:bottom w:val="nil"/>
              <w:right w:val="nil"/>
            </w:tcBorders>
          </w:tcPr>
          <w:p w14:paraId="39628199" w14:textId="77777777" w:rsidR="003B7863" w:rsidRPr="003B7863" w:rsidRDefault="003B7863" w:rsidP="0038717C">
            <w:pPr>
              <w:pStyle w:val="Normal6a"/>
            </w:pPr>
          </w:p>
        </w:tc>
        <w:tc>
          <w:tcPr>
            <w:tcW w:w="4876" w:type="dxa"/>
            <w:tcBorders>
              <w:top w:val="nil"/>
              <w:left w:val="nil"/>
              <w:bottom w:val="nil"/>
              <w:right w:val="nil"/>
            </w:tcBorders>
          </w:tcPr>
          <w:p w14:paraId="13129F1B" w14:textId="77777777" w:rsidR="003B7863" w:rsidRPr="003B7863" w:rsidRDefault="003B7863" w:rsidP="0038717C">
            <w:pPr>
              <w:pStyle w:val="Normal6a"/>
            </w:pPr>
            <w:r w:rsidRPr="003B7863">
              <w:rPr>
                <w:b/>
                <w:i/>
              </w:rPr>
              <w:t>5a.</w:t>
            </w:r>
            <w:r w:rsidRPr="003B7863">
              <w:rPr>
                <w:b/>
                <w:i/>
              </w:rPr>
              <w:tab/>
              <w:t>stanowczo zaleca decentralizację źródeł danych makroekonomicznych wykorzystywanych przez EBC oraz stworzenie i stosowanie wewnętrznych mechanizmów do ciągłego monitorowania potencjalnych systematycznych problemów związanych z tymi danymi, ponieważ mają one zasadnicze znaczenie dla formułowania polityki pieniężnej i monitorowania realizacji celu głównego;</w:t>
            </w:r>
          </w:p>
        </w:tc>
      </w:tr>
    </w:tbl>
    <w:p w14:paraId="45E8036F"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70D8934F" w14:textId="77777777" w:rsidR="003B7863" w:rsidRPr="00207CAE" w:rsidRDefault="003B7863" w:rsidP="003B7863">
      <w:pPr>
        <w:rPr>
          <w:lang w:val="en-US"/>
        </w:rPr>
      </w:pPr>
      <w:r w:rsidRPr="00207CAE">
        <w:rPr>
          <w:rStyle w:val="HideTWBExt"/>
          <w:lang w:val="en-US"/>
        </w:rPr>
        <w:t>&lt;/Amend&gt;</w:t>
      </w:r>
    </w:p>
    <w:p w14:paraId="11636386"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77</w:t>
      </w:r>
      <w:r w:rsidRPr="003B7863">
        <w:rPr>
          <w:rStyle w:val="HideTWBExt"/>
          <w:b w:val="0"/>
        </w:rPr>
        <w:t>&lt;/NumAm&gt;</w:t>
      </w:r>
    </w:p>
    <w:p w14:paraId="2CEDC58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38BF8836" w14:textId="77777777" w:rsidR="003B7863" w:rsidRPr="003B7863" w:rsidRDefault="003B7863" w:rsidP="003B7863">
      <w:pPr>
        <w:pStyle w:val="NormalBold"/>
      </w:pPr>
      <w:r w:rsidRPr="003B7863">
        <w:rPr>
          <w:rStyle w:val="HideTWBExt"/>
          <w:b w:val="0"/>
        </w:rPr>
        <w:t>&lt;/RepeatBlock-By&gt;</w:t>
      </w:r>
    </w:p>
    <w:p w14:paraId="26D953F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A77D89D"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CFB8416" w14:textId="77777777" w:rsidTr="0038717C">
        <w:trPr>
          <w:trHeight w:hRule="exact" w:val="240"/>
          <w:jc w:val="center"/>
        </w:trPr>
        <w:tc>
          <w:tcPr>
            <w:tcW w:w="9752" w:type="dxa"/>
            <w:gridSpan w:val="2"/>
            <w:tcBorders>
              <w:top w:val="nil"/>
              <w:left w:val="nil"/>
              <w:bottom w:val="nil"/>
              <w:right w:val="nil"/>
            </w:tcBorders>
          </w:tcPr>
          <w:p w14:paraId="62BDF8B8" w14:textId="77777777" w:rsidR="003B7863" w:rsidRPr="003B7863" w:rsidRDefault="003B7863" w:rsidP="0038717C"/>
        </w:tc>
      </w:tr>
      <w:tr w:rsidR="003B7863" w:rsidRPr="003B7863" w14:paraId="2C9A0966" w14:textId="77777777" w:rsidTr="0038717C">
        <w:trPr>
          <w:trHeight w:val="240"/>
          <w:jc w:val="center"/>
        </w:trPr>
        <w:tc>
          <w:tcPr>
            <w:tcW w:w="4876" w:type="dxa"/>
            <w:tcBorders>
              <w:top w:val="nil"/>
              <w:left w:val="nil"/>
              <w:bottom w:val="nil"/>
              <w:right w:val="nil"/>
            </w:tcBorders>
          </w:tcPr>
          <w:p w14:paraId="4807004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FA29E26" w14:textId="77777777" w:rsidR="003B7863" w:rsidRPr="003B7863" w:rsidRDefault="003B7863" w:rsidP="0038717C">
            <w:pPr>
              <w:pStyle w:val="AmColumnHeading"/>
            </w:pPr>
            <w:r w:rsidRPr="003B7863">
              <w:t>Poprawka</w:t>
            </w:r>
          </w:p>
        </w:tc>
      </w:tr>
      <w:tr w:rsidR="003B7863" w:rsidRPr="003B7863" w14:paraId="76762C19" w14:textId="77777777" w:rsidTr="0038717C">
        <w:trPr>
          <w:jc w:val="center"/>
        </w:trPr>
        <w:tc>
          <w:tcPr>
            <w:tcW w:w="4876" w:type="dxa"/>
            <w:tcBorders>
              <w:top w:val="nil"/>
              <w:left w:val="nil"/>
              <w:bottom w:val="nil"/>
              <w:right w:val="nil"/>
            </w:tcBorders>
          </w:tcPr>
          <w:p w14:paraId="2C674F9E" w14:textId="77777777" w:rsidR="003B7863" w:rsidRPr="003B7863" w:rsidRDefault="003B7863" w:rsidP="0038717C">
            <w:pPr>
              <w:pStyle w:val="Normal6a"/>
            </w:pPr>
          </w:p>
        </w:tc>
        <w:tc>
          <w:tcPr>
            <w:tcW w:w="4876" w:type="dxa"/>
            <w:tcBorders>
              <w:top w:val="nil"/>
              <w:left w:val="nil"/>
              <w:bottom w:val="nil"/>
              <w:right w:val="nil"/>
            </w:tcBorders>
          </w:tcPr>
          <w:p w14:paraId="126637C5" w14:textId="77777777" w:rsidR="003B7863" w:rsidRPr="003B7863" w:rsidRDefault="003B7863" w:rsidP="0038717C">
            <w:pPr>
              <w:pStyle w:val="Normal6a"/>
            </w:pPr>
            <w:r w:rsidRPr="003B7863">
              <w:rPr>
                <w:b/>
                <w:i/>
              </w:rPr>
              <w:t>5a.</w:t>
            </w:r>
            <w:r w:rsidRPr="003B7863">
              <w:rPr>
                <w:b/>
                <w:i/>
              </w:rPr>
              <w:tab/>
              <w:t>z zadowoleniem przyjmuje uznanie przez EBC, że jego cele wtórne stanowią „obowiązek, a nie opcję”</w:t>
            </w:r>
            <w:r w:rsidRPr="003B7863">
              <w:rPr>
                <w:b/>
                <w:i/>
                <w:vertAlign w:val="superscript"/>
              </w:rPr>
              <w:t>1a</w:t>
            </w:r>
            <w:r w:rsidRPr="003B7863">
              <w:rPr>
                <w:b/>
                <w:i/>
              </w:rPr>
              <w:t>; apeluje o większą przejrzystość w zakresie sposobu, w jaki EBC uwzględnia swoje cele wtórne w decyzjach dotyczących polityki pieniężnej, w tym przez zamieszczenie w sprawozdaniu rocznym odrębnej sekcji poświęconej tej kwestii;</w:t>
            </w:r>
          </w:p>
        </w:tc>
      </w:tr>
      <w:tr w:rsidR="003B7863" w:rsidRPr="003B7863" w14:paraId="0A9CA253" w14:textId="77777777" w:rsidTr="0038717C">
        <w:trPr>
          <w:jc w:val="center"/>
        </w:trPr>
        <w:tc>
          <w:tcPr>
            <w:tcW w:w="4876" w:type="dxa"/>
            <w:tcBorders>
              <w:top w:val="nil"/>
              <w:left w:val="nil"/>
              <w:bottom w:val="nil"/>
              <w:right w:val="nil"/>
            </w:tcBorders>
          </w:tcPr>
          <w:p w14:paraId="2E86A961" w14:textId="77777777" w:rsidR="003B7863" w:rsidRPr="003B7863" w:rsidRDefault="003B7863" w:rsidP="0038717C"/>
        </w:tc>
        <w:tc>
          <w:tcPr>
            <w:tcW w:w="4876" w:type="dxa"/>
            <w:tcBorders>
              <w:top w:val="nil"/>
              <w:left w:val="nil"/>
              <w:bottom w:val="nil"/>
              <w:right w:val="nil"/>
            </w:tcBorders>
          </w:tcPr>
          <w:p w14:paraId="7F1CB019" w14:textId="77777777" w:rsidR="003B7863" w:rsidRPr="003B7863" w:rsidRDefault="003B7863" w:rsidP="0038717C">
            <w:pPr>
              <w:pStyle w:val="Normal6a"/>
            </w:pPr>
            <w:r w:rsidRPr="003B7863">
              <w:rPr>
                <w:b/>
                <w:i/>
              </w:rPr>
              <w:t>_________________</w:t>
            </w:r>
          </w:p>
        </w:tc>
      </w:tr>
      <w:tr w:rsidR="003B7863" w:rsidRPr="003B7863" w14:paraId="7B5350BA" w14:textId="77777777" w:rsidTr="0038717C">
        <w:trPr>
          <w:jc w:val="center"/>
        </w:trPr>
        <w:tc>
          <w:tcPr>
            <w:tcW w:w="4876" w:type="dxa"/>
            <w:tcBorders>
              <w:top w:val="nil"/>
              <w:left w:val="nil"/>
              <w:bottom w:val="nil"/>
              <w:right w:val="nil"/>
            </w:tcBorders>
          </w:tcPr>
          <w:p w14:paraId="360C0BB7" w14:textId="77777777" w:rsidR="003B7863" w:rsidRPr="003B7863" w:rsidRDefault="003B7863" w:rsidP="0038717C"/>
        </w:tc>
        <w:tc>
          <w:tcPr>
            <w:tcW w:w="4876" w:type="dxa"/>
            <w:tcBorders>
              <w:top w:val="nil"/>
              <w:left w:val="nil"/>
              <w:bottom w:val="nil"/>
              <w:right w:val="nil"/>
            </w:tcBorders>
          </w:tcPr>
          <w:p w14:paraId="072A42DA" w14:textId="77777777" w:rsidR="003B7863" w:rsidRPr="003B7863" w:rsidRDefault="003B7863" w:rsidP="0038717C">
            <w:pPr>
              <w:pStyle w:val="Normal6a"/>
            </w:pPr>
            <w:r w:rsidRPr="003B7863">
              <w:rPr>
                <w:b/>
                <w:i/>
                <w:vertAlign w:val="superscript"/>
              </w:rPr>
              <w:t>1a</w:t>
            </w:r>
            <w:r w:rsidRPr="003B7863">
              <w:rPr>
                <w:b/>
                <w:i/>
              </w:rPr>
              <w:t xml:space="preserve"> Frank Elderson, członek Zarządu EBC (artykuł opiniotwórczy, Le Monde/FAZ) 13 lutego 2021 r.</w:t>
            </w:r>
          </w:p>
        </w:tc>
      </w:tr>
    </w:tbl>
    <w:p w14:paraId="464CDDDD"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DE84F84" w14:textId="77777777" w:rsidR="003B7863" w:rsidRPr="00207CAE" w:rsidRDefault="003B7863" w:rsidP="003B7863">
      <w:pPr>
        <w:rPr>
          <w:lang w:val="en-US"/>
        </w:rPr>
      </w:pPr>
      <w:r w:rsidRPr="00207CAE">
        <w:rPr>
          <w:rStyle w:val="HideTWBExt"/>
          <w:lang w:val="en-US"/>
        </w:rPr>
        <w:t>&lt;/Amend&gt;</w:t>
      </w:r>
    </w:p>
    <w:p w14:paraId="217258CA"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78</w:t>
      </w:r>
      <w:r w:rsidRPr="00207CAE">
        <w:rPr>
          <w:rStyle w:val="HideTWBExt"/>
          <w:b w:val="0"/>
          <w:lang w:val="en-US"/>
        </w:rPr>
        <w:t>&lt;/NumAm&gt;</w:t>
      </w:r>
    </w:p>
    <w:p w14:paraId="3AC51221"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Auke Zijlstra</w:t>
      </w:r>
      <w:r w:rsidRPr="00207CAE">
        <w:rPr>
          <w:rStyle w:val="HideTWBExt"/>
          <w:b w:val="0"/>
          <w:lang w:val="en-US"/>
        </w:rPr>
        <w:t>&lt;/Members&gt;</w:t>
      </w:r>
    </w:p>
    <w:p w14:paraId="3555402D" w14:textId="77777777" w:rsidR="003B7863" w:rsidRPr="003B7863" w:rsidRDefault="003B7863" w:rsidP="003B7863">
      <w:pPr>
        <w:pStyle w:val="NormalBold"/>
      </w:pPr>
      <w:r w:rsidRPr="003B7863">
        <w:rPr>
          <w:rStyle w:val="HideTWBExt"/>
          <w:b w:val="0"/>
        </w:rPr>
        <w:t>&lt;/RepeatBlock-By&gt;</w:t>
      </w:r>
    </w:p>
    <w:p w14:paraId="228BBD1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5E0E9EC" w14:textId="77777777" w:rsidR="003B7863" w:rsidRPr="003B7863" w:rsidRDefault="003B7863" w:rsidP="003B7863">
      <w:pPr>
        <w:pStyle w:val="NormalBold"/>
      </w:pPr>
      <w:r w:rsidRPr="003B7863">
        <w:rPr>
          <w:rStyle w:val="HideTWBExt"/>
          <w:b w:val="0"/>
        </w:rPr>
        <w:t>&lt;Article&gt;</w:t>
      </w:r>
      <w:r w:rsidRPr="003B7863">
        <w:t>Ustęp 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9748B24" w14:textId="77777777" w:rsidTr="0038717C">
        <w:trPr>
          <w:trHeight w:hRule="exact" w:val="240"/>
          <w:jc w:val="center"/>
        </w:trPr>
        <w:tc>
          <w:tcPr>
            <w:tcW w:w="9752" w:type="dxa"/>
            <w:gridSpan w:val="2"/>
            <w:tcBorders>
              <w:top w:val="nil"/>
              <w:left w:val="nil"/>
              <w:bottom w:val="nil"/>
              <w:right w:val="nil"/>
            </w:tcBorders>
          </w:tcPr>
          <w:p w14:paraId="007AFE25" w14:textId="77777777" w:rsidR="003B7863" w:rsidRPr="003B7863" w:rsidRDefault="003B7863" w:rsidP="0038717C"/>
        </w:tc>
      </w:tr>
      <w:tr w:rsidR="003B7863" w:rsidRPr="003B7863" w14:paraId="3273A922" w14:textId="77777777" w:rsidTr="0038717C">
        <w:trPr>
          <w:trHeight w:val="240"/>
          <w:jc w:val="center"/>
        </w:trPr>
        <w:tc>
          <w:tcPr>
            <w:tcW w:w="4876" w:type="dxa"/>
            <w:tcBorders>
              <w:top w:val="nil"/>
              <w:left w:val="nil"/>
              <w:bottom w:val="nil"/>
              <w:right w:val="nil"/>
            </w:tcBorders>
          </w:tcPr>
          <w:p w14:paraId="570A924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B9BC8D0" w14:textId="77777777" w:rsidR="003B7863" w:rsidRPr="003B7863" w:rsidRDefault="003B7863" w:rsidP="0038717C">
            <w:pPr>
              <w:pStyle w:val="AmColumnHeading"/>
            </w:pPr>
            <w:r w:rsidRPr="003B7863">
              <w:t>Poprawka</w:t>
            </w:r>
          </w:p>
        </w:tc>
      </w:tr>
      <w:tr w:rsidR="003B7863" w:rsidRPr="003B7863" w14:paraId="35CF3B0E" w14:textId="77777777" w:rsidTr="0038717C">
        <w:trPr>
          <w:jc w:val="center"/>
        </w:trPr>
        <w:tc>
          <w:tcPr>
            <w:tcW w:w="4876" w:type="dxa"/>
            <w:tcBorders>
              <w:top w:val="nil"/>
              <w:left w:val="nil"/>
              <w:bottom w:val="nil"/>
              <w:right w:val="nil"/>
            </w:tcBorders>
          </w:tcPr>
          <w:p w14:paraId="1A2C4177" w14:textId="77777777" w:rsidR="003B7863" w:rsidRPr="003B7863" w:rsidRDefault="003B7863" w:rsidP="0038717C">
            <w:pPr>
              <w:pStyle w:val="Normal6a"/>
            </w:pPr>
          </w:p>
        </w:tc>
        <w:tc>
          <w:tcPr>
            <w:tcW w:w="4876" w:type="dxa"/>
            <w:tcBorders>
              <w:top w:val="nil"/>
              <w:left w:val="nil"/>
              <w:bottom w:val="nil"/>
              <w:right w:val="nil"/>
            </w:tcBorders>
          </w:tcPr>
          <w:p w14:paraId="2ED829FA" w14:textId="77777777" w:rsidR="003B7863" w:rsidRPr="003B7863" w:rsidRDefault="003B7863" w:rsidP="0038717C">
            <w:pPr>
              <w:pStyle w:val="Normal6a"/>
            </w:pPr>
            <w:r w:rsidRPr="003B7863">
              <w:rPr>
                <w:b/>
                <w:i/>
              </w:rPr>
              <w:t>5a.</w:t>
            </w:r>
            <w:r w:rsidRPr="003B7863">
              <w:rPr>
                <w:b/>
                <w:i/>
              </w:rPr>
              <w:tab/>
              <w:t>wzywa EBC do zwiększenia przejrzystości, w szczególności w odniesieniu do jego coraz bardziej interwencjonistycznej polityki pieniężnej, która może osłabiać sygnały rynkowe, powodować zakłócenia oraz przyczyniać się do błędnej alokacji zasobów;</w:t>
            </w:r>
          </w:p>
        </w:tc>
      </w:tr>
    </w:tbl>
    <w:p w14:paraId="6A195CC1"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6A083BB1" w14:textId="77777777" w:rsidR="003B7863" w:rsidRPr="00207CAE" w:rsidRDefault="003B7863" w:rsidP="003B7863">
      <w:pPr>
        <w:rPr>
          <w:lang w:val="en-US"/>
        </w:rPr>
      </w:pPr>
      <w:r w:rsidRPr="00207CAE">
        <w:rPr>
          <w:rStyle w:val="HideTWBExt"/>
          <w:lang w:val="en-US"/>
        </w:rPr>
        <w:t>&lt;/Amend&gt;</w:t>
      </w:r>
    </w:p>
    <w:p w14:paraId="40BB32E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79</w:t>
      </w:r>
      <w:r w:rsidRPr="00207CAE">
        <w:rPr>
          <w:rStyle w:val="HideTWBExt"/>
          <w:b w:val="0"/>
          <w:lang w:val="en-US"/>
        </w:rPr>
        <w:t>&lt;/NumAm&gt;</w:t>
      </w:r>
    </w:p>
    <w:p w14:paraId="689C8BBA"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58A9472B" w14:textId="77777777" w:rsidR="003B7863" w:rsidRPr="003B7863" w:rsidRDefault="003B7863" w:rsidP="003B7863">
      <w:pPr>
        <w:pStyle w:val="NormalBold"/>
      </w:pPr>
      <w:r w:rsidRPr="003B7863">
        <w:rPr>
          <w:rStyle w:val="HideTWBExt"/>
          <w:b w:val="0"/>
        </w:rPr>
        <w:t>&lt;/RepeatBlock-By&gt;</w:t>
      </w:r>
    </w:p>
    <w:p w14:paraId="711C2C5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0DDD8C6" w14:textId="77777777" w:rsidR="003B7863" w:rsidRPr="003B7863" w:rsidRDefault="003B7863" w:rsidP="003B7863">
      <w:pPr>
        <w:pStyle w:val="NormalBold"/>
      </w:pPr>
      <w:r w:rsidRPr="003B7863">
        <w:rPr>
          <w:rStyle w:val="HideTWBExt"/>
          <w:b w:val="0"/>
        </w:rPr>
        <w:t>&lt;Article&gt;</w:t>
      </w:r>
      <w:r w:rsidRPr="003B7863">
        <w:t>Ustęp 5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B9916DB" w14:textId="77777777" w:rsidTr="0038717C">
        <w:trPr>
          <w:trHeight w:hRule="exact" w:val="240"/>
          <w:jc w:val="center"/>
        </w:trPr>
        <w:tc>
          <w:tcPr>
            <w:tcW w:w="9752" w:type="dxa"/>
            <w:gridSpan w:val="2"/>
            <w:tcBorders>
              <w:top w:val="nil"/>
              <w:left w:val="nil"/>
              <w:bottom w:val="nil"/>
              <w:right w:val="nil"/>
            </w:tcBorders>
          </w:tcPr>
          <w:p w14:paraId="39D215BF" w14:textId="77777777" w:rsidR="003B7863" w:rsidRPr="003B7863" w:rsidRDefault="003B7863" w:rsidP="0038717C"/>
        </w:tc>
      </w:tr>
      <w:tr w:rsidR="003B7863" w:rsidRPr="003B7863" w14:paraId="2E0BF59C" w14:textId="77777777" w:rsidTr="0038717C">
        <w:trPr>
          <w:trHeight w:val="240"/>
          <w:jc w:val="center"/>
        </w:trPr>
        <w:tc>
          <w:tcPr>
            <w:tcW w:w="4876" w:type="dxa"/>
            <w:tcBorders>
              <w:top w:val="nil"/>
              <w:left w:val="nil"/>
              <w:bottom w:val="nil"/>
              <w:right w:val="nil"/>
            </w:tcBorders>
          </w:tcPr>
          <w:p w14:paraId="4B0E9A9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A4C5956" w14:textId="77777777" w:rsidR="003B7863" w:rsidRPr="003B7863" w:rsidRDefault="003B7863" w:rsidP="0038717C">
            <w:pPr>
              <w:pStyle w:val="AmColumnHeading"/>
            </w:pPr>
            <w:r w:rsidRPr="003B7863">
              <w:t>Poprawka</w:t>
            </w:r>
          </w:p>
        </w:tc>
      </w:tr>
      <w:tr w:rsidR="003B7863" w:rsidRPr="003B7863" w14:paraId="2891F0F6" w14:textId="77777777" w:rsidTr="0038717C">
        <w:trPr>
          <w:jc w:val="center"/>
        </w:trPr>
        <w:tc>
          <w:tcPr>
            <w:tcW w:w="4876" w:type="dxa"/>
            <w:tcBorders>
              <w:top w:val="nil"/>
              <w:left w:val="nil"/>
              <w:bottom w:val="nil"/>
              <w:right w:val="nil"/>
            </w:tcBorders>
          </w:tcPr>
          <w:p w14:paraId="1BDA3272" w14:textId="77777777" w:rsidR="003B7863" w:rsidRPr="003B7863" w:rsidRDefault="003B7863" w:rsidP="0038717C">
            <w:pPr>
              <w:pStyle w:val="Normal6a"/>
            </w:pPr>
          </w:p>
        </w:tc>
        <w:tc>
          <w:tcPr>
            <w:tcW w:w="4876" w:type="dxa"/>
            <w:tcBorders>
              <w:top w:val="nil"/>
              <w:left w:val="nil"/>
              <w:bottom w:val="nil"/>
              <w:right w:val="nil"/>
            </w:tcBorders>
          </w:tcPr>
          <w:p w14:paraId="1CCE11EA" w14:textId="77777777" w:rsidR="003B7863" w:rsidRPr="003B7863" w:rsidRDefault="003B7863" w:rsidP="0038717C">
            <w:pPr>
              <w:pStyle w:val="Normal6a"/>
            </w:pPr>
            <w:r w:rsidRPr="003B7863">
              <w:rPr>
                <w:b/>
                <w:i/>
              </w:rPr>
              <w:t>5b.</w:t>
            </w:r>
            <w:r w:rsidRPr="003B7863">
              <w:rPr>
                <w:b/>
                <w:i/>
              </w:rPr>
              <w:tab/>
              <w:t>wskazuje na statystyczną możliwość i konieczność – po ponad dwóch dziesięcioleciach – dokonania przeglądu kluczowych rocznych danych makroekonomicznych Eurostatu przez porównanie skumulowanych rocznych danych dotyczących wzrostu gospodarczego i inflacji z długich szeregów czasowych z odpowiednimi danymi punktów początkowych i końcowych z różnych innych źródeł, w celu identyfikacji problemów, systematycznych zniekształceń lub błędów; podkreśla, że błędy lub obciążenia danych rocznych są trudne do wykrycia, jednak w przypadku występowania spójnych lub systematycznych zniekształceń stałyby się one widoczne w tak długich okresach; wzywa EBC do przeprowadzenia takich badań statystycznych i kontroli w celu dopilnowania, aby kierował strefą euro w sposób bezstronny;</w:t>
            </w:r>
          </w:p>
        </w:tc>
      </w:tr>
    </w:tbl>
    <w:p w14:paraId="01D5D4A1"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34ACE01" w14:textId="77777777" w:rsidR="003B7863" w:rsidRPr="00207CAE" w:rsidRDefault="003B7863" w:rsidP="003B7863">
      <w:pPr>
        <w:rPr>
          <w:lang w:val="en-US"/>
        </w:rPr>
      </w:pPr>
      <w:r w:rsidRPr="00207CAE">
        <w:rPr>
          <w:rStyle w:val="HideTWBExt"/>
          <w:lang w:val="en-US"/>
        </w:rPr>
        <w:t>&lt;/Amend&gt;</w:t>
      </w:r>
    </w:p>
    <w:p w14:paraId="50A4677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80</w:t>
      </w:r>
      <w:r w:rsidRPr="003B7863">
        <w:rPr>
          <w:rStyle w:val="HideTWBExt"/>
          <w:b w:val="0"/>
        </w:rPr>
        <w:t>&lt;/NumAm&gt;</w:t>
      </w:r>
    </w:p>
    <w:p w14:paraId="4E223664"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118D8554" w14:textId="77777777" w:rsidR="003B7863" w:rsidRPr="003B7863" w:rsidRDefault="003B7863" w:rsidP="003B7863">
      <w:pPr>
        <w:pStyle w:val="NormalBold"/>
      </w:pPr>
      <w:r w:rsidRPr="003B7863">
        <w:rPr>
          <w:rStyle w:val="HideTWBExt"/>
          <w:b w:val="0"/>
        </w:rPr>
        <w:t>&lt;/RepeatBlock-By&gt;</w:t>
      </w:r>
    </w:p>
    <w:p w14:paraId="7D40A9A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4BA3A99" w14:textId="77777777" w:rsidR="003B7863" w:rsidRPr="003B7863" w:rsidRDefault="003B7863" w:rsidP="003B7863">
      <w:pPr>
        <w:pStyle w:val="NormalBold"/>
      </w:pPr>
      <w:r w:rsidRPr="003B7863">
        <w:rPr>
          <w:rStyle w:val="HideTWBExt"/>
          <w:b w:val="0"/>
        </w:rPr>
        <w:t>&lt;Article&gt;</w:t>
      </w:r>
      <w:r w:rsidRPr="003B7863">
        <w:t>Ustęp 5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F53DA0B" w14:textId="77777777" w:rsidTr="0038717C">
        <w:trPr>
          <w:trHeight w:hRule="exact" w:val="240"/>
          <w:jc w:val="center"/>
        </w:trPr>
        <w:tc>
          <w:tcPr>
            <w:tcW w:w="9752" w:type="dxa"/>
            <w:gridSpan w:val="2"/>
            <w:tcBorders>
              <w:top w:val="nil"/>
              <w:left w:val="nil"/>
              <w:bottom w:val="nil"/>
              <w:right w:val="nil"/>
            </w:tcBorders>
          </w:tcPr>
          <w:p w14:paraId="6766D705" w14:textId="77777777" w:rsidR="003B7863" w:rsidRPr="003B7863" w:rsidRDefault="003B7863" w:rsidP="0038717C"/>
        </w:tc>
      </w:tr>
      <w:tr w:rsidR="003B7863" w:rsidRPr="003B7863" w14:paraId="1C2E3803" w14:textId="77777777" w:rsidTr="0038717C">
        <w:trPr>
          <w:trHeight w:val="240"/>
          <w:jc w:val="center"/>
        </w:trPr>
        <w:tc>
          <w:tcPr>
            <w:tcW w:w="4876" w:type="dxa"/>
            <w:tcBorders>
              <w:top w:val="nil"/>
              <w:left w:val="nil"/>
              <w:bottom w:val="nil"/>
              <w:right w:val="nil"/>
            </w:tcBorders>
          </w:tcPr>
          <w:p w14:paraId="7EE0C22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F85D44D" w14:textId="77777777" w:rsidR="003B7863" w:rsidRPr="003B7863" w:rsidRDefault="003B7863" w:rsidP="0038717C">
            <w:pPr>
              <w:pStyle w:val="AmColumnHeading"/>
            </w:pPr>
            <w:r w:rsidRPr="003B7863">
              <w:t>Poprawka</w:t>
            </w:r>
          </w:p>
        </w:tc>
      </w:tr>
      <w:tr w:rsidR="003B7863" w:rsidRPr="003B7863" w14:paraId="3C6FE14C" w14:textId="77777777" w:rsidTr="0038717C">
        <w:trPr>
          <w:jc w:val="center"/>
        </w:trPr>
        <w:tc>
          <w:tcPr>
            <w:tcW w:w="4876" w:type="dxa"/>
            <w:tcBorders>
              <w:top w:val="nil"/>
              <w:left w:val="nil"/>
              <w:bottom w:val="nil"/>
              <w:right w:val="nil"/>
            </w:tcBorders>
          </w:tcPr>
          <w:p w14:paraId="34277ABF" w14:textId="77777777" w:rsidR="003B7863" w:rsidRPr="003B7863" w:rsidRDefault="003B7863" w:rsidP="0038717C">
            <w:pPr>
              <w:pStyle w:val="Normal6a"/>
            </w:pPr>
          </w:p>
        </w:tc>
        <w:tc>
          <w:tcPr>
            <w:tcW w:w="4876" w:type="dxa"/>
            <w:tcBorders>
              <w:top w:val="nil"/>
              <w:left w:val="nil"/>
              <w:bottom w:val="nil"/>
              <w:right w:val="nil"/>
            </w:tcBorders>
          </w:tcPr>
          <w:p w14:paraId="699CB8F1" w14:textId="77777777" w:rsidR="003B7863" w:rsidRPr="003B7863" w:rsidRDefault="003B7863" w:rsidP="0038717C">
            <w:pPr>
              <w:pStyle w:val="Normal6a"/>
            </w:pPr>
            <w:r w:rsidRPr="003B7863">
              <w:rPr>
                <w:b/>
                <w:i/>
              </w:rPr>
              <w:t>5b.</w:t>
            </w:r>
            <w:r w:rsidRPr="003B7863">
              <w:rPr>
                <w:b/>
                <w:i/>
              </w:rPr>
              <w:tab/>
              <w:t>apeluje ponadto, aby w sprawozdaniu rocznym EBC uwzględniono ocenę wpływu obecnego poziomu stóp procentowych na skuteczność i wyniki realizacji strategicznych priorytetów i inwestycji Unii; podkreśla znaczenie oceny interakcji między warunkami monetarnymi a efektami tych kluczowych inicjatyw w celu zapewnienia skutecznej koordynacji polityk;</w:t>
            </w:r>
          </w:p>
        </w:tc>
      </w:tr>
    </w:tbl>
    <w:p w14:paraId="2B230218"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79141241" w14:textId="77777777" w:rsidR="003B7863" w:rsidRPr="00207CAE" w:rsidRDefault="003B7863" w:rsidP="003B7863">
      <w:pPr>
        <w:rPr>
          <w:lang w:val="en-US"/>
        </w:rPr>
      </w:pPr>
      <w:r w:rsidRPr="00207CAE">
        <w:rPr>
          <w:rStyle w:val="HideTWBExt"/>
          <w:lang w:val="en-US"/>
        </w:rPr>
        <w:t>&lt;/Amend&gt;</w:t>
      </w:r>
    </w:p>
    <w:p w14:paraId="78CA4AAE"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81</w:t>
      </w:r>
      <w:r w:rsidRPr="00207CAE">
        <w:rPr>
          <w:rStyle w:val="HideTWBExt"/>
          <w:b w:val="0"/>
          <w:lang w:val="en-US"/>
        </w:rPr>
        <w:t>&lt;/NumAm&gt;</w:t>
      </w:r>
    </w:p>
    <w:p w14:paraId="03A00082"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2C40221E" w14:textId="77777777" w:rsidR="003B7863" w:rsidRPr="003B7863" w:rsidRDefault="003B7863" w:rsidP="003B7863">
      <w:pPr>
        <w:pStyle w:val="NormalBold"/>
      </w:pPr>
      <w:r w:rsidRPr="003B7863">
        <w:rPr>
          <w:rStyle w:val="HideTWBExt"/>
          <w:b w:val="0"/>
        </w:rPr>
        <w:t>&lt;/RepeatBlock-By&gt;</w:t>
      </w:r>
    </w:p>
    <w:p w14:paraId="336996C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4CA9E91" w14:textId="77777777" w:rsidR="003B7863" w:rsidRPr="003B7863" w:rsidRDefault="003B7863" w:rsidP="003B7863">
      <w:pPr>
        <w:pStyle w:val="NormalBold"/>
      </w:pPr>
      <w:r w:rsidRPr="003B7863">
        <w:rPr>
          <w:rStyle w:val="HideTWBExt"/>
          <w:b w:val="0"/>
        </w:rPr>
        <w:t>&lt;Article&gt;</w:t>
      </w:r>
      <w:r w:rsidRPr="003B7863">
        <w:t>Ustęp 5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A7785A9" w14:textId="77777777" w:rsidTr="0038717C">
        <w:trPr>
          <w:trHeight w:hRule="exact" w:val="240"/>
          <w:jc w:val="center"/>
        </w:trPr>
        <w:tc>
          <w:tcPr>
            <w:tcW w:w="9752" w:type="dxa"/>
            <w:gridSpan w:val="2"/>
            <w:tcBorders>
              <w:top w:val="nil"/>
              <w:left w:val="nil"/>
              <w:bottom w:val="nil"/>
              <w:right w:val="nil"/>
            </w:tcBorders>
          </w:tcPr>
          <w:p w14:paraId="1C32230E" w14:textId="77777777" w:rsidR="003B7863" w:rsidRPr="003B7863" w:rsidRDefault="003B7863" w:rsidP="0038717C"/>
        </w:tc>
      </w:tr>
      <w:tr w:rsidR="003B7863" w:rsidRPr="003B7863" w14:paraId="35541317" w14:textId="77777777" w:rsidTr="0038717C">
        <w:trPr>
          <w:trHeight w:val="240"/>
          <w:jc w:val="center"/>
        </w:trPr>
        <w:tc>
          <w:tcPr>
            <w:tcW w:w="4876" w:type="dxa"/>
            <w:tcBorders>
              <w:top w:val="nil"/>
              <w:left w:val="nil"/>
              <w:bottom w:val="nil"/>
              <w:right w:val="nil"/>
            </w:tcBorders>
          </w:tcPr>
          <w:p w14:paraId="664F795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1EFBDE1" w14:textId="77777777" w:rsidR="003B7863" w:rsidRPr="003B7863" w:rsidRDefault="003B7863" w:rsidP="0038717C">
            <w:pPr>
              <w:pStyle w:val="AmColumnHeading"/>
            </w:pPr>
            <w:r w:rsidRPr="003B7863">
              <w:t>Poprawka</w:t>
            </w:r>
          </w:p>
        </w:tc>
      </w:tr>
      <w:tr w:rsidR="003B7863" w:rsidRPr="003B7863" w14:paraId="1C78E5C9" w14:textId="77777777" w:rsidTr="0038717C">
        <w:trPr>
          <w:jc w:val="center"/>
        </w:trPr>
        <w:tc>
          <w:tcPr>
            <w:tcW w:w="4876" w:type="dxa"/>
            <w:tcBorders>
              <w:top w:val="nil"/>
              <w:left w:val="nil"/>
              <w:bottom w:val="nil"/>
              <w:right w:val="nil"/>
            </w:tcBorders>
          </w:tcPr>
          <w:p w14:paraId="756D3597" w14:textId="77777777" w:rsidR="003B7863" w:rsidRPr="003B7863" w:rsidRDefault="003B7863" w:rsidP="0038717C">
            <w:pPr>
              <w:pStyle w:val="Normal6a"/>
            </w:pPr>
          </w:p>
        </w:tc>
        <w:tc>
          <w:tcPr>
            <w:tcW w:w="4876" w:type="dxa"/>
            <w:tcBorders>
              <w:top w:val="nil"/>
              <w:left w:val="nil"/>
              <w:bottom w:val="nil"/>
              <w:right w:val="nil"/>
            </w:tcBorders>
          </w:tcPr>
          <w:p w14:paraId="79ADD2B2" w14:textId="77777777" w:rsidR="003B7863" w:rsidRPr="003B7863" w:rsidRDefault="003B7863" w:rsidP="0038717C">
            <w:pPr>
              <w:pStyle w:val="Normal6a"/>
            </w:pPr>
            <w:r w:rsidRPr="003B7863">
              <w:rPr>
                <w:b/>
                <w:i/>
              </w:rPr>
              <w:t>5c.</w:t>
            </w:r>
            <w:r w:rsidRPr="003B7863">
              <w:rPr>
                <w:b/>
                <w:i/>
              </w:rPr>
              <w:tab/>
              <w:t>podkreśla, że słabe wyniki modeli prognoz makroekonomicznych EBC – w szczególności ich optymizm w zakresie stabilności cen i wzrostu gospodarczego – mogą być również związane z wykorzystaniem systematycznie zniekształconych danych makroekonomicznych z przeszłości, ponieważ modele te są co do zasady kalibrowane na podstawie danych historycznych;</w:t>
            </w:r>
          </w:p>
        </w:tc>
      </w:tr>
    </w:tbl>
    <w:p w14:paraId="651411E1"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4DFED7FA" w14:textId="77777777" w:rsidR="003B7863" w:rsidRPr="00207CAE" w:rsidRDefault="003B7863" w:rsidP="003B7863">
      <w:pPr>
        <w:rPr>
          <w:lang w:val="en-US"/>
        </w:rPr>
      </w:pPr>
      <w:r w:rsidRPr="00207CAE">
        <w:rPr>
          <w:rStyle w:val="HideTWBExt"/>
          <w:lang w:val="en-US"/>
        </w:rPr>
        <w:t>&lt;/Amend&gt;</w:t>
      </w:r>
    </w:p>
    <w:p w14:paraId="5ADAF2DF"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82</w:t>
      </w:r>
      <w:r w:rsidRPr="00207CAE">
        <w:rPr>
          <w:rStyle w:val="HideTWBExt"/>
          <w:b w:val="0"/>
          <w:lang w:val="en-US"/>
        </w:rPr>
        <w:t>&lt;/NumAm&gt;</w:t>
      </w:r>
    </w:p>
    <w:p w14:paraId="1CA44050"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Isabel Benjumea Benjumea</w:t>
      </w:r>
      <w:r w:rsidRPr="00207CAE">
        <w:rPr>
          <w:rStyle w:val="HideTWBExt"/>
          <w:b w:val="0"/>
          <w:lang w:val="en-US"/>
        </w:rPr>
        <w:t>&lt;/Members&gt;</w:t>
      </w:r>
    </w:p>
    <w:p w14:paraId="6443F4BB" w14:textId="77777777" w:rsidR="003B7863" w:rsidRPr="003B7863" w:rsidRDefault="003B7863" w:rsidP="003B7863">
      <w:pPr>
        <w:pStyle w:val="NormalBold"/>
      </w:pPr>
      <w:r w:rsidRPr="003B7863">
        <w:rPr>
          <w:rStyle w:val="HideTWBExt"/>
          <w:b w:val="0"/>
        </w:rPr>
        <w:t>&lt;/RepeatBlock-By&gt;</w:t>
      </w:r>
    </w:p>
    <w:p w14:paraId="1E10A89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01F751B"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B025208" w14:textId="77777777" w:rsidTr="0038717C">
        <w:trPr>
          <w:trHeight w:hRule="exact" w:val="240"/>
          <w:jc w:val="center"/>
        </w:trPr>
        <w:tc>
          <w:tcPr>
            <w:tcW w:w="9752" w:type="dxa"/>
            <w:gridSpan w:val="2"/>
            <w:tcBorders>
              <w:top w:val="nil"/>
              <w:left w:val="nil"/>
              <w:bottom w:val="nil"/>
              <w:right w:val="nil"/>
            </w:tcBorders>
          </w:tcPr>
          <w:p w14:paraId="51DC49A6" w14:textId="77777777" w:rsidR="003B7863" w:rsidRPr="003B7863" w:rsidRDefault="003B7863" w:rsidP="0038717C"/>
        </w:tc>
      </w:tr>
      <w:tr w:rsidR="003B7863" w:rsidRPr="003B7863" w14:paraId="09FABD81" w14:textId="77777777" w:rsidTr="0038717C">
        <w:trPr>
          <w:trHeight w:val="240"/>
          <w:jc w:val="center"/>
        </w:trPr>
        <w:tc>
          <w:tcPr>
            <w:tcW w:w="4876" w:type="dxa"/>
            <w:tcBorders>
              <w:top w:val="nil"/>
              <w:left w:val="nil"/>
              <w:bottom w:val="nil"/>
              <w:right w:val="nil"/>
            </w:tcBorders>
          </w:tcPr>
          <w:p w14:paraId="7311ADE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849958B" w14:textId="77777777" w:rsidR="003B7863" w:rsidRPr="003B7863" w:rsidRDefault="003B7863" w:rsidP="0038717C">
            <w:pPr>
              <w:pStyle w:val="AmColumnHeading"/>
            </w:pPr>
            <w:r w:rsidRPr="003B7863">
              <w:t>Poprawka</w:t>
            </w:r>
          </w:p>
        </w:tc>
      </w:tr>
      <w:tr w:rsidR="003B7863" w:rsidRPr="003B7863" w14:paraId="54FDE818" w14:textId="77777777" w:rsidTr="0038717C">
        <w:trPr>
          <w:jc w:val="center"/>
        </w:trPr>
        <w:tc>
          <w:tcPr>
            <w:tcW w:w="4876" w:type="dxa"/>
            <w:tcBorders>
              <w:top w:val="nil"/>
              <w:left w:val="nil"/>
              <w:bottom w:val="nil"/>
              <w:right w:val="nil"/>
            </w:tcBorders>
          </w:tcPr>
          <w:p w14:paraId="7344C6B1" w14:textId="77777777" w:rsidR="003B7863" w:rsidRPr="003B7863" w:rsidRDefault="003B7863" w:rsidP="0038717C">
            <w:pPr>
              <w:pStyle w:val="Normal6a"/>
            </w:pPr>
            <w:r w:rsidRPr="003B7863">
              <w:t>6.</w:t>
            </w:r>
            <w:r w:rsidRPr="003B7863">
              <w:tab/>
              <w:t xml:space="preserve">podkreśla główny cel EBC, jakim jest utrzymanie stabilności cen, co jest warunkiem wstępnym </w:t>
            </w:r>
            <w:r w:rsidRPr="003B7863">
              <w:rPr>
                <w:b/>
                <w:i/>
              </w:rPr>
              <w:t>wzrostu i stabilności gospodarczej</w:t>
            </w:r>
            <w:r w:rsidRPr="003B7863">
              <w:t>;</w:t>
            </w:r>
          </w:p>
        </w:tc>
        <w:tc>
          <w:tcPr>
            <w:tcW w:w="4876" w:type="dxa"/>
            <w:tcBorders>
              <w:top w:val="nil"/>
              <w:left w:val="nil"/>
              <w:bottom w:val="nil"/>
              <w:right w:val="nil"/>
            </w:tcBorders>
          </w:tcPr>
          <w:p w14:paraId="3087636C" w14:textId="77777777" w:rsidR="003B7863" w:rsidRPr="003B7863" w:rsidRDefault="003B7863" w:rsidP="0038717C">
            <w:pPr>
              <w:pStyle w:val="Normal6a"/>
            </w:pPr>
            <w:r w:rsidRPr="003B7863">
              <w:t>6.</w:t>
            </w:r>
            <w:r w:rsidRPr="003B7863">
              <w:tab/>
              <w:t xml:space="preserve">podkreśla główny cel EBC, jakim jest utrzymanie stabilności cen, co jest warunkiem wstępnym </w:t>
            </w:r>
            <w:r w:rsidRPr="003B7863">
              <w:rPr>
                <w:b/>
                <w:i/>
              </w:rPr>
              <w:t>realizacji przez EBC jego mandatu polegającego na wspieraniu ogólnych polityk gospodarczych Unii, takich jak wzrost gospodarczy, stabilność gospodarcza, poszanowanie gospodarki rynkowej i wolnej konkurencji, dążenie do pełnego zatrudnienia, spójność gospodarcza, społeczna i terytorialna, koordynacja polityki gospodarczej oraz prawidłowe funkcjonowanie finansów publicznych</w:t>
            </w:r>
            <w:r w:rsidRPr="003B7863">
              <w:t>;</w:t>
            </w:r>
          </w:p>
        </w:tc>
      </w:tr>
    </w:tbl>
    <w:p w14:paraId="2BBDD3F6"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{ES}</w:t>
      </w:r>
      <w:r w:rsidRPr="003B7863">
        <w:t>es</w:t>
      </w:r>
      <w:r w:rsidRPr="003B7863">
        <w:rPr>
          <w:rStyle w:val="HideTWBExt"/>
        </w:rPr>
        <w:t>&lt;/Original&gt;</w:t>
      </w:r>
    </w:p>
    <w:p w14:paraId="2C7945C8" w14:textId="77777777" w:rsidR="003B7863" w:rsidRPr="003B7863" w:rsidRDefault="003B7863" w:rsidP="003B7863">
      <w:r w:rsidRPr="003B7863">
        <w:rPr>
          <w:rStyle w:val="HideTWBExt"/>
        </w:rPr>
        <w:t>&lt;/Amend&gt;</w:t>
      </w:r>
    </w:p>
    <w:p w14:paraId="42C8E2A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83</w:t>
      </w:r>
      <w:r w:rsidRPr="00207CAE">
        <w:rPr>
          <w:rStyle w:val="HideTWBExt"/>
          <w:b w:val="0"/>
          <w:lang w:val="en-US"/>
        </w:rPr>
        <w:t>&lt;/NumAm&gt;</w:t>
      </w:r>
    </w:p>
    <w:p w14:paraId="2FABD99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6EC837AC" w14:textId="77777777" w:rsidR="003B7863" w:rsidRPr="003B7863" w:rsidRDefault="003B7863" w:rsidP="003B7863">
      <w:pPr>
        <w:pStyle w:val="NormalBold"/>
      </w:pPr>
      <w:r w:rsidRPr="003B7863">
        <w:rPr>
          <w:rStyle w:val="HideTWBExt"/>
          <w:b w:val="0"/>
        </w:rPr>
        <w:t>&lt;/RepeatBlock-By&gt;</w:t>
      </w:r>
    </w:p>
    <w:p w14:paraId="120CA0F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9872747"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7166F36" w14:textId="77777777" w:rsidTr="0038717C">
        <w:trPr>
          <w:trHeight w:hRule="exact" w:val="240"/>
          <w:jc w:val="center"/>
        </w:trPr>
        <w:tc>
          <w:tcPr>
            <w:tcW w:w="9752" w:type="dxa"/>
            <w:gridSpan w:val="2"/>
            <w:tcBorders>
              <w:top w:val="nil"/>
              <w:left w:val="nil"/>
              <w:bottom w:val="nil"/>
              <w:right w:val="nil"/>
            </w:tcBorders>
          </w:tcPr>
          <w:p w14:paraId="20FA8D96" w14:textId="77777777" w:rsidR="003B7863" w:rsidRPr="003B7863" w:rsidRDefault="003B7863" w:rsidP="0038717C"/>
        </w:tc>
      </w:tr>
      <w:tr w:rsidR="003B7863" w:rsidRPr="003B7863" w14:paraId="234174C0" w14:textId="77777777" w:rsidTr="0038717C">
        <w:trPr>
          <w:trHeight w:val="240"/>
          <w:jc w:val="center"/>
        </w:trPr>
        <w:tc>
          <w:tcPr>
            <w:tcW w:w="4876" w:type="dxa"/>
            <w:tcBorders>
              <w:top w:val="nil"/>
              <w:left w:val="nil"/>
              <w:bottom w:val="nil"/>
              <w:right w:val="nil"/>
            </w:tcBorders>
          </w:tcPr>
          <w:p w14:paraId="42B53B8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DB9FD91" w14:textId="77777777" w:rsidR="003B7863" w:rsidRPr="003B7863" w:rsidRDefault="003B7863" w:rsidP="0038717C">
            <w:pPr>
              <w:pStyle w:val="AmColumnHeading"/>
            </w:pPr>
            <w:r w:rsidRPr="003B7863">
              <w:t>Poprawka</w:t>
            </w:r>
          </w:p>
        </w:tc>
      </w:tr>
      <w:tr w:rsidR="003B7863" w:rsidRPr="003B7863" w14:paraId="526F2774" w14:textId="77777777" w:rsidTr="0038717C">
        <w:trPr>
          <w:jc w:val="center"/>
        </w:trPr>
        <w:tc>
          <w:tcPr>
            <w:tcW w:w="4876" w:type="dxa"/>
            <w:tcBorders>
              <w:top w:val="nil"/>
              <w:left w:val="nil"/>
              <w:bottom w:val="nil"/>
              <w:right w:val="nil"/>
            </w:tcBorders>
          </w:tcPr>
          <w:p w14:paraId="2128B1C2" w14:textId="77777777" w:rsidR="003B7863" w:rsidRPr="003B7863" w:rsidRDefault="003B7863" w:rsidP="0038717C">
            <w:pPr>
              <w:pStyle w:val="Normal6a"/>
            </w:pPr>
            <w:r w:rsidRPr="003B7863">
              <w:t>6.</w:t>
            </w:r>
            <w:r w:rsidRPr="003B7863">
              <w:tab/>
              <w:t xml:space="preserve">podkreśla </w:t>
            </w:r>
            <w:r w:rsidRPr="003B7863">
              <w:rPr>
                <w:b/>
                <w:i/>
              </w:rPr>
              <w:t xml:space="preserve">główny cel EBC, jakim </w:t>
            </w:r>
            <w:r w:rsidRPr="003B7863">
              <w:t xml:space="preserve">jest utrzymanie stabilności cen, co jest warunkiem wstępnym wzrostu </w:t>
            </w:r>
            <w:r w:rsidRPr="003B7863">
              <w:rPr>
                <w:b/>
                <w:i/>
              </w:rPr>
              <w:t xml:space="preserve">i </w:t>
            </w:r>
            <w:r w:rsidRPr="003B7863">
              <w:t>stabilności gospodarczej;</w:t>
            </w:r>
          </w:p>
        </w:tc>
        <w:tc>
          <w:tcPr>
            <w:tcW w:w="4876" w:type="dxa"/>
            <w:tcBorders>
              <w:top w:val="nil"/>
              <w:left w:val="nil"/>
              <w:bottom w:val="nil"/>
              <w:right w:val="nil"/>
            </w:tcBorders>
          </w:tcPr>
          <w:p w14:paraId="3138284F" w14:textId="77777777" w:rsidR="003B7863" w:rsidRPr="003B7863" w:rsidRDefault="003B7863" w:rsidP="0038717C">
            <w:pPr>
              <w:pStyle w:val="Normal6a"/>
            </w:pPr>
            <w:r w:rsidRPr="003B7863">
              <w:t>6.</w:t>
            </w:r>
            <w:r w:rsidRPr="003B7863">
              <w:tab/>
            </w:r>
            <w:r w:rsidRPr="003B7863">
              <w:rPr>
                <w:b/>
                <w:i/>
              </w:rPr>
              <w:t xml:space="preserve">ponownie </w:t>
            </w:r>
            <w:r w:rsidRPr="003B7863">
              <w:t>podkreśla</w:t>
            </w:r>
            <w:r w:rsidRPr="003B7863">
              <w:rPr>
                <w:b/>
                <w:i/>
              </w:rPr>
              <w:t xml:space="preserve">, że jedynym głównym celem EBC </w:t>
            </w:r>
            <w:r w:rsidRPr="003B7863">
              <w:t>jest utrzymanie stabilności cen, co jest warunkiem wstępnym wzrostu</w:t>
            </w:r>
            <w:r w:rsidRPr="003B7863">
              <w:rPr>
                <w:b/>
                <w:i/>
              </w:rPr>
              <w:t xml:space="preserve">, </w:t>
            </w:r>
            <w:r w:rsidRPr="003B7863">
              <w:t>stabilności gospodarczej</w:t>
            </w:r>
            <w:r w:rsidRPr="003B7863">
              <w:rPr>
                <w:b/>
                <w:i/>
              </w:rPr>
              <w:t>, a także ochrony bogactwa i siły nabywczej obywateli z myślą o przeciwdziałaniu kryzysowi związanemu z kosztami utrzymania</w:t>
            </w:r>
            <w:r w:rsidRPr="003B7863">
              <w:t>;</w:t>
            </w:r>
          </w:p>
        </w:tc>
      </w:tr>
    </w:tbl>
    <w:p w14:paraId="0D49754B"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56258427" w14:textId="77777777" w:rsidR="003B7863" w:rsidRPr="00207CAE" w:rsidRDefault="003B7863" w:rsidP="003B7863">
      <w:pPr>
        <w:rPr>
          <w:lang w:val="en-US"/>
        </w:rPr>
      </w:pPr>
      <w:r w:rsidRPr="00207CAE">
        <w:rPr>
          <w:rStyle w:val="HideTWBExt"/>
          <w:lang w:val="en-US"/>
        </w:rPr>
        <w:t>&lt;/Amend&gt;</w:t>
      </w:r>
    </w:p>
    <w:p w14:paraId="0B97601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84</w:t>
      </w:r>
      <w:r w:rsidRPr="00207CAE">
        <w:rPr>
          <w:rStyle w:val="HideTWBExt"/>
          <w:b w:val="0"/>
          <w:lang w:val="en-US"/>
        </w:rPr>
        <w:t>&lt;/NumAm&gt;</w:t>
      </w:r>
    </w:p>
    <w:p w14:paraId="494D04A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Irene Tinagli</w:t>
      </w:r>
      <w:r w:rsidRPr="00207CAE">
        <w:rPr>
          <w:rStyle w:val="HideTWBExt"/>
          <w:b w:val="0"/>
          <w:lang w:val="en-US"/>
        </w:rPr>
        <w:t>&lt;/Members&gt;</w:t>
      </w:r>
    </w:p>
    <w:p w14:paraId="2AB949E6" w14:textId="77777777" w:rsidR="003B7863" w:rsidRPr="003B7863" w:rsidRDefault="003B7863" w:rsidP="003B7863">
      <w:pPr>
        <w:pStyle w:val="NormalBold"/>
      </w:pPr>
      <w:r w:rsidRPr="003B7863">
        <w:rPr>
          <w:rStyle w:val="HideTWBExt"/>
          <w:b w:val="0"/>
        </w:rPr>
        <w:t>&lt;/RepeatBlock-By&gt;</w:t>
      </w:r>
    </w:p>
    <w:p w14:paraId="2154C95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CBD88DE"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7B4D04A" w14:textId="77777777" w:rsidTr="0038717C">
        <w:trPr>
          <w:trHeight w:hRule="exact" w:val="240"/>
          <w:jc w:val="center"/>
        </w:trPr>
        <w:tc>
          <w:tcPr>
            <w:tcW w:w="9752" w:type="dxa"/>
            <w:gridSpan w:val="2"/>
            <w:tcBorders>
              <w:top w:val="nil"/>
              <w:left w:val="nil"/>
              <w:bottom w:val="nil"/>
              <w:right w:val="nil"/>
            </w:tcBorders>
          </w:tcPr>
          <w:p w14:paraId="1E387A34" w14:textId="77777777" w:rsidR="003B7863" w:rsidRPr="003B7863" w:rsidRDefault="003B7863" w:rsidP="0038717C"/>
        </w:tc>
      </w:tr>
      <w:tr w:rsidR="003B7863" w:rsidRPr="003B7863" w14:paraId="11AF4D2F" w14:textId="77777777" w:rsidTr="0038717C">
        <w:trPr>
          <w:trHeight w:val="240"/>
          <w:jc w:val="center"/>
        </w:trPr>
        <w:tc>
          <w:tcPr>
            <w:tcW w:w="4876" w:type="dxa"/>
            <w:tcBorders>
              <w:top w:val="nil"/>
              <w:left w:val="nil"/>
              <w:bottom w:val="nil"/>
              <w:right w:val="nil"/>
            </w:tcBorders>
          </w:tcPr>
          <w:p w14:paraId="6EA797F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7D22DD" w14:textId="77777777" w:rsidR="003B7863" w:rsidRPr="003B7863" w:rsidRDefault="003B7863" w:rsidP="0038717C">
            <w:pPr>
              <w:pStyle w:val="AmColumnHeading"/>
            </w:pPr>
            <w:r w:rsidRPr="003B7863">
              <w:t>Poprawka</w:t>
            </w:r>
          </w:p>
        </w:tc>
      </w:tr>
      <w:tr w:rsidR="003B7863" w:rsidRPr="003B7863" w14:paraId="7D7628D7" w14:textId="77777777" w:rsidTr="0038717C">
        <w:trPr>
          <w:jc w:val="center"/>
        </w:trPr>
        <w:tc>
          <w:tcPr>
            <w:tcW w:w="4876" w:type="dxa"/>
            <w:tcBorders>
              <w:top w:val="nil"/>
              <w:left w:val="nil"/>
              <w:bottom w:val="nil"/>
              <w:right w:val="nil"/>
            </w:tcBorders>
          </w:tcPr>
          <w:p w14:paraId="0D30AFD6" w14:textId="77777777" w:rsidR="003B7863" w:rsidRPr="003B7863" w:rsidRDefault="003B7863" w:rsidP="0038717C">
            <w:pPr>
              <w:pStyle w:val="Normal6a"/>
            </w:pPr>
            <w:r w:rsidRPr="003B7863">
              <w:t>6.</w:t>
            </w:r>
            <w:r w:rsidRPr="003B7863">
              <w:tab/>
            </w:r>
            <w:r w:rsidRPr="003B7863">
              <w:rPr>
                <w:b/>
                <w:i/>
              </w:rPr>
              <w:t xml:space="preserve">podkreśla </w:t>
            </w:r>
            <w:r w:rsidRPr="003B7863">
              <w:t>główny cel EBC, jakim jest utrzymanie stabilności cen</w:t>
            </w:r>
            <w:r w:rsidRPr="003B7863">
              <w:rPr>
                <w:b/>
                <w:i/>
              </w:rPr>
              <w:t>, co jest warunkiem wstępnym wzrostu i stabilności gospodarczej</w:t>
            </w:r>
            <w:r w:rsidRPr="003B7863">
              <w:t>;</w:t>
            </w:r>
          </w:p>
        </w:tc>
        <w:tc>
          <w:tcPr>
            <w:tcW w:w="4876" w:type="dxa"/>
            <w:tcBorders>
              <w:top w:val="nil"/>
              <w:left w:val="nil"/>
              <w:bottom w:val="nil"/>
              <w:right w:val="nil"/>
            </w:tcBorders>
          </w:tcPr>
          <w:p w14:paraId="1FD65B38" w14:textId="77777777" w:rsidR="003B7863" w:rsidRPr="003B7863" w:rsidRDefault="003B7863" w:rsidP="0038717C">
            <w:pPr>
              <w:pStyle w:val="Normal6a"/>
            </w:pPr>
            <w:r w:rsidRPr="003B7863">
              <w:t>6.</w:t>
            </w:r>
            <w:r w:rsidRPr="003B7863">
              <w:tab/>
            </w:r>
            <w:r w:rsidRPr="003B7863">
              <w:rPr>
                <w:b/>
                <w:i/>
              </w:rPr>
              <w:t xml:space="preserve">zwraca uwagę na </w:t>
            </w:r>
            <w:r w:rsidRPr="003B7863">
              <w:t>główny cel EBC, jakim jest utrzymanie stabilności cen;</w:t>
            </w:r>
          </w:p>
        </w:tc>
      </w:tr>
    </w:tbl>
    <w:p w14:paraId="3909B478"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445D3CE1" w14:textId="77777777" w:rsidR="003B7863" w:rsidRPr="00207CAE" w:rsidRDefault="003B7863" w:rsidP="003B7863">
      <w:pPr>
        <w:rPr>
          <w:lang w:val="en-US"/>
        </w:rPr>
      </w:pPr>
      <w:r w:rsidRPr="00207CAE">
        <w:rPr>
          <w:rStyle w:val="HideTWBExt"/>
          <w:lang w:val="en-US"/>
        </w:rPr>
        <w:t>&lt;/Amend&gt;</w:t>
      </w:r>
    </w:p>
    <w:p w14:paraId="46B95FA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85</w:t>
      </w:r>
      <w:r w:rsidRPr="00207CAE">
        <w:rPr>
          <w:rStyle w:val="HideTWBExt"/>
          <w:b w:val="0"/>
          <w:lang w:val="en-US"/>
        </w:rPr>
        <w:t>&lt;/NumAm&gt;</w:t>
      </w:r>
    </w:p>
    <w:p w14:paraId="5096D73E"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45CC35FF"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640549F" w14:textId="77777777" w:rsidR="003B7863" w:rsidRPr="003B7863" w:rsidRDefault="003B7863" w:rsidP="003B7863">
      <w:pPr>
        <w:pStyle w:val="NormalBold"/>
      </w:pPr>
      <w:r w:rsidRPr="003B7863">
        <w:rPr>
          <w:rStyle w:val="HideTWBExt"/>
          <w:b w:val="0"/>
        </w:rPr>
        <w:t>&lt;/RepeatBlock-By&gt;</w:t>
      </w:r>
    </w:p>
    <w:p w14:paraId="2CFB419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E0EF712"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E423ECC" w14:textId="77777777" w:rsidTr="0038717C">
        <w:trPr>
          <w:trHeight w:hRule="exact" w:val="240"/>
          <w:jc w:val="center"/>
        </w:trPr>
        <w:tc>
          <w:tcPr>
            <w:tcW w:w="9752" w:type="dxa"/>
            <w:gridSpan w:val="2"/>
            <w:tcBorders>
              <w:top w:val="nil"/>
              <w:left w:val="nil"/>
              <w:bottom w:val="nil"/>
              <w:right w:val="nil"/>
            </w:tcBorders>
          </w:tcPr>
          <w:p w14:paraId="5F294B7F" w14:textId="77777777" w:rsidR="003B7863" w:rsidRPr="003B7863" w:rsidRDefault="003B7863" w:rsidP="0038717C"/>
        </w:tc>
      </w:tr>
      <w:tr w:rsidR="003B7863" w:rsidRPr="003B7863" w14:paraId="0DEDE130" w14:textId="77777777" w:rsidTr="0038717C">
        <w:trPr>
          <w:trHeight w:val="240"/>
          <w:jc w:val="center"/>
        </w:trPr>
        <w:tc>
          <w:tcPr>
            <w:tcW w:w="4876" w:type="dxa"/>
            <w:tcBorders>
              <w:top w:val="nil"/>
              <w:left w:val="nil"/>
              <w:bottom w:val="nil"/>
              <w:right w:val="nil"/>
            </w:tcBorders>
          </w:tcPr>
          <w:p w14:paraId="5E6FF50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817A3A7" w14:textId="77777777" w:rsidR="003B7863" w:rsidRPr="003B7863" w:rsidRDefault="003B7863" w:rsidP="0038717C">
            <w:pPr>
              <w:pStyle w:val="AmColumnHeading"/>
            </w:pPr>
            <w:r w:rsidRPr="003B7863">
              <w:t>Poprawka</w:t>
            </w:r>
          </w:p>
        </w:tc>
      </w:tr>
      <w:tr w:rsidR="003B7863" w:rsidRPr="003B7863" w14:paraId="3F381E22" w14:textId="77777777" w:rsidTr="0038717C">
        <w:trPr>
          <w:jc w:val="center"/>
        </w:trPr>
        <w:tc>
          <w:tcPr>
            <w:tcW w:w="4876" w:type="dxa"/>
            <w:tcBorders>
              <w:top w:val="nil"/>
              <w:left w:val="nil"/>
              <w:bottom w:val="nil"/>
              <w:right w:val="nil"/>
            </w:tcBorders>
          </w:tcPr>
          <w:p w14:paraId="79E4A5A8" w14:textId="77777777" w:rsidR="003B7863" w:rsidRPr="003B7863" w:rsidRDefault="003B7863" w:rsidP="0038717C">
            <w:pPr>
              <w:pStyle w:val="Normal6a"/>
            </w:pPr>
            <w:r w:rsidRPr="003B7863">
              <w:t>6.</w:t>
            </w:r>
            <w:r w:rsidRPr="003B7863">
              <w:tab/>
              <w:t>podkreśla główny cel EBC, jakim jest utrzymanie stabilności cen</w:t>
            </w:r>
            <w:r w:rsidRPr="003B7863">
              <w:rPr>
                <w:b/>
                <w:i/>
              </w:rPr>
              <w:t>, co jest warunkiem wstępnym wzrostu i stabilności gospodarczej</w:t>
            </w:r>
            <w:r w:rsidRPr="003B7863">
              <w:t>;</w:t>
            </w:r>
          </w:p>
        </w:tc>
        <w:tc>
          <w:tcPr>
            <w:tcW w:w="4876" w:type="dxa"/>
            <w:tcBorders>
              <w:top w:val="nil"/>
              <w:left w:val="nil"/>
              <w:bottom w:val="nil"/>
              <w:right w:val="nil"/>
            </w:tcBorders>
          </w:tcPr>
          <w:p w14:paraId="53B41936" w14:textId="77777777" w:rsidR="003B7863" w:rsidRPr="003B7863" w:rsidRDefault="003B7863" w:rsidP="0038717C">
            <w:pPr>
              <w:pStyle w:val="Normal6a"/>
            </w:pPr>
            <w:r w:rsidRPr="003B7863">
              <w:t>6.</w:t>
            </w:r>
            <w:r w:rsidRPr="003B7863">
              <w:tab/>
              <w:t>podkreśla główny cel EBC, jakim jest utrzymanie stabilności cen;</w:t>
            </w:r>
          </w:p>
        </w:tc>
      </w:tr>
    </w:tbl>
    <w:p w14:paraId="66E8DF4F"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ECBB531" w14:textId="77777777" w:rsidR="003B7863" w:rsidRPr="00207CAE" w:rsidRDefault="003B7863" w:rsidP="003B7863">
      <w:pPr>
        <w:rPr>
          <w:lang w:val="en-US"/>
        </w:rPr>
      </w:pPr>
      <w:r w:rsidRPr="00207CAE">
        <w:rPr>
          <w:rStyle w:val="HideTWBExt"/>
          <w:lang w:val="en-US"/>
        </w:rPr>
        <w:t>&lt;/Amend&gt;</w:t>
      </w:r>
    </w:p>
    <w:p w14:paraId="4311B62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86</w:t>
      </w:r>
      <w:r w:rsidRPr="00207CAE">
        <w:rPr>
          <w:rStyle w:val="HideTWBExt"/>
          <w:b w:val="0"/>
          <w:lang w:val="en-US"/>
        </w:rPr>
        <w:t>&lt;/NumAm&gt;</w:t>
      </w:r>
    </w:p>
    <w:p w14:paraId="1984D214"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Angelika Winzig</w:t>
      </w:r>
      <w:r w:rsidRPr="00207CAE">
        <w:rPr>
          <w:rStyle w:val="HideTWBExt"/>
          <w:b w:val="0"/>
          <w:lang w:val="en-US"/>
        </w:rPr>
        <w:t>&lt;/Members&gt;</w:t>
      </w:r>
    </w:p>
    <w:p w14:paraId="177C04B0" w14:textId="77777777" w:rsidR="003B7863" w:rsidRPr="00207CAE" w:rsidRDefault="003B7863" w:rsidP="003B7863">
      <w:pPr>
        <w:pStyle w:val="NormalBold"/>
        <w:rPr>
          <w:lang w:val="en-US"/>
        </w:rPr>
      </w:pPr>
      <w:r w:rsidRPr="00207CAE">
        <w:rPr>
          <w:rStyle w:val="HideTWBExt"/>
          <w:b w:val="0"/>
          <w:lang w:val="en-US"/>
        </w:rPr>
        <w:t>&lt;/RepeatBlock-By&gt;</w:t>
      </w:r>
    </w:p>
    <w:p w14:paraId="0BCC88F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0B01C77"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49744EE" w14:textId="77777777" w:rsidTr="0038717C">
        <w:trPr>
          <w:trHeight w:hRule="exact" w:val="240"/>
          <w:jc w:val="center"/>
        </w:trPr>
        <w:tc>
          <w:tcPr>
            <w:tcW w:w="9752" w:type="dxa"/>
            <w:gridSpan w:val="2"/>
            <w:tcBorders>
              <w:top w:val="nil"/>
              <w:left w:val="nil"/>
              <w:bottom w:val="nil"/>
              <w:right w:val="nil"/>
            </w:tcBorders>
          </w:tcPr>
          <w:p w14:paraId="3F40D0CE" w14:textId="77777777" w:rsidR="003B7863" w:rsidRPr="003B7863" w:rsidRDefault="003B7863" w:rsidP="0038717C"/>
        </w:tc>
      </w:tr>
      <w:tr w:rsidR="003B7863" w:rsidRPr="003B7863" w14:paraId="6B9824D7" w14:textId="77777777" w:rsidTr="0038717C">
        <w:trPr>
          <w:trHeight w:val="240"/>
          <w:jc w:val="center"/>
        </w:trPr>
        <w:tc>
          <w:tcPr>
            <w:tcW w:w="4876" w:type="dxa"/>
            <w:tcBorders>
              <w:top w:val="nil"/>
              <w:left w:val="nil"/>
              <w:bottom w:val="nil"/>
              <w:right w:val="nil"/>
            </w:tcBorders>
          </w:tcPr>
          <w:p w14:paraId="2A3C2CF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196A72C" w14:textId="77777777" w:rsidR="003B7863" w:rsidRPr="003B7863" w:rsidRDefault="003B7863" w:rsidP="0038717C">
            <w:pPr>
              <w:pStyle w:val="AmColumnHeading"/>
            </w:pPr>
            <w:r w:rsidRPr="003B7863">
              <w:t>Poprawka</w:t>
            </w:r>
          </w:p>
        </w:tc>
      </w:tr>
      <w:tr w:rsidR="003B7863" w:rsidRPr="003B7863" w14:paraId="4D7C094A" w14:textId="77777777" w:rsidTr="0038717C">
        <w:trPr>
          <w:jc w:val="center"/>
        </w:trPr>
        <w:tc>
          <w:tcPr>
            <w:tcW w:w="4876" w:type="dxa"/>
            <w:tcBorders>
              <w:top w:val="nil"/>
              <w:left w:val="nil"/>
              <w:bottom w:val="nil"/>
              <w:right w:val="nil"/>
            </w:tcBorders>
          </w:tcPr>
          <w:p w14:paraId="46CA2E7C" w14:textId="77777777" w:rsidR="003B7863" w:rsidRPr="003B7863" w:rsidRDefault="003B7863" w:rsidP="0038717C">
            <w:pPr>
              <w:pStyle w:val="Normal6a"/>
            </w:pPr>
            <w:r w:rsidRPr="003B7863">
              <w:t>6.</w:t>
            </w:r>
            <w:r w:rsidRPr="003B7863">
              <w:tab/>
              <w:t>podkreśla główny cel EBC, jakim jest utrzymanie stabilności cen, co jest warunkiem wstępnym wzrostu i stabilności gospodarczej;</w:t>
            </w:r>
          </w:p>
        </w:tc>
        <w:tc>
          <w:tcPr>
            <w:tcW w:w="4876" w:type="dxa"/>
            <w:tcBorders>
              <w:top w:val="nil"/>
              <w:left w:val="nil"/>
              <w:bottom w:val="nil"/>
              <w:right w:val="nil"/>
            </w:tcBorders>
          </w:tcPr>
          <w:p w14:paraId="556637EB" w14:textId="77777777" w:rsidR="003B7863" w:rsidRPr="003B7863" w:rsidRDefault="003B7863" w:rsidP="0038717C">
            <w:pPr>
              <w:pStyle w:val="Normal6a"/>
            </w:pPr>
            <w:r w:rsidRPr="003B7863">
              <w:t>6.</w:t>
            </w:r>
            <w:r w:rsidRPr="003B7863">
              <w:tab/>
              <w:t>podkreśla główny cel EBC, jakim jest utrzymanie stabilności cen, co jest warunkiem wstępnym wzrostu</w:t>
            </w:r>
            <w:r w:rsidRPr="003B7863">
              <w:rPr>
                <w:b/>
                <w:i/>
              </w:rPr>
              <w:t xml:space="preserve">, konkurencyjności </w:t>
            </w:r>
            <w:r w:rsidRPr="003B7863">
              <w:t>i stabilności gospodarczej;</w:t>
            </w:r>
          </w:p>
        </w:tc>
      </w:tr>
    </w:tbl>
    <w:p w14:paraId="2A7D2A56"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1ECDDF8A" w14:textId="77777777" w:rsidR="003B7863" w:rsidRPr="00207CAE" w:rsidRDefault="003B7863" w:rsidP="003B7863">
      <w:pPr>
        <w:rPr>
          <w:lang w:val="en-US"/>
        </w:rPr>
      </w:pPr>
      <w:r w:rsidRPr="00207CAE">
        <w:rPr>
          <w:rStyle w:val="HideTWBExt"/>
          <w:lang w:val="en-US"/>
        </w:rPr>
        <w:t>&lt;/Amend&gt;</w:t>
      </w:r>
    </w:p>
    <w:p w14:paraId="2B14C7D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87</w:t>
      </w:r>
      <w:r w:rsidRPr="00207CAE">
        <w:rPr>
          <w:rStyle w:val="HideTWBExt"/>
          <w:b w:val="0"/>
          <w:lang w:val="en-US"/>
        </w:rPr>
        <w:t>&lt;/NumAm&gt;</w:t>
      </w:r>
    </w:p>
    <w:p w14:paraId="5742386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Markus Ferber, Ralf Seekatz</w:t>
      </w:r>
      <w:r w:rsidRPr="00207CAE">
        <w:rPr>
          <w:rStyle w:val="HideTWBExt"/>
          <w:b w:val="0"/>
          <w:lang w:val="en-US"/>
        </w:rPr>
        <w:t>&lt;/Members&gt;</w:t>
      </w:r>
    </w:p>
    <w:p w14:paraId="227B7A7A" w14:textId="77777777" w:rsidR="003B7863" w:rsidRPr="003B7863" w:rsidRDefault="003B7863" w:rsidP="003B7863">
      <w:pPr>
        <w:pStyle w:val="NormalBold"/>
      </w:pPr>
      <w:r w:rsidRPr="003B7863">
        <w:rPr>
          <w:rStyle w:val="HideTWBExt"/>
          <w:b w:val="0"/>
        </w:rPr>
        <w:t>&lt;/RepeatBlock-By&gt;</w:t>
      </w:r>
    </w:p>
    <w:p w14:paraId="76165BB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2CA04BA" w14:textId="77777777" w:rsidR="003B7863" w:rsidRPr="003B7863" w:rsidRDefault="003B7863" w:rsidP="003B7863">
      <w:pPr>
        <w:pStyle w:val="NormalBold"/>
      </w:pPr>
      <w:r w:rsidRPr="003B7863">
        <w:rPr>
          <w:rStyle w:val="HideTWBExt"/>
          <w:b w:val="0"/>
        </w:rPr>
        <w:t>&lt;Article&gt;</w:t>
      </w:r>
      <w:r w:rsidRPr="003B7863">
        <w:t>Ustęp 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5FA664D" w14:textId="77777777" w:rsidTr="0038717C">
        <w:trPr>
          <w:trHeight w:hRule="exact" w:val="240"/>
          <w:jc w:val="center"/>
        </w:trPr>
        <w:tc>
          <w:tcPr>
            <w:tcW w:w="9752" w:type="dxa"/>
            <w:gridSpan w:val="2"/>
            <w:tcBorders>
              <w:top w:val="nil"/>
              <w:left w:val="nil"/>
              <w:bottom w:val="nil"/>
              <w:right w:val="nil"/>
            </w:tcBorders>
          </w:tcPr>
          <w:p w14:paraId="2B242DB6" w14:textId="77777777" w:rsidR="003B7863" w:rsidRPr="003B7863" w:rsidRDefault="003B7863" w:rsidP="0038717C"/>
        </w:tc>
      </w:tr>
      <w:tr w:rsidR="003B7863" w:rsidRPr="003B7863" w14:paraId="3B45FDE6" w14:textId="77777777" w:rsidTr="0038717C">
        <w:trPr>
          <w:trHeight w:val="240"/>
          <w:jc w:val="center"/>
        </w:trPr>
        <w:tc>
          <w:tcPr>
            <w:tcW w:w="4876" w:type="dxa"/>
            <w:tcBorders>
              <w:top w:val="nil"/>
              <w:left w:val="nil"/>
              <w:bottom w:val="nil"/>
              <w:right w:val="nil"/>
            </w:tcBorders>
          </w:tcPr>
          <w:p w14:paraId="123360E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8186776" w14:textId="77777777" w:rsidR="003B7863" w:rsidRPr="003B7863" w:rsidRDefault="003B7863" w:rsidP="0038717C">
            <w:pPr>
              <w:pStyle w:val="AmColumnHeading"/>
            </w:pPr>
            <w:r w:rsidRPr="003B7863">
              <w:t>Poprawka</w:t>
            </w:r>
          </w:p>
        </w:tc>
      </w:tr>
      <w:tr w:rsidR="003B7863" w:rsidRPr="003B7863" w14:paraId="3FAA01B6" w14:textId="77777777" w:rsidTr="0038717C">
        <w:trPr>
          <w:jc w:val="center"/>
        </w:trPr>
        <w:tc>
          <w:tcPr>
            <w:tcW w:w="4876" w:type="dxa"/>
            <w:tcBorders>
              <w:top w:val="nil"/>
              <w:left w:val="nil"/>
              <w:bottom w:val="nil"/>
              <w:right w:val="nil"/>
            </w:tcBorders>
          </w:tcPr>
          <w:p w14:paraId="072A26D7" w14:textId="77777777" w:rsidR="003B7863" w:rsidRPr="003B7863" w:rsidRDefault="003B7863" w:rsidP="0038717C">
            <w:pPr>
              <w:pStyle w:val="Normal6a"/>
            </w:pPr>
            <w:r w:rsidRPr="003B7863">
              <w:t>6.</w:t>
            </w:r>
            <w:r w:rsidRPr="003B7863">
              <w:tab/>
              <w:t>podkreśla główny cel EBC, jakim jest utrzymanie stabilności cen, co jest warunkiem wstępnym wzrostu i stabilności gospodarczej;</w:t>
            </w:r>
          </w:p>
        </w:tc>
        <w:tc>
          <w:tcPr>
            <w:tcW w:w="4876" w:type="dxa"/>
            <w:tcBorders>
              <w:top w:val="nil"/>
              <w:left w:val="nil"/>
              <w:bottom w:val="nil"/>
              <w:right w:val="nil"/>
            </w:tcBorders>
          </w:tcPr>
          <w:p w14:paraId="7720C81D" w14:textId="77777777" w:rsidR="003B7863" w:rsidRPr="003B7863" w:rsidRDefault="003B7863" w:rsidP="0038717C">
            <w:pPr>
              <w:pStyle w:val="Normal6a"/>
            </w:pPr>
            <w:r w:rsidRPr="003B7863">
              <w:t>6.</w:t>
            </w:r>
            <w:r w:rsidRPr="003B7863">
              <w:tab/>
              <w:t xml:space="preserve">podkreśla główny cel EBC, jakim jest utrzymanie stabilności cen, co jest </w:t>
            </w:r>
            <w:r w:rsidRPr="003B7863">
              <w:rPr>
                <w:b/>
                <w:i/>
              </w:rPr>
              <w:t xml:space="preserve">niezbędnym </w:t>
            </w:r>
            <w:r w:rsidRPr="003B7863">
              <w:t>warunkiem wstępnym wzrostu i stabilności gospodarczej;</w:t>
            </w:r>
          </w:p>
        </w:tc>
      </w:tr>
    </w:tbl>
    <w:p w14:paraId="781082A6"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2C710AD9" w14:textId="77777777" w:rsidR="003B7863" w:rsidRPr="00207CAE" w:rsidRDefault="003B7863" w:rsidP="003B7863">
      <w:pPr>
        <w:rPr>
          <w:lang w:val="en-US"/>
        </w:rPr>
      </w:pPr>
      <w:r w:rsidRPr="00207CAE">
        <w:rPr>
          <w:rStyle w:val="HideTWBExt"/>
          <w:lang w:val="en-US"/>
        </w:rPr>
        <w:t>&lt;/Amend&gt;</w:t>
      </w:r>
    </w:p>
    <w:p w14:paraId="631BBC13"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88</w:t>
      </w:r>
      <w:r w:rsidRPr="003B7863">
        <w:rPr>
          <w:rStyle w:val="HideTWBExt"/>
          <w:b w:val="0"/>
        </w:rPr>
        <w:t>&lt;/NumAm&gt;</w:t>
      </w:r>
    </w:p>
    <w:p w14:paraId="3A0B063C"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53FB03C3" w14:textId="77777777" w:rsidR="003B7863" w:rsidRPr="00207CAE" w:rsidRDefault="003B7863" w:rsidP="003B7863">
      <w:pPr>
        <w:pStyle w:val="NormalBold"/>
        <w:rPr>
          <w:lang w:val="en-US"/>
        </w:rPr>
      </w:pPr>
      <w:r w:rsidRPr="00207CAE">
        <w:rPr>
          <w:rStyle w:val="HideTWBExt"/>
          <w:b w:val="0"/>
          <w:lang w:val="en-US"/>
        </w:rPr>
        <w:t>&lt;/RepeatBlock-By&gt;</w:t>
      </w:r>
    </w:p>
    <w:p w14:paraId="5FCC331E" w14:textId="77777777" w:rsidR="003B7863" w:rsidRPr="00207CAE" w:rsidRDefault="003B7863" w:rsidP="003B7863">
      <w:pPr>
        <w:pStyle w:val="NormalBold"/>
        <w:rPr>
          <w:lang w:val="en-US"/>
        </w:rPr>
      </w:pPr>
      <w:r w:rsidRPr="00207CAE">
        <w:rPr>
          <w:rStyle w:val="HideTWBExt"/>
          <w:b w:val="0"/>
          <w:lang w:val="en-US"/>
        </w:rPr>
        <w:t>&lt;DocAmend&gt;</w:t>
      </w:r>
      <w:r w:rsidRPr="00207CAE">
        <w:rPr>
          <w:lang w:val="en-US"/>
        </w:rPr>
        <w:t>Projekt rezolucji</w:t>
      </w:r>
      <w:r w:rsidRPr="00207CAE">
        <w:rPr>
          <w:rStyle w:val="HideTWBExt"/>
          <w:b w:val="0"/>
          <w:lang w:val="en-US"/>
        </w:rPr>
        <w:t>&lt;/DocAmend&gt;</w:t>
      </w:r>
    </w:p>
    <w:p w14:paraId="37D1F997" w14:textId="77777777" w:rsidR="003B7863" w:rsidRPr="00207CAE" w:rsidRDefault="003B7863" w:rsidP="003B7863">
      <w:pPr>
        <w:pStyle w:val="NormalBold"/>
        <w:rPr>
          <w:lang w:val="en-US"/>
        </w:rPr>
      </w:pPr>
      <w:r w:rsidRPr="00207CAE">
        <w:rPr>
          <w:rStyle w:val="HideTWBExt"/>
          <w:b w:val="0"/>
          <w:lang w:val="en-US"/>
        </w:rPr>
        <w:t>&lt;Article&gt;</w:t>
      </w:r>
      <w:r w:rsidRPr="00207CAE">
        <w:rPr>
          <w:lang w:val="en-US"/>
        </w:rPr>
        <w:t>Ustęp 6</w:t>
      </w:r>
      <w:r w:rsidRPr="00207CAE">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07CAE" w14:paraId="57B3758C" w14:textId="77777777" w:rsidTr="0038717C">
        <w:trPr>
          <w:trHeight w:hRule="exact" w:val="240"/>
          <w:jc w:val="center"/>
        </w:trPr>
        <w:tc>
          <w:tcPr>
            <w:tcW w:w="9752" w:type="dxa"/>
            <w:gridSpan w:val="2"/>
            <w:tcBorders>
              <w:top w:val="nil"/>
              <w:left w:val="nil"/>
              <w:bottom w:val="nil"/>
              <w:right w:val="nil"/>
            </w:tcBorders>
          </w:tcPr>
          <w:p w14:paraId="0D60DAB8" w14:textId="77777777" w:rsidR="003B7863" w:rsidRPr="00207CAE" w:rsidRDefault="003B7863" w:rsidP="0038717C">
            <w:pPr>
              <w:rPr>
                <w:lang w:val="en-US"/>
              </w:rPr>
            </w:pPr>
          </w:p>
        </w:tc>
      </w:tr>
      <w:tr w:rsidR="003B7863" w:rsidRPr="003B7863" w14:paraId="4C3D0DB3" w14:textId="77777777" w:rsidTr="0038717C">
        <w:trPr>
          <w:trHeight w:val="240"/>
          <w:jc w:val="center"/>
        </w:trPr>
        <w:tc>
          <w:tcPr>
            <w:tcW w:w="4876" w:type="dxa"/>
            <w:tcBorders>
              <w:top w:val="nil"/>
              <w:left w:val="nil"/>
              <w:bottom w:val="nil"/>
              <w:right w:val="nil"/>
            </w:tcBorders>
          </w:tcPr>
          <w:p w14:paraId="1AB1584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093414E" w14:textId="77777777" w:rsidR="003B7863" w:rsidRPr="003B7863" w:rsidRDefault="003B7863" w:rsidP="0038717C">
            <w:pPr>
              <w:pStyle w:val="AmColumnHeading"/>
            </w:pPr>
            <w:r w:rsidRPr="003B7863">
              <w:t>Poprawka</w:t>
            </w:r>
          </w:p>
        </w:tc>
      </w:tr>
      <w:tr w:rsidR="003B7863" w:rsidRPr="003B7863" w14:paraId="1EB6A28A" w14:textId="77777777" w:rsidTr="0038717C">
        <w:trPr>
          <w:jc w:val="center"/>
        </w:trPr>
        <w:tc>
          <w:tcPr>
            <w:tcW w:w="4876" w:type="dxa"/>
            <w:tcBorders>
              <w:top w:val="nil"/>
              <w:left w:val="nil"/>
              <w:bottom w:val="nil"/>
              <w:right w:val="nil"/>
            </w:tcBorders>
          </w:tcPr>
          <w:p w14:paraId="5D4366FD" w14:textId="77777777" w:rsidR="003B7863" w:rsidRPr="003B7863" w:rsidRDefault="003B7863" w:rsidP="0038717C">
            <w:pPr>
              <w:pStyle w:val="Normal6a"/>
            </w:pPr>
            <w:r w:rsidRPr="003B7863">
              <w:t>6.</w:t>
            </w:r>
            <w:r w:rsidRPr="003B7863">
              <w:tab/>
            </w:r>
            <w:r w:rsidRPr="003B7863">
              <w:rPr>
                <w:b/>
                <w:i/>
              </w:rPr>
              <w:t xml:space="preserve">podkreśla </w:t>
            </w:r>
            <w:r w:rsidRPr="003B7863">
              <w:t xml:space="preserve">główny cel EBC, jakim jest utrzymanie stabilności cen, co jest </w:t>
            </w:r>
            <w:r w:rsidRPr="003B7863">
              <w:rPr>
                <w:b/>
                <w:i/>
              </w:rPr>
              <w:t xml:space="preserve">warunkiem wstępnym </w:t>
            </w:r>
            <w:r w:rsidRPr="003B7863">
              <w:t>wzrostu i stabilności gospodarczej;</w:t>
            </w:r>
          </w:p>
        </w:tc>
        <w:tc>
          <w:tcPr>
            <w:tcW w:w="4876" w:type="dxa"/>
            <w:tcBorders>
              <w:top w:val="nil"/>
              <w:left w:val="nil"/>
              <w:bottom w:val="nil"/>
              <w:right w:val="nil"/>
            </w:tcBorders>
          </w:tcPr>
          <w:p w14:paraId="7DD2E560" w14:textId="77777777" w:rsidR="003B7863" w:rsidRPr="003B7863" w:rsidRDefault="003B7863" w:rsidP="0038717C">
            <w:pPr>
              <w:pStyle w:val="Normal6a"/>
            </w:pPr>
            <w:r w:rsidRPr="003B7863">
              <w:t>6.</w:t>
            </w:r>
            <w:r w:rsidRPr="003B7863">
              <w:tab/>
            </w:r>
            <w:r w:rsidRPr="003B7863">
              <w:rPr>
                <w:b/>
                <w:i/>
              </w:rPr>
              <w:t xml:space="preserve">zwraca uwagę na </w:t>
            </w:r>
            <w:r w:rsidRPr="003B7863">
              <w:t xml:space="preserve">główny cel EBC, jakim jest utrzymanie stabilności cen, co jest </w:t>
            </w:r>
            <w:r w:rsidRPr="003B7863">
              <w:rPr>
                <w:b/>
                <w:i/>
              </w:rPr>
              <w:t xml:space="preserve">jednym z warunków </w:t>
            </w:r>
            <w:r w:rsidRPr="003B7863">
              <w:t xml:space="preserve">wzrostu </w:t>
            </w:r>
            <w:r w:rsidRPr="003B7863">
              <w:rPr>
                <w:b/>
                <w:i/>
              </w:rPr>
              <w:t xml:space="preserve">gospodarczego </w:t>
            </w:r>
            <w:r w:rsidRPr="003B7863">
              <w:t>i stabilności gospodarczej;</w:t>
            </w:r>
          </w:p>
        </w:tc>
      </w:tr>
    </w:tbl>
    <w:p w14:paraId="5F865BFA"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4083697A" w14:textId="77777777" w:rsidR="003B7863" w:rsidRPr="00207CAE" w:rsidRDefault="003B7863" w:rsidP="003B7863">
      <w:pPr>
        <w:rPr>
          <w:lang w:val="en-US"/>
        </w:rPr>
      </w:pPr>
      <w:r w:rsidRPr="00207CAE">
        <w:rPr>
          <w:rStyle w:val="HideTWBExt"/>
          <w:lang w:val="en-US"/>
        </w:rPr>
        <w:t>&lt;/Amend&gt;</w:t>
      </w:r>
    </w:p>
    <w:p w14:paraId="494F2375"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89</w:t>
      </w:r>
      <w:r w:rsidRPr="00207CAE">
        <w:rPr>
          <w:rStyle w:val="HideTWBExt"/>
          <w:b w:val="0"/>
          <w:lang w:val="en-US"/>
        </w:rPr>
        <w:t>&lt;/NumAm&gt;</w:t>
      </w:r>
    </w:p>
    <w:p w14:paraId="7C10134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Engin Eroglu</w:t>
      </w:r>
      <w:r w:rsidRPr="00207CAE">
        <w:rPr>
          <w:rStyle w:val="HideTWBExt"/>
          <w:b w:val="0"/>
          <w:lang w:val="en-US"/>
        </w:rPr>
        <w:t>&lt;/Members&gt;</w:t>
      </w:r>
    </w:p>
    <w:p w14:paraId="0FC0411F" w14:textId="77777777" w:rsidR="003B7863" w:rsidRPr="003B7863" w:rsidRDefault="003B7863" w:rsidP="003B7863">
      <w:pPr>
        <w:pStyle w:val="NormalBold"/>
      </w:pPr>
      <w:r w:rsidRPr="003B7863">
        <w:rPr>
          <w:rStyle w:val="HideTWBExt"/>
          <w:b w:val="0"/>
        </w:rPr>
        <w:t>&lt;/RepeatBlock-By&gt;</w:t>
      </w:r>
    </w:p>
    <w:p w14:paraId="5D8EE9E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EAFF9C4" w14:textId="77777777" w:rsidR="003B7863" w:rsidRPr="003B7863" w:rsidRDefault="003B7863" w:rsidP="003B7863">
      <w:pPr>
        <w:pStyle w:val="NormalBold"/>
      </w:pPr>
      <w:r w:rsidRPr="003B7863">
        <w:rPr>
          <w:rStyle w:val="HideTWBExt"/>
          <w:b w:val="0"/>
        </w:rPr>
        <w:t>&lt;Article&gt;</w:t>
      </w:r>
      <w:r w:rsidRPr="003B7863">
        <w:t>Ustęp 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7A13041" w14:textId="77777777" w:rsidTr="0038717C">
        <w:trPr>
          <w:trHeight w:hRule="exact" w:val="240"/>
          <w:jc w:val="center"/>
        </w:trPr>
        <w:tc>
          <w:tcPr>
            <w:tcW w:w="9752" w:type="dxa"/>
            <w:gridSpan w:val="2"/>
            <w:tcBorders>
              <w:top w:val="nil"/>
              <w:left w:val="nil"/>
              <w:bottom w:val="nil"/>
              <w:right w:val="nil"/>
            </w:tcBorders>
          </w:tcPr>
          <w:p w14:paraId="500DAC8B" w14:textId="77777777" w:rsidR="003B7863" w:rsidRPr="003B7863" w:rsidRDefault="003B7863" w:rsidP="0038717C"/>
        </w:tc>
      </w:tr>
      <w:tr w:rsidR="003B7863" w:rsidRPr="003B7863" w14:paraId="46D4FF4C" w14:textId="77777777" w:rsidTr="0038717C">
        <w:trPr>
          <w:trHeight w:val="240"/>
          <w:jc w:val="center"/>
        </w:trPr>
        <w:tc>
          <w:tcPr>
            <w:tcW w:w="4876" w:type="dxa"/>
            <w:tcBorders>
              <w:top w:val="nil"/>
              <w:left w:val="nil"/>
              <w:bottom w:val="nil"/>
              <w:right w:val="nil"/>
            </w:tcBorders>
          </w:tcPr>
          <w:p w14:paraId="3DC50CB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B84F5C2" w14:textId="77777777" w:rsidR="003B7863" w:rsidRPr="003B7863" w:rsidRDefault="003B7863" w:rsidP="0038717C">
            <w:pPr>
              <w:pStyle w:val="AmColumnHeading"/>
            </w:pPr>
            <w:r w:rsidRPr="003B7863">
              <w:t>Poprawka</w:t>
            </w:r>
          </w:p>
        </w:tc>
      </w:tr>
      <w:tr w:rsidR="003B7863" w:rsidRPr="003B7863" w14:paraId="0F0B56ED" w14:textId="77777777" w:rsidTr="0038717C">
        <w:trPr>
          <w:jc w:val="center"/>
        </w:trPr>
        <w:tc>
          <w:tcPr>
            <w:tcW w:w="4876" w:type="dxa"/>
            <w:tcBorders>
              <w:top w:val="nil"/>
              <w:left w:val="nil"/>
              <w:bottom w:val="nil"/>
              <w:right w:val="nil"/>
            </w:tcBorders>
          </w:tcPr>
          <w:p w14:paraId="7452EF0E" w14:textId="77777777" w:rsidR="003B7863" w:rsidRPr="003B7863" w:rsidRDefault="003B7863" w:rsidP="0038717C">
            <w:pPr>
              <w:pStyle w:val="Normal6a"/>
            </w:pPr>
          </w:p>
        </w:tc>
        <w:tc>
          <w:tcPr>
            <w:tcW w:w="4876" w:type="dxa"/>
            <w:tcBorders>
              <w:top w:val="nil"/>
              <w:left w:val="nil"/>
              <w:bottom w:val="nil"/>
              <w:right w:val="nil"/>
            </w:tcBorders>
          </w:tcPr>
          <w:p w14:paraId="2CA9F43B" w14:textId="77777777" w:rsidR="003B7863" w:rsidRPr="003B7863" w:rsidRDefault="003B7863" w:rsidP="0038717C">
            <w:pPr>
              <w:pStyle w:val="Normal6a"/>
            </w:pPr>
            <w:r w:rsidRPr="003B7863">
              <w:rPr>
                <w:b/>
                <w:i/>
              </w:rPr>
              <w:t>6a.</w:t>
            </w:r>
            <w:r w:rsidRPr="003B7863">
              <w:rPr>
                <w:b/>
                <w:i/>
              </w:rPr>
              <w:tab/>
              <w:t>podkreśla, że operacje polityki pieniężnej powinny być zasadniczo przeprowadzane w sposób neutralny rynkowo, aby zapewnić niezależność EBC zagwarantowaną w traktatach oraz uniknąć zakłóceń rynku; jest zdania, że odstępstwa od neutralności rynkowej mogą podważać zaufanie do niezależności EBC;</w:t>
            </w:r>
          </w:p>
        </w:tc>
      </w:tr>
    </w:tbl>
    <w:p w14:paraId="41126D42"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{DE}</w:t>
      </w:r>
      <w:r w:rsidRPr="00207CAE">
        <w:rPr>
          <w:lang w:val="en-US"/>
        </w:rPr>
        <w:t>de</w:t>
      </w:r>
      <w:r w:rsidRPr="00207CAE">
        <w:rPr>
          <w:rStyle w:val="HideTWBExt"/>
          <w:lang w:val="en-US"/>
        </w:rPr>
        <w:t>&lt;/Original&gt;</w:t>
      </w:r>
    </w:p>
    <w:p w14:paraId="7AF6486D" w14:textId="77777777" w:rsidR="003B7863" w:rsidRPr="00207CAE" w:rsidRDefault="003B7863" w:rsidP="003B7863">
      <w:pPr>
        <w:rPr>
          <w:lang w:val="en-US"/>
        </w:rPr>
      </w:pPr>
      <w:r w:rsidRPr="00207CAE">
        <w:rPr>
          <w:rStyle w:val="HideTWBExt"/>
          <w:lang w:val="en-US"/>
        </w:rPr>
        <w:t>&lt;/Amend&gt;</w:t>
      </w:r>
    </w:p>
    <w:p w14:paraId="3A3B5A9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90</w:t>
      </w:r>
      <w:r w:rsidRPr="00207CAE">
        <w:rPr>
          <w:rStyle w:val="HideTWBExt"/>
          <w:b w:val="0"/>
          <w:lang w:val="en-US"/>
        </w:rPr>
        <w:t>&lt;/NumAm&gt;</w:t>
      </w:r>
    </w:p>
    <w:p w14:paraId="120EF4A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Jussi Saramo</w:t>
      </w:r>
      <w:r w:rsidRPr="00207CAE">
        <w:rPr>
          <w:rStyle w:val="HideTWBExt"/>
          <w:b w:val="0"/>
          <w:lang w:val="en-US"/>
        </w:rPr>
        <w:t>&lt;/Members&gt;</w:t>
      </w:r>
    </w:p>
    <w:p w14:paraId="62CC5B12"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{The Left}</w:t>
      </w:r>
      <w:r w:rsidRPr="00207CAE">
        <w:rPr>
          <w:lang w:val="en-US"/>
        </w:rPr>
        <w:t>w imieniu grupy The Left</w:t>
      </w:r>
      <w:r w:rsidRPr="00207CAE">
        <w:rPr>
          <w:rStyle w:val="HideTWBExt"/>
          <w:lang w:val="en-US"/>
        </w:rPr>
        <w:t>&lt;/AuNomDe&gt;</w:t>
      </w:r>
    </w:p>
    <w:p w14:paraId="54CEA86A" w14:textId="77777777" w:rsidR="003B7863" w:rsidRPr="003B7863" w:rsidRDefault="003B7863" w:rsidP="003B7863">
      <w:pPr>
        <w:pStyle w:val="NormalBold"/>
      </w:pPr>
      <w:r w:rsidRPr="003B7863">
        <w:rPr>
          <w:rStyle w:val="HideTWBExt"/>
          <w:b w:val="0"/>
        </w:rPr>
        <w:t>&lt;/RepeatBlock-By&gt;</w:t>
      </w:r>
    </w:p>
    <w:p w14:paraId="171FD36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AFE2203" w14:textId="77777777" w:rsidR="003B7863" w:rsidRPr="003B7863" w:rsidRDefault="003B7863" w:rsidP="003B7863">
      <w:pPr>
        <w:pStyle w:val="NormalBold"/>
      </w:pPr>
      <w:r w:rsidRPr="003B7863">
        <w:rPr>
          <w:rStyle w:val="HideTWBExt"/>
          <w:b w:val="0"/>
        </w:rPr>
        <w:t>&lt;Article&gt;</w:t>
      </w:r>
      <w:r w:rsidRPr="003B7863">
        <w:t>Ustęp 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3779218" w14:textId="77777777" w:rsidTr="0038717C">
        <w:trPr>
          <w:trHeight w:hRule="exact" w:val="240"/>
          <w:jc w:val="center"/>
        </w:trPr>
        <w:tc>
          <w:tcPr>
            <w:tcW w:w="9752" w:type="dxa"/>
            <w:gridSpan w:val="2"/>
            <w:tcBorders>
              <w:top w:val="nil"/>
              <w:left w:val="nil"/>
              <w:bottom w:val="nil"/>
              <w:right w:val="nil"/>
            </w:tcBorders>
          </w:tcPr>
          <w:p w14:paraId="426B8FC7" w14:textId="77777777" w:rsidR="003B7863" w:rsidRPr="003B7863" w:rsidRDefault="003B7863" w:rsidP="0038717C"/>
        </w:tc>
      </w:tr>
      <w:tr w:rsidR="003B7863" w:rsidRPr="003B7863" w14:paraId="4EFD63FB" w14:textId="77777777" w:rsidTr="0038717C">
        <w:trPr>
          <w:trHeight w:val="240"/>
          <w:jc w:val="center"/>
        </w:trPr>
        <w:tc>
          <w:tcPr>
            <w:tcW w:w="4876" w:type="dxa"/>
            <w:tcBorders>
              <w:top w:val="nil"/>
              <w:left w:val="nil"/>
              <w:bottom w:val="nil"/>
              <w:right w:val="nil"/>
            </w:tcBorders>
          </w:tcPr>
          <w:p w14:paraId="0D2C838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FBE9F97" w14:textId="77777777" w:rsidR="003B7863" w:rsidRPr="003B7863" w:rsidRDefault="003B7863" w:rsidP="0038717C">
            <w:pPr>
              <w:pStyle w:val="AmColumnHeading"/>
            </w:pPr>
            <w:r w:rsidRPr="003B7863">
              <w:t>Poprawka</w:t>
            </w:r>
          </w:p>
        </w:tc>
      </w:tr>
      <w:tr w:rsidR="003B7863" w:rsidRPr="003B7863" w14:paraId="5CE96B78" w14:textId="77777777" w:rsidTr="0038717C">
        <w:trPr>
          <w:jc w:val="center"/>
        </w:trPr>
        <w:tc>
          <w:tcPr>
            <w:tcW w:w="4876" w:type="dxa"/>
            <w:tcBorders>
              <w:top w:val="nil"/>
              <w:left w:val="nil"/>
              <w:bottom w:val="nil"/>
              <w:right w:val="nil"/>
            </w:tcBorders>
          </w:tcPr>
          <w:p w14:paraId="69F18566" w14:textId="77777777" w:rsidR="003B7863" w:rsidRPr="003B7863" w:rsidRDefault="003B7863" w:rsidP="0038717C">
            <w:pPr>
              <w:pStyle w:val="Normal6a"/>
            </w:pPr>
          </w:p>
        </w:tc>
        <w:tc>
          <w:tcPr>
            <w:tcW w:w="4876" w:type="dxa"/>
            <w:tcBorders>
              <w:top w:val="nil"/>
              <w:left w:val="nil"/>
              <w:bottom w:val="nil"/>
              <w:right w:val="nil"/>
            </w:tcBorders>
          </w:tcPr>
          <w:p w14:paraId="71978580" w14:textId="77777777" w:rsidR="003B7863" w:rsidRPr="003B7863" w:rsidRDefault="003B7863" w:rsidP="0038717C">
            <w:pPr>
              <w:pStyle w:val="Normal6a"/>
            </w:pPr>
            <w:r w:rsidRPr="003B7863">
              <w:rPr>
                <w:b/>
                <w:i/>
              </w:rPr>
              <w:t>6a.</w:t>
            </w:r>
            <w:r w:rsidRPr="003B7863">
              <w:rPr>
                <w:b/>
                <w:i/>
              </w:rPr>
              <w:tab/>
              <w:t>zauważa, że roczna stopa inflacji w Unii Europejskiej wyniosła 2,6% we wrześniu 2025 r.; z zadowoleniem przyjmuje fakt, że inflacja znacząco osłabła w ostatnich latach; przypomina, że w październiku 2022 r. roczna stopa inflacji w Unii Europejskiej wynosiła 11,5%;</w:t>
            </w:r>
          </w:p>
        </w:tc>
      </w:tr>
    </w:tbl>
    <w:p w14:paraId="01CCD10F"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297CE698" w14:textId="77777777" w:rsidR="003B7863" w:rsidRPr="00207CAE" w:rsidRDefault="003B7863" w:rsidP="003B7863">
      <w:pPr>
        <w:rPr>
          <w:lang w:val="en-US"/>
        </w:rPr>
      </w:pPr>
      <w:r w:rsidRPr="00207CAE">
        <w:rPr>
          <w:rStyle w:val="HideTWBExt"/>
          <w:lang w:val="en-US"/>
        </w:rPr>
        <w:t>&lt;/Amend&gt;</w:t>
      </w:r>
    </w:p>
    <w:p w14:paraId="415B2F5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91</w:t>
      </w:r>
      <w:r w:rsidRPr="003B7863">
        <w:rPr>
          <w:rStyle w:val="HideTWBExt"/>
          <w:b w:val="0"/>
        </w:rPr>
        <w:t>&lt;/NumAm&gt;</w:t>
      </w:r>
    </w:p>
    <w:p w14:paraId="62346F61"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0A1B45B" w14:textId="77777777" w:rsidR="003B7863" w:rsidRPr="003B7863" w:rsidRDefault="003B7863" w:rsidP="003B7863">
      <w:pPr>
        <w:pStyle w:val="NormalBold"/>
      </w:pPr>
      <w:r w:rsidRPr="003B7863">
        <w:rPr>
          <w:rStyle w:val="HideTWBExt"/>
          <w:b w:val="0"/>
        </w:rPr>
        <w:t>&lt;/RepeatBlock-By&gt;</w:t>
      </w:r>
    </w:p>
    <w:p w14:paraId="2690D1E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CD1C318" w14:textId="77777777" w:rsidR="003B7863" w:rsidRPr="003B7863" w:rsidRDefault="003B7863" w:rsidP="003B7863">
      <w:pPr>
        <w:pStyle w:val="NormalBold"/>
      </w:pPr>
      <w:r w:rsidRPr="003B7863">
        <w:rPr>
          <w:rStyle w:val="HideTWBExt"/>
          <w:b w:val="0"/>
        </w:rPr>
        <w:t>&lt;Article&gt;</w:t>
      </w:r>
      <w:r w:rsidRPr="003B7863">
        <w:t>Ustęp 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8A8A78A" w14:textId="77777777" w:rsidTr="0038717C">
        <w:trPr>
          <w:trHeight w:hRule="exact" w:val="240"/>
          <w:jc w:val="center"/>
        </w:trPr>
        <w:tc>
          <w:tcPr>
            <w:tcW w:w="9752" w:type="dxa"/>
            <w:gridSpan w:val="2"/>
            <w:tcBorders>
              <w:top w:val="nil"/>
              <w:left w:val="nil"/>
              <w:bottom w:val="nil"/>
              <w:right w:val="nil"/>
            </w:tcBorders>
          </w:tcPr>
          <w:p w14:paraId="36363554" w14:textId="77777777" w:rsidR="003B7863" w:rsidRPr="003B7863" w:rsidRDefault="003B7863" w:rsidP="0038717C"/>
        </w:tc>
      </w:tr>
      <w:tr w:rsidR="003B7863" w:rsidRPr="003B7863" w14:paraId="1DFBBFD1" w14:textId="77777777" w:rsidTr="0038717C">
        <w:trPr>
          <w:trHeight w:val="240"/>
          <w:jc w:val="center"/>
        </w:trPr>
        <w:tc>
          <w:tcPr>
            <w:tcW w:w="4876" w:type="dxa"/>
            <w:tcBorders>
              <w:top w:val="nil"/>
              <w:left w:val="nil"/>
              <w:bottom w:val="nil"/>
              <w:right w:val="nil"/>
            </w:tcBorders>
          </w:tcPr>
          <w:p w14:paraId="593032A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914CCA6" w14:textId="77777777" w:rsidR="003B7863" w:rsidRPr="003B7863" w:rsidRDefault="003B7863" w:rsidP="0038717C">
            <w:pPr>
              <w:pStyle w:val="AmColumnHeading"/>
            </w:pPr>
            <w:r w:rsidRPr="003B7863">
              <w:t>Poprawka</w:t>
            </w:r>
          </w:p>
        </w:tc>
      </w:tr>
      <w:tr w:rsidR="003B7863" w:rsidRPr="003B7863" w14:paraId="110EF5E7" w14:textId="77777777" w:rsidTr="0038717C">
        <w:trPr>
          <w:jc w:val="center"/>
        </w:trPr>
        <w:tc>
          <w:tcPr>
            <w:tcW w:w="4876" w:type="dxa"/>
            <w:tcBorders>
              <w:top w:val="nil"/>
              <w:left w:val="nil"/>
              <w:bottom w:val="nil"/>
              <w:right w:val="nil"/>
            </w:tcBorders>
          </w:tcPr>
          <w:p w14:paraId="5DFA81A7" w14:textId="77777777" w:rsidR="003B7863" w:rsidRPr="003B7863" w:rsidRDefault="003B7863" w:rsidP="0038717C">
            <w:pPr>
              <w:pStyle w:val="Normal6a"/>
            </w:pPr>
          </w:p>
        </w:tc>
        <w:tc>
          <w:tcPr>
            <w:tcW w:w="4876" w:type="dxa"/>
            <w:tcBorders>
              <w:top w:val="nil"/>
              <w:left w:val="nil"/>
              <w:bottom w:val="nil"/>
              <w:right w:val="nil"/>
            </w:tcBorders>
          </w:tcPr>
          <w:p w14:paraId="6E4CBD81" w14:textId="77777777" w:rsidR="003B7863" w:rsidRPr="003B7863" w:rsidRDefault="003B7863" w:rsidP="0038717C">
            <w:pPr>
              <w:pStyle w:val="Normal6a"/>
            </w:pPr>
            <w:r w:rsidRPr="003B7863">
              <w:rPr>
                <w:b/>
                <w:i/>
              </w:rPr>
              <w:t>6a.</w:t>
            </w:r>
            <w:r w:rsidRPr="003B7863">
              <w:rPr>
                <w:b/>
                <w:i/>
              </w:rPr>
              <w:tab/>
              <w:t>podkreśla, że trwałego wzrostu, odporności i stabilności cen nie można osiągnąć wyłącznie polityką pieniężną oraz że konieczne są również wspierająca i uznaniowa polityka fiskalna oraz społecznie zrównoważone i zwiększające wydajność reformy i inwestycje;</w:t>
            </w:r>
          </w:p>
        </w:tc>
      </w:tr>
    </w:tbl>
    <w:p w14:paraId="05FC5219"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3BE63EE2" w14:textId="77777777" w:rsidR="003B7863" w:rsidRPr="00207CAE" w:rsidRDefault="003B7863" w:rsidP="003B7863">
      <w:pPr>
        <w:rPr>
          <w:lang w:val="en-US"/>
        </w:rPr>
      </w:pPr>
      <w:r w:rsidRPr="00207CAE">
        <w:rPr>
          <w:rStyle w:val="HideTWBExt"/>
          <w:lang w:val="en-US"/>
        </w:rPr>
        <w:t>&lt;/Amend&gt;</w:t>
      </w:r>
    </w:p>
    <w:p w14:paraId="449917A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92</w:t>
      </w:r>
      <w:r w:rsidRPr="00207CAE">
        <w:rPr>
          <w:rStyle w:val="HideTWBExt"/>
          <w:b w:val="0"/>
          <w:lang w:val="en-US"/>
        </w:rPr>
        <w:t>&lt;/NumAm&gt;</w:t>
      </w:r>
    </w:p>
    <w:p w14:paraId="402C9BF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Isabel Benjumea Benjumea</w:t>
      </w:r>
      <w:r w:rsidRPr="00207CAE">
        <w:rPr>
          <w:rStyle w:val="HideTWBExt"/>
          <w:b w:val="0"/>
          <w:lang w:val="en-US"/>
        </w:rPr>
        <w:t>&lt;/Members&gt;</w:t>
      </w:r>
    </w:p>
    <w:p w14:paraId="0A68EF3D" w14:textId="77777777" w:rsidR="003B7863" w:rsidRPr="003B7863" w:rsidRDefault="003B7863" w:rsidP="003B7863">
      <w:pPr>
        <w:pStyle w:val="NormalBold"/>
      </w:pPr>
      <w:r w:rsidRPr="003B7863">
        <w:rPr>
          <w:rStyle w:val="HideTWBExt"/>
          <w:b w:val="0"/>
        </w:rPr>
        <w:t>&lt;/RepeatBlock-By&gt;</w:t>
      </w:r>
    </w:p>
    <w:p w14:paraId="76AE9EB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40BF574" w14:textId="77777777" w:rsidR="003B7863" w:rsidRPr="003B7863" w:rsidRDefault="003B7863" w:rsidP="003B7863">
      <w:pPr>
        <w:pStyle w:val="NormalBold"/>
      </w:pPr>
      <w:r w:rsidRPr="003B7863">
        <w:rPr>
          <w:rStyle w:val="HideTWBExt"/>
          <w:b w:val="0"/>
        </w:rPr>
        <w:t>&lt;Article&gt;</w:t>
      </w:r>
      <w:r w:rsidRPr="003B7863">
        <w:t>Ustęp 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8DBF86A" w14:textId="77777777" w:rsidTr="0038717C">
        <w:trPr>
          <w:trHeight w:hRule="exact" w:val="240"/>
          <w:jc w:val="center"/>
        </w:trPr>
        <w:tc>
          <w:tcPr>
            <w:tcW w:w="9752" w:type="dxa"/>
            <w:gridSpan w:val="2"/>
            <w:tcBorders>
              <w:top w:val="nil"/>
              <w:left w:val="nil"/>
              <w:bottom w:val="nil"/>
              <w:right w:val="nil"/>
            </w:tcBorders>
          </w:tcPr>
          <w:p w14:paraId="79D41950" w14:textId="77777777" w:rsidR="003B7863" w:rsidRPr="003B7863" w:rsidRDefault="003B7863" w:rsidP="0038717C"/>
        </w:tc>
      </w:tr>
      <w:tr w:rsidR="003B7863" w:rsidRPr="003B7863" w14:paraId="297F74C2" w14:textId="77777777" w:rsidTr="0038717C">
        <w:trPr>
          <w:trHeight w:val="240"/>
          <w:jc w:val="center"/>
        </w:trPr>
        <w:tc>
          <w:tcPr>
            <w:tcW w:w="4876" w:type="dxa"/>
            <w:tcBorders>
              <w:top w:val="nil"/>
              <w:left w:val="nil"/>
              <w:bottom w:val="nil"/>
              <w:right w:val="nil"/>
            </w:tcBorders>
          </w:tcPr>
          <w:p w14:paraId="09D5D92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BF823BA" w14:textId="77777777" w:rsidR="003B7863" w:rsidRPr="003B7863" w:rsidRDefault="003B7863" w:rsidP="0038717C">
            <w:pPr>
              <w:pStyle w:val="AmColumnHeading"/>
            </w:pPr>
            <w:r w:rsidRPr="003B7863">
              <w:t>Poprawka</w:t>
            </w:r>
          </w:p>
        </w:tc>
      </w:tr>
      <w:tr w:rsidR="003B7863" w:rsidRPr="003B7863" w14:paraId="75980B4D" w14:textId="77777777" w:rsidTr="0038717C">
        <w:trPr>
          <w:jc w:val="center"/>
        </w:trPr>
        <w:tc>
          <w:tcPr>
            <w:tcW w:w="4876" w:type="dxa"/>
            <w:tcBorders>
              <w:top w:val="nil"/>
              <w:left w:val="nil"/>
              <w:bottom w:val="nil"/>
              <w:right w:val="nil"/>
            </w:tcBorders>
          </w:tcPr>
          <w:p w14:paraId="19AEF665" w14:textId="77777777" w:rsidR="003B7863" w:rsidRPr="003B7863" w:rsidRDefault="003B7863" w:rsidP="0038717C">
            <w:pPr>
              <w:pStyle w:val="Normal6a"/>
            </w:pPr>
          </w:p>
        </w:tc>
        <w:tc>
          <w:tcPr>
            <w:tcW w:w="4876" w:type="dxa"/>
            <w:tcBorders>
              <w:top w:val="nil"/>
              <w:left w:val="nil"/>
              <w:bottom w:val="nil"/>
              <w:right w:val="nil"/>
            </w:tcBorders>
          </w:tcPr>
          <w:p w14:paraId="682F31D8" w14:textId="77777777" w:rsidR="003B7863" w:rsidRPr="003B7863" w:rsidRDefault="003B7863" w:rsidP="0038717C">
            <w:pPr>
              <w:pStyle w:val="Normal6a"/>
            </w:pPr>
            <w:r w:rsidRPr="003B7863">
              <w:rPr>
                <w:b/>
                <w:i/>
              </w:rPr>
              <w:t>6a.</w:t>
            </w:r>
            <w:r w:rsidRPr="003B7863">
              <w:tab/>
            </w:r>
            <w:r w:rsidRPr="003B7863">
              <w:rPr>
                <w:b/>
                <w:i/>
              </w:rPr>
              <w:t>przypomina, że stabilność cen ma zasadnicze znaczenie dla przyciągnięcia inwestycji, pobudzenia wzrostu gospodarczego, tworzenia miejsc pracy, rozwoju nowych projektów inwestycyjnych oraz przyczynienia się do dobrobytu gospodarczego w perspektywie długoterminowej;</w:t>
            </w:r>
          </w:p>
        </w:tc>
      </w:tr>
    </w:tbl>
    <w:p w14:paraId="64F66F06"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{ES}</w:t>
      </w:r>
      <w:r w:rsidRPr="00207CAE">
        <w:rPr>
          <w:lang w:val="en-US"/>
        </w:rPr>
        <w:t>es</w:t>
      </w:r>
      <w:r w:rsidRPr="00207CAE">
        <w:rPr>
          <w:rStyle w:val="HideTWBExt"/>
          <w:lang w:val="en-US"/>
        </w:rPr>
        <w:t>&lt;/Original&gt;</w:t>
      </w:r>
    </w:p>
    <w:p w14:paraId="5D0E224D" w14:textId="77777777" w:rsidR="003B7863" w:rsidRPr="00207CAE" w:rsidRDefault="003B7863" w:rsidP="003B7863">
      <w:pPr>
        <w:rPr>
          <w:lang w:val="en-US"/>
        </w:rPr>
      </w:pPr>
      <w:r w:rsidRPr="00207CAE">
        <w:rPr>
          <w:rStyle w:val="HideTWBExt"/>
          <w:lang w:val="en-US"/>
        </w:rPr>
        <w:t>&lt;/Amend&gt;</w:t>
      </w:r>
    </w:p>
    <w:p w14:paraId="7F63DAAF"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93</w:t>
      </w:r>
      <w:r w:rsidRPr="00207CAE">
        <w:rPr>
          <w:rStyle w:val="HideTWBExt"/>
          <w:b w:val="0"/>
          <w:lang w:val="en-US"/>
        </w:rPr>
        <w:t>&lt;/NumAm&gt;</w:t>
      </w:r>
    </w:p>
    <w:p w14:paraId="34C95812"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Fernando Navarrete Rojas</w:t>
      </w:r>
      <w:r w:rsidRPr="00207CAE">
        <w:rPr>
          <w:rStyle w:val="HideTWBExt"/>
          <w:b w:val="0"/>
          <w:lang w:val="en-US"/>
        </w:rPr>
        <w:t>&lt;/Members&gt;</w:t>
      </w:r>
    </w:p>
    <w:p w14:paraId="2B4484FB" w14:textId="77777777" w:rsidR="003B7863" w:rsidRPr="003B7863" w:rsidRDefault="003B7863" w:rsidP="003B7863">
      <w:pPr>
        <w:pStyle w:val="NormalBold"/>
      </w:pPr>
      <w:r w:rsidRPr="003B7863">
        <w:rPr>
          <w:rStyle w:val="HideTWBExt"/>
          <w:b w:val="0"/>
        </w:rPr>
        <w:t>&lt;/RepeatBlock-By&gt;</w:t>
      </w:r>
    </w:p>
    <w:p w14:paraId="7EAE4DD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FEE6928" w14:textId="77777777" w:rsidR="003B7863" w:rsidRPr="003B7863" w:rsidRDefault="003B7863" w:rsidP="003B7863">
      <w:pPr>
        <w:pStyle w:val="NormalBold"/>
      </w:pPr>
      <w:r w:rsidRPr="003B7863">
        <w:rPr>
          <w:rStyle w:val="HideTWBExt"/>
          <w:b w:val="0"/>
        </w:rPr>
        <w:t>&lt;Article&gt;</w:t>
      </w:r>
      <w:r w:rsidRPr="003B7863">
        <w:t>Ustęp 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E3103CA" w14:textId="77777777" w:rsidTr="0038717C">
        <w:trPr>
          <w:trHeight w:hRule="exact" w:val="240"/>
          <w:jc w:val="center"/>
        </w:trPr>
        <w:tc>
          <w:tcPr>
            <w:tcW w:w="9752" w:type="dxa"/>
            <w:gridSpan w:val="2"/>
            <w:tcBorders>
              <w:top w:val="nil"/>
              <w:left w:val="nil"/>
              <w:bottom w:val="nil"/>
              <w:right w:val="nil"/>
            </w:tcBorders>
          </w:tcPr>
          <w:p w14:paraId="78451B30" w14:textId="77777777" w:rsidR="003B7863" w:rsidRPr="003B7863" w:rsidRDefault="003B7863" w:rsidP="0038717C"/>
        </w:tc>
      </w:tr>
      <w:tr w:rsidR="003B7863" w:rsidRPr="003B7863" w14:paraId="1599F137" w14:textId="77777777" w:rsidTr="0038717C">
        <w:trPr>
          <w:trHeight w:val="240"/>
          <w:jc w:val="center"/>
        </w:trPr>
        <w:tc>
          <w:tcPr>
            <w:tcW w:w="4876" w:type="dxa"/>
            <w:tcBorders>
              <w:top w:val="nil"/>
              <w:left w:val="nil"/>
              <w:bottom w:val="nil"/>
              <w:right w:val="nil"/>
            </w:tcBorders>
          </w:tcPr>
          <w:p w14:paraId="096B1FE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DB360EA" w14:textId="77777777" w:rsidR="003B7863" w:rsidRPr="003B7863" w:rsidRDefault="003B7863" w:rsidP="0038717C">
            <w:pPr>
              <w:pStyle w:val="AmColumnHeading"/>
            </w:pPr>
            <w:r w:rsidRPr="003B7863">
              <w:t>Poprawka</w:t>
            </w:r>
          </w:p>
        </w:tc>
      </w:tr>
      <w:tr w:rsidR="003B7863" w:rsidRPr="003B7863" w14:paraId="4C698B8C" w14:textId="77777777" w:rsidTr="0038717C">
        <w:trPr>
          <w:jc w:val="center"/>
        </w:trPr>
        <w:tc>
          <w:tcPr>
            <w:tcW w:w="4876" w:type="dxa"/>
            <w:tcBorders>
              <w:top w:val="nil"/>
              <w:left w:val="nil"/>
              <w:bottom w:val="nil"/>
              <w:right w:val="nil"/>
            </w:tcBorders>
          </w:tcPr>
          <w:p w14:paraId="4DC7765D" w14:textId="77777777" w:rsidR="003B7863" w:rsidRPr="003B7863" w:rsidRDefault="003B7863" w:rsidP="0038717C">
            <w:pPr>
              <w:pStyle w:val="Normal6a"/>
            </w:pPr>
          </w:p>
        </w:tc>
        <w:tc>
          <w:tcPr>
            <w:tcW w:w="4876" w:type="dxa"/>
            <w:tcBorders>
              <w:top w:val="nil"/>
              <w:left w:val="nil"/>
              <w:bottom w:val="nil"/>
              <w:right w:val="nil"/>
            </w:tcBorders>
          </w:tcPr>
          <w:p w14:paraId="7814AE24" w14:textId="77777777" w:rsidR="003B7863" w:rsidRPr="003B7863" w:rsidRDefault="003B7863" w:rsidP="0038717C">
            <w:pPr>
              <w:pStyle w:val="Normal6a"/>
            </w:pPr>
            <w:r w:rsidRPr="003B7863">
              <w:rPr>
                <w:b/>
                <w:i/>
              </w:rPr>
              <w:t>6a.</w:t>
            </w:r>
            <w:r w:rsidRPr="003B7863">
              <w:rPr>
                <w:b/>
                <w:i/>
              </w:rPr>
              <w:tab/>
              <w:t>z zadowoleniem przyjmuje przegląd strategii polityki pieniężnej na rok 2025 i zachęca EBC do okresowego przeprowadzania takich przeglądów;</w:t>
            </w:r>
          </w:p>
        </w:tc>
      </w:tr>
    </w:tbl>
    <w:p w14:paraId="081B4611"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195BA33D" w14:textId="77777777" w:rsidR="003B7863" w:rsidRPr="00207CAE" w:rsidRDefault="003B7863" w:rsidP="003B7863">
      <w:pPr>
        <w:rPr>
          <w:lang w:val="en-US"/>
        </w:rPr>
      </w:pPr>
      <w:r w:rsidRPr="00207CAE">
        <w:rPr>
          <w:rStyle w:val="HideTWBExt"/>
          <w:lang w:val="en-US"/>
        </w:rPr>
        <w:t>&lt;/Amend&gt;</w:t>
      </w:r>
    </w:p>
    <w:p w14:paraId="14CF5519"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94</w:t>
      </w:r>
      <w:r w:rsidRPr="00207CAE">
        <w:rPr>
          <w:rStyle w:val="HideTWBExt"/>
          <w:b w:val="0"/>
          <w:lang w:val="en-US"/>
        </w:rPr>
        <w:t>&lt;/NumAm&gt;</w:t>
      </w:r>
    </w:p>
    <w:p w14:paraId="71005BA6"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Jussi Saramo</w:t>
      </w:r>
      <w:r w:rsidRPr="00207CAE">
        <w:rPr>
          <w:rStyle w:val="HideTWBExt"/>
          <w:b w:val="0"/>
          <w:lang w:val="en-US"/>
        </w:rPr>
        <w:t>&lt;/Members&gt;</w:t>
      </w:r>
    </w:p>
    <w:p w14:paraId="35C8D8A8"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{The Left}</w:t>
      </w:r>
      <w:r w:rsidRPr="00207CAE">
        <w:rPr>
          <w:lang w:val="en-US"/>
        </w:rPr>
        <w:t>w imieniu grupy The Left</w:t>
      </w:r>
      <w:r w:rsidRPr="00207CAE">
        <w:rPr>
          <w:rStyle w:val="HideTWBExt"/>
          <w:lang w:val="en-US"/>
        </w:rPr>
        <w:t>&lt;/AuNomDe&gt;</w:t>
      </w:r>
    </w:p>
    <w:p w14:paraId="752C677D" w14:textId="77777777" w:rsidR="003B7863" w:rsidRPr="003B7863" w:rsidRDefault="003B7863" w:rsidP="003B7863">
      <w:pPr>
        <w:pStyle w:val="NormalBold"/>
      </w:pPr>
      <w:r w:rsidRPr="003B7863">
        <w:rPr>
          <w:rStyle w:val="HideTWBExt"/>
          <w:b w:val="0"/>
        </w:rPr>
        <w:t>&lt;/RepeatBlock-By&gt;</w:t>
      </w:r>
    </w:p>
    <w:p w14:paraId="438B2B0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CFEBF3A" w14:textId="77777777" w:rsidR="003B7863" w:rsidRPr="003B7863" w:rsidRDefault="003B7863" w:rsidP="003B7863">
      <w:pPr>
        <w:pStyle w:val="NormalBold"/>
      </w:pPr>
      <w:r w:rsidRPr="003B7863">
        <w:rPr>
          <w:rStyle w:val="HideTWBExt"/>
          <w:b w:val="0"/>
        </w:rPr>
        <w:t>&lt;Article&gt;</w:t>
      </w:r>
      <w:r w:rsidRPr="003B7863">
        <w:t>Ustęp 6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C99F46A" w14:textId="77777777" w:rsidTr="0038717C">
        <w:trPr>
          <w:trHeight w:hRule="exact" w:val="240"/>
          <w:jc w:val="center"/>
        </w:trPr>
        <w:tc>
          <w:tcPr>
            <w:tcW w:w="9752" w:type="dxa"/>
            <w:gridSpan w:val="2"/>
            <w:tcBorders>
              <w:top w:val="nil"/>
              <w:left w:val="nil"/>
              <w:bottom w:val="nil"/>
              <w:right w:val="nil"/>
            </w:tcBorders>
          </w:tcPr>
          <w:p w14:paraId="63FAEE6F" w14:textId="77777777" w:rsidR="003B7863" w:rsidRPr="003B7863" w:rsidRDefault="003B7863" w:rsidP="0038717C"/>
        </w:tc>
      </w:tr>
      <w:tr w:rsidR="003B7863" w:rsidRPr="003B7863" w14:paraId="6DEF2C80" w14:textId="77777777" w:rsidTr="0038717C">
        <w:trPr>
          <w:trHeight w:val="240"/>
          <w:jc w:val="center"/>
        </w:trPr>
        <w:tc>
          <w:tcPr>
            <w:tcW w:w="4876" w:type="dxa"/>
            <w:tcBorders>
              <w:top w:val="nil"/>
              <w:left w:val="nil"/>
              <w:bottom w:val="nil"/>
              <w:right w:val="nil"/>
            </w:tcBorders>
          </w:tcPr>
          <w:p w14:paraId="2942430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E131A91" w14:textId="77777777" w:rsidR="003B7863" w:rsidRPr="003B7863" w:rsidRDefault="003B7863" w:rsidP="0038717C">
            <w:pPr>
              <w:pStyle w:val="AmColumnHeading"/>
            </w:pPr>
            <w:r w:rsidRPr="003B7863">
              <w:t>Poprawka</w:t>
            </w:r>
          </w:p>
        </w:tc>
      </w:tr>
      <w:tr w:rsidR="003B7863" w:rsidRPr="003B7863" w14:paraId="2C6E06A2" w14:textId="77777777" w:rsidTr="0038717C">
        <w:trPr>
          <w:jc w:val="center"/>
        </w:trPr>
        <w:tc>
          <w:tcPr>
            <w:tcW w:w="4876" w:type="dxa"/>
            <w:tcBorders>
              <w:top w:val="nil"/>
              <w:left w:val="nil"/>
              <w:bottom w:val="nil"/>
              <w:right w:val="nil"/>
            </w:tcBorders>
          </w:tcPr>
          <w:p w14:paraId="0B8B2636" w14:textId="77777777" w:rsidR="003B7863" w:rsidRPr="003B7863" w:rsidRDefault="003B7863" w:rsidP="0038717C">
            <w:pPr>
              <w:pStyle w:val="Normal6a"/>
            </w:pPr>
          </w:p>
        </w:tc>
        <w:tc>
          <w:tcPr>
            <w:tcW w:w="4876" w:type="dxa"/>
            <w:tcBorders>
              <w:top w:val="nil"/>
              <w:left w:val="nil"/>
              <w:bottom w:val="nil"/>
              <w:right w:val="nil"/>
            </w:tcBorders>
          </w:tcPr>
          <w:p w14:paraId="744594E5" w14:textId="77777777" w:rsidR="003B7863" w:rsidRPr="003B7863" w:rsidRDefault="003B7863" w:rsidP="0038717C">
            <w:pPr>
              <w:pStyle w:val="Normal6a"/>
            </w:pPr>
            <w:r w:rsidRPr="003B7863">
              <w:rPr>
                <w:b/>
                <w:i/>
              </w:rPr>
              <w:t>6b.</w:t>
            </w:r>
            <w:r w:rsidRPr="003B7863">
              <w:rPr>
                <w:b/>
                <w:i/>
              </w:rPr>
              <w:tab/>
              <w:t>wyraża zaniepokojenie wysokimi kosztami utrzymania, ponieważ ceny żywności i energii w Europie znacząco wzrosły od czasu pandemii COVID-19; zauważa, że przeciętnie cena posiłku w strefie euro jest o jedną trzecią wyższa</w:t>
            </w:r>
            <w:r w:rsidRPr="003B7863">
              <w:rPr>
                <w:b/>
                <w:i/>
                <w:vertAlign w:val="superscript"/>
              </w:rPr>
              <w:t>1a</w:t>
            </w:r>
            <w:r w:rsidRPr="003B7863">
              <w:rPr>
                <w:b/>
                <w:i/>
              </w:rPr>
              <w:t xml:space="preserve"> niż przed pandemią, co szczególnie dotyka gospodarstwa domowe o niskich dochodach;</w:t>
            </w:r>
          </w:p>
        </w:tc>
      </w:tr>
      <w:tr w:rsidR="003B7863" w:rsidRPr="003B7863" w14:paraId="661CAA68" w14:textId="77777777" w:rsidTr="0038717C">
        <w:trPr>
          <w:jc w:val="center"/>
        </w:trPr>
        <w:tc>
          <w:tcPr>
            <w:tcW w:w="4876" w:type="dxa"/>
            <w:tcBorders>
              <w:top w:val="nil"/>
              <w:left w:val="nil"/>
              <w:bottom w:val="nil"/>
              <w:right w:val="nil"/>
            </w:tcBorders>
          </w:tcPr>
          <w:p w14:paraId="14014EFE" w14:textId="77777777" w:rsidR="003B7863" w:rsidRPr="003B7863" w:rsidRDefault="003B7863" w:rsidP="0038717C"/>
        </w:tc>
        <w:tc>
          <w:tcPr>
            <w:tcW w:w="4876" w:type="dxa"/>
            <w:tcBorders>
              <w:top w:val="nil"/>
              <w:left w:val="nil"/>
              <w:bottom w:val="nil"/>
              <w:right w:val="nil"/>
            </w:tcBorders>
          </w:tcPr>
          <w:p w14:paraId="11402D75" w14:textId="77777777" w:rsidR="003B7863" w:rsidRPr="003B7863" w:rsidRDefault="003B7863" w:rsidP="0038717C">
            <w:pPr>
              <w:pStyle w:val="Normal6a"/>
            </w:pPr>
            <w:r w:rsidRPr="003B7863">
              <w:rPr>
                <w:b/>
                <w:i/>
              </w:rPr>
              <w:t>_________________</w:t>
            </w:r>
          </w:p>
        </w:tc>
      </w:tr>
      <w:tr w:rsidR="003B7863" w:rsidRPr="003B7863" w14:paraId="6742D691" w14:textId="77777777" w:rsidTr="0038717C">
        <w:trPr>
          <w:jc w:val="center"/>
        </w:trPr>
        <w:tc>
          <w:tcPr>
            <w:tcW w:w="4876" w:type="dxa"/>
            <w:tcBorders>
              <w:top w:val="nil"/>
              <w:left w:val="nil"/>
              <w:bottom w:val="nil"/>
              <w:right w:val="nil"/>
            </w:tcBorders>
          </w:tcPr>
          <w:p w14:paraId="74C24DDE" w14:textId="77777777" w:rsidR="003B7863" w:rsidRPr="003B7863" w:rsidRDefault="003B7863" w:rsidP="0038717C"/>
        </w:tc>
        <w:tc>
          <w:tcPr>
            <w:tcW w:w="4876" w:type="dxa"/>
            <w:tcBorders>
              <w:top w:val="nil"/>
              <w:left w:val="nil"/>
              <w:bottom w:val="nil"/>
              <w:right w:val="nil"/>
            </w:tcBorders>
          </w:tcPr>
          <w:p w14:paraId="5D3221AD" w14:textId="77777777" w:rsidR="003B7863" w:rsidRPr="003B7863" w:rsidRDefault="003B7863" w:rsidP="0038717C">
            <w:pPr>
              <w:pStyle w:val="Normal6a"/>
            </w:pPr>
            <w:r w:rsidRPr="003B7863">
              <w:rPr>
                <w:b/>
                <w:i/>
                <w:vertAlign w:val="superscript"/>
              </w:rPr>
              <w:t>1a</w:t>
            </w:r>
            <w:r w:rsidRPr="003B7863">
              <w:rPr>
                <w:b/>
                <w:i/>
              </w:rPr>
              <w:t xml:space="preserve"> https://www.ecb.europa.eu/press/blog/date/2025/html/ecb.blog20250925~7fd65a388a.en.html</w:t>
            </w:r>
          </w:p>
        </w:tc>
      </w:tr>
    </w:tbl>
    <w:p w14:paraId="0A2E6806"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31595E82" w14:textId="77777777" w:rsidR="003B7863" w:rsidRPr="003B7863" w:rsidRDefault="003B7863" w:rsidP="003B7863">
      <w:r w:rsidRPr="003B7863">
        <w:rPr>
          <w:rStyle w:val="HideTWBExt"/>
        </w:rPr>
        <w:t>&lt;/Amend&gt;</w:t>
      </w:r>
    </w:p>
    <w:p w14:paraId="529C289B"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95</w:t>
      </w:r>
      <w:r w:rsidRPr="003B7863">
        <w:rPr>
          <w:rStyle w:val="HideTWBExt"/>
          <w:b w:val="0"/>
        </w:rPr>
        <w:t>&lt;/NumAm&gt;</w:t>
      </w:r>
    </w:p>
    <w:p w14:paraId="4BCEA4F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Irene Tinagli</w:t>
      </w:r>
      <w:r w:rsidRPr="00207CAE">
        <w:rPr>
          <w:rStyle w:val="HideTWBExt"/>
          <w:b w:val="0"/>
          <w:lang w:val="en-US"/>
        </w:rPr>
        <w:t>&lt;/Members&gt;</w:t>
      </w:r>
    </w:p>
    <w:p w14:paraId="519C6037" w14:textId="77777777" w:rsidR="003B7863" w:rsidRPr="003B7863" w:rsidRDefault="003B7863" w:rsidP="003B7863">
      <w:pPr>
        <w:pStyle w:val="NormalBold"/>
      </w:pPr>
      <w:r w:rsidRPr="003B7863">
        <w:rPr>
          <w:rStyle w:val="HideTWBExt"/>
          <w:b w:val="0"/>
        </w:rPr>
        <w:t>&lt;/RepeatBlock-By&gt;</w:t>
      </w:r>
    </w:p>
    <w:p w14:paraId="772403C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BB2F045"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D4B02E2" w14:textId="77777777" w:rsidTr="0038717C">
        <w:trPr>
          <w:trHeight w:hRule="exact" w:val="240"/>
          <w:jc w:val="center"/>
        </w:trPr>
        <w:tc>
          <w:tcPr>
            <w:tcW w:w="9752" w:type="dxa"/>
            <w:gridSpan w:val="2"/>
            <w:tcBorders>
              <w:top w:val="nil"/>
              <w:left w:val="nil"/>
              <w:bottom w:val="nil"/>
              <w:right w:val="nil"/>
            </w:tcBorders>
          </w:tcPr>
          <w:p w14:paraId="5AB85969" w14:textId="77777777" w:rsidR="003B7863" w:rsidRPr="003B7863" w:rsidRDefault="003B7863" w:rsidP="0038717C"/>
        </w:tc>
      </w:tr>
      <w:tr w:rsidR="003B7863" w:rsidRPr="003B7863" w14:paraId="1A078327" w14:textId="77777777" w:rsidTr="0038717C">
        <w:trPr>
          <w:trHeight w:val="240"/>
          <w:jc w:val="center"/>
        </w:trPr>
        <w:tc>
          <w:tcPr>
            <w:tcW w:w="4876" w:type="dxa"/>
            <w:tcBorders>
              <w:top w:val="nil"/>
              <w:left w:val="nil"/>
              <w:bottom w:val="nil"/>
              <w:right w:val="nil"/>
            </w:tcBorders>
          </w:tcPr>
          <w:p w14:paraId="71BA8DF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CE50BEF" w14:textId="77777777" w:rsidR="003B7863" w:rsidRPr="003B7863" w:rsidRDefault="003B7863" w:rsidP="0038717C">
            <w:pPr>
              <w:pStyle w:val="AmColumnHeading"/>
            </w:pPr>
            <w:r w:rsidRPr="003B7863">
              <w:t>Poprawka</w:t>
            </w:r>
          </w:p>
        </w:tc>
      </w:tr>
      <w:tr w:rsidR="003B7863" w:rsidRPr="003B7863" w14:paraId="04C553B4" w14:textId="77777777" w:rsidTr="0038717C">
        <w:trPr>
          <w:jc w:val="center"/>
        </w:trPr>
        <w:tc>
          <w:tcPr>
            <w:tcW w:w="4876" w:type="dxa"/>
            <w:tcBorders>
              <w:top w:val="nil"/>
              <w:left w:val="nil"/>
              <w:bottom w:val="nil"/>
              <w:right w:val="nil"/>
            </w:tcBorders>
          </w:tcPr>
          <w:p w14:paraId="2D3F32E8" w14:textId="77777777" w:rsidR="003B7863" w:rsidRPr="003B7863" w:rsidRDefault="003B7863" w:rsidP="0038717C">
            <w:pPr>
              <w:pStyle w:val="Normal6a"/>
            </w:pPr>
            <w:r w:rsidRPr="003B7863">
              <w:t>7.</w:t>
            </w:r>
            <w:r w:rsidRPr="003B7863">
              <w:tab/>
              <w:t xml:space="preserve">wyraża zaniepokojenie wysokim poziomem inflacji w ostatnich latach; </w:t>
            </w:r>
            <w:r w:rsidRPr="003B7863">
              <w:rPr>
                <w:b/>
                <w:i/>
              </w:rPr>
              <w:t>zauważa</w:t>
            </w:r>
            <w:r w:rsidRPr="003B7863">
              <w:t xml:space="preserve">, że </w:t>
            </w:r>
            <w:r w:rsidRPr="003B7863">
              <w:rPr>
                <w:b/>
                <w:i/>
              </w:rPr>
              <w:t>EBC zareagował zbyt powoli na gwałtowny wzrost inflacji</w:t>
            </w:r>
            <w:r w:rsidRPr="003B7863">
              <w:t>; zwraca się do EBC o dogłębną ocenę przyczyn tego wysokiego poziomu inflacji;</w:t>
            </w:r>
          </w:p>
        </w:tc>
        <w:tc>
          <w:tcPr>
            <w:tcW w:w="4876" w:type="dxa"/>
            <w:tcBorders>
              <w:top w:val="nil"/>
              <w:left w:val="nil"/>
              <w:bottom w:val="nil"/>
              <w:right w:val="nil"/>
            </w:tcBorders>
          </w:tcPr>
          <w:p w14:paraId="6C90A98C" w14:textId="77777777" w:rsidR="003B7863" w:rsidRPr="003B7863" w:rsidRDefault="003B7863" w:rsidP="0038717C">
            <w:pPr>
              <w:pStyle w:val="Normal6a"/>
            </w:pPr>
            <w:r w:rsidRPr="003B7863">
              <w:t>7.</w:t>
            </w:r>
            <w:r w:rsidRPr="003B7863">
              <w:tab/>
              <w:t xml:space="preserve">wyraża zaniepokojenie wysokim poziomem inflacji w ostatnich latach; </w:t>
            </w:r>
            <w:r w:rsidRPr="003B7863">
              <w:rPr>
                <w:b/>
                <w:i/>
              </w:rPr>
              <w:t>przyjmuje jednak do wiadomości</w:t>
            </w:r>
            <w:r w:rsidRPr="003B7863">
              <w:t xml:space="preserve">, że </w:t>
            </w:r>
            <w:r w:rsidRPr="003B7863">
              <w:rPr>
                <w:b/>
                <w:i/>
              </w:rPr>
              <w:t>w przeglądzie strategii z 2025 r. zajęto się tą kwestią przez doprecyzowanie operacyjnego znaczenia symetrii wokół celu inflacyjnego na poziomie 2%, a także wyraźne zobowiązanie Rady Prezesów do reagowania „z odpowiednią siłą lub wytrwałością” zarówno na spadki poniżej, jak i wzrosty powyżej tego poziomu</w:t>
            </w:r>
            <w:r w:rsidRPr="003B7863">
              <w:t>; zwraca się do EBC o dogłębną ocenę przyczyn tego wysokiego poziomu inflacji;</w:t>
            </w:r>
          </w:p>
        </w:tc>
      </w:tr>
    </w:tbl>
    <w:p w14:paraId="2128CCFA"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354C4938" w14:textId="77777777" w:rsidR="003B7863" w:rsidRPr="00207CAE" w:rsidRDefault="003B7863" w:rsidP="003B7863">
      <w:pPr>
        <w:rPr>
          <w:lang w:val="en-US"/>
        </w:rPr>
      </w:pPr>
      <w:r w:rsidRPr="00207CAE">
        <w:rPr>
          <w:rStyle w:val="HideTWBExt"/>
          <w:lang w:val="en-US"/>
        </w:rPr>
        <w:t>&lt;/Amend&gt;</w:t>
      </w:r>
    </w:p>
    <w:p w14:paraId="0139C0C2"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96</w:t>
      </w:r>
      <w:r w:rsidRPr="00207CAE">
        <w:rPr>
          <w:rStyle w:val="HideTWBExt"/>
          <w:b w:val="0"/>
          <w:lang w:val="en-US"/>
        </w:rPr>
        <w:t>&lt;/NumAm&gt;</w:t>
      </w:r>
    </w:p>
    <w:p w14:paraId="1FA478D8"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Auke Zijlstra</w:t>
      </w:r>
      <w:r w:rsidRPr="00207CAE">
        <w:rPr>
          <w:rStyle w:val="HideTWBExt"/>
          <w:b w:val="0"/>
          <w:lang w:val="en-US"/>
        </w:rPr>
        <w:t>&lt;/Members&gt;</w:t>
      </w:r>
    </w:p>
    <w:p w14:paraId="03BCA9F3" w14:textId="77777777" w:rsidR="003B7863" w:rsidRPr="003B7863" w:rsidRDefault="003B7863" w:rsidP="003B7863">
      <w:pPr>
        <w:pStyle w:val="NormalBold"/>
      </w:pPr>
      <w:r w:rsidRPr="003B7863">
        <w:rPr>
          <w:rStyle w:val="HideTWBExt"/>
          <w:b w:val="0"/>
        </w:rPr>
        <w:t>&lt;/RepeatBlock-By&gt;</w:t>
      </w:r>
    </w:p>
    <w:p w14:paraId="77D0861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B4E208"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741D233" w14:textId="77777777" w:rsidTr="0038717C">
        <w:trPr>
          <w:trHeight w:hRule="exact" w:val="240"/>
          <w:jc w:val="center"/>
        </w:trPr>
        <w:tc>
          <w:tcPr>
            <w:tcW w:w="9752" w:type="dxa"/>
            <w:gridSpan w:val="2"/>
            <w:tcBorders>
              <w:top w:val="nil"/>
              <w:left w:val="nil"/>
              <w:bottom w:val="nil"/>
              <w:right w:val="nil"/>
            </w:tcBorders>
          </w:tcPr>
          <w:p w14:paraId="57501BA8" w14:textId="77777777" w:rsidR="003B7863" w:rsidRPr="003B7863" w:rsidRDefault="003B7863" w:rsidP="0038717C"/>
        </w:tc>
      </w:tr>
      <w:tr w:rsidR="003B7863" w:rsidRPr="003B7863" w14:paraId="72BE4704" w14:textId="77777777" w:rsidTr="0038717C">
        <w:trPr>
          <w:trHeight w:val="240"/>
          <w:jc w:val="center"/>
        </w:trPr>
        <w:tc>
          <w:tcPr>
            <w:tcW w:w="4876" w:type="dxa"/>
            <w:tcBorders>
              <w:top w:val="nil"/>
              <w:left w:val="nil"/>
              <w:bottom w:val="nil"/>
              <w:right w:val="nil"/>
            </w:tcBorders>
          </w:tcPr>
          <w:p w14:paraId="7329C40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451D753" w14:textId="77777777" w:rsidR="003B7863" w:rsidRPr="003B7863" w:rsidRDefault="003B7863" w:rsidP="0038717C">
            <w:pPr>
              <w:pStyle w:val="AmColumnHeading"/>
            </w:pPr>
            <w:r w:rsidRPr="003B7863">
              <w:t>Poprawka</w:t>
            </w:r>
          </w:p>
        </w:tc>
      </w:tr>
      <w:tr w:rsidR="003B7863" w:rsidRPr="003B7863" w14:paraId="50EE1332" w14:textId="77777777" w:rsidTr="0038717C">
        <w:trPr>
          <w:jc w:val="center"/>
        </w:trPr>
        <w:tc>
          <w:tcPr>
            <w:tcW w:w="4876" w:type="dxa"/>
            <w:tcBorders>
              <w:top w:val="nil"/>
              <w:left w:val="nil"/>
              <w:bottom w:val="nil"/>
              <w:right w:val="nil"/>
            </w:tcBorders>
          </w:tcPr>
          <w:p w14:paraId="08B769AE" w14:textId="77777777" w:rsidR="003B7863" w:rsidRPr="003B7863" w:rsidRDefault="003B7863" w:rsidP="0038717C">
            <w:pPr>
              <w:pStyle w:val="Normal6a"/>
            </w:pPr>
            <w:r w:rsidRPr="003B7863">
              <w:t>7.</w:t>
            </w:r>
            <w:r w:rsidRPr="003B7863">
              <w:tab/>
              <w:t>wyraża zaniepokojenie wysokim poziomem inflacji w ostatnich latach;</w:t>
            </w:r>
            <w:r w:rsidRPr="003B7863">
              <w:rPr>
                <w:b/>
                <w:i/>
              </w:rPr>
              <w:t xml:space="preserve"> zauważa</w:t>
            </w:r>
            <w:r w:rsidRPr="003B7863">
              <w:t>, że EBC zareagował zbyt powoli na gwałtowny wzrost inflacji;</w:t>
            </w:r>
            <w:r w:rsidRPr="003B7863">
              <w:rPr>
                <w:b/>
                <w:i/>
              </w:rPr>
              <w:t xml:space="preserve"> zwraca się do EBC o dogłębną ocenę </w:t>
            </w:r>
            <w:r w:rsidRPr="003B7863">
              <w:t>przyczyn tego wysokiego poziomu inflacji;</w:t>
            </w:r>
          </w:p>
        </w:tc>
        <w:tc>
          <w:tcPr>
            <w:tcW w:w="4876" w:type="dxa"/>
            <w:tcBorders>
              <w:top w:val="nil"/>
              <w:left w:val="nil"/>
              <w:bottom w:val="nil"/>
              <w:right w:val="nil"/>
            </w:tcBorders>
          </w:tcPr>
          <w:p w14:paraId="7F5DEA2F" w14:textId="77777777" w:rsidR="003B7863" w:rsidRPr="003B7863" w:rsidRDefault="003B7863" w:rsidP="0038717C">
            <w:pPr>
              <w:pStyle w:val="Normal6a"/>
            </w:pPr>
            <w:r w:rsidRPr="003B7863">
              <w:t>7.</w:t>
            </w:r>
            <w:r w:rsidRPr="003B7863">
              <w:tab/>
              <w:t>wyraża zaniepokojenie wysokim poziomem inflacji w ostatnich latach</w:t>
            </w:r>
            <w:r w:rsidRPr="003B7863">
              <w:rPr>
                <w:b/>
                <w:i/>
              </w:rPr>
              <w:t>, który stanowi systemową porażkę polityki pieniężnej</w:t>
            </w:r>
            <w:r w:rsidRPr="003B7863">
              <w:t>;</w:t>
            </w:r>
            <w:r w:rsidRPr="003B7863">
              <w:rPr>
                <w:b/>
                <w:i/>
              </w:rPr>
              <w:t xml:space="preserve"> uważa</w:t>
            </w:r>
            <w:r w:rsidRPr="003B7863">
              <w:t>, że EBC zareagował zbyt powoli na gwałtowny wzrost inflacji</w:t>
            </w:r>
            <w:r w:rsidRPr="003B7863">
              <w:rPr>
                <w:b/>
                <w:i/>
              </w:rPr>
              <w:t>, a jego polityka była raczej reaktywna niż proaktywna</w:t>
            </w:r>
            <w:r w:rsidRPr="003B7863">
              <w:t>;</w:t>
            </w:r>
            <w:r w:rsidRPr="003B7863">
              <w:rPr>
                <w:b/>
                <w:i/>
              </w:rPr>
              <w:t xml:space="preserve"> wzywa EBC do dogłębnej oceny </w:t>
            </w:r>
            <w:r w:rsidRPr="003B7863">
              <w:t xml:space="preserve">przyczyn tego wysokiego poziomu inflacji </w:t>
            </w:r>
            <w:r w:rsidRPr="003B7863">
              <w:rPr>
                <w:b/>
                <w:i/>
              </w:rPr>
              <w:t>oraz nieskuteczności polityki EBC w jej zwalczaniu</w:t>
            </w:r>
            <w:r w:rsidRPr="003B7863">
              <w:t>;</w:t>
            </w:r>
          </w:p>
        </w:tc>
      </w:tr>
    </w:tbl>
    <w:p w14:paraId="58634466"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7343D1B9" w14:textId="77777777" w:rsidR="003B7863" w:rsidRPr="00207CAE" w:rsidRDefault="003B7863" w:rsidP="003B7863">
      <w:pPr>
        <w:rPr>
          <w:lang w:val="en-US"/>
        </w:rPr>
      </w:pPr>
      <w:r w:rsidRPr="00207CAE">
        <w:rPr>
          <w:rStyle w:val="HideTWBExt"/>
          <w:lang w:val="en-US"/>
        </w:rPr>
        <w:t>&lt;/Amend&gt;</w:t>
      </w:r>
    </w:p>
    <w:p w14:paraId="70473A2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97</w:t>
      </w:r>
      <w:r w:rsidRPr="00207CAE">
        <w:rPr>
          <w:rStyle w:val="HideTWBExt"/>
          <w:b w:val="0"/>
          <w:lang w:val="en-US"/>
        </w:rPr>
        <w:t>&lt;/NumAm&gt;</w:t>
      </w:r>
    </w:p>
    <w:p w14:paraId="778E5110"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Gerben-Jan Gerbrandy</w:t>
      </w:r>
      <w:r w:rsidRPr="00207CAE">
        <w:rPr>
          <w:rStyle w:val="HideTWBExt"/>
          <w:b w:val="0"/>
          <w:lang w:val="en-US"/>
        </w:rPr>
        <w:t>&lt;/Members&gt;</w:t>
      </w:r>
    </w:p>
    <w:p w14:paraId="29C8D8DC" w14:textId="77777777" w:rsidR="003B7863" w:rsidRPr="003B7863" w:rsidRDefault="003B7863" w:rsidP="003B7863">
      <w:pPr>
        <w:pStyle w:val="NormalBold"/>
      </w:pPr>
      <w:r w:rsidRPr="003B7863">
        <w:rPr>
          <w:rStyle w:val="HideTWBExt"/>
          <w:b w:val="0"/>
        </w:rPr>
        <w:t>&lt;/RepeatBlock-By&gt;</w:t>
      </w:r>
    </w:p>
    <w:p w14:paraId="1934481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5BF525C"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4FD1FF2" w14:textId="77777777" w:rsidTr="0038717C">
        <w:trPr>
          <w:trHeight w:hRule="exact" w:val="240"/>
          <w:jc w:val="center"/>
        </w:trPr>
        <w:tc>
          <w:tcPr>
            <w:tcW w:w="9752" w:type="dxa"/>
            <w:gridSpan w:val="2"/>
            <w:tcBorders>
              <w:top w:val="nil"/>
              <w:left w:val="nil"/>
              <w:bottom w:val="nil"/>
              <w:right w:val="nil"/>
            </w:tcBorders>
          </w:tcPr>
          <w:p w14:paraId="17C75463" w14:textId="77777777" w:rsidR="003B7863" w:rsidRPr="003B7863" w:rsidRDefault="003B7863" w:rsidP="0038717C"/>
        </w:tc>
      </w:tr>
      <w:tr w:rsidR="003B7863" w:rsidRPr="003B7863" w14:paraId="406328E4" w14:textId="77777777" w:rsidTr="0038717C">
        <w:trPr>
          <w:trHeight w:val="240"/>
          <w:jc w:val="center"/>
        </w:trPr>
        <w:tc>
          <w:tcPr>
            <w:tcW w:w="4876" w:type="dxa"/>
            <w:tcBorders>
              <w:top w:val="nil"/>
              <w:left w:val="nil"/>
              <w:bottom w:val="nil"/>
              <w:right w:val="nil"/>
            </w:tcBorders>
          </w:tcPr>
          <w:p w14:paraId="0DBF79C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5AFB298" w14:textId="77777777" w:rsidR="003B7863" w:rsidRPr="003B7863" w:rsidRDefault="003B7863" w:rsidP="0038717C">
            <w:pPr>
              <w:pStyle w:val="AmColumnHeading"/>
            </w:pPr>
            <w:r w:rsidRPr="003B7863">
              <w:t>Poprawka</w:t>
            </w:r>
          </w:p>
        </w:tc>
      </w:tr>
      <w:tr w:rsidR="003B7863" w:rsidRPr="003B7863" w14:paraId="5C2F8E6E" w14:textId="77777777" w:rsidTr="0038717C">
        <w:trPr>
          <w:jc w:val="center"/>
        </w:trPr>
        <w:tc>
          <w:tcPr>
            <w:tcW w:w="4876" w:type="dxa"/>
            <w:tcBorders>
              <w:top w:val="nil"/>
              <w:left w:val="nil"/>
              <w:bottom w:val="nil"/>
              <w:right w:val="nil"/>
            </w:tcBorders>
          </w:tcPr>
          <w:p w14:paraId="37248B18"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0FF8F083" w14:textId="77777777" w:rsidR="003B7863" w:rsidRPr="003B7863" w:rsidRDefault="003B7863" w:rsidP="0038717C">
            <w:pPr>
              <w:pStyle w:val="Normal6a"/>
            </w:pPr>
            <w:r w:rsidRPr="003B7863">
              <w:t>7.</w:t>
            </w:r>
            <w:r w:rsidRPr="003B7863">
              <w:tab/>
              <w:t xml:space="preserve">wyraża zaniepokojenie wysokim poziomem inflacji w ostatnich latach; zauważa, że EBC zareagował zbyt powoli na gwałtowny wzrost inflacji; zwraca się do EBC o dogłębną ocenę przyczyn tego wysokiego poziomu inflacji; </w:t>
            </w:r>
            <w:r w:rsidRPr="003B7863">
              <w:rPr>
                <w:b/>
                <w:i/>
              </w:rPr>
              <w:t>stwierdza, że aktualna inflacja była silnie skorelowana z cenami energii pochodzącej z paliw kopalnych; zauważa w tym kontekście efekt dezinflacyjny technologii energii odnawialnej;</w:t>
            </w:r>
          </w:p>
        </w:tc>
      </w:tr>
    </w:tbl>
    <w:p w14:paraId="2777FEAF"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4172488E" w14:textId="77777777" w:rsidR="003B7863" w:rsidRPr="00207CAE" w:rsidRDefault="003B7863" w:rsidP="003B7863">
      <w:pPr>
        <w:rPr>
          <w:lang w:val="en-US"/>
        </w:rPr>
      </w:pPr>
      <w:r w:rsidRPr="00207CAE">
        <w:rPr>
          <w:rStyle w:val="HideTWBExt"/>
          <w:lang w:val="en-US"/>
        </w:rPr>
        <w:t>&lt;/Amend&gt;</w:t>
      </w:r>
    </w:p>
    <w:p w14:paraId="0CF92B7E"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98</w:t>
      </w:r>
      <w:r w:rsidRPr="00207CAE">
        <w:rPr>
          <w:rStyle w:val="HideTWBExt"/>
          <w:b w:val="0"/>
          <w:lang w:val="en-US"/>
        </w:rPr>
        <w:t>&lt;/NumAm&gt;</w:t>
      </w:r>
    </w:p>
    <w:p w14:paraId="4E06361F"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Angelika Winzig</w:t>
      </w:r>
      <w:r w:rsidRPr="00207CAE">
        <w:rPr>
          <w:rStyle w:val="HideTWBExt"/>
          <w:b w:val="0"/>
          <w:lang w:val="en-US"/>
        </w:rPr>
        <w:t>&lt;/Members&gt;</w:t>
      </w:r>
    </w:p>
    <w:p w14:paraId="5F5729B0" w14:textId="77777777" w:rsidR="003B7863" w:rsidRPr="00207CAE" w:rsidRDefault="003B7863" w:rsidP="003B7863">
      <w:pPr>
        <w:pStyle w:val="NormalBold"/>
        <w:rPr>
          <w:lang w:val="en-US"/>
        </w:rPr>
      </w:pPr>
      <w:r w:rsidRPr="00207CAE">
        <w:rPr>
          <w:rStyle w:val="HideTWBExt"/>
          <w:b w:val="0"/>
          <w:lang w:val="en-US"/>
        </w:rPr>
        <w:t>&lt;/RepeatBlock-By&gt;</w:t>
      </w:r>
    </w:p>
    <w:p w14:paraId="2DE72A6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85215EC"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CF5DCEA" w14:textId="77777777" w:rsidTr="0038717C">
        <w:trPr>
          <w:trHeight w:hRule="exact" w:val="240"/>
          <w:jc w:val="center"/>
        </w:trPr>
        <w:tc>
          <w:tcPr>
            <w:tcW w:w="9752" w:type="dxa"/>
            <w:gridSpan w:val="2"/>
            <w:tcBorders>
              <w:top w:val="nil"/>
              <w:left w:val="nil"/>
              <w:bottom w:val="nil"/>
              <w:right w:val="nil"/>
            </w:tcBorders>
          </w:tcPr>
          <w:p w14:paraId="201FBF2D" w14:textId="77777777" w:rsidR="003B7863" w:rsidRPr="003B7863" w:rsidRDefault="003B7863" w:rsidP="0038717C"/>
        </w:tc>
      </w:tr>
      <w:tr w:rsidR="003B7863" w:rsidRPr="003B7863" w14:paraId="075FD171" w14:textId="77777777" w:rsidTr="0038717C">
        <w:trPr>
          <w:trHeight w:val="240"/>
          <w:jc w:val="center"/>
        </w:trPr>
        <w:tc>
          <w:tcPr>
            <w:tcW w:w="4876" w:type="dxa"/>
            <w:tcBorders>
              <w:top w:val="nil"/>
              <w:left w:val="nil"/>
              <w:bottom w:val="nil"/>
              <w:right w:val="nil"/>
            </w:tcBorders>
          </w:tcPr>
          <w:p w14:paraId="7F28E65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F1A19E2" w14:textId="77777777" w:rsidR="003B7863" w:rsidRPr="003B7863" w:rsidRDefault="003B7863" w:rsidP="0038717C">
            <w:pPr>
              <w:pStyle w:val="AmColumnHeading"/>
            </w:pPr>
            <w:r w:rsidRPr="003B7863">
              <w:t>Poprawka</w:t>
            </w:r>
          </w:p>
        </w:tc>
      </w:tr>
      <w:tr w:rsidR="003B7863" w:rsidRPr="003B7863" w14:paraId="4FAE507A" w14:textId="77777777" w:rsidTr="0038717C">
        <w:trPr>
          <w:jc w:val="center"/>
        </w:trPr>
        <w:tc>
          <w:tcPr>
            <w:tcW w:w="4876" w:type="dxa"/>
            <w:tcBorders>
              <w:top w:val="nil"/>
              <w:left w:val="nil"/>
              <w:bottom w:val="nil"/>
              <w:right w:val="nil"/>
            </w:tcBorders>
          </w:tcPr>
          <w:p w14:paraId="01F28378"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4FAA3489" w14:textId="77777777" w:rsidR="003B7863" w:rsidRPr="003B7863" w:rsidRDefault="003B7863" w:rsidP="0038717C">
            <w:pPr>
              <w:pStyle w:val="Normal6a"/>
            </w:pPr>
            <w:r w:rsidRPr="003B7863">
              <w:t>7.</w:t>
            </w:r>
            <w:r w:rsidRPr="003B7863">
              <w:tab/>
              <w:t xml:space="preserve">wyraża zaniepokojenie wysokim poziomem inflacji w ostatnich latach; zauważa, że EBC zareagował zbyt powoli na gwałtowny wzrost inflacji; zwraca się do EBC o dogłębną ocenę przyczyn tego wysokiego poziomu inflacji; </w:t>
            </w:r>
            <w:r w:rsidRPr="003B7863">
              <w:rPr>
                <w:b/>
                <w:i/>
              </w:rPr>
              <w:t>podkreśla potrzebę trwałego zakotwiczenia oczekiwań inflacyjnych wokół celu oraz zagwarantowania, że przejściowe presje cenowe nie przekształcą się w zjawiska o charakterze strukturalnym;</w:t>
            </w:r>
          </w:p>
        </w:tc>
      </w:tr>
    </w:tbl>
    <w:p w14:paraId="6D522798"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03C5D2CE" w14:textId="77777777" w:rsidR="003B7863" w:rsidRPr="00207CAE" w:rsidRDefault="003B7863" w:rsidP="003B7863">
      <w:pPr>
        <w:rPr>
          <w:lang w:val="en-US"/>
        </w:rPr>
      </w:pPr>
      <w:r w:rsidRPr="00207CAE">
        <w:rPr>
          <w:rStyle w:val="HideTWBExt"/>
          <w:lang w:val="en-US"/>
        </w:rPr>
        <w:t>&lt;/Amend&gt;</w:t>
      </w:r>
    </w:p>
    <w:p w14:paraId="43119D19"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99</w:t>
      </w:r>
      <w:r w:rsidRPr="00207CAE">
        <w:rPr>
          <w:rStyle w:val="HideTWBExt"/>
          <w:b w:val="0"/>
          <w:lang w:val="en-US"/>
        </w:rPr>
        <w:t>&lt;/NumAm&gt;</w:t>
      </w:r>
    </w:p>
    <w:p w14:paraId="15C4A43F"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3DDC866"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5E5DBDC8" w14:textId="77777777" w:rsidR="003B7863" w:rsidRPr="003B7863" w:rsidRDefault="003B7863" w:rsidP="003B7863">
      <w:pPr>
        <w:pStyle w:val="NormalBold"/>
      </w:pPr>
      <w:r w:rsidRPr="003B7863">
        <w:rPr>
          <w:rStyle w:val="HideTWBExt"/>
          <w:b w:val="0"/>
        </w:rPr>
        <w:t>&lt;/RepeatBlock-By&gt;</w:t>
      </w:r>
    </w:p>
    <w:p w14:paraId="4D467B7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3FC88D0"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6B5DD15" w14:textId="77777777" w:rsidTr="0038717C">
        <w:trPr>
          <w:trHeight w:hRule="exact" w:val="240"/>
          <w:jc w:val="center"/>
        </w:trPr>
        <w:tc>
          <w:tcPr>
            <w:tcW w:w="9752" w:type="dxa"/>
            <w:gridSpan w:val="2"/>
            <w:tcBorders>
              <w:top w:val="nil"/>
              <w:left w:val="nil"/>
              <w:bottom w:val="nil"/>
              <w:right w:val="nil"/>
            </w:tcBorders>
          </w:tcPr>
          <w:p w14:paraId="2A194697" w14:textId="77777777" w:rsidR="003B7863" w:rsidRPr="003B7863" w:rsidRDefault="003B7863" w:rsidP="0038717C"/>
        </w:tc>
      </w:tr>
      <w:tr w:rsidR="003B7863" w:rsidRPr="003B7863" w14:paraId="590747A6" w14:textId="77777777" w:rsidTr="0038717C">
        <w:trPr>
          <w:trHeight w:val="240"/>
          <w:jc w:val="center"/>
        </w:trPr>
        <w:tc>
          <w:tcPr>
            <w:tcW w:w="4876" w:type="dxa"/>
            <w:tcBorders>
              <w:top w:val="nil"/>
              <w:left w:val="nil"/>
              <w:bottom w:val="nil"/>
              <w:right w:val="nil"/>
            </w:tcBorders>
          </w:tcPr>
          <w:p w14:paraId="29EF3A6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99F8D94" w14:textId="77777777" w:rsidR="003B7863" w:rsidRPr="003B7863" w:rsidRDefault="003B7863" w:rsidP="0038717C">
            <w:pPr>
              <w:pStyle w:val="AmColumnHeading"/>
            </w:pPr>
            <w:r w:rsidRPr="003B7863">
              <w:t>Poprawka</w:t>
            </w:r>
          </w:p>
        </w:tc>
      </w:tr>
      <w:tr w:rsidR="003B7863" w:rsidRPr="003B7863" w14:paraId="779109AF" w14:textId="77777777" w:rsidTr="0038717C">
        <w:trPr>
          <w:jc w:val="center"/>
        </w:trPr>
        <w:tc>
          <w:tcPr>
            <w:tcW w:w="4876" w:type="dxa"/>
            <w:tcBorders>
              <w:top w:val="nil"/>
              <w:left w:val="nil"/>
              <w:bottom w:val="nil"/>
              <w:right w:val="nil"/>
            </w:tcBorders>
          </w:tcPr>
          <w:p w14:paraId="07547FD4" w14:textId="77777777" w:rsidR="003B7863" w:rsidRPr="003B7863" w:rsidRDefault="003B7863" w:rsidP="0038717C">
            <w:pPr>
              <w:pStyle w:val="Normal6a"/>
            </w:pPr>
            <w:r w:rsidRPr="003B7863">
              <w:t>7.</w:t>
            </w:r>
            <w:r w:rsidRPr="003B7863">
              <w:tab/>
            </w:r>
            <w:r w:rsidRPr="003B7863">
              <w:rPr>
                <w:b/>
                <w:i/>
              </w:rPr>
              <w:t>wyraża zaniepokojenie wysokim poziomem inflacji w ostatnich latach; zauważa</w:t>
            </w:r>
            <w:r w:rsidRPr="003B7863">
              <w:t xml:space="preserve">, że EBC </w:t>
            </w:r>
            <w:r w:rsidRPr="003B7863">
              <w:rPr>
                <w:b/>
                <w:i/>
              </w:rPr>
              <w:t>zareagował zbyt powoli na gwałtowny wzrost inflacji</w:t>
            </w:r>
            <w:r w:rsidRPr="003B7863">
              <w:t>; zwraca się do EBC o dogłębną ocenę przyczyn tego wysokiego poziomu inflacji;</w:t>
            </w:r>
          </w:p>
        </w:tc>
        <w:tc>
          <w:tcPr>
            <w:tcW w:w="4876" w:type="dxa"/>
            <w:tcBorders>
              <w:top w:val="nil"/>
              <w:left w:val="nil"/>
              <w:bottom w:val="nil"/>
              <w:right w:val="nil"/>
            </w:tcBorders>
          </w:tcPr>
          <w:p w14:paraId="4FB8974B" w14:textId="77777777" w:rsidR="003B7863" w:rsidRPr="003B7863" w:rsidRDefault="003B7863" w:rsidP="0038717C">
            <w:pPr>
              <w:pStyle w:val="Normal6a"/>
            </w:pPr>
            <w:r w:rsidRPr="003B7863">
              <w:t>7.</w:t>
            </w:r>
            <w:r w:rsidRPr="003B7863">
              <w:tab/>
            </w:r>
            <w:r w:rsidRPr="003B7863">
              <w:rPr>
                <w:b/>
                <w:i/>
              </w:rPr>
              <w:t>z uznaniem przyjmuje fakt</w:t>
            </w:r>
            <w:r w:rsidRPr="003B7863">
              <w:t xml:space="preserve">, że EBC </w:t>
            </w:r>
            <w:r w:rsidRPr="003B7863">
              <w:rPr>
                <w:b/>
                <w:i/>
              </w:rPr>
              <w:t>obniżył inflację z poziomu szczytowego wynoszącego 10,6% w październiku 2022 r. do 2% w sierpniu 2025 r., zgodnie ze swoim celem inflacyjnym</w:t>
            </w:r>
            <w:r w:rsidRPr="003B7863">
              <w:t xml:space="preserve">; zwraca się do EBC o dogłębną ocenę przyczyn tego wysokiego poziomu inflacji </w:t>
            </w:r>
            <w:r w:rsidRPr="003B7863">
              <w:rPr>
                <w:b/>
                <w:i/>
              </w:rPr>
              <w:t>oraz najlepszego sposobu przeciwdziałania inflacji wynikającej z szoków podażowych, pochodzących głównie ze źródeł zewnętrznych</w:t>
            </w:r>
            <w:r w:rsidRPr="003B7863">
              <w:t>;</w:t>
            </w:r>
          </w:p>
        </w:tc>
      </w:tr>
    </w:tbl>
    <w:p w14:paraId="122D7EEE" w14:textId="77777777" w:rsidR="003B7863" w:rsidRPr="00207CAE" w:rsidRDefault="003B7863" w:rsidP="003B7863">
      <w:pPr>
        <w:pStyle w:val="AmOrLang"/>
        <w:rPr>
          <w:lang w:val="en-US"/>
        </w:rPr>
      </w:pPr>
      <w:r w:rsidRPr="00207CAE">
        <w:rPr>
          <w:lang w:val="en-US"/>
        </w:rPr>
        <w:t xml:space="preserve">Or. </w:t>
      </w:r>
      <w:r w:rsidRPr="00207CAE">
        <w:rPr>
          <w:rStyle w:val="HideTWBExt"/>
          <w:lang w:val="en-US"/>
        </w:rPr>
        <w:t>&lt;Original&gt;</w:t>
      </w:r>
      <w:r w:rsidRPr="00207CAE">
        <w:rPr>
          <w:rStyle w:val="HideTWBInt"/>
          <w:lang w:val="en-US"/>
        </w:rPr>
        <w:t>{EN}</w:t>
      </w:r>
      <w:r w:rsidRPr="00207CAE">
        <w:rPr>
          <w:lang w:val="en-US"/>
        </w:rPr>
        <w:t>en</w:t>
      </w:r>
      <w:r w:rsidRPr="00207CAE">
        <w:rPr>
          <w:rStyle w:val="HideTWBExt"/>
          <w:lang w:val="en-US"/>
        </w:rPr>
        <w:t>&lt;/Original&gt;</w:t>
      </w:r>
    </w:p>
    <w:p w14:paraId="766B29C7" w14:textId="77777777" w:rsidR="003B7863" w:rsidRPr="00207CAE" w:rsidRDefault="003B7863" w:rsidP="003B7863">
      <w:pPr>
        <w:rPr>
          <w:lang w:val="en-US"/>
        </w:rPr>
      </w:pPr>
      <w:r w:rsidRPr="00207CAE">
        <w:rPr>
          <w:rStyle w:val="HideTWBExt"/>
          <w:lang w:val="en-US"/>
        </w:rPr>
        <w:t>&lt;/Amend&gt;</w:t>
      </w:r>
    </w:p>
    <w:p w14:paraId="6597430F"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100</w:t>
      </w:r>
      <w:r w:rsidRPr="00D57BD4">
        <w:rPr>
          <w:rStyle w:val="HideTWBExt"/>
          <w:b w:val="0"/>
          <w:lang w:val="en-US"/>
        </w:rPr>
        <w:t>&lt;/NumAm&gt;</w:t>
      </w:r>
    </w:p>
    <w:p w14:paraId="76F48378"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1D647773" w14:textId="77777777" w:rsidR="003B7863" w:rsidRPr="003B7863" w:rsidRDefault="003B7863" w:rsidP="003B7863">
      <w:pPr>
        <w:pStyle w:val="NormalBold"/>
      </w:pPr>
      <w:r w:rsidRPr="003B7863">
        <w:rPr>
          <w:rStyle w:val="HideTWBExt"/>
          <w:b w:val="0"/>
        </w:rPr>
        <w:t>&lt;/RepeatBlock-By&gt;</w:t>
      </w:r>
    </w:p>
    <w:p w14:paraId="32473D2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20130B1"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945CA0C" w14:textId="77777777" w:rsidTr="0038717C">
        <w:trPr>
          <w:trHeight w:hRule="exact" w:val="240"/>
          <w:jc w:val="center"/>
        </w:trPr>
        <w:tc>
          <w:tcPr>
            <w:tcW w:w="9752" w:type="dxa"/>
            <w:gridSpan w:val="2"/>
            <w:tcBorders>
              <w:top w:val="nil"/>
              <w:left w:val="nil"/>
              <w:bottom w:val="nil"/>
              <w:right w:val="nil"/>
            </w:tcBorders>
          </w:tcPr>
          <w:p w14:paraId="32B5F35B" w14:textId="77777777" w:rsidR="003B7863" w:rsidRPr="003B7863" w:rsidRDefault="003B7863" w:rsidP="0038717C"/>
        </w:tc>
      </w:tr>
      <w:tr w:rsidR="003B7863" w:rsidRPr="003B7863" w14:paraId="52996FB8" w14:textId="77777777" w:rsidTr="0038717C">
        <w:trPr>
          <w:trHeight w:val="240"/>
          <w:jc w:val="center"/>
        </w:trPr>
        <w:tc>
          <w:tcPr>
            <w:tcW w:w="4876" w:type="dxa"/>
            <w:tcBorders>
              <w:top w:val="nil"/>
              <w:left w:val="nil"/>
              <w:bottom w:val="nil"/>
              <w:right w:val="nil"/>
            </w:tcBorders>
          </w:tcPr>
          <w:p w14:paraId="5564D59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864157F" w14:textId="77777777" w:rsidR="003B7863" w:rsidRPr="003B7863" w:rsidRDefault="003B7863" w:rsidP="0038717C">
            <w:pPr>
              <w:pStyle w:val="AmColumnHeading"/>
            </w:pPr>
            <w:r w:rsidRPr="003B7863">
              <w:t>Poprawka</w:t>
            </w:r>
          </w:p>
        </w:tc>
      </w:tr>
      <w:tr w:rsidR="003B7863" w:rsidRPr="003B7863" w14:paraId="3DF1965F" w14:textId="77777777" w:rsidTr="0038717C">
        <w:trPr>
          <w:jc w:val="center"/>
        </w:trPr>
        <w:tc>
          <w:tcPr>
            <w:tcW w:w="4876" w:type="dxa"/>
            <w:tcBorders>
              <w:top w:val="nil"/>
              <w:left w:val="nil"/>
              <w:bottom w:val="nil"/>
              <w:right w:val="nil"/>
            </w:tcBorders>
          </w:tcPr>
          <w:p w14:paraId="635FC3BA" w14:textId="77777777" w:rsidR="003B7863" w:rsidRPr="003B7863" w:rsidRDefault="003B7863" w:rsidP="0038717C">
            <w:pPr>
              <w:pStyle w:val="Normal6a"/>
            </w:pPr>
            <w:r w:rsidRPr="003B7863">
              <w:t>7.</w:t>
            </w:r>
            <w:r w:rsidRPr="003B7863">
              <w:tab/>
            </w:r>
            <w:r w:rsidRPr="003B7863">
              <w:rPr>
                <w:b/>
                <w:i/>
              </w:rPr>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6BE4A743" w14:textId="77777777" w:rsidR="003B7863" w:rsidRPr="003B7863" w:rsidRDefault="003B7863" w:rsidP="0038717C">
            <w:pPr>
              <w:pStyle w:val="Normal6a"/>
            </w:pPr>
            <w:r w:rsidRPr="003B7863">
              <w:t>7.</w:t>
            </w:r>
            <w:r w:rsidRPr="003B7863">
              <w:tab/>
            </w:r>
            <w:r w:rsidRPr="003B7863">
              <w:rPr>
                <w:b/>
                <w:i/>
              </w:rPr>
              <w:t>wzywa EBC do uwzględnienia mechanizmów umożliwiających lepsze określanie stopnia przejściowości skutków wstrząsów gospodarczych, aby zapewnić szybką i zdecydowaną reakcję polityki pieniężnej na tego rodzaju zjawiska;</w:t>
            </w:r>
          </w:p>
        </w:tc>
      </w:tr>
    </w:tbl>
    <w:p w14:paraId="78229D0A"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2EF835D" w14:textId="77777777" w:rsidR="003B7863" w:rsidRPr="00D57BD4" w:rsidRDefault="003B7863" w:rsidP="003B7863">
      <w:pPr>
        <w:rPr>
          <w:lang w:val="en-US"/>
        </w:rPr>
      </w:pPr>
      <w:r w:rsidRPr="00D57BD4">
        <w:rPr>
          <w:rStyle w:val="HideTWBExt"/>
          <w:lang w:val="en-US"/>
        </w:rPr>
        <w:t>&lt;/Amend&gt;</w:t>
      </w:r>
    </w:p>
    <w:p w14:paraId="5152517B"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101</w:t>
      </w:r>
      <w:r w:rsidRPr="003B7863">
        <w:rPr>
          <w:rStyle w:val="HideTWBExt"/>
          <w:b w:val="0"/>
        </w:rPr>
        <w:t>&lt;/NumAm&gt;</w:t>
      </w:r>
    </w:p>
    <w:p w14:paraId="5E0CCA93"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2BC46303" w14:textId="77777777" w:rsidR="003B7863" w:rsidRPr="00D57BD4" w:rsidRDefault="003B7863" w:rsidP="003B7863">
      <w:pPr>
        <w:pStyle w:val="NormalBold"/>
        <w:rPr>
          <w:lang w:val="en-US"/>
        </w:rPr>
      </w:pPr>
      <w:r w:rsidRPr="00D57BD4">
        <w:rPr>
          <w:rStyle w:val="HideTWBExt"/>
          <w:b w:val="0"/>
          <w:lang w:val="en-US"/>
        </w:rPr>
        <w:t>&lt;/RepeatBlock-By&gt;</w:t>
      </w:r>
    </w:p>
    <w:p w14:paraId="28173C5D" w14:textId="77777777" w:rsidR="003B7863" w:rsidRPr="00D57BD4" w:rsidRDefault="003B7863" w:rsidP="003B7863">
      <w:pPr>
        <w:pStyle w:val="NormalBold"/>
        <w:rPr>
          <w:lang w:val="en-US"/>
        </w:rPr>
      </w:pPr>
      <w:r w:rsidRPr="00D57BD4">
        <w:rPr>
          <w:rStyle w:val="HideTWBExt"/>
          <w:b w:val="0"/>
          <w:lang w:val="en-US"/>
        </w:rPr>
        <w:t>&lt;DocAmend&gt;</w:t>
      </w:r>
      <w:r w:rsidRPr="00D57BD4">
        <w:rPr>
          <w:lang w:val="en-US"/>
        </w:rPr>
        <w:t>Projekt rezolucji</w:t>
      </w:r>
      <w:r w:rsidRPr="00D57BD4">
        <w:rPr>
          <w:rStyle w:val="HideTWBExt"/>
          <w:b w:val="0"/>
          <w:lang w:val="en-US"/>
        </w:rPr>
        <w:t>&lt;/DocAmend&gt;</w:t>
      </w:r>
    </w:p>
    <w:p w14:paraId="1E738032" w14:textId="77777777" w:rsidR="003B7863" w:rsidRPr="00D57BD4" w:rsidRDefault="003B7863" w:rsidP="003B7863">
      <w:pPr>
        <w:pStyle w:val="NormalBold"/>
        <w:rPr>
          <w:lang w:val="en-US"/>
        </w:rPr>
      </w:pPr>
      <w:r w:rsidRPr="00D57BD4">
        <w:rPr>
          <w:rStyle w:val="HideTWBExt"/>
          <w:b w:val="0"/>
          <w:lang w:val="en-US"/>
        </w:rPr>
        <w:t>&lt;Article&gt;</w:t>
      </w:r>
      <w:r w:rsidRPr="00D57BD4">
        <w:rPr>
          <w:lang w:val="en-US"/>
        </w:rPr>
        <w:t>Ustęp 7</w:t>
      </w:r>
      <w:r w:rsidRPr="00D57BD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D57BD4" w14:paraId="23C1DAC5" w14:textId="77777777" w:rsidTr="0038717C">
        <w:trPr>
          <w:trHeight w:hRule="exact" w:val="240"/>
          <w:jc w:val="center"/>
        </w:trPr>
        <w:tc>
          <w:tcPr>
            <w:tcW w:w="9752" w:type="dxa"/>
            <w:gridSpan w:val="2"/>
            <w:tcBorders>
              <w:top w:val="nil"/>
              <w:left w:val="nil"/>
              <w:bottom w:val="nil"/>
              <w:right w:val="nil"/>
            </w:tcBorders>
          </w:tcPr>
          <w:p w14:paraId="5009D1C9" w14:textId="77777777" w:rsidR="003B7863" w:rsidRPr="00D57BD4" w:rsidRDefault="003B7863" w:rsidP="0038717C">
            <w:pPr>
              <w:rPr>
                <w:lang w:val="en-US"/>
              </w:rPr>
            </w:pPr>
          </w:p>
        </w:tc>
      </w:tr>
      <w:tr w:rsidR="003B7863" w:rsidRPr="003B7863" w14:paraId="60C03AE3" w14:textId="77777777" w:rsidTr="0038717C">
        <w:trPr>
          <w:trHeight w:val="240"/>
          <w:jc w:val="center"/>
        </w:trPr>
        <w:tc>
          <w:tcPr>
            <w:tcW w:w="4876" w:type="dxa"/>
            <w:tcBorders>
              <w:top w:val="nil"/>
              <w:left w:val="nil"/>
              <w:bottom w:val="nil"/>
              <w:right w:val="nil"/>
            </w:tcBorders>
          </w:tcPr>
          <w:p w14:paraId="5EF28DB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A343ACB" w14:textId="77777777" w:rsidR="003B7863" w:rsidRPr="003B7863" w:rsidRDefault="003B7863" w:rsidP="0038717C">
            <w:pPr>
              <w:pStyle w:val="AmColumnHeading"/>
            </w:pPr>
            <w:r w:rsidRPr="003B7863">
              <w:t>Poprawka</w:t>
            </w:r>
          </w:p>
        </w:tc>
      </w:tr>
      <w:tr w:rsidR="003B7863" w:rsidRPr="003B7863" w14:paraId="47D223DF" w14:textId="77777777" w:rsidTr="0038717C">
        <w:trPr>
          <w:jc w:val="center"/>
        </w:trPr>
        <w:tc>
          <w:tcPr>
            <w:tcW w:w="4876" w:type="dxa"/>
            <w:tcBorders>
              <w:top w:val="nil"/>
              <w:left w:val="nil"/>
              <w:bottom w:val="nil"/>
              <w:right w:val="nil"/>
            </w:tcBorders>
          </w:tcPr>
          <w:p w14:paraId="499FF8B2" w14:textId="77777777" w:rsidR="003B7863" w:rsidRPr="003B7863" w:rsidRDefault="003B7863" w:rsidP="0038717C">
            <w:pPr>
              <w:pStyle w:val="Normal6a"/>
            </w:pPr>
            <w:r w:rsidRPr="003B7863">
              <w:t>7.</w:t>
            </w:r>
            <w:r w:rsidRPr="003B7863">
              <w:tab/>
              <w:t xml:space="preserve">wyraża zaniepokojenie wysokim poziomem inflacji w ostatnich latach; </w:t>
            </w:r>
            <w:r w:rsidRPr="003B7863">
              <w:rPr>
                <w:b/>
                <w:i/>
              </w:rPr>
              <w:t>zauważa, że EBC zareagował zbyt powoli na gwałtowny wzrost inflacji;</w:t>
            </w:r>
            <w:r w:rsidRPr="003B7863">
              <w:t xml:space="preserve"> zwraca się do EBC o dogłębną ocenę przyczyn tego wysokiego poziomu inflacji;</w:t>
            </w:r>
          </w:p>
        </w:tc>
        <w:tc>
          <w:tcPr>
            <w:tcW w:w="4876" w:type="dxa"/>
            <w:tcBorders>
              <w:top w:val="nil"/>
              <w:left w:val="nil"/>
              <w:bottom w:val="nil"/>
              <w:right w:val="nil"/>
            </w:tcBorders>
          </w:tcPr>
          <w:p w14:paraId="1914A387" w14:textId="77777777" w:rsidR="003B7863" w:rsidRPr="003B7863" w:rsidRDefault="003B7863" w:rsidP="0038717C">
            <w:pPr>
              <w:pStyle w:val="Normal6a"/>
            </w:pPr>
            <w:r w:rsidRPr="003B7863">
              <w:t>7.</w:t>
            </w:r>
            <w:r w:rsidRPr="003B7863">
              <w:tab/>
              <w:t xml:space="preserve">wyraża zaniepokojenie wysokim poziomem inflacji w ostatnich latach; zwraca się do EBC o dogłębną ocenę przyczyn tego wysokiego poziomu inflacji </w:t>
            </w:r>
            <w:r w:rsidRPr="003B7863">
              <w:rPr>
                <w:b/>
                <w:i/>
              </w:rPr>
              <w:t>w swoim sprawozdaniu rocznym oraz do przedstawienia zestawu zaleceń dotyczących polityki mającej na celu przeciwdziałanie przyszłym kryzysom inflacyjnym, zwłaszcza gdy są one spowodowane czynnikami po stronie podaży</w:t>
            </w:r>
            <w:r w:rsidRPr="003B7863">
              <w:t>;</w:t>
            </w:r>
          </w:p>
        </w:tc>
      </w:tr>
    </w:tbl>
    <w:p w14:paraId="63B6F3D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CB519B4" w14:textId="77777777" w:rsidR="003B7863" w:rsidRPr="00D57BD4" w:rsidRDefault="003B7863" w:rsidP="003B7863">
      <w:pPr>
        <w:rPr>
          <w:lang w:val="en-US"/>
        </w:rPr>
      </w:pPr>
      <w:r w:rsidRPr="00D57BD4">
        <w:rPr>
          <w:rStyle w:val="HideTWBExt"/>
          <w:lang w:val="en-US"/>
        </w:rPr>
        <w:t>&lt;/Amend&gt;</w:t>
      </w:r>
    </w:p>
    <w:p w14:paraId="373F6CD6"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102</w:t>
      </w:r>
      <w:r w:rsidRPr="00D57BD4">
        <w:rPr>
          <w:rStyle w:val="HideTWBExt"/>
          <w:b w:val="0"/>
          <w:lang w:val="en-US"/>
        </w:rPr>
        <w:t>&lt;/NumAm&gt;</w:t>
      </w:r>
    </w:p>
    <w:p w14:paraId="173F11D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w:t>
      </w:r>
      <w:r w:rsidRPr="00D57BD4">
        <w:rPr>
          <w:rStyle w:val="HideTWBExt"/>
          <w:b w:val="0"/>
          <w:lang w:val="en-US"/>
        </w:rPr>
        <w:t>&lt;/Members&gt;</w:t>
      </w:r>
    </w:p>
    <w:p w14:paraId="699CB64E" w14:textId="77777777" w:rsidR="003B7863" w:rsidRPr="003B7863" w:rsidRDefault="003B7863" w:rsidP="003B7863">
      <w:pPr>
        <w:pStyle w:val="NormalBold"/>
      </w:pPr>
      <w:r w:rsidRPr="003B7863">
        <w:rPr>
          <w:rStyle w:val="HideTWBExt"/>
          <w:b w:val="0"/>
        </w:rPr>
        <w:t>&lt;/RepeatBlock-By&gt;</w:t>
      </w:r>
    </w:p>
    <w:p w14:paraId="3C0AAD9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0B18EB6"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C533B13" w14:textId="77777777" w:rsidTr="0038717C">
        <w:trPr>
          <w:trHeight w:hRule="exact" w:val="240"/>
          <w:jc w:val="center"/>
        </w:trPr>
        <w:tc>
          <w:tcPr>
            <w:tcW w:w="9752" w:type="dxa"/>
            <w:gridSpan w:val="2"/>
            <w:tcBorders>
              <w:top w:val="nil"/>
              <w:left w:val="nil"/>
              <w:bottom w:val="nil"/>
              <w:right w:val="nil"/>
            </w:tcBorders>
          </w:tcPr>
          <w:p w14:paraId="36BC9956" w14:textId="77777777" w:rsidR="003B7863" w:rsidRPr="003B7863" w:rsidRDefault="003B7863" w:rsidP="0038717C"/>
        </w:tc>
      </w:tr>
      <w:tr w:rsidR="003B7863" w:rsidRPr="003B7863" w14:paraId="72CE5908" w14:textId="77777777" w:rsidTr="0038717C">
        <w:trPr>
          <w:trHeight w:val="240"/>
          <w:jc w:val="center"/>
        </w:trPr>
        <w:tc>
          <w:tcPr>
            <w:tcW w:w="4876" w:type="dxa"/>
            <w:tcBorders>
              <w:top w:val="nil"/>
              <w:left w:val="nil"/>
              <w:bottom w:val="nil"/>
              <w:right w:val="nil"/>
            </w:tcBorders>
          </w:tcPr>
          <w:p w14:paraId="200E547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0CB5024" w14:textId="77777777" w:rsidR="003B7863" w:rsidRPr="003B7863" w:rsidRDefault="003B7863" w:rsidP="0038717C">
            <w:pPr>
              <w:pStyle w:val="AmColumnHeading"/>
            </w:pPr>
            <w:r w:rsidRPr="003B7863">
              <w:t>Poprawka</w:t>
            </w:r>
          </w:p>
        </w:tc>
      </w:tr>
      <w:tr w:rsidR="003B7863" w:rsidRPr="003B7863" w14:paraId="0ECE8983" w14:textId="77777777" w:rsidTr="0038717C">
        <w:trPr>
          <w:jc w:val="center"/>
        </w:trPr>
        <w:tc>
          <w:tcPr>
            <w:tcW w:w="4876" w:type="dxa"/>
            <w:tcBorders>
              <w:top w:val="nil"/>
              <w:left w:val="nil"/>
              <w:bottom w:val="nil"/>
              <w:right w:val="nil"/>
            </w:tcBorders>
          </w:tcPr>
          <w:p w14:paraId="713A6D95"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698AD9B3"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r w:rsidRPr="003B7863">
              <w:rPr>
                <w:b/>
                <w:i/>
              </w:rPr>
              <w:t>, w tym utrzymującej się zależności od importowanych paliw kopalnych</w:t>
            </w:r>
            <w:r w:rsidRPr="003B7863">
              <w:t>;</w:t>
            </w:r>
          </w:p>
        </w:tc>
      </w:tr>
    </w:tbl>
    <w:p w14:paraId="247E2622"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6899B07" w14:textId="77777777" w:rsidR="003B7863" w:rsidRPr="00D57BD4" w:rsidRDefault="003B7863" w:rsidP="003B7863">
      <w:pPr>
        <w:rPr>
          <w:lang w:val="en-US"/>
        </w:rPr>
      </w:pPr>
      <w:r w:rsidRPr="00D57BD4">
        <w:rPr>
          <w:rStyle w:val="HideTWBExt"/>
          <w:lang w:val="en-US"/>
        </w:rPr>
        <w:t>&lt;/Amend&gt;</w:t>
      </w:r>
    </w:p>
    <w:p w14:paraId="7F736E01"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103</w:t>
      </w:r>
      <w:r w:rsidRPr="00D57BD4">
        <w:rPr>
          <w:rStyle w:val="HideTWBExt"/>
          <w:b w:val="0"/>
          <w:lang w:val="en-US"/>
        </w:rPr>
        <w:t>&lt;/NumAm&gt;</w:t>
      </w:r>
    </w:p>
    <w:p w14:paraId="0A501514"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3D45455B" w14:textId="77777777" w:rsidR="003B7863" w:rsidRPr="003B7863" w:rsidRDefault="003B7863" w:rsidP="003B7863">
      <w:pPr>
        <w:pStyle w:val="NormalBold"/>
      </w:pPr>
      <w:r w:rsidRPr="003B7863">
        <w:rPr>
          <w:rStyle w:val="HideTWBExt"/>
          <w:b w:val="0"/>
        </w:rPr>
        <w:t>&lt;/RepeatBlock-By&gt;</w:t>
      </w:r>
    </w:p>
    <w:p w14:paraId="25828A8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C09280C"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8BD97F8" w14:textId="77777777" w:rsidTr="0038717C">
        <w:trPr>
          <w:trHeight w:hRule="exact" w:val="240"/>
          <w:jc w:val="center"/>
        </w:trPr>
        <w:tc>
          <w:tcPr>
            <w:tcW w:w="9752" w:type="dxa"/>
            <w:gridSpan w:val="2"/>
            <w:tcBorders>
              <w:top w:val="nil"/>
              <w:left w:val="nil"/>
              <w:bottom w:val="nil"/>
              <w:right w:val="nil"/>
            </w:tcBorders>
          </w:tcPr>
          <w:p w14:paraId="26522762" w14:textId="77777777" w:rsidR="003B7863" w:rsidRPr="003B7863" w:rsidRDefault="003B7863" w:rsidP="0038717C"/>
        </w:tc>
      </w:tr>
      <w:tr w:rsidR="003B7863" w:rsidRPr="003B7863" w14:paraId="46B5FCC1" w14:textId="77777777" w:rsidTr="0038717C">
        <w:trPr>
          <w:trHeight w:val="240"/>
          <w:jc w:val="center"/>
        </w:trPr>
        <w:tc>
          <w:tcPr>
            <w:tcW w:w="4876" w:type="dxa"/>
            <w:tcBorders>
              <w:top w:val="nil"/>
              <w:left w:val="nil"/>
              <w:bottom w:val="nil"/>
              <w:right w:val="nil"/>
            </w:tcBorders>
          </w:tcPr>
          <w:p w14:paraId="5C7BD5D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C87826" w14:textId="77777777" w:rsidR="003B7863" w:rsidRPr="003B7863" w:rsidRDefault="003B7863" w:rsidP="0038717C">
            <w:pPr>
              <w:pStyle w:val="AmColumnHeading"/>
            </w:pPr>
            <w:r w:rsidRPr="003B7863">
              <w:t>Poprawka</w:t>
            </w:r>
          </w:p>
        </w:tc>
      </w:tr>
      <w:tr w:rsidR="003B7863" w:rsidRPr="003B7863" w14:paraId="70DD3C96" w14:textId="77777777" w:rsidTr="0038717C">
        <w:trPr>
          <w:jc w:val="center"/>
        </w:trPr>
        <w:tc>
          <w:tcPr>
            <w:tcW w:w="4876" w:type="dxa"/>
            <w:tcBorders>
              <w:top w:val="nil"/>
              <w:left w:val="nil"/>
              <w:bottom w:val="nil"/>
              <w:right w:val="nil"/>
            </w:tcBorders>
          </w:tcPr>
          <w:p w14:paraId="4EAE65BC"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1381AD2C" w14:textId="77777777" w:rsidR="003B7863" w:rsidRPr="003B7863" w:rsidRDefault="003B7863" w:rsidP="0038717C">
            <w:pPr>
              <w:pStyle w:val="Normal6a"/>
            </w:pPr>
            <w:r w:rsidRPr="003B7863">
              <w:t>7.</w:t>
            </w:r>
            <w:r w:rsidRPr="003B7863">
              <w:tab/>
              <w:t xml:space="preserve">wyraża zaniepokojenie wysokim poziomem inflacji w ostatnich latach; zauważa, że EBC zareagował zbyt powoli na gwałtowny wzrost inflacji; zwraca się do EBC o dogłębną ocenę przyczyn tego wysokiego poziomu inflacji </w:t>
            </w:r>
            <w:r w:rsidRPr="003B7863">
              <w:rPr>
                <w:b/>
                <w:i/>
              </w:rPr>
              <w:t>oraz do wyciągnięcia właściwych wniosków z powolnej reakcji EBC</w:t>
            </w:r>
            <w:r w:rsidRPr="003B7863">
              <w:t>;</w:t>
            </w:r>
          </w:p>
        </w:tc>
      </w:tr>
    </w:tbl>
    <w:p w14:paraId="726A2AE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DFC7C50" w14:textId="77777777" w:rsidR="003B7863" w:rsidRPr="00D57BD4" w:rsidRDefault="003B7863" w:rsidP="003B7863">
      <w:pPr>
        <w:rPr>
          <w:lang w:val="en-US"/>
        </w:rPr>
      </w:pPr>
      <w:r w:rsidRPr="00D57BD4">
        <w:rPr>
          <w:rStyle w:val="HideTWBExt"/>
          <w:lang w:val="en-US"/>
        </w:rPr>
        <w:t>&lt;/Amend&gt;</w:t>
      </w:r>
    </w:p>
    <w:p w14:paraId="5DA16492"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104</w:t>
      </w:r>
      <w:r w:rsidRPr="00207CAE">
        <w:rPr>
          <w:rStyle w:val="HideTWBExt"/>
          <w:b w:val="0"/>
          <w:lang w:val="en-US"/>
        </w:rPr>
        <w:t>&lt;/NumAm&gt;</w:t>
      </w:r>
    </w:p>
    <w:p w14:paraId="139C1B18"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66C82A54" w14:textId="77777777" w:rsidR="003B7863" w:rsidRPr="003B7863" w:rsidRDefault="003B7863" w:rsidP="003B7863">
      <w:pPr>
        <w:pStyle w:val="NormalBold"/>
      </w:pPr>
      <w:r w:rsidRPr="003B7863">
        <w:rPr>
          <w:rStyle w:val="HideTWBExt"/>
          <w:b w:val="0"/>
        </w:rPr>
        <w:t>&lt;/RepeatBlock-By&gt;</w:t>
      </w:r>
    </w:p>
    <w:p w14:paraId="280CC4B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CE35F0D"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6CD910D" w14:textId="77777777" w:rsidTr="0038717C">
        <w:trPr>
          <w:trHeight w:hRule="exact" w:val="240"/>
          <w:jc w:val="center"/>
        </w:trPr>
        <w:tc>
          <w:tcPr>
            <w:tcW w:w="9752" w:type="dxa"/>
            <w:gridSpan w:val="2"/>
            <w:tcBorders>
              <w:top w:val="nil"/>
              <w:left w:val="nil"/>
              <w:bottom w:val="nil"/>
              <w:right w:val="nil"/>
            </w:tcBorders>
          </w:tcPr>
          <w:p w14:paraId="09C21C8A" w14:textId="77777777" w:rsidR="003B7863" w:rsidRPr="003B7863" w:rsidRDefault="003B7863" w:rsidP="0038717C"/>
        </w:tc>
      </w:tr>
      <w:tr w:rsidR="003B7863" w:rsidRPr="003B7863" w14:paraId="5E1D48F9" w14:textId="77777777" w:rsidTr="0038717C">
        <w:trPr>
          <w:trHeight w:val="240"/>
          <w:jc w:val="center"/>
        </w:trPr>
        <w:tc>
          <w:tcPr>
            <w:tcW w:w="4876" w:type="dxa"/>
            <w:tcBorders>
              <w:top w:val="nil"/>
              <w:left w:val="nil"/>
              <w:bottom w:val="nil"/>
              <w:right w:val="nil"/>
            </w:tcBorders>
          </w:tcPr>
          <w:p w14:paraId="4742A56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2CFEF54" w14:textId="77777777" w:rsidR="003B7863" w:rsidRPr="003B7863" w:rsidRDefault="003B7863" w:rsidP="0038717C">
            <w:pPr>
              <w:pStyle w:val="AmColumnHeading"/>
            </w:pPr>
            <w:r w:rsidRPr="003B7863">
              <w:t>Poprawka</w:t>
            </w:r>
          </w:p>
        </w:tc>
      </w:tr>
      <w:tr w:rsidR="003B7863" w:rsidRPr="003B7863" w14:paraId="48BB2396" w14:textId="77777777" w:rsidTr="0038717C">
        <w:trPr>
          <w:jc w:val="center"/>
        </w:trPr>
        <w:tc>
          <w:tcPr>
            <w:tcW w:w="4876" w:type="dxa"/>
            <w:tcBorders>
              <w:top w:val="nil"/>
              <w:left w:val="nil"/>
              <w:bottom w:val="nil"/>
              <w:right w:val="nil"/>
            </w:tcBorders>
          </w:tcPr>
          <w:p w14:paraId="24856208" w14:textId="77777777" w:rsidR="003B7863" w:rsidRPr="003B7863" w:rsidRDefault="003B7863" w:rsidP="0038717C">
            <w:pPr>
              <w:pStyle w:val="Normal6a"/>
            </w:pPr>
            <w:r w:rsidRPr="003B7863">
              <w:t>7.</w:t>
            </w:r>
            <w:r w:rsidRPr="003B7863">
              <w:tab/>
              <w:t>wyraża zaniepokojenie wysokim poziomem inflacji w ostatnich latach; zauważa, że 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2C0EA420" w14:textId="77777777" w:rsidR="003B7863" w:rsidRPr="003B7863" w:rsidRDefault="003B7863" w:rsidP="0038717C">
            <w:pPr>
              <w:pStyle w:val="Normal6a"/>
            </w:pPr>
            <w:r w:rsidRPr="003B7863">
              <w:t>7.</w:t>
            </w:r>
            <w:r w:rsidRPr="003B7863">
              <w:tab/>
              <w:t xml:space="preserve">wyraża zaniepokojenie wysokim poziomem inflacji w ostatnich latach; zauważa, że EBC zareagował zbyt powoli na gwałtowny wzrost inflacji; zwraca się do EBC o dogłębną ocenę przyczyn tego wysokiego poziomu inflacji </w:t>
            </w:r>
            <w:r w:rsidRPr="003B7863">
              <w:rPr>
                <w:b/>
                <w:i/>
              </w:rPr>
              <w:t>i przedstawienie Parlamentowi swojej opinii w tej sprawie</w:t>
            </w:r>
            <w:r w:rsidRPr="003B7863">
              <w:t>;</w:t>
            </w:r>
          </w:p>
        </w:tc>
      </w:tr>
    </w:tbl>
    <w:p w14:paraId="4E5101AA"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4B9BE3D" w14:textId="77777777" w:rsidR="003B7863" w:rsidRPr="00D57BD4" w:rsidRDefault="003B7863" w:rsidP="003B7863">
      <w:pPr>
        <w:rPr>
          <w:lang w:val="en-US"/>
        </w:rPr>
      </w:pPr>
      <w:r w:rsidRPr="00D57BD4">
        <w:rPr>
          <w:rStyle w:val="HideTWBExt"/>
          <w:lang w:val="en-US"/>
        </w:rPr>
        <w:t>&lt;/Amend&gt;</w:t>
      </w:r>
    </w:p>
    <w:p w14:paraId="7F0C48F3"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105</w:t>
      </w:r>
      <w:r w:rsidRPr="00D57BD4">
        <w:rPr>
          <w:rStyle w:val="HideTWBExt"/>
          <w:b w:val="0"/>
          <w:lang w:val="en-US"/>
        </w:rPr>
        <w:t>&lt;/NumAm&gt;</w:t>
      </w:r>
    </w:p>
    <w:p w14:paraId="1557922F"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5B8FCAF2"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366996C2" w14:textId="77777777" w:rsidR="003B7863" w:rsidRPr="003B7863" w:rsidRDefault="003B7863" w:rsidP="003B7863">
      <w:pPr>
        <w:pStyle w:val="NormalBold"/>
      </w:pPr>
      <w:r w:rsidRPr="003B7863">
        <w:rPr>
          <w:rStyle w:val="HideTWBExt"/>
          <w:b w:val="0"/>
        </w:rPr>
        <w:t>&lt;/RepeatBlock-By&gt;</w:t>
      </w:r>
    </w:p>
    <w:p w14:paraId="0BC9591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66B54D8" w14:textId="77777777" w:rsidR="003B7863" w:rsidRPr="003B7863" w:rsidRDefault="003B7863" w:rsidP="003B7863">
      <w:pPr>
        <w:pStyle w:val="NormalBold"/>
      </w:pPr>
      <w:r w:rsidRPr="003B7863">
        <w:rPr>
          <w:rStyle w:val="HideTWBExt"/>
          <w:b w:val="0"/>
        </w:rPr>
        <w:t>&lt;Article&gt;</w:t>
      </w:r>
      <w:r w:rsidRPr="003B7863">
        <w:t>Ustęp 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25E888B" w14:textId="77777777" w:rsidTr="0038717C">
        <w:trPr>
          <w:trHeight w:hRule="exact" w:val="240"/>
          <w:jc w:val="center"/>
        </w:trPr>
        <w:tc>
          <w:tcPr>
            <w:tcW w:w="9752" w:type="dxa"/>
            <w:gridSpan w:val="2"/>
            <w:tcBorders>
              <w:top w:val="nil"/>
              <w:left w:val="nil"/>
              <w:bottom w:val="nil"/>
              <w:right w:val="nil"/>
            </w:tcBorders>
          </w:tcPr>
          <w:p w14:paraId="1EA2B09F" w14:textId="77777777" w:rsidR="003B7863" w:rsidRPr="003B7863" w:rsidRDefault="003B7863" w:rsidP="0038717C"/>
        </w:tc>
      </w:tr>
      <w:tr w:rsidR="003B7863" w:rsidRPr="003B7863" w14:paraId="2C5096A2" w14:textId="77777777" w:rsidTr="0038717C">
        <w:trPr>
          <w:trHeight w:val="240"/>
          <w:jc w:val="center"/>
        </w:trPr>
        <w:tc>
          <w:tcPr>
            <w:tcW w:w="4876" w:type="dxa"/>
            <w:tcBorders>
              <w:top w:val="nil"/>
              <w:left w:val="nil"/>
              <w:bottom w:val="nil"/>
              <w:right w:val="nil"/>
            </w:tcBorders>
          </w:tcPr>
          <w:p w14:paraId="5FA932F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914C182" w14:textId="77777777" w:rsidR="003B7863" w:rsidRPr="003B7863" w:rsidRDefault="003B7863" w:rsidP="0038717C">
            <w:pPr>
              <w:pStyle w:val="AmColumnHeading"/>
            </w:pPr>
            <w:r w:rsidRPr="003B7863">
              <w:t>Poprawka</w:t>
            </w:r>
          </w:p>
        </w:tc>
      </w:tr>
      <w:tr w:rsidR="003B7863" w:rsidRPr="003B7863" w14:paraId="149F0AC7" w14:textId="77777777" w:rsidTr="0038717C">
        <w:trPr>
          <w:jc w:val="center"/>
        </w:trPr>
        <w:tc>
          <w:tcPr>
            <w:tcW w:w="4876" w:type="dxa"/>
            <w:tcBorders>
              <w:top w:val="nil"/>
              <w:left w:val="nil"/>
              <w:bottom w:val="nil"/>
              <w:right w:val="nil"/>
            </w:tcBorders>
          </w:tcPr>
          <w:p w14:paraId="2AAF88D0" w14:textId="77777777" w:rsidR="003B7863" w:rsidRPr="003B7863" w:rsidRDefault="003B7863" w:rsidP="0038717C">
            <w:pPr>
              <w:pStyle w:val="Normal6a"/>
            </w:pPr>
            <w:r w:rsidRPr="003B7863">
              <w:t>7.</w:t>
            </w:r>
            <w:r w:rsidRPr="003B7863">
              <w:tab/>
              <w:t xml:space="preserve">wyraża zaniepokojenie wysokim poziomem inflacji w ostatnich latach; </w:t>
            </w:r>
            <w:r w:rsidRPr="003B7863">
              <w:rPr>
                <w:b/>
                <w:i/>
              </w:rPr>
              <w:t>zauważa</w:t>
            </w:r>
            <w:r w:rsidRPr="003B7863">
              <w:t xml:space="preserve">, że </w:t>
            </w:r>
            <w:r w:rsidRPr="003B7863">
              <w:rPr>
                <w:b/>
                <w:i/>
              </w:rPr>
              <w:t>EBC zareagował zbyt powoli na gwałtowny wzrost inflacji; zwraca się do EBC o dogłębną ocenę przyczyn tego wysokiego poziomu inflacji;</w:t>
            </w:r>
          </w:p>
        </w:tc>
        <w:tc>
          <w:tcPr>
            <w:tcW w:w="4876" w:type="dxa"/>
            <w:tcBorders>
              <w:top w:val="nil"/>
              <w:left w:val="nil"/>
              <w:bottom w:val="nil"/>
              <w:right w:val="nil"/>
            </w:tcBorders>
          </w:tcPr>
          <w:p w14:paraId="2B2063BD" w14:textId="77777777" w:rsidR="003B7863" w:rsidRPr="003B7863" w:rsidRDefault="003B7863" w:rsidP="0038717C">
            <w:pPr>
              <w:pStyle w:val="Normal6a"/>
            </w:pPr>
            <w:r w:rsidRPr="003B7863">
              <w:t>7.</w:t>
            </w:r>
            <w:r w:rsidRPr="003B7863">
              <w:tab/>
              <w:t xml:space="preserve">wyraża zaniepokojenie wysokim poziomem inflacji w ostatnich latach; </w:t>
            </w:r>
            <w:r w:rsidRPr="003B7863">
              <w:rPr>
                <w:b/>
                <w:i/>
              </w:rPr>
              <w:t>uznaje</w:t>
            </w:r>
            <w:r w:rsidRPr="003B7863">
              <w:t xml:space="preserve">, że </w:t>
            </w:r>
            <w:r w:rsidRPr="003B7863">
              <w:rPr>
                <w:b/>
                <w:i/>
              </w:rPr>
              <w:t>inflacja była w dużej mierze wynikiem gwałtownego wzrostu cen energii z paliw kopalnych spowodowanego inwazją Rosji na Ukrainę;</w:t>
            </w:r>
          </w:p>
        </w:tc>
      </w:tr>
    </w:tbl>
    <w:p w14:paraId="346D21DA"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9B86C74" w14:textId="77777777" w:rsidR="003B7863" w:rsidRPr="00D57BD4" w:rsidRDefault="003B7863" w:rsidP="003B7863">
      <w:pPr>
        <w:rPr>
          <w:lang w:val="en-US"/>
        </w:rPr>
      </w:pPr>
      <w:r w:rsidRPr="00D57BD4">
        <w:rPr>
          <w:rStyle w:val="HideTWBExt"/>
          <w:lang w:val="en-US"/>
        </w:rPr>
        <w:t>&lt;/Amend&gt;</w:t>
      </w:r>
    </w:p>
    <w:p w14:paraId="4AF7B1B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106</w:t>
      </w:r>
      <w:r w:rsidRPr="00207CAE">
        <w:rPr>
          <w:rStyle w:val="HideTWBExt"/>
          <w:b w:val="0"/>
          <w:lang w:val="en-US"/>
        </w:rPr>
        <w:t>&lt;/NumAm&gt;</w:t>
      </w:r>
    </w:p>
    <w:p w14:paraId="1B688821"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143B0FA4" w14:textId="77777777" w:rsidR="003B7863" w:rsidRPr="003B7863" w:rsidRDefault="003B7863" w:rsidP="003B7863">
      <w:pPr>
        <w:pStyle w:val="NormalBold"/>
      </w:pPr>
      <w:r w:rsidRPr="003B7863">
        <w:rPr>
          <w:rStyle w:val="HideTWBExt"/>
          <w:b w:val="0"/>
        </w:rPr>
        <w:t>&lt;/RepeatBlock-By&gt;</w:t>
      </w:r>
    </w:p>
    <w:p w14:paraId="38D3BC2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DE5F923" w14:textId="77777777" w:rsidR="003B7863" w:rsidRPr="003B7863" w:rsidRDefault="003B7863" w:rsidP="003B7863">
      <w:pPr>
        <w:pStyle w:val="NormalBold"/>
      </w:pPr>
      <w:r w:rsidRPr="003B7863">
        <w:rPr>
          <w:rStyle w:val="HideTWBExt"/>
          <w:b w:val="0"/>
        </w:rPr>
        <w:t>&lt;Article&gt;</w:t>
      </w:r>
      <w:r w:rsidRPr="003B7863">
        <w:t>Ustęp 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98D938D" w14:textId="77777777" w:rsidTr="0038717C">
        <w:trPr>
          <w:trHeight w:hRule="exact" w:val="240"/>
          <w:jc w:val="center"/>
        </w:trPr>
        <w:tc>
          <w:tcPr>
            <w:tcW w:w="9752" w:type="dxa"/>
            <w:gridSpan w:val="2"/>
            <w:tcBorders>
              <w:top w:val="nil"/>
              <w:left w:val="nil"/>
              <w:bottom w:val="nil"/>
              <w:right w:val="nil"/>
            </w:tcBorders>
          </w:tcPr>
          <w:p w14:paraId="6A938CCD" w14:textId="77777777" w:rsidR="003B7863" w:rsidRPr="003B7863" w:rsidRDefault="003B7863" w:rsidP="0038717C"/>
        </w:tc>
      </w:tr>
      <w:tr w:rsidR="003B7863" w:rsidRPr="003B7863" w14:paraId="073697F1" w14:textId="77777777" w:rsidTr="0038717C">
        <w:trPr>
          <w:trHeight w:val="240"/>
          <w:jc w:val="center"/>
        </w:trPr>
        <w:tc>
          <w:tcPr>
            <w:tcW w:w="4876" w:type="dxa"/>
            <w:tcBorders>
              <w:top w:val="nil"/>
              <w:left w:val="nil"/>
              <w:bottom w:val="nil"/>
              <w:right w:val="nil"/>
            </w:tcBorders>
          </w:tcPr>
          <w:p w14:paraId="0762647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4B4CD58" w14:textId="77777777" w:rsidR="003B7863" w:rsidRPr="003B7863" w:rsidRDefault="003B7863" w:rsidP="0038717C">
            <w:pPr>
              <w:pStyle w:val="AmColumnHeading"/>
            </w:pPr>
            <w:r w:rsidRPr="003B7863">
              <w:t>Poprawka</w:t>
            </w:r>
          </w:p>
        </w:tc>
      </w:tr>
      <w:tr w:rsidR="003B7863" w:rsidRPr="003B7863" w14:paraId="371CDAD3" w14:textId="77777777" w:rsidTr="0038717C">
        <w:trPr>
          <w:jc w:val="center"/>
        </w:trPr>
        <w:tc>
          <w:tcPr>
            <w:tcW w:w="4876" w:type="dxa"/>
            <w:tcBorders>
              <w:top w:val="nil"/>
              <w:left w:val="nil"/>
              <w:bottom w:val="nil"/>
              <w:right w:val="nil"/>
            </w:tcBorders>
          </w:tcPr>
          <w:p w14:paraId="546FAC66" w14:textId="77777777" w:rsidR="003B7863" w:rsidRPr="003B7863" w:rsidRDefault="003B7863" w:rsidP="0038717C">
            <w:pPr>
              <w:pStyle w:val="Normal6a"/>
            </w:pPr>
          </w:p>
        </w:tc>
        <w:tc>
          <w:tcPr>
            <w:tcW w:w="4876" w:type="dxa"/>
            <w:tcBorders>
              <w:top w:val="nil"/>
              <w:left w:val="nil"/>
              <w:bottom w:val="nil"/>
              <w:right w:val="nil"/>
            </w:tcBorders>
          </w:tcPr>
          <w:p w14:paraId="5B35B991" w14:textId="77777777" w:rsidR="003B7863" w:rsidRPr="003B7863" w:rsidRDefault="003B7863" w:rsidP="0038717C">
            <w:pPr>
              <w:pStyle w:val="Normal6a"/>
            </w:pPr>
            <w:r w:rsidRPr="003B7863">
              <w:rPr>
                <w:b/>
                <w:i/>
              </w:rPr>
              <w:t>7a.</w:t>
            </w:r>
            <w:r w:rsidRPr="003B7863">
              <w:rPr>
                <w:b/>
                <w:i/>
              </w:rPr>
              <w:tab/>
              <w:t>uważa, że silny wzrost podaży pieniądza w dziesięcioleciu poprzedzającym gwałtowny wzrost inflacji – spowodowany głównie polityką zerowych stóp procentowych, programami skupu aktywów oraz, w szczególności, nagłym wzrostem podaży pieniądza bezpośrednio przed gwałtownym wzrostem inflacji, tj. w okresie nadzwyczajnych środków związanych z COVID-19 – w połączeniu z nagłym wzrostem prędkości obiegu pieniądza po zniesieniu ograniczeń związanych z pandemią COVID-19 oraz nagłym ograniczeniem podaży kluczowych surowców w wyniku unijnych sankcji, stworzył podręcznikowy przykład gwałtownego wybuchu inflacji;</w:t>
            </w:r>
          </w:p>
        </w:tc>
      </w:tr>
    </w:tbl>
    <w:p w14:paraId="6903A0C0"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B3AC642" w14:textId="77777777" w:rsidR="003B7863" w:rsidRPr="00D57BD4" w:rsidRDefault="003B7863" w:rsidP="003B7863">
      <w:pPr>
        <w:rPr>
          <w:lang w:val="en-US"/>
        </w:rPr>
      </w:pPr>
      <w:r w:rsidRPr="00D57BD4">
        <w:rPr>
          <w:rStyle w:val="HideTWBExt"/>
          <w:lang w:val="en-US"/>
        </w:rPr>
        <w:t>&lt;/Amend&gt;</w:t>
      </w:r>
    </w:p>
    <w:p w14:paraId="70A12CD5"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107</w:t>
      </w:r>
      <w:r w:rsidRPr="00D57BD4">
        <w:rPr>
          <w:rStyle w:val="HideTWBExt"/>
          <w:b w:val="0"/>
          <w:lang w:val="en-US"/>
        </w:rPr>
        <w:t>&lt;/NumAm&gt;</w:t>
      </w:r>
    </w:p>
    <w:p w14:paraId="7241CC14"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613F2043"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4DC59410" w14:textId="77777777" w:rsidR="003B7863" w:rsidRPr="003B7863" w:rsidRDefault="003B7863" w:rsidP="003B7863">
      <w:pPr>
        <w:pStyle w:val="NormalBold"/>
      </w:pPr>
      <w:r w:rsidRPr="003B7863">
        <w:rPr>
          <w:rStyle w:val="HideTWBExt"/>
          <w:b w:val="0"/>
        </w:rPr>
        <w:t>&lt;/RepeatBlock-By&gt;</w:t>
      </w:r>
    </w:p>
    <w:p w14:paraId="2FCE0EF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F20FBD1" w14:textId="77777777" w:rsidR="003B7863" w:rsidRPr="003B7863" w:rsidRDefault="003B7863" w:rsidP="003B7863">
      <w:pPr>
        <w:pStyle w:val="NormalBold"/>
      </w:pPr>
      <w:r w:rsidRPr="003B7863">
        <w:rPr>
          <w:rStyle w:val="HideTWBExt"/>
          <w:b w:val="0"/>
        </w:rPr>
        <w:t>&lt;Article&gt;</w:t>
      </w:r>
      <w:r w:rsidRPr="003B7863">
        <w:t>Ustęp 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0B6147C" w14:textId="77777777" w:rsidTr="0038717C">
        <w:trPr>
          <w:trHeight w:hRule="exact" w:val="240"/>
          <w:jc w:val="center"/>
        </w:trPr>
        <w:tc>
          <w:tcPr>
            <w:tcW w:w="9752" w:type="dxa"/>
            <w:gridSpan w:val="2"/>
            <w:tcBorders>
              <w:top w:val="nil"/>
              <w:left w:val="nil"/>
              <w:bottom w:val="nil"/>
              <w:right w:val="nil"/>
            </w:tcBorders>
          </w:tcPr>
          <w:p w14:paraId="7F692B7B" w14:textId="77777777" w:rsidR="003B7863" w:rsidRPr="003B7863" w:rsidRDefault="003B7863" w:rsidP="0038717C"/>
        </w:tc>
      </w:tr>
      <w:tr w:rsidR="003B7863" w:rsidRPr="003B7863" w14:paraId="3B2FE03C" w14:textId="77777777" w:rsidTr="0038717C">
        <w:trPr>
          <w:trHeight w:val="240"/>
          <w:jc w:val="center"/>
        </w:trPr>
        <w:tc>
          <w:tcPr>
            <w:tcW w:w="4876" w:type="dxa"/>
            <w:tcBorders>
              <w:top w:val="nil"/>
              <w:left w:val="nil"/>
              <w:bottom w:val="nil"/>
              <w:right w:val="nil"/>
            </w:tcBorders>
          </w:tcPr>
          <w:p w14:paraId="643C83D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09A515C" w14:textId="77777777" w:rsidR="003B7863" w:rsidRPr="003B7863" w:rsidRDefault="003B7863" w:rsidP="0038717C">
            <w:pPr>
              <w:pStyle w:val="AmColumnHeading"/>
            </w:pPr>
            <w:r w:rsidRPr="003B7863">
              <w:t>Poprawka</w:t>
            </w:r>
          </w:p>
        </w:tc>
      </w:tr>
      <w:tr w:rsidR="003B7863" w:rsidRPr="003B7863" w14:paraId="55ADDF26" w14:textId="77777777" w:rsidTr="0038717C">
        <w:trPr>
          <w:jc w:val="center"/>
        </w:trPr>
        <w:tc>
          <w:tcPr>
            <w:tcW w:w="4876" w:type="dxa"/>
            <w:tcBorders>
              <w:top w:val="nil"/>
              <w:left w:val="nil"/>
              <w:bottom w:val="nil"/>
              <w:right w:val="nil"/>
            </w:tcBorders>
          </w:tcPr>
          <w:p w14:paraId="36BA1EE9" w14:textId="77777777" w:rsidR="003B7863" w:rsidRPr="003B7863" w:rsidRDefault="003B7863" w:rsidP="0038717C">
            <w:pPr>
              <w:pStyle w:val="Normal6a"/>
            </w:pPr>
          </w:p>
        </w:tc>
        <w:tc>
          <w:tcPr>
            <w:tcW w:w="4876" w:type="dxa"/>
            <w:tcBorders>
              <w:top w:val="nil"/>
              <w:left w:val="nil"/>
              <w:bottom w:val="nil"/>
              <w:right w:val="nil"/>
            </w:tcBorders>
          </w:tcPr>
          <w:p w14:paraId="1D40B008" w14:textId="77777777" w:rsidR="003B7863" w:rsidRPr="003B7863" w:rsidRDefault="003B7863" w:rsidP="0038717C">
            <w:pPr>
              <w:pStyle w:val="Normal6a"/>
            </w:pPr>
            <w:r w:rsidRPr="003B7863">
              <w:rPr>
                <w:b/>
                <w:i/>
              </w:rPr>
              <w:t>7a.</w:t>
            </w:r>
            <w:r w:rsidRPr="003B7863">
              <w:rPr>
                <w:b/>
                <w:i/>
              </w:rPr>
              <w:tab/>
              <w:t>zauważa, że konwencjonalna polityka pieniężna jest mniej skuteczna, niż się często zakłada, jeśli chodzi o przeciwdziałanie presjom inflacyjnym wynikającym z szoków podażowych, takich jak wstrząsy klimatyczne lub zakłócenia handlu; zachęca EBC do przeanalizowania, czy w celu przeciwdziałania niekorzystnym zjawiskom cenowym konieczny jest bardziej kompleksowy zestaw polityk – obejmujący politykę fiskalną, przemysłową, handlową, politykę rynku pracy oraz politykę konkurencji;</w:t>
            </w:r>
          </w:p>
        </w:tc>
      </w:tr>
    </w:tbl>
    <w:p w14:paraId="0A56902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5E49F07" w14:textId="77777777" w:rsidR="003B7863" w:rsidRPr="00D57BD4" w:rsidRDefault="003B7863" w:rsidP="003B7863">
      <w:pPr>
        <w:rPr>
          <w:lang w:val="en-US"/>
        </w:rPr>
      </w:pPr>
      <w:r w:rsidRPr="00D57BD4">
        <w:rPr>
          <w:rStyle w:val="HideTWBExt"/>
          <w:lang w:val="en-US"/>
        </w:rPr>
        <w:t>&lt;/Amend&gt;</w:t>
      </w:r>
    </w:p>
    <w:p w14:paraId="3B292A4E"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108</w:t>
      </w:r>
      <w:r w:rsidRPr="00D57BD4">
        <w:rPr>
          <w:rStyle w:val="HideTWBExt"/>
          <w:b w:val="0"/>
          <w:lang w:val="en-US"/>
        </w:rPr>
        <w:t>&lt;/NumAm&gt;</w:t>
      </w:r>
    </w:p>
    <w:p w14:paraId="3548D53E"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46297C5F" w14:textId="77777777" w:rsidR="003B7863" w:rsidRPr="003B7863" w:rsidRDefault="003B7863" w:rsidP="003B7863">
      <w:pPr>
        <w:pStyle w:val="NormalBold"/>
      </w:pPr>
      <w:r w:rsidRPr="003B7863">
        <w:rPr>
          <w:rStyle w:val="HideTWBExt"/>
          <w:b w:val="0"/>
        </w:rPr>
        <w:t>&lt;/RepeatBlock-By&gt;</w:t>
      </w:r>
    </w:p>
    <w:p w14:paraId="409521F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4454904" w14:textId="77777777" w:rsidR="003B7863" w:rsidRPr="003B7863" w:rsidRDefault="003B7863" w:rsidP="003B7863">
      <w:pPr>
        <w:pStyle w:val="NormalBold"/>
      </w:pPr>
      <w:r w:rsidRPr="003B7863">
        <w:rPr>
          <w:rStyle w:val="HideTWBExt"/>
          <w:b w:val="0"/>
        </w:rPr>
        <w:t>&lt;Article&gt;</w:t>
      </w:r>
      <w:r w:rsidRPr="003B7863">
        <w:t>Ustęp 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39DA659" w14:textId="77777777" w:rsidTr="0038717C">
        <w:trPr>
          <w:trHeight w:hRule="exact" w:val="240"/>
          <w:jc w:val="center"/>
        </w:trPr>
        <w:tc>
          <w:tcPr>
            <w:tcW w:w="9752" w:type="dxa"/>
            <w:gridSpan w:val="2"/>
            <w:tcBorders>
              <w:top w:val="nil"/>
              <w:left w:val="nil"/>
              <w:bottom w:val="nil"/>
              <w:right w:val="nil"/>
            </w:tcBorders>
          </w:tcPr>
          <w:p w14:paraId="610EE615" w14:textId="77777777" w:rsidR="003B7863" w:rsidRPr="003B7863" w:rsidRDefault="003B7863" w:rsidP="0038717C"/>
        </w:tc>
      </w:tr>
      <w:tr w:rsidR="003B7863" w:rsidRPr="003B7863" w14:paraId="4FA6C243" w14:textId="77777777" w:rsidTr="0038717C">
        <w:trPr>
          <w:trHeight w:val="240"/>
          <w:jc w:val="center"/>
        </w:trPr>
        <w:tc>
          <w:tcPr>
            <w:tcW w:w="4876" w:type="dxa"/>
            <w:tcBorders>
              <w:top w:val="nil"/>
              <w:left w:val="nil"/>
              <w:bottom w:val="nil"/>
              <w:right w:val="nil"/>
            </w:tcBorders>
          </w:tcPr>
          <w:p w14:paraId="22035B5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5D38BCA" w14:textId="77777777" w:rsidR="003B7863" w:rsidRPr="003B7863" w:rsidRDefault="003B7863" w:rsidP="0038717C">
            <w:pPr>
              <w:pStyle w:val="AmColumnHeading"/>
            </w:pPr>
            <w:r w:rsidRPr="003B7863">
              <w:t>Poprawka</w:t>
            </w:r>
          </w:p>
        </w:tc>
      </w:tr>
      <w:tr w:rsidR="003B7863" w:rsidRPr="003B7863" w14:paraId="57688C3E" w14:textId="77777777" w:rsidTr="0038717C">
        <w:trPr>
          <w:jc w:val="center"/>
        </w:trPr>
        <w:tc>
          <w:tcPr>
            <w:tcW w:w="4876" w:type="dxa"/>
            <w:tcBorders>
              <w:top w:val="nil"/>
              <w:left w:val="nil"/>
              <w:bottom w:val="nil"/>
              <w:right w:val="nil"/>
            </w:tcBorders>
          </w:tcPr>
          <w:p w14:paraId="4B77642C" w14:textId="77777777" w:rsidR="003B7863" w:rsidRPr="003B7863" w:rsidRDefault="003B7863" w:rsidP="0038717C">
            <w:pPr>
              <w:pStyle w:val="Normal6a"/>
            </w:pPr>
          </w:p>
        </w:tc>
        <w:tc>
          <w:tcPr>
            <w:tcW w:w="4876" w:type="dxa"/>
            <w:tcBorders>
              <w:top w:val="nil"/>
              <w:left w:val="nil"/>
              <w:bottom w:val="nil"/>
              <w:right w:val="nil"/>
            </w:tcBorders>
          </w:tcPr>
          <w:p w14:paraId="3E4AD20A" w14:textId="77777777" w:rsidR="003B7863" w:rsidRPr="003B7863" w:rsidRDefault="003B7863" w:rsidP="0038717C">
            <w:pPr>
              <w:pStyle w:val="Normal6a"/>
            </w:pPr>
            <w:r w:rsidRPr="003B7863">
              <w:rPr>
                <w:b/>
                <w:i/>
              </w:rPr>
              <w:t>7a.</w:t>
            </w:r>
            <w:r w:rsidRPr="003B7863">
              <w:rPr>
                <w:b/>
                <w:i/>
              </w:rPr>
              <w:tab/>
              <w:t>z zadowoleniem przyjmuje fakt, że obecne prognozy inflacyjne wskazują na stabilizację inflacji wokół średniookresowego celu na poziomie 2%;</w:t>
            </w:r>
          </w:p>
        </w:tc>
      </w:tr>
    </w:tbl>
    <w:p w14:paraId="60D912B8"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02B001C7" w14:textId="77777777" w:rsidR="003B7863" w:rsidRPr="00D57BD4" w:rsidRDefault="003B7863" w:rsidP="003B7863">
      <w:pPr>
        <w:rPr>
          <w:lang w:val="en-US"/>
        </w:rPr>
      </w:pPr>
      <w:r w:rsidRPr="00D57BD4">
        <w:rPr>
          <w:rStyle w:val="HideTWBExt"/>
          <w:lang w:val="en-US"/>
        </w:rPr>
        <w:t>&lt;/Amend&gt;</w:t>
      </w:r>
    </w:p>
    <w:p w14:paraId="6FF92005"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109</w:t>
      </w:r>
      <w:r w:rsidRPr="00D57BD4">
        <w:rPr>
          <w:rStyle w:val="HideTWBExt"/>
          <w:b w:val="0"/>
          <w:lang w:val="en-US"/>
        </w:rPr>
        <w:t>&lt;/NumAm&gt;</w:t>
      </w:r>
    </w:p>
    <w:p w14:paraId="434E53B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2EEF06C6" w14:textId="77777777" w:rsidR="003B7863" w:rsidRPr="003B7863" w:rsidRDefault="003B7863" w:rsidP="003B7863">
      <w:pPr>
        <w:pStyle w:val="NormalBold"/>
      </w:pPr>
      <w:r w:rsidRPr="003B7863">
        <w:rPr>
          <w:rStyle w:val="HideTWBExt"/>
          <w:b w:val="0"/>
        </w:rPr>
        <w:t>&lt;/RepeatBlock-By&gt;</w:t>
      </w:r>
    </w:p>
    <w:p w14:paraId="22E3AB9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33B0C56" w14:textId="77777777" w:rsidR="003B7863" w:rsidRPr="003B7863" w:rsidRDefault="003B7863" w:rsidP="003B7863">
      <w:pPr>
        <w:pStyle w:val="NormalBold"/>
      </w:pPr>
      <w:r w:rsidRPr="003B7863">
        <w:rPr>
          <w:rStyle w:val="HideTWBExt"/>
          <w:b w:val="0"/>
        </w:rPr>
        <w:t>&lt;Article&gt;</w:t>
      </w:r>
      <w:r w:rsidRPr="003B7863">
        <w:t>Ustęp 7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8F28058" w14:textId="77777777" w:rsidTr="0038717C">
        <w:trPr>
          <w:trHeight w:hRule="exact" w:val="240"/>
          <w:jc w:val="center"/>
        </w:trPr>
        <w:tc>
          <w:tcPr>
            <w:tcW w:w="9752" w:type="dxa"/>
            <w:gridSpan w:val="2"/>
            <w:tcBorders>
              <w:top w:val="nil"/>
              <w:left w:val="nil"/>
              <w:bottom w:val="nil"/>
              <w:right w:val="nil"/>
            </w:tcBorders>
          </w:tcPr>
          <w:p w14:paraId="5B550D77" w14:textId="77777777" w:rsidR="003B7863" w:rsidRPr="003B7863" w:rsidRDefault="003B7863" w:rsidP="0038717C"/>
        </w:tc>
      </w:tr>
      <w:tr w:rsidR="003B7863" w:rsidRPr="003B7863" w14:paraId="0FA2D5A7" w14:textId="77777777" w:rsidTr="0038717C">
        <w:trPr>
          <w:trHeight w:val="240"/>
          <w:jc w:val="center"/>
        </w:trPr>
        <w:tc>
          <w:tcPr>
            <w:tcW w:w="4876" w:type="dxa"/>
            <w:tcBorders>
              <w:top w:val="nil"/>
              <w:left w:val="nil"/>
              <w:bottom w:val="nil"/>
              <w:right w:val="nil"/>
            </w:tcBorders>
          </w:tcPr>
          <w:p w14:paraId="3A32A24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3899195" w14:textId="77777777" w:rsidR="003B7863" w:rsidRPr="003B7863" w:rsidRDefault="003B7863" w:rsidP="0038717C">
            <w:pPr>
              <w:pStyle w:val="AmColumnHeading"/>
            </w:pPr>
            <w:r w:rsidRPr="003B7863">
              <w:t>Poprawka</w:t>
            </w:r>
          </w:p>
        </w:tc>
      </w:tr>
      <w:tr w:rsidR="003B7863" w:rsidRPr="003B7863" w14:paraId="0FAB0433" w14:textId="77777777" w:rsidTr="0038717C">
        <w:trPr>
          <w:jc w:val="center"/>
        </w:trPr>
        <w:tc>
          <w:tcPr>
            <w:tcW w:w="4876" w:type="dxa"/>
            <w:tcBorders>
              <w:top w:val="nil"/>
              <w:left w:val="nil"/>
              <w:bottom w:val="nil"/>
              <w:right w:val="nil"/>
            </w:tcBorders>
          </w:tcPr>
          <w:p w14:paraId="74EB16F2" w14:textId="77777777" w:rsidR="003B7863" w:rsidRPr="003B7863" w:rsidRDefault="003B7863" w:rsidP="0038717C">
            <w:pPr>
              <w:pStyle w:val="Normal6a"/>
            </w:pPr>
          </w:p>
        </w:tc>
        <w:tc>
          <w:tcPr>
            <w:tcW w:w="4876" w:type="dxa"/>
            <w:tcBorders>
              <w:top w:val="nil"/>
              <w:left w:val="nil"/>
              <w:bottom w:val="nil"/>
              <w:right w:val="nil"/>
            </w:tcBorders>
          </w:tcPr>
          <w:p w14:paraId="79DC335A" w14:textId="77777777" w:rsidR="003B7863" w:rsidRPr="003B7863" w:rsidRDefault="003B7863" w:rsidP="0038717C">
            <w:pPr>
              <w:pStyle w:val="Normal6a"/>
            </w:pPr>
            <w:r w:rsidRPr="003B7863">
              <w:rPr>
                <w:b/>
                <w:i/>
              </w:rPr>
              <w:t>7b.</w:t>
            </w:r>
            <w:r w:rsidRPr="003B7863">
              <w:rPr>
                <w:b/>
                <w:i/>
              </w:rPr>
              <w:tab/>
              <w:t>podkreśla kluczową rolę, jaką oczekiwania inflacyjne odgrywają w procesach decyzyjnych podmiotów gospodarczych; z niepokojem zauważa, że zgodnie z badaniem oczekiwań konsumentów prowadzonym przez EBC mediany oczekiwań inflacyjnych na najbliższe 12 miesięcy wynoszą 2,7%, a oczekiwania inflacyjne na trzy lata naprzód – 2,5%, a więc znacząco powyżej celu inflacyjnego EBC;</w:t>
            </w:r>
          </w:p>
        </w:tc>
      </w:tr>
    </w:tbl>
    <w:p w14:paraId="2ECCDFC9"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04B1F1E6" w14:textId="77777777" w:rsidR="003B7863" w:rsidRPr="00D57BD4" w:rsidRDefault="003B7863" w:rsidP="003B7863">
      <w:pPr>
        <w:rPr>
          <w:lang w:val="en-US"/>
        </w:rPr>
      </w:pPr>
      <w:r w:rsidRPr="00D57BD4">
        <w:rPr>
          <w:rStyle w:val="HideTWBExt"/>
          <w:lang w:val="en-US"/>
        </w:rPr>
        <w:t>&lt;/Amend&gt;</w:t>
      </w:r>
    </w:p>
    <w:p w14:paraId="3C59D68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110</w:t>
      </w:r>
      <w:r w:rsidRPr="00207CAE">
        <w:rPr>
          <w:rStyle w:val="HideTWBExt"/>
          <w:b w:val="0"/>
          <w:lang w:val="en-US"/>
        </w:rPr>
        <w:t>&lt;/NumAm&gt;</w:t>
      </w:r>
    </w:p>
    <w:p w14:paraId="5D8797D6"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5D8DFAF"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5C0A087A" w14:textId="77777777" w:rsidR="003B7863" w:rsidRPr="003B7863" w:rsidRDefault="003B7863" w:rsidP="003B7863">
      <w:pPr>
        <w:pStyle w:val="NormalBold"/>
      </w:pPr>
      <w:r w:rsidRPr="003B7863">
        <w:rPr>
          <w:rStyle w:val="HideTWBExt"/>
          <w:b w:val="0"/>
        </w:rPr>
        <w:t>&lt;/RepeatBlock-By&gt;</w:t>
      </w:r>
    </w:p>
    <w:p w14:paraId="07F40A3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8397870"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4F8C69A" w14:textId="77777777" w:rsidTr="0038717C">
        <w:trPr>
          <w:trHeight w:hRule="exact" w:val="240"/>
          <w:jc w:val="center"/>
        </w:trPr>
        <w:tc>
          <w:tcPr>
            <w:tcW w:w="9752" w:type="dxa"/>
            <w:gridSpan w:val="2"/>
            <w:tcBorders>
              <w:top w:val="nil"/>
              <w:left w:val="nil"/>
              <w:bottom w:val="nil"/>
              <w:right w:val="nil"/>
            </w:tcBorders>
          </w:tcPr>
          <w:p w14:paraId="0FCE35F6" w14:textId="77777777" w:rsidR="003B7863" w:rsidRPr="003B7863" w:rsidRDefault="003B7863" w:rsidP="0038717C"/>
        </w:tc>
      </w:tr>
      <w:tr w:rsidR="003B7863" w:rsidRPr="003B7863" w14:paraId="294B1668" w14:textId="77777777" w:rsidTr="0038717C">
        <w:trPr>
          <w:trHeight w:val="240"/>
          <w:jc w:val="center"/>
        </w:trPr>
        <w:tc>
          <w:tcPr>
            <w:tcW w:w="4876" w:type="dxa"/>
            <w:tcBorders>
              <w:top w:val="nil"/>
              <w:left w:val="nil"/>
              <w:bottom w:val="nil"/>
              <w:right w:val="nil"/>
            </w:tcBorders>
          </w:tcPr>
          <w:p w14:paraId="06E7F08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B03BBDF" w14:textId="77777777" w:rsidR="003B7863" w:rsidRPr="003B7863" w:rsidRDefault="003B7863" w:rsidP="0038717C">
            <w:pPr>
              <w:pStyle w:val="AmColumnHeading"/>
            </w:pPr>
            <w:r w:rsidRPr="003B7863">
              <w:t>Poprawka</w:t>
            </w:r>
          </w:p>
        </w:tc>
      </w:tr>
      <w:tr w:rsidR="003B7863" w:rsidRPr="003B7863" w14:paraId="49AE6F2C" w14:textId="77777777" w:rsidTr="0038717C">
        <w:trPr>
          <w:jc w:val="center"/>
        </w:trPr>
        <w:tc>
          <w:tcPr>
            <w:tcW w:w="4876" w:type="dxa"/>
            <w:tcBorders>
              <w:top w:val="nil"/>
              <w:left w:val="nil"/>
              <w:bottom w:val="nil"/>
              <w:right w:val="nil"/>
            </w:tcBorders>
          </w:tcPr>
          <w:p w14:paraId="40A756B1" w14:textId="77777777" w:rsidR="003B7863" w:rsidRPr="003B7863" w:rsidRDefault="003B7863" w:rsidP="0038717C">
            <w:pPr>
              <w:pStyle w:val="Normal6a"/>
            </w:pPr>
            <w:r w:rsidRPr="003B7863">
              <w:t>8.</w:t>
            </w:r>
            <w:r w:rsidRPr="003B7863">
              <w:tab/>
            </w:r>
            <w:r w:rsidRPr="003B7863">
              <w:rPr>
                <w:b/>
                <w:i/>
              </w:rPr>
              <w:t>dostrzega utrzymujące się ryzyko ponownego wzrostu inflacji</w:t>
            </w:r>
            <w:r w:rsidRPr="003B7863">
              <w:t xml:space="preserve">; podkreśla, </w:t>
            </w:r>
            <w:r w:rsidRPr="003B7863">
              <w:rPr>
                <w:b/>
                <w:i/>
              </w:rPr>
              <w:t xml:space="preserve">jak ważne </w:t>
            </w:r>
            <w:r w:rsidRPr="003B7863">
              <w:t xml:space="preserve">jest, </w:t>
            </w:r>
            <w:r w:rsidRPr="003B7863">
              <w:rPr>
                <w:b/>
                <w:i/>
              </w:rPr>
              <w:t>by nie łagodzić zbyt szybko polityki pieniężnej</w:t>
            </w:r>
            <w:r w:rsidRPr="003B7863">
              <w:t>;</w:t>
            </w:r>
          </w:p>
        </w:tc>
        <w:tc>
          <w:tcPr>
            <w:tcW w:w="4876" w:type="dxa"/>
            <w:tcBorders>
              <w:top w:val="nil"/>
              <w:left w:val="nil"/>
              <w:bottom w:val="nil"/>
              <w:right w:val="nil"/>
            </w:tcBorders>
          </w:tcPr>
          <w:p w14:paraId="6EB5A601" w14:textId="77777777" w:rsidR="003B7863" w:rsidRPr="003B7863" w:rsidRDefault="003B7863" w:rsidP="0038717C">
            <w:pPr>
              <w:pStyle w:val="Normal6a"/>
            </w:pPr>
            <w:r w:rsidRPr="003B7863">
              <w:t>8.</w:t>
            </w:r>
            <w:r w:rsidRPr="003B7863">
              <w:tab/>
            </w:r>
            <w:r w:rsidRPr="003B7863">
              <w:rPr>
                <w:b/>
                <w:i/>
              </w:rPr>
              <w:t>podkreśla, że utrzymywanie stóp procentowych na zbyt wysokim poziomie może ograniczać inwestycje i szkodzić wzrostowi gospodarczemu</w:t>
            </w:r>
            <w:r w:rsidRPr="003B7863">
              <w:t>;</w:t>
            </w:r>
            <w:r w:rsidRPr="003B7863">
              <w:rPr>
                <w:b/>
                <w:i/>
              </w:rPr>
              <w:t xml:space="preserve"> </w:t>
            </w:r>
            <w:r w:rsidRPr="003B7863">
              <w:t xml:space="preserve">podkreśla, </w:t>
            </w:r>
            <w:r w:rsidRPr="003B7863">
              <w:rPr>
                <w:b/>
                <w:i/>
              </w:rPr>
              <w:t xml:space="preserve">że wysokie stopy procentowe szczególnie mocno oddziałują na sektory kapitałochłonne; wyraża zaniepokojenie, że z uwagi na wysokie początkowe koszty kapitałowe związane z budową i instalacją niezbędnej infrastruktury projekty w zakresie energii odnawialnej, efektywności energetycznej, magazynowania energii i sieci energetycznych są szczególnie dotknięte wysokimi stopami procentowymi, co prowadzi do spowolnienia inwestycji niezbędnych do zielonej transformacji; podkreśla, że opóźnienie transformacji energetycznej zwiększy podatność UE na wstrząsy podażowe związane z klimatem i energią; stwierdza, że restrykcyjna polityka pieniężna może zatem utrudniać EBC realizację jego głównego celu, jakim </w:t>
            </w:r>
            <w:r w:rsidRPr="003B7863">
              <w:t xml:space="preserve">jest utrzymanie stabilności cen; </w:t>
            </w:r>
            <w:r w:rsidRPr="003B7863">
              <w:rPr>
                <w:b/>
                <w:i/>
              </w:rPr>
              <w:t>wzywa EBC do przeprowadzenia i opublikowania szczegółowej analizy sektorowej dotyczącej inflacyjnych i makroekonomicznych skutków koniecznego zwiększenia skali inwestycji strategicznych</w:t>
            </w:r>
            <w:r w:rsidRPr="003B7863">
              <w:t xml:space="preserve">, </w:t>
            </w:r>
            <w:r w:rsidRPr="003B7863">
              <w:rPr>
                <w:b/>
                <w:i/>
              </w:rPr>
              <w:t>z uwzględnieniem wrażliwości tych inwestycji na zmiany kosztów finansowania oraz ich potencjalnego wkładu w stabilność cen w krótkim i średnim okresie</w:t>
            </w:r>
            <w:r w:rsidRPr="003B7863">
              <w:t>;</w:t>
            </w:r>
            <w:r w:rsidRPr="003B7863">
              <w:rPr>
                <w:b/>
                <w:i/>
              </w:rPr>
              <w:t xml:space="preserve"> zachęca EBC do przedstawienia tej analizy przy okazji przyszłego dialogu monetarnego;</w:t>
            </w:r>
          </w:p>
        </w:tc>
      </w:tr>
    </w:tbl>
    <w:p w14:paraId="43EBB9BC"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5413777" w14:textId="77777777" w:rsidR="003B7863" w:rsidRPr="00D57BD4" w:rsidRDefault="003B7863" w:rsidP="003B7863">
      <w:pPr>
        <w:rPr>
          <w:lang w:val="en-US"/>
        </w:rPr>
      </w:pPr>
      <w:r w:rsidRPr="00D57BD4">
        <w:rPr>
          <w:rStyle w:val="HideTWBExt"/>
          <w:lang w:val="en-US"/>
        </w:rPr>
        <w:t>&lt;/Amend&gt;</w:t>
      </w:r>
    </w:p>
    <w:p w14:paraId="13B2D3A4"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111</w:t>
      </w:r>
      <w:r w:rsidRPr="00207CAE">
        <w:rPr>
          <w:rStyle w:val="HideTWBExt"/>
          <w:b w:val="0"/>
          <w:lang w:val="en-US"/>
        </w:rPr>
        <w:t>&lt;/NumAm&gt;</w:t>
      </w:r>
    </w:p>
    <w:p w14:paraId="4E6DEE6E"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6A60C01C" w14:textId="77777777" w:rsidR="003B7863" w:rsidRPr="003B7863" w:rsidRDefault="003B7863" w:rsidP="003B7863">
      <w:pPr>
        <w:pStyle w:val="NormalBold"/>
      </w:pPr>
      <w:r w:rsidRPr="003B7863">
        <w:rPr>
          <w:rStyle w:val="HideTWBExt"/>
          <w:b w:val="0"/>
        </w:rPr>
        <w:t>&lt;/RepeatBlock-By&gt;</w:t>
      </w:r>
    </w:p>
    <w:p w14:paraId="1CB6DD5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E5562E4"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976EE7F" w14:textId="77777777" w:rsidTr="0038717C">
        <w:trPr>
          <w:trHeight w:hRule="exact" w:val="240"/>
          <w:jc w:val="center"/>
        </w:trPr>
        <w:tc>
          <w:tcPr>
            <w:tcW w:w="9752" w:type="dxa"/>
            <w:gridSpan w:val="2"/>
            <w:tcBorders>
              <w:top w:val="nil"/>
              <w:left w:val="nil"/>
              <w:bottom w:val="nil"/>
              <w:right w:val="nil"/>
            </w:tcBorders>
          </w:tcPr>
          <w:p w14:paraId="1CBF7EFA" w14:textId="77777777" w:rsidR="003B7863" w:rsidRPr="003B7863" w:rsidRDefault="003B7863" w:rsidP="0038717C"/>
        </w:tc>
      </w:tr>
      <w:tr w:rsidR="003B7863" w:rsidRPr="003B7863" w14:paraId="70BD87F5" w14:textId="77777777" w:rsidTr="0038717C">
        <w:trPr>
          <w:trHeight w:val="240"/>
          <w:jc w:val="center"/>
        </w:trPr>
        <w:tc>
          <w:tcPr>
            <w:tcW w:w="4876" w:type="dxa"/>
            <w:tcBorders>
              <w:top w:val="nil"/>
              <w:left w:val="nil"/>
              <w:bottom w:val="nil"/>
              <w:right w:val="nil"/>
            </w:tcBorders>
          </w:tcPr>
          <w:p w14:paraId="62A8686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1B96751" w14:textId="77777777" w:rsidR="003B7863" w:rsidRPr="003B7863" w:rsidRDefault="003B7863" w:rsidP="0038717C">
            <w:pPr>
              <w:pStyle w:val="AmColumnHeading"/>
            </w:pPr>
            <w:r w:rsidRPr="003B7863">
              <w:t>Poprawka</w:t>
            </w:r>
          </w:p>
        </w:tc>
      </w:tr>
      <w:tr w:rsidR="003B7863" w:rsidRPr="003B7863" w14:paraId="73099E59" w14:textId="77777777" w:rsidTr="0038717C">
        <w:trPr>
          <w:jc w:val="center"/>
        </w:trPr>
        <w:tc>
          <w:tcPr>
            <w:tcW w:w="4876" w:type="dxa"/>
            <w:tcBorders>
              <w:top w:val="nil"/>
              <w:left w:val="nil"/>
              <w:bottom w:val="nil"/>
              <w:right w:val="nil"/>
            </w:tcBorders>
          </w:tcPr>
          <w:p w14:paraId="3215B3D2" w14:textId="77777777" w:rsidR="003B7863" w:rsidRPr="003B7863" w:rsidRDefault="003B7863" w:rsidP="0038717C">
            <w:pPr>
              <w:pStyle w:val="Normal6a"/>
            </w:pPr>
            <w:r w:rsidRPr="003B7863">
              <w:t>8.</w:t>
            </w:r>
            <w:r w:rsidRPr="003B7863">
              <w:tab/>
              <w:t>dostrzega utrzymujące się ryzyko ponownego wzrostu inflacji; podkreśla, jak ważne jest, by nie łagodzić zbyt szybko polityki pieniężnej;</w:t>
            </w:r>
          </w:p>
        </w:tc>
        <w:tc>
          <w:tcPr>
            <w:tcW w:w="4876" w:type="dxa"/>
            <w:tcBorders>
              <w:top w:val="nil"/>
              <w:left w:val="nil"/>
              <w:bottom w:val="nil"/>
              <w:right w:val="nil"/>
            </w:tcBorders>
          </w:tcPr>
          <w:p w14:paraId="05A055D6" w14:textId="77777777" w:rsidR="003B7863" w:rsidRPr="003B7863" w:rsidRDefault="003B7863" w:rsidP="0038717C">
            <w:pPr>
              <w:pStyle w:val="Normal6a"/>
            </w:pPr>
            <w:r w:rsidRPr="003B7863">
              <w:t>8.</w:t>
            </w:r>
            <w:r w:rsidRPr="003B7863">
              <w:tab/>
              <w:t xml:space="preserve">dostrzega utrzymujące się ryzyko ponownego wzrostu inflacji; podkreśla, jak ważne jest, by nie łagodzić zbyt szybko polityki pieniężnej; </w:t>
            </w:r>
            <w:r w:rsidRPr="003B7863">
              <w:rPr>
                <w:b/>
                <w:i/>
              </w:rPr>
              <w:t>wyraża zaniepokojenie rosnącym poziomem zadłużenia państw członkowskich, ich nadmiernymi wydatkami przewyższającymi wpływy oraz ich przewidywalnym wpływem na poziom oprocentowania obligacji kilku państw członkowskich, co ponownie uruchomi oczekiwania dotyczące interwencji EBC przez zasilanie rynku nowymi środkami w celu obniżenia stóp procentowych za pomocą skupu aktywów, co z kolei prowadziłoby w nadchodzących latach do wzrostu inflacji wywołanej czynnikami monetarnymi;</w:t>
            </w:r>
          </w:p>
        </w:tc>
      </w:tr>
    </w:tbl>
    <w:p w14:paraId="530CB198"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2905F866" w14:textId="77777777" w:rsidR="003B7863" w:rsidRPr="00D57BD4" w:rsidRDefault="003B7863" w:rsidP="003B7863">
      <w:pPr>
        <w:rPr>
          <w:lang w:val="en-US"/>
        </w:rPr>
      </w:pPr>
      <w:r w:rsidRPr="00D57BD4">
        <w:rPr>
          <w:rStyle w:val="HideTWBExt"/>
          <w:lang w:val="en-US"/>
        </w:rPr>
        <w:t>&lt;/Amend&gt;</w:t>
      </w:r>
    </w:p>
    <w:p w14:paraId="2F5B388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112</w:t>
      </w:r>
      <w:r w:rsidRPr="003B7863">
        <w:rPr>
          <w:rStyle w:val="HideTWBExt"/>
          <w:b w:val="0"/>
        </w:rPr>
        <w:t>&lt;/NumAm&gt;</w:t>
      </w:r>
    </w:p>
    <w:p w14:paraId="59948502"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w:t>
      </w:r>
      <w:r w:rsidRPr="003B7863">
        <w:rPr>
          <w:rStyle w:val="HideTWBExt"/>
          <w:b w:val="0"/>
        </w:rPr>
        <w:t>&lt;/Members&gt;</w:t>
      </w:r>
    </w:p>
    <w:p w14:paraId="31BF8222" w14:textId="77777777" w:rsidR="003B7863" w:rsidRPr="003B7863" w:rsidRDefault="003B7863" w:rsidP="003B7863">
      <w:pPr>
        <w:pStyle w:val="NormalBold"/>
      </w:pPr>
      <w:r w:rsidRPr="003B7863">
        <w:rPr>
          <w:rStyle w:val="HideTWBExt"/>
          <w:b w:val="0"/>
        </w:rPr>
        <w:t>&lt;/RepeatBlock-By&gt;</w:t>
      </w:r>
    </w:p>
    <w:p w14:paraId="1AF0151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766CD4F"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FF6E21B" w14:textId="77777777" w:rsidTr="0038717C">
        <w:trPr>
          <w:trHeight w:hRule="exact" w:val="240"/>
          <w:jc w:val="center"/>
        </w:trPr>
        <w:tc>
          <w:tcPr>
            <w:tcW w:w="9752" w:type="dxa"/>
            <w:gridSpan w:val="2"/>
            <w:tcBorders>
              <w:top w:val="nil"/>
              <w:left w:val="nil"/>
              <w:bottom w:val="nil"/>
              <w:right w:val="nil"/>
            </w:tcBorders>
          </w:tcPr>
          <w:p w14:paraId="0DDF0607" w14:textId="77777777" w:rsidR="003B7863" w:rsidRPr="003B7863" w:rsidRDefault="003B7863" w:rsidP="0038717C"/>
        </w:tc>
      </w:tr>
      <w:tr w:rsidR="003B7863" w:rsidRPr="003B7863" w14:paraId="5DACF99B" w14:textId="77777777" w:rsidTr="0038717C">
        <w:trPr>
          <w:trHeight w:val="240"/>
          <w:jc w:val="center"/>
        </w:trPr>
        <w:tc>
          <w:tcPr>
            <w:tcW w:w="4876" w:type="dxa"/>
            <w:tcBorders>
              <w:top w:val="nil"/>
              <w:left w:val="nil"/>
              <w:bottom w:val="nil"/>
              <w:right w:val="nil"/>
            </w:tcBorders>
          </w:tcPr>
          <w:p w14:paraId="7D4CFC0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D6E5B30" w14:textId="77777777" w:rsidR="003B7863" w:rsidRPr="003B7863" w:rsidRDefault="003B7863" w:rsidP="0038717C">
            <w:pPr>
              <w:pStyle w:val="AmColumnHeading"/>
            </w:pPr>
            <w:r w:rsidRPr="003B7863">
              <w:t>Poprawka</w:t>
            </w:r>
          </w:p>
        </w:tc>
      </w:tr>
      <w:tr w:rsidR="003B7863" w:rsidRPr="003B7863" w14:paraId="45A29E95" w14:textId="77777777" w:rsidTr="0038717C">
        <w:trPr>
          <w:jc w:val="center"/>
        </w:trPr>
        <w:tc>
          <w:tcPr>
            <w:tcW w:w="4876" w:type="dxa"/>
            <w:tcBorders>
              <w:top w:val="nil"/>
              <w:left w:val="nil"/>
              <w:bottom w:val="nil"/>
              <w:right w:val="nil"/>
            </w:tcBorders>
          </w:tcPr>
          <w:p w14:paraId="4FF09FDA" w14:textId="77777777" w:rsidR="003B7863" w:rsidRPr="003B7863" w:rsidRDefault="003B7863" w:rsidP="0038717C">
            <w:pPr>
              <w:pStyle w:val="Normal6a"/>
            </w:pPr>
            <w:r w:rsidRPr="003B7863">
              <w:t>8.</w:t>
            </w:r>
            <w:r w:rsidRPr="003B7863">
              <w:tab/>
              <w:t xml:space="preserve">dostrzega utrzymujące się ryzyko ponownego wzrostu inflacji; </w:t>
            </w:r>
            <w:r w:rsidRPr="003B7863">
              <w:rPr>
                <w:b/>
                <w:i/>
              </w:rPr>
              <w:t xml:space="preserve">podkreśla, jak ważne jest, by nie łagodzić zbyt szybko </w:t>
            </w:r>
            <w:r w:rsidRPr="003B7863">
              <w:t>polityki pieniężnej;</w:t>
            </w:r>
          </w:p>
        </w:tc>
        <w:tc>
          <w:tcPr>
            <w:tcW w:w="4876" w:type="dxa"/>
            <w:tcBorders>
              <w:top w:val="nil"/>
              <w:left w:val="nil"/>
              <w:bottom w:val="nil"/>
              <w:right w:val="nil"/>
            </w:tcBorders>
          </w:tcPr>
          <w:p w14:paraId="5D31414A" w14:textId="77777777" w:rsidR="003B7863" w:rsidRPr="003B7863" w:rsidRDefault="003B7863" w:rsidP="0038717C">
            <w:pPr>
              <w:pStyle w:val="Normal6a"/>
            </w:pPr>
            <w:r w:rsidRPr="003B7863">
              <w:t>8.</w:t>
            </w:r>
            <w:r w:rsidRPr="003B7863">
              <w:tab/>
              <w:t xml:space="preserve">dostrzega utrzymujące się ryzyko ponownego wzrostu inflacji; </w:t>
            </w:r>
            <w:r w:rsidRPr="003B7863">
              <w:rPr>
                <w:b/>
                <w:i/>
              </w:rPr>
              <w:t xml:space="preserve">zwraca uwagę, że przedwczesne łagodzenie </w:t>
            </w:r>
            <w:r w:rsidRPr="003B7863">
              <w:t xml:space="preserve">polityki pieniężnej </w:t>
            </w:r>
            <w:r w:rsidRPr="003B7863">
              <w:rPr>
                <w:b/>
                <w:i/>
              </w:rPr>
              <w:t>może ponownie wywołać presję inflacyjną, a jednocześnie ostrzega przed nadmiernie rygorystycznym zaostrzeniem polityki pieniężnej, które nie uwzględnia specyficznej dynamiki szoków podażowych</w:t>
            </w:r>
            <w:r w:rsidRPr="003B7863">
              <w:t xml:space="preserve">; </w:t>
            </w:r>
            <w:r w:rsidRPr="003B7863">
              <w:rPr>
                <w:b/>
                <w:i/>
              </w:rPr>
              <w:t>apeluje o przejrzyste i spójne informowanie o decyzjach EBC w różnych scenariuszach gospodarczych, aby skutecznie kształtować oczekiwania rynku;</w:t>
            </w:r>
          </w:p>
        </w:tc>
      </w:tr>
    </w:tbl>
    <w:p w14:paraId="0AAA86C9"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B017987" w14:textId="77777777" w:rsidR="003B7863" w:rsidRPr="00D57BD4" w:rsidRDefault="003B7863" w:rsidP="003B7863">
      <w:pPr>
        <w:rPr>
          <w:lang w:val="en-US"/>
        </w:rPr>
      </w:pPr>
      <w:r w:rsidRPr="00D57BD4">
        <w:rPr>
          <w:rStyle w:val="HideTWBExt"/>
          <w:lang w:val="en-US"/>
        </w:rPr>
        <w:t>&lt;/Amend&gt;</w:t>
      </w:r>
    </w:p>
    <w:p w14:paraId="4CEC8F4E"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113</w:t>
      </w:r>
      <w:r w:rsidRPr="00D57BD4">
        <w:rPr>
          <w:rStyle w:val="HideTWBExt"/>
          <w:b w:val="0"/>
          <w:lang w:val="en-US"/>
        </w:rPr>
        <w:t>&lt;/NumAm&gt;</w:t>
      </w:r>
    </w:p>
    <w:p w14:paraId="2A427A41"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Marco Falcone, Fulvio Martusciello</w:t>
      </w:r>
      <w:r w:rsidRPr="00D57BD4">
        <w:rPr>
          <w:rStyle w:val="HideTWBExt"/>
          <w:b w:val="0"/>
          <w:lang w:val="en-US"/>
        </w:rPr>
        <w:t>&lt;/Members&gt;</w:t>
      </w:r>
    </w:p>
    <w:p w14:paraId="5358DE10" w14:textId="77777777" w:rsidR="003B7863" w:rsidRPr="003B7863" w:rsidRDefault="003B7863" w:rsidP="003B7863">
      <w:pPr>
        <w:pStyle w:val="NormalBold"/>
      </w:pPr>
      <w:r w:rsidRPr="003B7863">
        <w:rPr>
          <w:rStyle w:val="HideTWBExt"/>
          <w:b w:val="0"/>
        </w:rPr>
        <w:t>&lt;/RepeatBlock-By&gt;</w:t>
      </w:r>
    </w:p>
    <w:p w14:paraId="134BEC7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2BB9D92"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AD8B250" w14:textId="77777777" w:rsidTr="0038717C">
        <w:trPr>
          <w:trHeight w:hRule="exact" w:val="240"/>
          <w:jc w:val="center"/>
        </w:trPr>
        <w:tc>
          <w:tcPr>
            <w:tcW w:w="9752" w:type="dxa"/>
            <w:gridSpan w:val="2"/>
            <w:tcBorders>
              <w:top w:val="nil"/>
              <w:left w:val="nil"/>
              <w:bottom w:val="nil"/>
              <w:right w:val="nil"/>
            </w:tcBorders>
          </w:tcPr>
          <w:p w14:paraId="5298CC0B" w14:textId="77777777" w:rsidR="003B7863" w:rsidRPr="003B7863" w:rsidRDefault="003B7863" w:rsidP="0038717C"/>
        </w:tc>
      </w:tr>
      <w:tr w:rsidR="003B7863" w:rsidRPr="003B7863" w14:paraId="5CF773AF" w14:textId="77777777" w:rsidTr="0038717C">
        <w:trPr>
          <w:trHeight w:val="240"/>
          <w:jc w:val="center"/>
        </w:trPr>
        <w:tc>
          <w:tcPr>
            <w:tcW w:w="4876" w:type="dxa"/>
            <w:tcBorders>
              <w:top w:val="nil"/>
              <w:left w:val="nil"/>
              <w:bottom w:val="nil"/>
              <w:right w:val="nil"/>
            </w:tcBorders>
          </w:tcPr>
          <w:p w14:paraId="763D8B9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221FD19" w14:textId="77777777" w:rsidR="003B7863" w:rsidRPr="003B7863" w:rsidRDefault="003B7863" w:rsidP="0038717C">
            <w:pPr>
              <w:pStyle w:val="AmColumnHeading"/>
            </w:pPr>
            <w:r w:rsidRPr="003B7863">
              <w:t>Poprawka</w:t>
            </w:r>
          </w:p>
        </w:tc>
      </w:tr>
      <w:tr w:rsidR="003B7863" w:rsidRPr="003B7863" w14:paraId="37639EAF" w14:textId="77777777" w:rsidTr="0038717C">
        <w:trPr>
          <w:jc w:val="center"/>
        </w:trPr>
        <w:tc>
          <w:tcPr>
            <w:tcW w:w="4876" w:type="dxa"/>
            <w:tcBorders>
              <w:top w:val="nil"/>
              <w:left w:val="nil"/>
              <w:bottom w:val="nil"/>
              <w:right w:val="nil"/>
            </w:tcBorders>
          </w:tcPr>
          <w:p w14:paraId="1C1DE4FB" w14:textId="77777777" w:rsidR="003B7863" w:rsidRPr="003B7863" w:rsidRDefault="003B7863" w:rsidP="0038717C">
            <w:pPr>
              <w:pStyle w:val="Normal6a"/>
            </w:pPr>
            <w:r w:rsidRPr="003B7863">
              <w:t>8.</w:t>
            </w:r>
            <w:r w:rsidRPr="003B7863">
              <w:tab/>
              <w:t>dostrzega utrzymujące się ryzyko ponownego wzrostu inflacji; podkreśla</w:t>
            </w:r>
            <w:r w:rsidRPr="003B7863">
              <w:rPr>
                <w:b/>
                <w:i/>
              </w:rPr>
              <w:t>, jak ważne jest, by nie łagodzić zbyt szybko polityki pieniężnej</w:t>
            </w:r>
            <w:r w:rsidRPr="003B7863">
              <w:t>;</w:t>
            </w:r>
          </w:p>
        </w:tc>
        <w:tc>
          <w:tcPr>
            <w:tcW w:w="4876" w:type="dxa"/>
            <w:tcBorders>
              <w:top w:val="nil"/>
              <w:left w:val="nil"/>
              <w:bottom w:val="nil"/>
              <w:right w:val="nil"/>
            </w:tcBorders>
          </w:tcPr>
          <w:p w14:paraId="41E633F2" w14:textId="77777777" w:rsidR="003B7863" w:rsidRPr="003B7863" w:rsidRDefault="003B7863" w:rsidP="0038717C">
            <w:pPr>
              <w:pStyle w:val="Normal6a"/>
            </w:pPr>
            <w:r w:rsidRPr="003B7863">
              <w:t>8.</w:t>
            </w:r>
            <w:r w:rsidRPr="003B7863">
              <w:tab/>
              <w:t xml:space="preserve">dostrzega utrzymujące się ryzyko ponownego wzrostu inflacji; podkreśla </w:t>
            </w:r>
            <w:r w:rsidRPr="003B7863">
              <w:rPr>
                <w:b/>
                <w:i/>
              </w:rPr>
              <w:t>jednak, że utrzymywanie stóp procentowych na zbyt wysokim poziomie mogłoby zaszkodzić wzrostowi gospodarczemu; wzywa EBC do kontynuowania stopniowego obniżania stóp procentowych, z uwzględnieniem zasad ostrożnościowych, które zawsze muszą mieć pierwszeństwo w systemie łączącym stabilność monetarną ze wsparciem dla gospodarki</w:t>
            </w:r>
            <w:r w:rsidRPr="003B7863">
              <w:t>;</w:t>
            </w:r>
          </w:p>
        </w:tc>
      </w:tr>
    </w:tbl>
    <w:p w14:paraId="03CB7C44"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{IT}</w:t>
      </w:r>
      <w:r w:rsidRPr="00D57BD4">
        <w:rPr>
          <w:lang w:val="en-US"/>
        </w:rPr>
        <w:t>it</w:t>
      </w:r>
      <w:r w:rsidRPr="00D57BD4">
        <w:rPr>
          <w:rStyle w:val="HideTWBExt"/>
          <w:lang w:val="en-US"/>
        </w:rPr>
        <w:t>&lt;/Original&gt;</w:t>
      </w:r>
    </w:p>
    <w:p w14:paraId="306AE444" w14:textId="77777777" w:rsidR="003B7863" w:rsidRPr="00D57BD4" w:rsidRDefault="003B7863" w:rsidP="003B7863">
      <w:pPr>
        <w:rPr>
          <w:lang w:val="en-US"/>
        </w:rPr>
      </w:pPr>
      <w:r w:rsidRPr="00D57BD4">
        <w:rPr>
          <w:rStyle w:val="HideTWBExt"/>
          <w:lang w:val="en-US"/>
        </w:rPr>
        <w:t>&lt;/Amend&gt;</w:t>
      </w:r>
    </w:p>
    <w:p w14:paraId="02CA9F39"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114</w:t>
      </w:r>
      <w:r w:rsidRPr="00D57BD4">
        <w:rPr>
          <w:rStyle w:val="HideTWBExt"/>
          <w:b w:val="0"/>
          <w:lang w:val="en-US"/>
        </w:rPr>
        <w:t>&lt;/NumAm&gt;</w:t>
      </w:r>
    </w:p>
    <w:p w14:paraId="324AF186"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Auke Zijlstra</w:t>
      </w:r>
      <w:r w:rsidRPr="00D57BD4">
        <w:rPr>
          <w:rStyle w:val="HideTWBExt"/>
          <w:b w:val="0"/>
          <w:lang w:val="en-US"/>
        </w:rPr>
        <w:t>&lt;/Members&gt;</w:t>
      </w:r>
    </w:p>
    <w:p w14:paraId="002074C8" w14:textId="77777777" w:rsidR="003B7863" w:rsidRPr="003B7863" w:rsidRDefault="003B7863" w:rsidP="003B7863">
      <w:pPr>
        <w:pStyle w:val="NormalBold"/>
      </w:pPr>
      <w:r w:rsidRPr="003B7863">
        <w:rPr>
          <w:rStyle w:val="HideTWBExt"/>
          <w:b w:val="0"/>
        </w:rPr>
        <w:t>&lt;/RepeatBlock-By&gt;</w:t>
      </w:r>
    </w:p>
    <w:p w14:paraId="782CD1A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A72F770"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9CC077E" w14:textId="77777777" w:rsidTr="0038717C">
        <w:trPr>
          <w:trHeight w:hRule="exact" w:val="240"/>
          <w:jc w:val="center"/>
        </w:trPr>
        <w:tc>
          <w:tcPr>
            <w:tcW w:w="9752" w:type="dxa"/>
            <w:gridSpan w:val="2"/>
            <w:tcBorders>
              <w:top w:val="nil"/>
              <w:left w:val="nil"/>
              <w:bottom w:val="nil"/>
              <w:right w:val="nil"/>
            </w:tcBorders>
          </w:tcPr>
          <w:p w14:paraId="578B65C4" w14:textId="77777777" w:rsidR="003B7863" w:rsidRPr="003B7863" w:rsidRDefault="003B7863" w:rsidP="0038717C"/>
        </w:tc>
      </w:tr>
      <w:tr w:rsidR="003B7863" w:rsidRPr="003B7863" w14:paraId="21398581" w14:textId="77777777" w:rsidTr="0038717C">
        <w:trPr>
          <w:trHeight w:val="240"/>
          <w:jc w:val="center"/>
        </w:trPr>
        <w:tc>
          <w:tcPr>
            <w:tcW w:w="4876" w:type="dxa"/>
            <w:tcBorders>
              <w:top w:val="nil"/>
              <w:left w:val="nil"/>
              <w:bottom w:val="nil"/>
              <w:right w:val="nil"/>
            </w:tcBorders>
          </w:tcPr>
          <w:p w14:paraId="434826D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206FD8B" w14:textId="77777777" w:rsidR="003B7863" w:rsidRPr="003B7863" w:rsidRDefault="003B7863" w:rsidP="0038717C">
            <w:pPr>
              <w:pStyle w:val="AmColumnHeading"/>
            </w:pPr>
            <w:r w:rsidRPr="003B7863">
              <w:t>Poprawka</w:t>
            </w:r>
          </w:p>
        </w:tc>
      </w:tr>
      <w:tr w:rsidR="003B7863" w:rsidRPr="003B7863" w14:paraId="2D77D006" w14:textId="77777777" w:rsidTr="0038717C">
        <w:trPr>
          <w:jc w:val="center"/>
        </w:trPr>
        <w:tc>
          <w:tcPr>
            <w:tcW w:w="4876" w:type="dxa"/>
            <w:tcBorders>
              <w:top w:val="nil"/>
              <w:left w:val="nil"/>
              <w:bottom w:val="nil"/>
              <w:right w:val="nil"/>
            </w:tcBorders>
          </w:tcPr>
          <w:p w14:paraId="36C36EB2" w14:textId="77777777" w:rsidR="003B7863" w:rsidRPr="003B7863" w:rsidRDefault="003B7863" w:rsidP="0038717C">
            <w:pPr>
              <w:pStyle w:val="Normal6a"/>
            </w:pPr>
            <w:r w:rsidRPr="003B7863">
              <w:t>8.</w:t>
            </w:r>
            <w:r w:rsidRPr="003B7863">
              <w:tab/>
            </w:r>
            <w:r w:rsidRPr="003B7863">
              <w:rPr>
                <w:b/>
                <w:i/>
              </w:rPr>
              <w:t xml:space="preserve">dostrzega utrzymujące się ryzyko </w:t>
            </w:r>
            <w:r w:rsidRPr="003B7863">
              <w:t>ponownego wzrostu inflacji; podkreśla, jak ważne jest, by nie łagodzić zbyt szybko polityki pieniężnej;</w:t>
            </w:r>
          </w:p>
        </w:tc>
        <w:tc>
          <w:tcPr>
            <w:tcW w:w="4876" w:type="dxa"/>
            <w:tcBorders>
              <w:top w:val="nil"/>
              <w:left w:val="nil"/>
              <w:bottom w:val="nil"/>
              <w:right w:val="nil"/>
            </w:tcBorders>
          </w:tcPr>
          <w:p w14:paraId="027A6B6C" w14:textId="77777777" w:rsidR="003B7863" w:rsidRPr="003B7863" w:rsidRDefault="003B7863" w:rsidP="0038717C">
            <w:pPr>
              <w:pStyle w:val="Normal6a"/>
            </w:pPr>
            <w:r w:rsidRPr="003B7863">
              <w:t>8.</w:t>
            </w:r>
            <w:r w:rsidRPr="003B7863">
              <w:tab/>
            </w:r>
            <w:r w:rsidRPr="003B7863">
              <w:rPr>
                <w:b/>
                <w:i/>
              </w:rPr>
              <w:t xml:space="preserve">ostrzega przed utrzymującym się ryzykiem </w:t>
            </w:r>
            <w:r w:rsidRPr="003B7863">
              <w:t xml:space="preserve">ponownego wzrostu inflacji; podkreśla, jak ważne jest, by nie łagodzić zbyt szybko polityki pieniężnej; </w:t>
            </w:r>
            <w:r w:rsidRPr="003B7863">
              <w:rPr>
                <w:b/>
                <w:i/>
              </w:rPr>
              <w:t>wyraża zaniepokojenie dalszym stosowaniem przez EBC niekonwencjonalnych narzędzi polityki pieniężnej, takich jak skup aktywów, które mogą zapewniać krótkoterminową płynność, lecz jednocześnie tworzą długoterminowe zaburzenia na rynkach finansowych oraz sprzyjają nadmiernemu zadłużaniu się rządów;</w:t>
            </w:r>
          </w:p>
        </w:tc>
      </w:tr>
    </w:tbl>
    <w:p w14:paraId="68743C17"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E321AE4" w14:textId="77777777" w:rsidR="003B7863" w:rsidRPr="00D57BD4" w:rsidRDefault="003B7863" w:rsidP="003B7863">
      <w:pPr>
        <w:rPr>
          <w:lang w:val="en-US"/>
        </w:rPr>
      </w:pPr>
      <w:r w:rsidRPr="00D57BD4">
        <w:rPr>
          <w:rStyle w:val="HideTWBExt"/>
          <w:lang w:val="en-US"/>
        </w:rPr>
        <w:t>&lt;/Amend&gt;</w:t>
      </w:r>
    </w:p>
    <w:p w14:paraId="64D9D883"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115</w:t>
      </w:r>
      <w:r w:rsidRPr="00D57BD4">
        <w:rPr>
          <w:rStyle w:val="HideTWBExt"/>
          <w:b w:val="0"/>
          <w:lang w:val="en-US"/>
        </w:rPr>
        <w:t>&lt;/NumAm&gt;</w:t>
      </w:r>
    </w:p>
    <w:p w14:paraId="14540531"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Isabel Benjumea Benjumea</w:t>
      </w:r>
      <w:r w:rsidRPr="00D57BD4">
        <w:rPr>
          <w:rStyle w:val="HideTWBExt"/>
          <w:b w:val="0"/>
          <w:lang w:val="en-US"/>
        </w:rPr>
        <w:t>&lt;/Members&gt;</w:t>
      </w:r>
    </w:p>
    <w:p w14:paraId="7657D5FB" w14:textId="77777777" w:rsidR="003B7863" w:rsidRPr="003B7863" w:rsidRDefault="003B7863" w:rsidP="003B7863">
      <w:pPr>
        <w:pStyle w:val="NormalBold"/>
      </w:pPr>
      <w:r w:rsidRPr="003B7863">
        <w:rPr>
          <w:rStyle w:val="HideTWBExt"/>
          <w:b w:val="0"/>
        </w:rPr>
        <w:t>&lt;/RepeatBlock-By&gt;</w:t>
      </w:r>
    </w:p>
    <w:p w14:paraId="22B8EC5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B4F2CF5"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BD5DE73" w14:textId="77777777" w:rsidTr="0038717C">
        <w:trPr>
          <w:trHeight w:hRule="exact" w:val="240"/>
          <w:jc w:val="center"/>
        </w:trPr>
        <w:tc>
          <w:tcPr>
            <w:tcW w:w="9752" w:type="dxa"/>
            <w:gridSpan w:val="2"/>
            <w:tcBorders>
              <w:top w:val="nil"/>
              <w:left w:val="nil"/>
              <w:bottom w:val="nil"/>
              <w:right w:val="nil"/>
            </w:tcBorders>
          </w:tcPr>
          <w:p w14:paraId="177C6FB3" w14:textId="77777777" w:rsidR="003B7863" w:rsidRPr="003B7863" w:rsidRDefault="003B7863" w:rsidP="0038717C"/>
        </w:tc>
      </w:tr>
      <w:tr w:rsidR="003B7863" w:rsidRPr="003B7863" w14:paraId="1E46F094" w14:textId="77777777" w:rsidTr="0038717C">
        <w:trPr>
          <w:trHeight w:val="240"/>
          <w:jc w:val="center"/>
        </w:trPr>
        <w:tc>
          <w:tcPr>
            <w:tcW w:w="4876" w:type="dxa"/>
            <w:tcBorders>
              <w:top w:val="nil"/>
              <w:left w:val="nil"/>
              <w:bottom w:val="nil"/>
              <w:right w:val="nil"/>
            </w:tcBorders>
          </w:tcPr>
          <w:p w14:paraId="76C3B2F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CB6DCF1" w14:textId="77777777" w:rsidR="003B7863" w:rsidRPr="003B7863" w:rsidRDefault="003B7863" w:rsidP="0038717C">
            <w:pPr>
              <w:pStyle w:val="AmColumnHeading"/>
            </w:pPr>
            <w:r w:rsidRPr="003B7863">
              <w:t>Poprawka</w:t>
            </w:r>
          </w:p>
        </w:tc>
      </w:tr>
      <w:tr w:rsidR="003B7863" w:rsidRPr="003B7863" w14:paraId="2F18F03E" w14:textId="77777777" w:rsidTr="0038717C">
        <w:trPr>
          <w:jc w:val="center"/>
        </w:trPr>
        <w:tc>
          <w:tcPr>
            <w:tcW w:w="4876" w:type="dxa"/>
            <w:tcBorders>
              <w:top w:val="nil"/>
              <w:left w:val="nil"/>
              <w:bottom w:val="nil"/>
              <w:right w:val="nil"/>
            </w:tcBorders>
          </w:tcPr>
          <w:p w14:paraId="22882E3E" w14:textId="77777777" w:rsidR="003B7863" w:rsidRPr="003B7863" w:rsidRDefault="003B7863" w:rsidP="0038717C">
            <w:pPr>
              <w:pStyle w:val="Normal6a"/>
            </w:pPr>
            <w:r w:rsidRPr="003B7863">
              <w:t>8.</w:t>
            </w:r>
            <w:r w:rsidRPr="003B7863">
              <w:tab/>
              <w:t>dostrzega utrzymujące się ryzyko ponownego wzrostu inflacji; podkreśla, jak ważne jest</w:t>
            </w:r>
            <w:r w:rsidRPr="003B7863">
              <w:rPr>
                <w:b/>
                <w:i/>
              </w:rPr>
              <w:t xml:space="preserve">, by nie łagodzić zbyt szybko </w:t>
            </w:r>
            <w:r w:rsidRPr="003B7863">
              <w:t>polityki pieniężnej;</w:t>
            </w:r>
          </w:p>
        </w:tc>
        <w:tc>
          <w:tcPr>
            <w:tcW w:w="4876" w:type="dxa"/>
            <w:tcBorders>
              <w:top w:val="nil"/>
              <w:left w:val="nil"/>
              <w:bottom w:val="nil"/>
              <w:right w:val="nil"/>
            </w:tcBorders>
          </w:tcPr>
          <w:p w14:paraId="5D62B725" w14:textId="77777777" w:rsidR="003B7863" w:rsidRPr="003B7863" w:rsidRDefault="003B7863" w:rsidP="0038717C">
            <w:pPr>
              <w:pStyle w:val="Normal6a"/>
            </w:pPr>
            <w:r w:rsidRPr="003B7863">
              <w:t>8.</w:t>
            </w:r>
            <w:r w:rsidRPr="003B7863">
              <w:tab/>
              <w:t xml:space="preserve">dostrzega utrzymujące się ryzyko ponownego wzrostu inflacji; podkreśla, jak ważne jest </w:t>
            </w:r>
            <w:r w:rsidRPr="003B7863">
              <w:rPr>
                <w:b/>
                <w:i/>
              </w:rPr>
              <w:t>utrzymanie ostrożnej</w:t>
            </w:r>
            <w:r w:rsidRPr="003B7863">
              <w:t xml:space="preserve"> polityki pieniężnej</w:t>
            </w:r>
            <w:r w:rsidRPr="003B7863">
              <w:rPr>
                <w:b/>
                <w:i/>
              </w:rPr>
              <w:t>, kierującej się wyłącznie kryteriami stabilności cen, przy unikaniu presji politycznej lub przedwczesnych decyzji, które mogłyby podważyć wiarygodność EBC</w:t>
            </w:r>
            <w:r w:rsidRPr="003B7863">
              <w:t>;</w:t>
            </w:r>
          </w:p>
        </w:tc>
      </w:tr>
    </w:tbl>
    <w:p w14:paraId="6AC54048"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{ES}</w:t>
      </w:r>
      <w:r w:rsidRPr="00D57BD4">
        <w:rPr>
          <w:lang w:val="en-US"/>
        </w:rPr>
        <w:t>es</w:t>
      </w:r>
      <w:r w:rsidRPr="00D57BD4">
        <w:rPr>
          <w:rStyle w:val="HideTWBExt"/>
          <w:lang w:val="en-US"/>
        </w:rPr>
        <w:t>&lt;/Original&gt;</w:t>
      </w:r>
    </w:p>
    <w:p w14:paraId="2C3FE81E" w14:textId="77777777" w:rsidR="003B7863" w:rsidRPr="00D57BD4" w:rsidRDefault="003B7863" w:rsidP="003B7863">
      <w:pPr>
        <w:rPr>
          <w:lang w:val="en-US"/>
        </w:rPr>
      </w:pPr>
      <w:r w:rsidRPr="00D57BD4">
        <w:rPr>
          <w:rStyle w:val="HideTWBExt"/>
          <w:lang w:val="en-US"/>
        </w:rPr>
        <w:t>&lt;/Amend&gt;</w:t>
      </w:r>
    </w:p>
    <w:p w14:paraId="3F7A6DEE"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116</w:t>
      </w:r>
      <w:r w:rsidRPr="00D57BD4">
        <w:rPr>
          <w:rStyle w:val="HideTWBExt"/>
          <w:b w:val="0"/>
          <w:lang w:val="en-US"/>
        </w:rPr>
        <w:t>&lt;/NumAm&gt;</w:t>
      </w:r>
    </w:p>
    <w:p w14:paraId="56D82C96"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3E334A43" w14:textId="77777777" w:rsidR="003B7863" w:rsidRPr="003B7863" w:rsidRDefault="003B7863" w:rsidP="003B7863">
      <w:pPr>
        <w:pStyle w:val="NormalBold"/>
      </w:pPr>
      <w:r w:rsidRPr="003B7863">
        <w:rPr>
          <w:rStyle w:val="HideTWBExt"/>
          <w:b w:val="0"/>
        </w:rPr>
        <w:t>&lt;/RepeatBlock-By&gt;</w:t>
      </w:r>
    </w:p>
    <w:p w14:paraId="50B4C90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290DF78"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1C6F235" w14:textId="77777777" w:rsidTr="0038717C">
        <w:trPr>
          <w:trHeight w:hRule="exact" w:val="240"/>
          <w:jc w:val="center"/>
        </w:trPr>
        <w:tc>
          <w:tcPr>
            <w:tcW w:w="9752" w:type="dxa"/>
            <w:gridSpan w:val="2"/>
            <w:tcBorders>
              <w:top w:val="nil"/>
              <w:left w:val="nil"/>
              <w:bottom w:val="nil"/>
              <w:right w:val="nil"/>
            </w:tcBorders>
          </w:tcPr>
          <w:p w14:paraId="4AD9D4D6" w14:textId="77777777" w:rsidR="003B7863" w:rsidRPr="003B7863" w:rsidRDefault="003B7863" w:rsidP="0038717C"/>
        </w:tc>
      </w:tr>
      <w:tr w:rsidR="003B7863" w:rsidRPr="003B7863" w14:paraId="517A489B" w14:textId="77777777" w:rsidTr="0038717C">
        <w:trPr>
          <w:trHeight w:val="240"/>
          <w:jc w:val="center"/>
        </w:trPr>
        <w:tc>
          <w:tcPr>
            <w:tcW w:w="4876" w:type="dxa"/>
            <w:tcBorders>
              <w:top w:val="nil"/>
              <w:left w:val="nil"/>
              <w:bottom w:val="nil"/>
              <w:right w:val="nil"/>
            </w:tcBorders>
          </w:tcPr>
          <w:p w14:paraId="6846944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6B32408" w14:textId="77777777" w:rsidR="003B7863" w:rsidRPr="003B7863" w:rsidRDefault="003B7863" w:rsidP="0038717C">
            <w:pPr>
              <w:pStyle w:val="AmColumnHeading"/>
            </w:pPr>
            <w:r w:rsidRPr="003B7863">
              <w:t>Poprawka</w:t>
            </w:r>
          </w:p>
        </w:tc>
      </w:tr>
      <w:tr w:rsidR="003B7863" w:rsidRPr="003B7863" w14:paraId="116F2D19" w14:textId="77777777" w:rsidTr="0038717C">
        <w:trPr>
          <w:jc w:val="center"/>
        </w:trPr>
        <w:tc>
          <w:tcPr>
            <w:tcW w:w="4876" w:type="dxa"/>
            <w:tcBorders>
              <w:top w:val="nil"/>
              <w:left w:val="nil"/>
              <w:bottom w:val="nil"/>
              <w:right w:val="nil"/>
            </w:tcBorders>
          </w:tcPr>
          <w:p w14:paraId="5B404C55" w14:textId="77777777" w:rsidR="003B7863" w:rsidRPr="003B7863" w:rsidRDefault="003B7863" w:rsidP="0038717C">
            <w:pPr>
              <w:pStyle w:val="Normal6a"/>
            </w:pPr>
            <w:r w:rsidRPr="003B7863">
              <w:t>8.</w:t>
            </w:r>
            <w:r w:rsidRPr="003B7863">
              <w:tab/>
              <w:t>dostrzega utrzymujące się ryzyko ponownego wzrostu inflacji; podkreśla, jak ważne jest, by nie łagodzić zbyt szybko polityki pieniężnej;</w:t>
            </w:r>
          </w:p>
        </w:tc>
        <w:tc>
          <w:tcPr>
            <w:tcW w:w="4876" w:type="dxa"/>
            <w:tcBorders>
              <w:top w:val="nil"/>
              <w:left w:val="nil"/>
              <w:bottom w:val="nil"/>
              <w:right w:val="nil"/>
            </w:tcBorders>
          </w:tcPr>
          <w:p w14:paraId="4CBD338B" w14:textId="77777777" w:rsidR="003B7863" w:rsidRPr="003B7863" w:rsidRDefault="003B7863" w:rsidP="0038717C">
            <w:pPr>
              <w:pStyle w:val="Normal6a"/>
            </w:pPr>
            <w:r w:rsidRPr="003B7863">
              <w:t>8.</w:t>
            </w:r>
            <w:r w:rsidRPr="003B7863">
              <w:tab/>
            </w:r>
            <w:r w:rsidRPr="003B7863">
              <w:rPr>
                <w:b/>
                <w:i/>
              </w:rPr>
              <w:t>zauważa, że EBC obniżył stopę depozytową o 200 punktów bazowych w okresie od czerwca 2024 r. do czerwca 2025 r.;</w:t>
            </w:r>
            <w:r w:rsidRPr="003B7863">
              <w:t xml:space="preserve"> dostrzega utrzymujące się ryzyko ponownego wzrostu inflacji; podkreśla, jak ważne jest, by nie łagodzić zbyt szybko polityki pieniężnej;</w:t>
            </w:r>
          </w:p>
        </w:tc>
      </w:tr>
    </w:tbl>
    <w:p w14:paraId="7121C423"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76E6B6D" w14:textId="77777777" w:rsidR="003B7863" w:rsidRPr="00D57BD4" w:rsidRDefault="003B7863" w:rsidP="003B7863">
      <w:pPr>
        <w:rPr>
          <w:lang w:val="en-US"/>
        </w:rPr>
      </w:pPr>
      <w:r w:rsidRPr="00D57BD4">
        <w:rPr>
          <w:rStyle w:val="HideTWBExt"/>
          <w:lang w:val="en-US"/>
        </w:rPr>
        <w:t>&lt;/Amend&gt;</w:t>
      </w:r>
    </w:p>
    <w:p w14:paraId="32059527"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117</w:t>
      </w:r>
      <w:r w:rsidRPr="00D57BD4">
        <w:rPr>
          <w:rStyle w:val="HideTWBExt"/>
          <w:b w:val="0"/>
          <w:lang w:val="en-US"/>
        </w:rPr>
        <w:t>&lt;/NumAm&gt;</w:t>
      </w:r>
    </w:p>
    <w:p w14:paraId="1B37C42C"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 Engin Eroglu</w:t>
      </w:r>
      <w:r w:rsidRPr="00D57BD4">
        <w:rPr>
          <w:rStyle w:val="HideTWBExt"/>
          <w:b w:val="0"/>
          <w:lang w:val="en-US"/>
        </w:rPr>
        <w:t>&lt;/Members&gt;</w:t>
      </w:r>
    </w:p>
    <w:p w14:paraId="456D9F01" w14:textId="77777777" w:rsidR="003B7863" w:rsidRPr="003B7863" w:rsidRDefault="003B7863" w:rsidP="003B7863">
      <w:pPr>
        <w:pStyle w:val="NormalBold"/>
      </w:pPr>
      <w:r w:rsidRPr="003B7863">
        <w:rPr>
          <w:rStyle w:val="HideTWBExt"/>
          <w:b w:val="0"/>
        </w:rPr>
        <w:t>&lt;/RepeatBlock-By&gt;</w:t>
      </w:r>
    </w:p>
    <w:p w14:paraId="1979CD1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BDE27D"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D440674" w14:textId="77777777" w:rsidTr="0038717C">
        <w:trPr>
          <w:trHeight w:hRule="exact" w:val="240"/>
          <w:jc w:val="center"/>
        </w:trPr>
        <w:tc>
          <w:tcPr>
            <w:tcW w:w="9752" w:type="dxa"/>
            <w:gridSpan w:val="2"/>
            <w:tcBorders>
              <w:top w:val="nil"/>
              <w:left w:val="nil"/>
              <w:bottom w:val="nil"/>
              <w:right w:val="nil"/>
            </w:tcBorders>
          </w:tcPr>
          <w:p w14:paraId="3FA6CE45" w14:textId="77777777" w:rsidR="003B7863" w:rsidRPr="003B7863" w:rsidRDefault="003B7863" w:rsidP="0038717C"/>
        </w:tc>
      </w:tr>
      <w:tr w:rsidR="003B7863" w:rsidRPr="003B7863" w14:paraId="6B54BCEA" w14:textId="77777777" w:rsidTr="0038717C">
        <w:trPr>
          <w:trHeight w:val="240"/>
          <w:jc w:val="center"/>
        </w:trPr>
        <w:tc>
          <w:tcPr>
            <w:tcW w:w="4876" w:type="dxa"/>
            <w:tcBorders>
              <w:top w:val="nil"/>
              <w:left w:val="nil"/>
              <w:bottom w:val="nil"/>
              <w:right w:val="nil"/>
            </w:tcBorders>
          </w:tcPr>
          <w:p w14:paraId="35B884B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2C8C5B1" w14:textId="77777777" w:rsidR="003B7863" w:rsidRPr="003B7863" w:rsidRDefault="003B7863" w:rsidP="0038717C">
            <w:pPr>
              <w:pStyle w:val="AmColumnHeading"/>
            </w:pPr>
            <w:r w:rsidRPr="003B7863">
              <w:t>Poprawka</w:t>
            </w:r>
          </w:p>
        </w:tc>
      </w:tr>
      <w:tr w:rsidR="003B7863" w:rsidRPr="003B7863" w14:paraId="44922C46" w14:textId="77777777" w:rsidTr="0038717C">
        <w:trPr>
          <w:jc w:val="center"/>
        </w:trPr>
        <w:tc>
          <w:tcPr>
            <w:tcW w:w="4876" w:type="dxa"/>
            <w:tcBorders>
              <w:top w:val="nil"/>
              <w:left w:val="nil"/>
              <w:bottom w:val="nil"/>
              <w:right w:val="nil"/>
            </w:tcBorders>
          </w:tcPr>
          <w:p w14:paraId="2CE03DE5" w14:textId="77777777" w:rsidR="003B7863" w:rsidRPr="003B7863" w:rsidRDefault="003B7863" w:rsidP="0038717C">
            <w:pPr>
              <w:pStyle w:val="Normal6a"/>
            </w:pPr>
            <w:r w:rsidRPr="003B7863">
              <w:t>8.</w:t>
            </w:r>
            <w:r w:rsidRPr="003B7863">
              <w:tab/>
              <w:t xml:space="preserve">dostrzega utrzymujące się ryzyko ponownego wzrostu inflacji; podkreśla, </w:t>
            </w:r>
            <w:r w:rsidRPr="003B7863">
              <w:rPr>
                <w:b/>
                <w:i/>
              </w:rPr>
              <w:t xml:space="preserve">jak ważne jest, by nie łagodzić zbyt szybko </w:t>
            </w:r>
            <w:r w:rsidRPr="003B7863">
              <w:t>polityki pieniężnej;</w:t>
            </w:r>
          </w:p>
        </w:tc>
        <w:tc>
          <w:tcPr>
            <w:tcW w:w="4876" w:type="dxa"/>
            <w:tcBorders>
              <w:top w:val="nil"/>
              <w:left w:val="nil"/>
              <w:bottom w:val="nil"/>
              <w:right w:val="nil"/>
            </w:tcBorders>
          </w:tcPr>
          <w:p w14:paraId="31B33F5A" w14:textId="77777777" w:rsidR="003B7863" w:rsidRPr="003B7863" w:rsidRDefault="003B7863" w:rsidP="0038717C">
            <w:pPr>
              <w:pStyle w:val="Normal6a"/>
            </w:pPr>
            <w:r w:rsidRPr="003B7863">
              <w:t>8.</w:t>
            </w:r>
            <w:r w:rsidRPr="003B7863">
              <w:tab/>
              <w:t xml:space="preserve">dostrzega utrzymujące się ryzyko ponownego wzrostu inflacji; podkreśla, </w:t>
            </w:r>
            <w:r w:rsidRPr="003B7863">
              <w:rPr>
                <w:b/>
                <w:i/>
              </w:rPr>
              <w:t xml:space="preserve">że wszelkie przejście w kierunku łagodzenia </w:t>
            </w:r>
            <w:r w:rsidRPr="003B7863">
              <w:t xml:space="preserve">polityki pieniężnej </w:t>
            </w:r>
            <w:r w:rsidRPr="003B7863">
              <w:rPr>
                <w:b/>
                <w:i/>
              </w:rPr>
              <w:t>powinno opierać się na danych i być uwarunkowane trwałą stabilnością cen</w:t>
            </w:r>
            <w:r w:rsidRPr="003B7863">
              <w:t>;</w:t>
            </w:r>
          </w:p>
        </w:tc>
      </w:tr>
    </w:tbl>
    <w:p w14:paraId="36B9455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CA5A7CA" w14:textId="77777777" w:rsidR="003B7863" w:rsidRPr="00D57BD4" w:rsidRDefault="003B7863" w:rsidP="003B7863">
      <w:pPr>
        <w:rPr>
          <w:lang w:val="en-US"/>
        </w:rPr>
      </w:pPr>
      <w:r w:rsidRPr="00D57BD4">
        <w:rPr>
          <w:rStyle w:val="HideTWBExt"/>
          <w:lang w:val="en-US"/>
        </w:rPr>
        <w:t>&lt;/Amend&gt;</w:t>
      </w:r>
    </w:p>
    <w:p w14:paraId="076164FD"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118</w:t>
      </w:r>
      <w:r w:rsidRPr="00D57BD4">
        <w:rPr>
          <w:rStyle w:val="HideTWBExt"/>
          <w:b w:val="0"/>
          <w:lang w:val="en-US"/>
        </w:rPr>
        <w:t>&lt;/NumAm&gt;</w:t>
      </w:r>
    </w:p>
    <w:p w14:paraId="3E6BEF70"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Irene Tinagli</w:t>
      </w:r>
      <w:r w:rsidRPr="00D57BD4">
        <w:rPr>
          <w:rStyle w:val="HideTWBExt"/>
          <w:b w:val="0"/>
          <w:lang w:val="en-US"/>
        </w:rPr>
        <w:t>&lt;/Members&gt;</w:t>
      </w:r>
    </w:p>
    <w:p w14:paraId="4DCD7800" w14:textId="77777777" w:rsidR="003B7863" w:rsidRPr="003B7863" w:rsidRDefault="003B7863" w:rsidP="003B7863">
      <w:pPr>
        <w:pStyle w:val="NormalBold"/>
      </w:pPr>
      <w:r w:rsidRPr="003B7863">
        <w:rPr>
          <w:rStyle w:val="HideTWBExt"/>
          <w:b w:val="0"/>
        </w:rPr>
        <w:t>&lt;/RepeatBlock-By&gt;</w:t>
      </w:r>
    </w:p>
    <w:p w14:paraId="5E81697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5B72544"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6765617" w14:textId="77777777" w:rsidTr="0038717C">
        <w:trPr>
          <w:trHeight w:hRule="exact" w:val="240"/>
          <w:jc w:val="center"/>
        </w:trPr>
        <w:tc>
          <w:tcPr>
            <w:tcW w:w="9752" w:type="dxa"/>
            <w:gridSpan w:val="2"/>
            <w:tcBorders>
              <w:top w:val="nil"/>
              <w:left w:val="nil"/>
              <w:bottom w:val="nil"/>
              <w:right w:val="nil"/>
            </w:tcBorders>
          </w:tcPr>
          <w:p w14:paraId="7E1D55ED" w14:textId="77777777" w:rsidR="003B7863" w:rsidRPr="003B7863" w:rsidRDefault="003B7863" w:rsidP="0038717C"/>
        </w:tc>
      </w:tr>
      <w:tr w:rsidR="003B7863" w:rsidRPr="003B7863" w14:paraId="3294C4F2" w14:textId="77777777" w:rsidTr="0038717C">
        <w:trPr>
          <w:trHeight w:val="240"/>
          <w:jc w:val="center"/>
        </w:trPr>
        <w:tc>
          <w:tcPr>
            <w:tcW w:w="4876" w:type="dxa"/>
            <w:tcBorders>
              <w:top w:val="nil"/>
              <w:left w:val="nil"/>
              <w:bottom w:val="nil"/>
              <w:right w:val="nil"/>
            </w:tcBorders>
          </w:tcPr>
          <w:p w14:paraId="44D186E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530F787" w14:textId="77777777" w:rsidR="003B7863" w:rsidRPr="003B7863" w:rsidRDefault="003B7863" w:rsidP="0038717C">
            <w:pPr>
              <w:pStyle w:val="AmColumnHeading"/>
            </w:pPr>
            <w:r w:rsidRPr="003B7863">
              <w:t>Poprawka</w:t>
            </w:r>
          </w:p>
        </w:tc>
      </w:tr>
      <w:tr w:rsidR="003B7863" w:rsidRPr="003B7863" w14:paraId="233E1D6A" w14:textId="77777777" w:rsidTr="0038717C">
        <w:trPr>
          <w:jc w:val="center"/>
        </w:trPr>
        <w:tc>
          <w:tcPr>
            <w:tcW w:w="4876" w:type="dxa"/>
            <w:tcBorders>
              <w:top w:val="nil"/>
              <w:left w:val="nil"/>
              <w:bottom w:val="nil"/>
              <w:right w:val="nil"/>
            </w:tcBorders>
          </w:tcPr>
          <w:p w14:paraId="105435A9" w14:textId="77777777" w:rsidR="003B7863" w:rsidRPr="003B7863" w:rsidRDefault="003B7863" w:rsidP="0038717C">
            <w:pPr>
              <w:pStyle w:val="Normal6a"/>
            </w:pPr>
            <w:r w:rsidRPr="003B7863">
              <w:t>8.</w:t>
            </w:r>
            <w:r w:rsidRPr="003B7863">
              <w:tab/>
              <w:t xml:space="preserve">dostrzega utrzymujące się ryzyko ponownego wzrostu inflacji; </w:t>
            </w:r>
            <w:r w:rsidRPr="003B7863">
              <w:rPr>
                <w:b/>
                <w:i/>
              </w:rPr>
              <w:t>podkreśla, jak ważne jest, by nie łagodzić zbyt szybko polityki pieniężnej;</w:t>
            </w:r>
          </w:p>
        </w:tc>
        <w:tc>
          <w:tcPr>
            <w:tcW w:w="4876" w:type="dxa"/>
            <w:tcBorders>
              <w:top w:val="nil"/>
              <w:left w:val="nil"/>
              <w:bottom w:val="nil"/>
              <w:right w:val="nil"/>
            </w:tcBorders>
          </w:tcPr>
          <w:p w14:paraId="099B3B49" w14:textId="77777777" w:rsidR="003B7863" w:rsidRPr="003B7863" w:rsidRDefault="003B7863" w:rsidP="0038717C">
            <w:pPr>
              <w:pStyle w:val="Normal6a"/>
            </w:pPr>
            <w:r w:rsidRPr="003B7863">
              <w:t>8.</w:t>
            </w:r>
            <w:r w:rsidRPr="003B7863">
              <w:tab/>
              <w:t>dostrzega utrzymujące się ryzyko ponownego wzrostu inflacji;</w:t>
            </w:r>
          </w:p>
        </w:tc>
      </w:tr>
    </w:tbl>
    <w:p w14:paraId="20FB2056"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D1438E4" w14:textId="77777777" w:rsidR="003B7863" w:rsidRPr="00D57BD4" w:rsidRDefault="003B7863" w:rsidP="003B7863">
      <w:pPr>
        <w:rPr>
          <w:lang w:val="en-US"/>
        </w:rPr>
      </w:pPr>
      <w:r w:rsidRPr="00D57BD4">
        <w:rPr>
          <w:rStyle w:val="HideTWBExt"/>
          <w:lang w:val="en-US"/>
        </w:rPr>
        <w:t>&lt;/Amend&gt;</w:t>
      </w:r>
    </w:p>
    <w:p w14:paraId="160FD0A2"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119</w:t>
      </w:r>
      <w:r w:rsidRPr="00D57BD4">
        <w:rPr>
          <w:rStyle w:val="HideTWBExt"/>
          <w:b w:val="0"/>
          <w:lang w:val="en-US"/>
        </w:rPr>
        <w:t>&lt;/NumAm&gt;</w:t>
      </w:r>
    </w:p>
    <w:p w14:paraId="77C39C62"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26534B06"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6471DC8D" w14:textId="77777777" w:rsidR="003B7863" w:rsidRPr="003B7863" w:rsidRDefault="003B7863" w:rsidP="003B7863">
      <w:pPr>
        <w:pStyle w:val="NormalBold"/>
      </w:pPr>
      <w:r w:rsidRPr="003B7863">
        <w:rPr>
          <w:rStyle w:val="HideTWBExt"/>
          <w:b w:val="0"/>
        </w:rPr>
        <w:t>&lt;/RepeatBlock-By&gt;</w:t>
      </w:r>
    </w:p>
    <w:p w14:paraId="7F26EFF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3D13319"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12066E9" w14:textId="77777777" w:rsidTr="0038717C">
        <w:trPr>
          <w:trHeight w:hRule="exact" w:val="240"/>
          <w:jc w:val="center"/>
        </w:trPr>
        <w:tc>
          <w:tcPr>
            <w:tcW w:w="9752" w:type="dxa"/>
            <w:gridSpan w:val="2"/>
            <w:tcBorders>
              <w:top w:val="nil"/>
              <w:left w:val="nil"/>
              <w:bottom w:val="nil"/>
              <w:right w:val="nil"/>
            </w:tcBorders>
          </w:tcPr>
          <w:p w14:paraId="5BA20180" w14:textId="77777777" w:rsidR="003B7863" w:rsidRPr="003B7863" w:rsidRDefault="003B7863" w:rsidP="0038717C"/>
        </w:tc>
      </w:tr>
      <w:tr w:rsidR="003B7863" w:rsidRPr="003B7863" w14:paraId="3AF5A26E" w14:textId="77777777" w:rsidTr="0038717C">
        <w:trPr>
          <w:trHeight w:val="240"/>
          <w:jc w:val="center"/>
        </w:trPr>
        <w:tc>
          <w:tcPr>
            <w:tcW w:w="4876" w:type="dxa"/>
            <w:tcBorders>
              <w:top w:val="nil"/>
              <w:left w:val="nil"/>
              <w:bottom w:val="nil"/>
              <w:right w:val="nil"/>
            </w:tcBorders>
          </w:tcPr>
          <w:p w14:paraId="0318E99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DC508F5" w14:textId="77777777" w:rsidR="003B7863" w:rsidRPr="003B7863" w:rsidRDefault="003B7863" w:rsidP="0038717C">
            <w:pPr>
              <w:pStyle w:val="AmColumnHeading"/>
            </w:pPr>
            <w:r w:rsidRPr="003B7863">
              <w:t>Poprawka</w:t>
            </w:r>
          </w:p>
        </w:tc>
      </w:tr>
      <w:tr w:rsidR="003B7863" w:rsidRPr="003B7863" w14:paraId="50929EAE" w14:textId="77777777" w:rsidTr="0038717C">
        <w:trPr>
          <w:jc w:val="center"/>
        </w:trPr>
        <w:tc>
          <w:tcPr>
            <w:tcW w:w="4876" w:type="dxa"/>
            <w:tcBorders>
              <w:top w:val="nil"/>
              <w:left w:val="nil"/>
              <w:bottom w:val="nil"/>
              <w:right w:val="nil"/>
            </w:tcBorders>
          </w:tcPr>
          <w:p w14:paraId="7C653770" w14:textId="77777777" w:rsidR="003B7863" w:rsidRPr="003B7863" w:rsidRDefault="003B7863" w:rsidP="0038717C">
            <w:pPr>
              <w:pStyle w:val="Normal6a"/>
            </w:pPr>
            <w:r w:rsidRPr="003B7863">
              <w:t>8.</w:t>
            </w:r>
            <w:r w:rsidRPr="003B7863">
              <w:tab/>
            </w:r>
            <w:r w:rsidRPr="003B7863">
              <w:rPr>
                <w:b/>
                <w:i/>
              </w:rPr>
              <w:t xml:space="preserve">dostrzega </w:t>
            </w:r>
            <w:r w:rsidRPr="003B7863">
              <w:t xml:space="preserve">utrzymujące się ryzyko ponownego </w:t>
            </w:r>
            <w:r w:rsidRPr="003B7863">
              <w:rPr>
                <w:b/>
                <w:i/>
              </w:rPr>
              <w:t xml:space="preserve">wzrostu </w:t>
            </w:r>
            <w:r w:rsidRPr="003B7863">
              <w:t>inflacji;</w:t>
            </w:r>
            <w:r w:rsidRPr="003B7863">
              <w:rPr>
                <w:b/>
                <w:i/>
              </w:rPr>
              <w:t xml:space="preserve"> podkreśla, jak ważne jest, by nie łagodzić zbyt szybko polityki pieniężnej;</w:t>
            </w:r>
          </w:p>
        </w:tc>
        <w:tc>
          <w:tcPr>
            <w:tcW w:w="4876" w:type="dxa"/>
            <w:tcBorders>
              <w:top w:val="nil"/>
              <w:left w:val="nil"/>
              <w:bottom w:val="nil"/>
              <w:right w:val="nil"/>
            </w:tcBorders>
          </w:tcPr>
          <w:p w14:paraId="520CCFF4" w14:textId="77777777" w:rsidR="003B7863" w:rsidRPr="003B7863" w:rsidRDefault="003B7863" w:rsidP="0038717C">
            <w:pPr>
              <w:pStyle w:val="Normal6a"/>
            </w:pPr>
            <w:r w:rsidRPr="003B7863">
              <w:t>8.</w:t>
            </w:r>
            <w:r w:rsidRPr="003B7863">
              <w:tab/>
            </w:r>
            <w:r w:rsidRPr="003B7863">
              <w:rPr>
                <w:b/>
                <w:i/>
              </w:rPr>
              <w:t xml:space="preserve">uznaje </w:t>
            </w:r>
            <w:r w:rsidRPr="003B7863">
              <w:t xml:space="preserve">utrzymujące się ryzyko ponownego </w:t>
            </w:r>
            <w:r w:rsidRPr="003B7863">
              <w:rPr>
                <w:b/>
                <w:i/>
              </w:rPr>
              <w:t xml:space="preserve">nasilenia </w:t>
            </w:r>
            <w:r w:rsidRPr="003B7863">
              <w:t>inflacji</w:t>
            </w:r>
            <w:r w:rsidRPr="003B7863">
              <w:rPr>
                <w:b/>
                <w:i/>
              </w:rPr>
              <w:t>, częściowo wynikające z uzależnienia Europy od importu paliw kopalnych</w:t>
            </w:r>
            <w:r w:rsidRPr="003B7863">
              <w:t>;</w:t>
            </w:r>
          </w:p>
        </w:tc>
      </w:tr>
    </w:tbl>
    <w:p w14:paraId="23DE474A"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21619FB3" w14:textId="77777777" w:rsidR="003B7863" w:rsidRPr="00D57BD4" w:rsidRDefault="003B7863" w:rsidP="003B7863">
      <w:pPr>
        <w:rPr>
          <w:lang w:val="en-US"/>
        </w:rPr>
      </w:pPr>
      <w:r w:rsidRPr="00D57BD4">
        <w:rPr>
          <w:rStyle w:val="HideTWBExt"/>
          <w:lang w:val="en-US"/>
        </w:rPr>
        <w:t>&lt;/Amend&gt;</w:t>
      </w:r>
    </w:p>
    <w:p w14:paraId="7E9CB5A0"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120</w:t>
      </w:r>
      <w:r w:rsidRPr="00D57BD4">
        <w:rPr>
          <w:rStyle w:val="HideTWBExt"/>
          <w:b w:val="0"/>
          <w:lang w:val="en-US"/>
        </w:rPr>
        <w:t>&lt;/NumAm&gt;</w:t>
      </w:r>
    </w:p>
    <w:p w14:paraId="5CF0B81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19D3BCC0" w14:textId="77777777" w:rsidR="003B7863" w:rsidRPr="003B7863" w:rsidRDefault="003B7863" w:rsidP="003B7863">
      <w:pPr>
        <w:pStyle w:val="NormalBold"/>
      </w:pPr>
      <w:r w:rsidRPr="003B7863">
        <w:rPr>
          <w:rStyle w:val="HideTWBExt"/>
          <w:b w:val="0"/>
        </w:rPr>
        <w:t>&lt;/RepeatBlock-By&gt;</w:t>
      </w:r>
    </w:p>
    <w:p w14:paraId="6AFCDC8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1A50B87" w14:textId="77777777" w:rsidR="003B7863" w:rsidRPr="003B7863" w:rsidRDefault="003B7863" w:rsidP="003B7863">
      <w:pPr>
        <w:pStyle w:val="NormalBold"/>
      </w:pPr>
      <w:r w:rsidRPr="003B7863">
        <w:rPr>
          <w:rStyle w:val="HideTWBExt"/>
          <w:b w:val="0"/>
        </w:rPr>
        <w:t>&lt;Article&gt;</w:t>
      </w:r>
      <w:r w:rsidRPr="003B7863">
        <w:t>Ustęp 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FB8B4AB" w14:textId="77777777" w:rsidTr="0038717C">
        <w:trPr>
          <w:trHeight w:hRule="exact" w:val="240"/>
          <w:jc w:val="center"/>
        </w:trPr>
        <w:tc>
          <w:tcPr>
            <w:tcW w:w="9752" w:type="dxa"/>
            <w:gridSpan w:val="2"/>
            <w:tcBorders>
              <w:top w:val="nil"/>
              <w:left w:val="nil"/>
              <w:bottom w:val="nil"/>
              <w:right w:val="nil"/>
            </w:tcBorders>
          </w:tcPr>
          <w:p w14:paraId="33B7DD7C" w14:textId="77777777" w:rsidR="003B7863" w:rsidRPr="003B7863" w:rsidRDefault="003B7863" w:rsidP="0038717C"/>
        </w:tc>
      </w:tr>
      <w:tr w:rsidR="003B7863" w:rsidRPr="003B7863" w14:paraId="59F2307E" w14:textId="77777777" w:rsidTr="0038717C">
        <w:trPr>
          <w:trHeight w:val="240"/>
          <w:jc w:val="center"/>
        </w:trPr>
        <w:tc>
          <w:tcPr>
            <w:tcW w:w="4876" w:type="dxa"/>
            <w:tcBorders>
              <w:top w:val="nil"/>
              <w:left w:val="nil"/>
              <w:bottom w:val="nil"/>
              <w:right w:val="nil"/>
            </w:tcBorders>
          </w:tcPr>
          <w:p w14:paraId="5BF7C23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AE1F7F4" w14:textId="77777777" w:rsidR="003B7863" w:rsidRPr="003B7863" w:rsidRDefault="003B7863" w:rsidP="0038717C">
            <w:pPr>
              <w:pStyle w:val="AmColumnHeading"/>
            </w:pPr>
            <w:r w:rsidRPr="003B7863">
              <w:t>Poprawka</w:t>
            </w:r>
          </w:p>
        </w:tc>
      </w:tr>
      <w:tr w:rsidR="003B7863" w:rsidRPr="003B7863" w14:paraId="52631CCF" w14:textId="77777777" w:rsidTr="0038717C">
        <w:trPr>
          <w:jc w:val="center"/>
        </w:trPr>
        <w:tc>
          <w:tcPr>
            <w:tcW w:w="4876" w:type="dxa"/>
            <w:tcBorders>
              <w:top w:val="nil"/>
              <w:left w:val="nil"/>
              <w:bottom w:val="nil"/>
              <w:right w:val="nil"/>
            </w:tcBorders>
          </w:tcPr>
          <w:p w14:paraId="3B3B3E58" w14:textId="77777777" w:rsidR="003B7863" w:rsidRPr="003B7863" w:rsidRDefault="003B7863" w:rsidP="0038717C">
            <w:pPr>
              <w:pStyle w:val="Normal6a"/>
            </w:pPr>
            <w:r w:rsidRPr="003B7863">
              <w:t>8.</w:t>
            </w:r>
            <w:r w:rsidRPr="003B7863">
              <w:tab/>
              <w:t xml:space="preserve">dostrzega </w:t>
            </w:r>
            <w:r w:rsidRPr="003B7863">
              <w:rPr>
                <w:b/>
                <w:i/>
              </w:rPr>
              <w:t xml:space="preserve">utrzymujące się </w:t>
            </w:r>
            <w:r w:rsidRPr="003B7863">
              <w:t xml:space="preserve">ryzyko </w:t>
            </w:r>
            <w:r w:rsidRPr="003B7863">
              <w:rPr>
                <w:b/>
                <w:i/>
              </w:rPr>
              <w:t xml:space="preserve">ponownego wzrostu </w:t>
            </w:r>
            <w:r w:rsidRPr="003B7863">
              <w:t>inflacji;</w:t>
            </w:r>
            <w:r w:rsidRPr="003B7863">
              <w:rPr>
                <w:b/>
                <w:i/>
              </w:rPr>
              <w:t xml:space="preserve"> podkreśla, jak ważne jest, by nie łagodzić zbyt szybko polityki pieniężnej</w:t>
            </w:r>
            <w:r w:rsidRPr="003B7863">
              <w:t>;</w:t>
            </w:r>
          </w:p>
        </w:tc>
        <w:tc>
          <w:tcPr>
            <w:tcW w:w="4876" w:type="dxa"/>
            <w:tcBorders>
              <w:top w:val="nil"/>
              <w:left w:val="nil"/>
              <w:bottom w:val="nil"/>
              <w:right w:val="nil"/>
            </w:tcBorders>
          </w:tcPr>
          <w:p w14:paraId="6AD39760" w14:textId="77777777" w:rsidR="003B7863" w:rsidRPr="003B7863" w:rsidRDefault="003B7863" w:rsidP="0038717C">
            <w:pPr>
              <w:pStyle w:val="Normal6a"/>
            </w:pPr>
            <w:r w:rsidRPr="003B7863">
              <w:t>8.</w:t>
            </w:r>
            <w:r w:rsidRPr="003B7863">
              <w:tab/>
              <w:t xml:space="preserve">dostrzega </w:t>
            </w:r>
            <w:r w:rsidRPr="003B7863">
              <w:rPr>
                <w:b/>
                <w:i/>
              </w:rPr>
              <w:t xml:space="preserve">obecne </w:t>
            </w:r>
            <w:r w:rsidRPr="003B7863">
              <w:t xml:space="preserve">ryzyko </w:t>
            </w:r>
            <w:r w:rsidRPr="003B7863">
              <w:rPr>
                <w:b/>
                <w:i/>
              </w:rPr>
              <w:t xml:space="preserve">odchyleń </w:t>
            </w:r>
            <w:r w:rsidRPr="003B7863">
              <w:t xml:space="preserve">inflacji </w:t>
            </w:r>
            <w:r w:rsidRPr="003B7863">
              <w:rPr>
                <w:b/>
                <w:i/>
              </w:rPr>
              <w:t>w obu kierunkach</w:t>
            </w:r>
            <w:r w:rsidRPr="003B7863">
              <w:t>;</w:t>
            </w:r>
            <w:r w:rsidRPr="003B7863">
              <w:rPr>
                <w:b/>
                <w:i/>
              </w:rPr>
              <w:t xml:space="preserve"> stwierdza, że powrót inflacji do celu EBC przebiega w sposób płynny</w:t>
            </w:r>
            <w:r w:rsidRPr="003B7863">
              <w:t>;</w:t>
            </w:r>
          </w:p>
        </w:tc>
      </w:tr>
    </w:tbl>
    <w:p w14:paraId="3F55106F"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D6446FE" w14:textId="77777777" w:rsidR="003B7863" w:rsidRPr="00D57BD4" w:rsidRDefault="003B7863" w:rsidP="003B7863">
      <w:pPr>
        <w:rPr>
          <w:lang w:val="en-US"/>
        </w:rPr>
      </w:pPr>
      <w:r w:rsidRPr="00D57BD4">
        <w:rPr>
          <w:rStyle w:val="HideTWBExt"/>
          <w:lang w:val="en-US"/>
        </w:rPr>
        <w:t>&lt;/Amend&gt;</w:t>
      </w:r>
    </w:p>
    <w:p w14:paraId="1D77C537"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121</w:t>
      </w:r>
      <w:r w:rsidRPr="00D57BD4">
        <w:rPr>
          <w:rStyle w:val="HideTWBExt"/>
          <w:b w:val="0"/>
          <w:lang w:val="en-US"/>
        </w:rPr>
        <w:t>&lt;/NumAm&gt;</w:t>
      </w:r>
    </w:p>
    <w:p w14:paraId="16D593E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Marco Falcone, Fulvio Martusciello</w:t>
      </w:r>
      <w:r w:rsidRPr="00D57BD4">
        <w:rPr>
          <w:rStyle w:val="HideTWBExt"/>
          <w:b w:val="0"/>
          <w:lang w:val="en-US"/>
        </w:rPr>
        <w:t>&lt;/Members&gt;</w:t>
      </w:r>
    </w:p>
    <w:p w14:paraId="1A98560C" w14:textId="77777777" w:rsidR="003B7863" w:rsidRPr="003B7863" w:rsidRDefault="003B7863" w:rsidP="003B7863">
      <w:pPr>
        <w:pStyle w:val="NormalBold"/>
      </w:pPr>
      <w:r w:rsidRPr="003B7863">
        <w:rPr>
          <w:rStyle w:val="HideTWBExt"/>
          <w:b w:val="0"/>
        </w:rPr>
        <w:t>&lt;/RepeatBlock-By&gt;</w:t>
      </w:r>
    </w:p>
    <w:p w14:paraId="6129BC4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9282F22" w14:textId="77777777" w:rsidR="003B7863" w:rsidRPr="003B7863" w:rsidRDefault="003B7863" w:rsidP="003B7863">
      <w:pPr>
        <w:pStyle w:val="NormalBold"/>
      </w:pPr>
      <w:r w:rsidRPr="003B7863">
        <w:rPr>
          <w:rStyle w:val="HideTWBExt"/>
          <w:b w:val="0"/>
        </w:rPr>
        <w:t>&lt;Article&gt;</w:t>
      </w:r>
      <w:r w:rsidRPr="003B7863">
        <w:t>Ustęp 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26C8C86" w14:textId="77777777" w:rsidTr="0038717C">
        <w:trPr>
          <w:trHeight w:hRule="exact" w:val="240"/>
          <w:jc w:val="center"/>
        </w:trPr>
        <w:tc>
          <w:tcPr>
            <w:tcW w:w="9752" w:type="dxa"/>
            <w:gridSpan w:val="2"/>
            <w:tcBorders>
              <w:top w:val="nil"/>
              <w:left w:val="nil"/>
              <w:bottom w:val="nil"/>
              <w:right w:val="nil"/>
            </w:tcBorders>
          </w:tcPr>
          <w:p w14:paraId="35A4E832" w14:textId="77777777" w:rsidR="003B7863" w:rsidRPr="003B7863" w:rsidRDefault="003B7863" w:rsidP="0038717C"/>
        </w:tc>
      </w:tr>
      <w:tr w:rsidR="003B7863" w:rsidRPr="003B7863" w14:paraId="229EAEE7" w14:textId="77777777" w:rsidTr="0038717C">
        <w:trPr>
          <w:trHeight w:val="240"/>
          <w:jc w:val="center"/>
        </w:trPr>
        <w:tc>
          <w:tcPr>
            <w:tcW w:w="4876" w:type="dxa"/>
            <w:tcBorders>
              <w:top w:val="nil"/>
              <w:left w:val="nil"/>
              <w:bottom w:val="nil"/>
              <w:right w:val="nil"/>
            </w:tcBorders>
          </w:tcPr>
          <w:p w14:paraId="6957B9A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57A5F16" w14:textId="77777777" w:rsidR="003B7863" w:rsidRPr="003B7863" w:rsidRDefault="003B7863" w:rsidP="0038717C">
            <w:pPr>
              <w:pStyle w:val="AmColumnHeading"/>
            </w:pPr>
            <w:r w:rsidRPr="003B7863">
              <w:t>Poprawka</w:t>
            </w:r>
          </w:p>
        </w:tc>
      </w:tr>
      <w:tr w:rsidR="003B7863" w:rsidRPr="003B7863" w14:paraId="25E15030" w14:textId="77777777" w:rsidTr="0038717C">
        <w:trPr>
          <w:jc w:val="center"/>
        </w:trPr>
        <w:tc>
          <w:tcPr>
            <w:tcW w:w="4876" w:type="dxa"/>
            <w:tcBorders>
              <w:top w:val="nil"/>
              <w:left w:val="nil"/>
              <w:bottom w:val="nil"/>
              <w:right w:val="nil"/>
            </w:tcBorders>
          </w:tcPr>
          <w:p w14:paraId="3CA89A93" w14:textId="77777777" w:rsidR="003B7863" w:rsidRPr="003B7863" w:rsidRDefault="003B7863" w:rsidP="0038717C">
            <w:pPr>
              <w:pStyle w:val="Normal6a"/>
            </w:pPr>
          </w:p>
        </w:tc>
        <w:tc>
          <w:tcPr>
            <w:tcW w:w="4876" w:type="dxa"/>
            <w:tcBorders>
              <w:top w:val="nil"/>
              <w:left w:val="nil"/>
              <w:bottom w:val="nil"/>
              <w:right w:val="nil"/>
            </w:tcBorders>
          </w:tcPr>
          <w:p w14:paraId="2B3EDE42" w14:textId="77777777" w:rsidR="003B7863" w:rsidRPr="003B7863" w:rsidRDefault="003B7863" w:rsidP="0038717C">
            <w:pPr>
              <w:pStyle w:val="Normal6a"/>
            </w:pPr>
            <w:r w:rsidRPr="003B7863">
              <w:rPr>
                <w:b/>
                <w:i/>
              </w:rPr>
              <w:t>8a.</w:t>
            </w:r>
            <w:r w:rsidRPr="003B7863">
              <w:tab/>
            </w:r>
            <w:r w:rsidRPr="003B7863">
              <w:rPr>
                <w:b/>
                <w:i/>
              </w:rPr>
              <w:t>zwraca uwagę, że strategia obniżania stóp procentowych musi wpisywać się w szerszą strategię wspierania odporności gospodarczej europejskich gospodarstw domowych i przedsiębiorstw; podkreśla, że obniżenie stóp procentowych przyczynia się do istotnego zmniejszenia kosztów zaciągania kredytów, zachęcania do inwestycji i poprawy dostępu do finansowania, a tym samym sprzyja stabilności i ożywieniu gospodarczemu w całej strefie euro;</w:t>
            </w:r>
          </w:p>
        </w:tc>
      </w:tr>
    </w:tbl>
    <w:p w14:paraId="4FCDFC7B"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{IT}</w:t>
      </w:r>
      <w:r w:rsidRPr="00D57BD4">
        <w:rPr>
          <w:lang w:val="en-US"/>
        </w:rPr>
        <w:t>it</w:t>
      </w:r>
      <w:r w:rsidRPr="00D57BD4">
        <w:rPr>
          <w:rStyle w:val="HideTWBExt"/>
          <w:lang w:val="en-US"/>
        </w:rPr>
        <w:t>&lt;/Original&gt;</w:t>
      </w:r>
    </w:p>
    <w:p w14:paraId="2C5BD99F" w14:textId="77777777" w:rsidR="003B7863" w:rsidRPr="00D57BD4" w:rsidRDefault="003B7863" w:rsidP="003B7863">
      <w:pPr>
        <w:rPr>
          <w:lang w:val="en-US"/>
        </w:rPr>
      </w:pPr>
      <w:r w:rsidRPr="00D57BD4">
        <w:rPr>
          <w:rStyle w:val="HideTWBExt"/>
          <w:lang w:val="en-US"/>
        </w:rPr>
        <w:t>&lt;/Amend&gt;</w:t>
      </w:r>
    </w:p>
    <w:p w14:paraId="0B887D3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122</w:t>
      </w:r>
      <w:r w:rsidRPr="00207CAE">
        <w:rPr>
          <w:rStyle w:val="HideTWBExt"/>
          <w:b w:val="0"/>
          <w:lang w:val="en-US"/>
        </w:rPr>
        <w:t>&lt;/NumAm&gt;</w:t>
      </w:r>
    </w:p>
    <w:p w14:paraId="0E3869A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253A91ED"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52FCEB8A" w14:textId="77777777" w:rsidR="003B7863" w:rsidRPr="003B7863" w:rsidRDefault="003B7863" w:rsidP="003B7863">
      <w:pPr>
        <w:pStyle w:val="NormalBold"/>
      </w:pPr>
      <w:r w:rsidRPr="003B7863">
        <w:rPr>
          <w:rStyle w:val="HideTWBExt"/>
          <w:b w:val="0"/>
        </w:rPr>
        <w:t>&lt;/RepeatBlock-By&gt;</w:t>
      </w:r>
    </w:p>
    <w:p w14:paraId="4BE5010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B660320"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104D07" w14:textId="77777777" w:rsidTr="0038717C">
        <w:trPr>
          <w:trHeight w:hRule="exact" w:val="240"/>
          <w:jc w:val="center"/>
        </w:trPr>
        <w:tc>
          <w:tcPr>
            <w:tcW w:w="9752" w:type="dxa"/>
            <w:gridSpan w:val="2"/>
            <w:tcBorders>
              <w:top w:val="nil"/>
              <w:left w:val="nil"/>
              <w:bottom w:val="nil"/>
              <w:right w:val="nil"/>
            </w:tcBorders>
          </w:tcPr>
          <w:p w14:paraId="0392AD55" w14:textId="77777777" w:rsidR="003B7863" w:rsidRPr="003B7863" w:rsidRDefault="003B7863" w:rsidP="0038717C"/>
        </w:tc>
      </w:tr>
      <w:tr w:rsidR="003B7863" w:rsidRPr="003B7863" w14:paraId="4C6A1C50" w14:textId="77777777" w:rsidTr="0038717C">
        <w:trPr>
          <w:trHeight w:val="240"/>
          <w:jc w:val="center"/>
        </w:trPr>
        <w:tc>
          <w:tcPr>
            <w:tcW w:w="4876" w:type="dxa"/>
            <w:tcBorders>
              <w:top w:val="nil"/>
              <w:left w:val="nil"/>
              <w:bottom w:val="nil"/>
              <w:right w:val="nil"/>
            </w:tcBorders>
          </w:tcPr>
          <w:p w14:paraId="6567D36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2598F7" w14:textId="77777777" w:rsidR="003B7863" w:rsidRPr="003B7863" w:rsidRDefault="003B7863" w:rsidP="0038717C">
            <w:pPr>
              <w:pStyle w:val="AmColumnHeading"/>
            </w:pPr>
            <w:r w:rsidRPr="003B7863">
              <w:t>Poprawka</w:t>
            </w:r>
          </w:p>
        </w:tc>
      </w:tr>
      <w:tr w:rsidR="003B7863" w:rsidRPr="003B7863" w14:paraId="7D43E9B2" w14:textId="77777777" w:rsidTr="0038717C">
        <w:trPr>
          <w:jc w:val="center"/>
        </w:trPr>
        <w:tc>
          <w:tcPr>
            <w:tcW w:w="4876" w:type="dxa"/>
            <w:tcBorders>
              <w:top w:val="nil"/>
              <w:left w:val="nil"/>
              <w:bottom w:val="nil"/>
              <w:right w:val="nil"/>
            </w:tcBorders>
          </w:tcPr>
          <w:p w14:paraId="1DCD0813" w14:textId="77777777" w:rsidR="003B7863" w:rsidRPr="003B7863" w:rsidRDefault="003B7863" w:rsidP="0038717C">
            <w:pPr>
              <w:pStyle w:val="Normal6a"/>
            </w:pPr>
            <w:r w:rsidRPr="003B7863">
              <w:t>9.</w:t>
            </w:r>
            <w:r w:rsidRPr="003B7863">
              <w:tab/>
              <w:t xml:space="preserve">podkreśla w szczególności </w:t>
            </w:r>
            <w:r w:rsidRPr="003B7863">
              <w:rPr>
                <w:b/>
                <w:i/>
              </w:rPr>
              <w:t xml:space="preserve">potencjalnie </w:t>
            </w:r>
            <w:r w:rsidRPr="003B7863">
              <w:t>zakłócający wpływ, jaki niepewność geopolityczna i zakłócenia w handlu mogą mieć na zmiany cen;</w:t>
            </w:r>
          </w:p>
        </w:tc>
        <w:tc>
          <w:tcPr>
            <w:tcW w:w="4876" w:type="dxa"/>
            <w:tcBorders>
              <w:top w:val="nil"/>
              <w:left w:val="nil"/>
              <w:bottom w:val="nil"/>
              <w:right w:val="nil"/>
            </w:tcBorders>
          </w:tcPr>
          <w:p w14:paraId="5DBB80AA" w14:textId="77777777" w:rsidR="003B7863" w:rsidRPr="003B7863" w:rsidRDefault="003B7863" w:rsidP="0038717C">
            <w:pPr>
              <w:pStyle w:val="Normal6a"/>
            </w:pPr>
            <w:r w:rsidRPr="003B7863">
              <w:t>9.</w:t>
            </w:r>
            <w:r w:rsidRPr="003B7863">
              <w:tab/>
              <w:t xml:space="preserve">podkreśla w szczególności zakłócający wpływ, jaki </w:t>
            </w:r>
            <w:r w:rsidRPr="003B7863">
              <w:rPr>
                <w:b/>
                <w:i/>
              </w:rPr>
              <w:t xml:space="preserve">kryzys klimatyczny, </w:t>
            </w:r>
            <w:r w:rsidRPr="003B7863">
              <w:t xml:space="preserve">niepewność geopolityczna i zakłócenia w handlu mogą mieć na zmiany cen; </w:t>
            </w:r>
            <w:r w:rsidRPr="003B7863">
              <w:rPr>
                <w:b/>
                <w:i/>
              </w:rPr>
              <w:t>podkreśla ogromny wpływ kryzysu klimatycznego na kluczowe sektory, takie jak rolnictwo i energetyka; zauważa, że wzrostu cen wynikającego ze zmian klimatycznych nie można skutecznie rozwiązywać za pomocą tradycyjnych instrumentów polityki pieniężnej; apeluje o dokonanie przeglądu ram monitorowania stabilności cen przez ustanowienie nowych rozwiązań w zakresie zarządzania, które obejmowałyby i koordynowały działania kluczowych zainteresowanych stron w szerzej rozumianych obszarach polityki, w tym polityki konkurencji, przemysłowej, fiskalnej i pieniężnej; podkreśla potencjalny dylemat związany z zaostrzaniem polityki pieniężnej w celu przeciwdziałania krótkoterminowej inflacji wywołanej szokami podażowymi kosztem bardziej uporczywej presji inflacyjnej w dłuższym okresie; wzywa EBC do lepszego przygotowania się na takie sytuacje;</w:t>
            </w:r>
          </w:p>
        </w:tc>
      </w:tr>
    </w:tbl>
    <w:p w14:paraId="3169601B"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298AAD3" w14:textId="77777777" w:rsidR="003B7863" w:rsidRPr="00D57BD4" w:rsidRDefault="003B7863" w:rsidP="003B7863">
      <w:pPr>
        <w:rPr>
          <w:lang w:val="en-US"/>
        </w:rPr>
      </w:pPr>
      <w:r w:rsidRPr="00D57BD4">
        <w:rPr>
          <w:rStyle w:val="HideTWBExt"/>
          <w:lang w:val="en-US"/>
        </w:rPr>
        <w:t>&lt;/Amend&gt;</w:t>
      </w:r>
    </w:p>
    <w:p w14:paraId="6C845663"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123</w:t>
      </w:r>
      <w:r w:rsidRPr="003B7863">
        <w:rPr>
          <w:rStyle w:val="HideTWBExt"/>
          <w:b w:val="0"/>
        </w:rPr>
        <w:t>&lt;/NumAm&gt;</w:t>
      </w:r>
    </w:p>
    <w:p w14:paraId="2BF3098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w:t>
      </w:r>
      <w:r w:rsidRPr="003B7863">
        <w:rPr>
          <w:rStyle w:val="HideTWBExt"/>
          <w:b w:val="0"/>
        </w:rPr>
        <w:t>&lt;/Members&gt;</w:t>
      </w:r>
    </w:p>
    <w:p w14:paraId="25C159BC" w14:textId="77777777" w:rsidR="003B7863" w:rsidRPr="003B7863" w:rsidRDefault="003B7863" w:rsidP="003B7863">
      <w:pPr>
        <w:pStyle w:val="NormalBold"/>
      </w:pPr>
      <w:r w:rsidRPr="003B7863">
        <w:rPr>
          <w:rStyle w:val="HideTWBExt"/>
          <w:b w:val="0"/>
        </w:rPr>
        <w:t>&lt;/RepeatBlock-By&gt;</w:t>
      </w:r>
    </w:p>
    <w:p w14:paraId="059C450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7112589"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E56EF79" w14:textId="77777777" w:rsidTr="0038717C">
        <w:trPr>
          <w:trHeight w:hRule="exact" w:val="240"/>
          <w:jc w:val="center"/>
        </w:trPr>
        <w:tc>
          <w:tcPr>
            <w:tcW w:w="9752" w:type="dxa"/>
            <w:gridSpan w:val="2"/>
            <w:tcBorders>
              <w:top w:val="nil"/>
              <w:left w:val="nil"/>
              <w:bottom w:val="nil"/>
              <w:right w:val="nil"/>
            </w:tcBorders>
          </w:tcPr>
          <w:p w14:paraId="47D9EC9C" w14:textId="77777777" w:rsidR="003B7863" w:rsidRPr="003B7863" w:rsidRDefault="003B7863" w:rsidP="0038717C"/>
        </w:tc>
      </w:tr>
      <w:tr w:rsidR="003B7863" w:rsidRPr="003B7863" w14:paraId="2A69F11A" w14:textId="77777777" w:rsidTr="0038717C">
        <w:trPr>
          <w:trHeight w:val="240"/>
          <w:jc w:val="center"/>
        </w:trPr>
        <w:tc>
          <w:tcPr>
            <w:tcW w:w="4876" w:type="dxa"/>
            <w:tcBorders>
              <w:top w:val="nil"/>
              <w:left w:val="nil"/>
              <w:bottom w:val="nil"/>
              <w:right w:val="nil"/>
            </w:tcBorders>
          </w:tcPr>
          <w:p w14:paraId="382D9D6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FCEF02" w14:textId="77777777" w:rsidR="003B7863" w:rsidRPr="003B7863" w:rsidRDefault="003B7863" w:rsidP="0038717C">
            <w:pPr>
              <w:pStyle w:val="AmColumnHeading"/>
            </w:pPr>
            <w:r w:rsidRPr="003B7863">
              <w:t>Poprawka</w:t>
            </w:r>
          </w:p>
        </w:tc>
      </w:tr>
      <w:tr w:rsidR="003B7863" w:rsidRPr="003B7863" w14:paraId="7F0BFC84" w14:textId="77777777" w:rsidTr="0038717C">
        <w:trPr>
          <w:jc w:val="center"/>
        </w:trPr>
        <w:tc>
          <w:tcPr>
            <w:tcW w:w="4876" w:type="dxa"/>
            <w:tcBorders>
              <w:top w:val="nil"/>
              <w:left w:val="nil"/>
              <w:bottom w:val="nil"/>
              <w:right w:val="nil"/>
            </w:tcBorders>
          </w:tcPr>
          <w:p w14:paraId="3D532FF6" w14:textId="77777777" w:rsidR="003B7863" w:rsidRPr="003B7863" w:rsidRDefault="003B7863" w:rsidP="0038717C">
            <w:pPr>
              <w:pStyle w:val="Normal6a"/>
            </w:pPr>
            <w:r w:rsidRPr="003B7863">
              <w:t>9.</w:t>
            </w:r>
            <w:r w:rsidRPr="003B7863">
              <w:tab/>
              <w:t>podkreśla w szczególności potencjalnie zakłócający wpływ, jaki niepewność geopolityczna i zakłócenia w handlu mogą mieć na zmiany cen;</w:t>
            </w:r>
          </w:p>
        </w:tc>
        <w:tc>
          <w:tcPr>
            <w:tcW w:w="4876" w:type="dxa"/>
            <w:tcBorders>
              <w:top w:val="nil"/>
              <w:left w:val="nil"/>
              <w:bottom w:val="nil"/>
              <w:right w:val="nil"/>
            </w:tcBorders>
          </w:tcPr>
          <w:p w14:paraId="3B63CF14" w14:textId="77777777" w:rsidR="003B7863" w:rsidRPr="003B7863" w:rsidRDefault="003B7863" w:rsidP="0038717C">
            <w:pPr>
              <w:pStyle w:val="Normal6a"/>
            </w:pPr>
            <w:r w:rsidRPr="003B7863">
              <w:t>9.</w:t>
            </w:r>
            <w:r w:rsidRPr="003B7863">
              <w:tab/>
              <w:t xml:space="preserve">podkreśla w szczególności potencjalnie zakłócający wpływ, jaki niepewność geopolityczna i zakłócenia w handlu mogą mieć na zmiany cen; </w:t>
            </w:r>
            <w:r w:rsidRPr="003B7863">
              <w:rPr>
                <w:b/>
                <w:i/>
              </w:rPr>
              <w:t>podkreśla potencjalny dylemat związany z reagowaniem na przyszłe wstrząsy, w przypadku których zaostrzenie polityki pieniężnej mogłoby pomóc w ograniczeniu inflacji krótkoterminowej kosztem bardziej uporczywej presji inflacyjnej w dłuższym okresie; wzywa EBC do lepszego przygotowania się na takie sytuacje;</w:t>
            </w:r>
          </w:p>
        </w:tc>
      </w:tr>
    </w:tbl>
    <w:p w14:paraId="09E35462"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128F3F6" w14:textId="77777777" w:rsidR="003B7863" w:rsidRPr="00D57BD4" w:rsidRDefault="003B7863" w:rsidP="003B7863">
      <w:pPr>
        <w:rPr>
          <w:lang w:val="en-US"/>
        </w:rPr>
      </w:pPr>
      <w:r w:rsidRPr="00D57BD4">
        <w:rPr>
          <w:rStyle w:val="HideTWBExt"/>
          <w:lang w:val="en-US"/>
        </w:rPr>
        <w:t>&lt;/Amend&gt;</w:t>
      </w:r>
    </w:p>
    <w:p w14:paraId="26430646"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124</w:t>
      </w:r>
      <w:r w:rsidRPr="00D57BD4">
        <w:rPr>
          <w:rStyle w:val="HideTWBExt"/>
          <w:b w:val="0"/>
          <w:lang w:val="en-US"/>
        </w:rPr>
        <w:t>&lt;/NumAm&gt;</w:t>
      </w:r>
    </w:p>
    <w:p w14:paraId="74547994"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Isabel Benjumea Benjumea</w:t>
      </w:r>
      <w:r w:rsidRPr="00D57BD4">
        <w:rPr>
          <w:rStyle w:val="HideTWBExt"/>
          <w:b w:val="0"/>
          <w:lang w:val="en-US"/>
        </w:rPr>
        <w:t>&lt;/Members&gt;</w:t>
      </w:r>
    </w:p>
    <w:p w14:paraId="67C90DE9" w14:textId="77777777" w:rsidR="003B7863" w:rsidRPr="003B7863" w:rsidRDefault="003B7863" w:rsidP="003B7863">
      <w:pPr>
        <w:pStyle w:val="NormalBold"/>
      </w:pPr>
      <w:r w:rsidRPr="003B7863">
        <w:rPr>
          <w:rStyle w:val="HideTWBExt"/>
          <w:b w:val="0"/>
        </w:rPr>
        <w:t>&lt;/RepeatBlock-By&gt;</w:t>
      </w:r>
    </w:p>
    <w:p w14:paraId="27279A4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5559E0F"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3A7DCE3" w14:textId="77777777" w:rsidTr="0038717C">
        <w:trPr>
          <w:trHeight w:hRule="exact" w:val="240"/>
          <w:jc w:val="center"/>
        </w:trPr>
        <w:tc>
          <w:tcPr>
            <w:tcW w:w="9752" w:type="dxa"/>
            <w:gridSpan w:val="2"/>
            <w:tcBorders>
              <w:top w:val="nil"/>
              <w:left w:val="nil"/>
              <w:bottom w:val="nil"/>
              <w:right w:val="nil"/>
            </w:tcBorders>
          </w:tcPr>
          <w:p w14:paraId="309D7540" w14:textId="77777777" w:rsidR="003B7863" w:rsidRPr="003B7863" w:rsidRDefault="003B7863" w:rsidP="0038717C"/>
        </w:tc>
      </w:tr>
      <w:tr w:rsidR="003B7863" w:rsidRPr="003B7863" w14:paraId="352F44D1" w14:textId="77777777" w:rsidTr="0038717C">
        <w:trPr>
          <w:trHeight w:val="240"/>
          <w:jc w:val="center"/>
        </w:trPr>
        <w:tc>
          <w:tcPr>
            <w:tcW w:w="4876" w:type="dxa"/>
            <w:tcBorders>
              <w:top w:val="nil"/>
              <w:left w:val="nil"/>
              <w:bottom w:val="nil"/>
              <w:right w:val="nil"/>
            </w:tcBorders>
          </w:tcPr>
          <w:p w14:paraId="79D1B2A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CBE8CDF" w14:textId="77777777" w:rsidR="003B7863" w:rsidRPr="003B7863" w:rsidRDefault="003B7863" w:rsidP="0038717C">
            <w:pPr>
              <w:pStyle w:val="AmColumnHeading"/>
            </w:pPr>
            <w:r w:rsidRPr="003B7863">
              <w:t>Poprawka</w:t>
            </w:r>
          </w:p>
        </w:tc>
      </w:tr>
      <w:tr w:rsidR="003B7863" w:rsidRPr="003B7863" w14:paraId="1ACDFB3B" w14:textId="77777777" w:rsidTr="0038717C">
        <w:trPr>
          <w:jc w:val="center"/>
        </w:trPr>
        <w:tc>
          <w:tcPr>
            <w:tcW w:w="4876" w:type="dxa"/>
            <w:tcBorders>
              <w:top w:val="nil"/>
              <w:left w:val="nil"/>
              <w:bottom w:val="nil"/>
              <w:right w:val="nil"/>
            </w:tcBorders>
          </w:tcPr>
          <w:p w14:paraId="716FDEDD" w14:textId="77777777" w:rsidR="003B7863" w:rsidRPr="003B7863" w:rsidRDefault="003B7863" w:rsidP="0038717C">
            <w:pPr>
              <w:pStyle w:val="Normal6a"/>
            </w:pPr>
            <w:r w:rsidRPr="003B7863">
              <w:t>9.</w:t>
            </w:r>
            <w:r w:rsidRPr="003B7863">
              <w:tab/>
              <w:t>podkreśla w szczególności potencjalnie zakłócający wpływ, jaki niepewność geopolityczna i zakłócenia w handlu mogą mieć na zmiany cen;</w:t>
            </w:r>
          </w:p>
        </w:tc>
        <w:tc>
          <w:tcPr>
            <w:tcW w:w="4876" w:type="dxa"/>
            <w:tcBorders>
              <w:top w:val="nil"/>
              <w:left w:val="nil"/>
              <w:bottom w:val="nil"/>
              <w:right w:val="nil"/>
            </w:tcBorders>
          </w:tcPr>
          <w:p w14:paraId="6BC5B56D" w14:textId="77777777" w:rsidR="003B7863" w:rsidRPr="003B7863" w:rsidRDefault="003B7863" w:rsidP="0038717C">
            <w:pPr>
              <w:pStyle w:val="Normal6a"/>
            </w:pPr>
            <w:r w:rsidRPr="003B7863">
              <w:t>9.</w:t>
            </w:r>
            <w:r w:rsidRPr="003B7863">
              <w:tab/>
              <w:t>podkreśla w szczególności potencjalnie zakłócający wpływ, jaki niepewność geopolityczna i zakłócenia w handlu mogą mieć na zmiany cen</w:t>
            </w:r>
            <w:r w:rsidRPr="003B7863">
              <w:rPr>
                <w:b/>
                <w:i/>
              </w:rPr>
              <w:t>, akcentując potrzebę reakcji opartych na prawidłowym funkcjonowaniu rynków oraz otwartości handlowej jako gwarancji odporności gospodarczej</w:t>
            </w:r>
            <w:r w:rsidRPr="003B7863">
              <w:t>;</w:t>
            </w:r>
          </w:p>
        </w:tc>
      </w:tr>
    </w:tbl>
    <w:p w14:paraId="6B2BB7CF"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{ES}</w:t>
      </w:r>
      <w:r w:rsidRPr="00D57BD4">
        <w:rPr>
          <w:lang w:val="en-US"/>
        </w:rPr>
        <w:t>es</w:t>
      </w:r>
      <w:r w:rsidRPr="00D57BD4">
        <w:rPr>
          <w:rStyle w:val="HideTWBExt"/>
          <w:lang w:val="en-US"/>
        </w:rPr>
        <w:t>&lt;/Original&gt;</w:t>
      </w:r>
    </w:p>
    <w:p w14:paraId="073774F1" w14:textId="77777777" w:rsidR="003B7863" w:rsidRPr="00D57BD4" w:rsidRDefault="003B7863" w:rsidP="003B7863">
      <w:pPr>
        <w:rPr>
          <w:lang w:val="en-US"/>
        </w:rPr>
      </w:pPr>
      <w:r w:rsidRPr="00D57BD4">
        <w:rPr>
          <w:rStyle w:val="HideTWBExt"/>
          <w:lang w:val="en-US"/>
        </w:rPr>
        <w:t>&lt;/Amend&gt;</w:t>
      </w:r>
    </w:p>
    <w:p w14:paraId="36734AAB"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125</w:t>
      </w:r>
      <w:r w:rsidRPr="00D57BD4">
        <w:rPr>
          <w:rStyle w:val="HideTWBExt"/>
          <w:b w:val="0"/>
          <w:lang w:val="en-US"/>
        </w:rPr>
        <w:t>&lt;/NumAm&gt;</w:t>
      </w:r>
    </w:p>
    <w:p w14:paraId="000449C2"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3F8E3D77" w14:textId="77777777" w:rsidR="003B7863" w:rsidRPr="003B7863" w:rsidRDefault="003B7863" w:rsidP="003B7863">
      <w:pPr>
        <w:pStyle w:val="NormalBold"/>
      </w:pPr>
      <w:r w:rsidRPr="003B7863">
        <w:rPr>
          <w:rStyle w:val="HideTWBExt"/>
          <w:b w:val="0"/>
        </w:rPr>
        <w:t>&lt;/RepeatBlock-By&gt;</w:t>
      </w:r>
    </w:p>
    <w:p w14:paraId="4ED8DB9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6D23FE"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3F2C355" w14:textId="77777777" w:rsidTr="0038717C">
        <w:trPr>
          <w:trHeight w:hRule="exact" w:val="240"/>
          <w:jc w:val="center"/>
        </w:trPr>
        <w:tc>
          <w:tcPr>
            <w:tcW w:w="9752" w:type="dxa"/>
            <w:gridSpan w:val="2"/>
            <w:tcBorders>
              <w:top w:val="nil"/>
              <w:left w:val="nil"/>
              <w:bottom w:val="nil"/>
              <w:right w:val="nil"/>
            </w:tcBorders>
          </w:tcPr>
          <w:p w14:paraId="260AB5F2" w14:textId="77777777" w:rsidR="003B7863" w:rsidRPr="003B7863" w:rsidRDefault="003B7863" w:rsidP="0038717C"/>
        </w:tc>
      </w:tr>
      <w:tr w:rsidR="003B7863" w:rsidRPr="003B7863" w14:paraId="15EAB329" w14:textId="77777777" w:rsidTr="0038717C">
        <w:trPr>
          <w:trHeight w:val="240"/>
          <w:jc w:val="center"/>
        </w:trPr>
        <w:tc>
          <w:tcPr>
            <w:tcW w:w="4876" w:type="dxa"/>
            <w:tcBorders>
              <w:top w:val="nil"/>
              <w:left w:val="nil"/>
              <w:bottom w:val="nil"/>
              <w:right w:val="nil"/>
            </w:tcBorders>
          </w:tcPr>
          <w:p w14:paraId="133C531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4D8B6E" w14:textId="77777777" w:rsidR="003B7863" w:rsidRPr="003B7863" w:rsidRDefault="003B7863" w:rsidP="0038717C">
            <w:pPr>
              <w:pStyle w:val="AmColumnHeading"/>
            </w:pPr>
            <w:r w:rsidRPr="003B7863">
              <w:t>Poprawka</w:t>
            </w:r>
          </w:p>
        </w:tc>
      </w:tr>
      <w:tr w:rsidR="003B7863" w:rsidRPr="003B7863" w14:paraId="7221E08F" w14:textId="77777777" w:rsidTr="0038717C">
        <w:trPr>
          <w:jc w:val="center"/>
        </w:trPr>
        <w:tc>
          <w:tcPr>
            <w:tcW w:w="4876" w:type="dxa"/>
            <w:tcBorders>
              <w:top w:val="nil"/>
              <w:left w:val="nil"/>
              <w:bottom w:val="nil"/>
              <w:right w:val="nil"/>
            </w:tcBorders>
          </w:tcPr>
          <w:p w14:paraId="67E7E836" w14:textId="77777777" w:rsidR="003B7863" w:rsidRPr="003B7863" w:rsidRDefault="003B7863" w:rsidP="0038717C">
            <w:pPr>
              <w:pStyle w:val="Normal6a"/>
            </w:pPr>
            <w:r w:rsidRPr="003B7863">
              <w:t>9.</w:t>
            </w:r>
            <w:r w:rsidRPr="003B7863">
              <w:tab/>
              <w:t>podkreśla w szczególności potencjalnie zakłócający wpływ, jaki niepewność geopolityczna i zakłócenia w handlu mogą mieć na zmiany cen;</w:t>
            </w:r>
          </w:p>
        </w:tc>
        <w:tc>
          <w:tcPr>
            <w:tcW w:w="4876" w:type="dxa"/>
            <w:tcBorders>
              <w:top w:val="nil"/>
              <w:left w:val="nil"/>
              <w:bottom w:val="nil"/>
              <w:right w:val="nil"/>
            </w:tcBorders>
          </w:tcPr>
          <w:p w14:paraId="46C441EC" w14:textId="77777777" w:rsidR="003B7863" w:rsidRPr="003B7863" w:rsidRDefault="003B7863" w:rsidP="0038717C">
            <w:pPr>
              <w:pStyle w:val="Normal6a"/>
            </w:pPr>
            <w:r w:rsidRPr="003B7863">
              <w:t>9.</w:t>
            </w:r>
            <w:r w:rsidRPr="003B7863">
              <w:tab/>
              <w:t xml:space="preserve">podkreśla w szczególności potencjalnie zakłócający wpływ, jaki niepewność geopolityczna i zakłócenia w handlu mogą mieć na zmiany cen; </w:t>
            </w:r>
            <w:r w:rsidRPr="003B7863">
              <w:rPr>
                <w:b/>
                <w:i/>
              </w:rPr>
              <w:t>podkreśla wyzwania, jakie ta niepewność stwarza dla polityki pieniężnej;</w:t>
            </w:r>
          </w:p>
        </w:tc>
      </w:tr>
    </w:tbl>
    <w:p w14:paraId="18B0C863"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10429F2" w14:textId="77777777" w:rsidR="003B7863" w:rsidRPr="00D57BD4" w:rsidRDefault="003B7863" w:rsidP="003B7863">
      <w:pPr>
        <w:rPr>
          <w:lang w:val="en-US"/>
        </w:rPr>
      </w:pPr>
      <w:r w:rsidRPr="00D57BD4">
        <w:rPr>
          <w:rStyle w:val="HideTWBExt"/>
          <w:lang w:val="en-US"/>
        </w:rPr>
        <w:t>&lt;/Amend&gt;</w:t>
      </w:r>
    </w:p>
    <w:p w14:paraId="066DE14A"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126</w:t>
      </w:r>
      <w:r w:rsidRPr="00D57BD4">
        <w:rPr>
          <w:rStyle w:val="HideTWBExt"/>
          <w:b w:val="0"/>
          <w:lang w:val="en-US"/>
        </w:rPr>
        <w:t>&lt;/NumAm&gt;</w:t>
      </w:r>
    </w:p>
    <w:p w14:paraId="40688171"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 Gilles Boyer, Stéphanie Yon-Courtin</w:t>
      </w:r>
      <w:r w:rsidRPr="00D57BD4">
        <w:rPr>
          <w:rStyle w:val="HideTWBExt"/>
          <w:b w:val="0"/>
          <w:lang w:val="en-US"/>
        </w:rPr>
        <w:t>&lt;/Members&gt;</w:t>
      </w:r>
    </w:p>
    <w:p w14:paraId="043A9050" w14:textId="77777777" w:rsidR="003B7863" w:rsidRPr="003B7863" w:rsidRDefault="003B7863" w:rsidP="003B7863">
      <w:pPr>
        <w:pStyle w:val="NormalBold"/>
      </w:pPr>
      <w:r w:rsidRPr="003B7863">
        <w:rPr>
          <w:rStyle w:val="HideTWBExt"/>
          <w:b w:val="0"/>
        </w:rPr>
        <w:t>&lt;/RepeatBlock-By&gt;</w:t>
      </w:r>
    </w:p>
    <w:p w14:paraId="55BF12B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E3F0061"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6822F91" w14:textId="77777777" w:rsidTr="0038717C">
        <w:trPr>
          <w:trHeight w:hRule="exact" w:val="240"/>
          <w:jc w:val="center"/>
        </w:trPr>
        <w:tc>
          <w:tcPr>
            <w:tcW w:w="9752" w:type="dxa"/>
            <w:gridSpan w:val="2"/>
            <w:tcBorders>
              <w:top w:val="nil"/>
              <w:left w:val="nil"/>
              <w:bottom w:val="nil"/>
              <w:right w:val="nil"/>
            </w:tcBorders>
          </w:tcPr>
          <w:p w14:paraId="71FE5EA7" w14:textId="77777777" w:rsidR="003B7863" w:rsidRPr="003B7863" w:rsidRDefault="003B7863" w:rsidP="0038717C"/>
        </w:tc>
      </w:tr>
      <w:tr w:rsidR="003B7863" w:rsidRPr="003B7863" w14:paraId="3E950525" w14:textId="77777777" w:rsidTr="0038717C">
        <w:trPr>
          <w:trHeight w:val="240"/>
          <w:jc w:val="center"/>
        </w:trPr>
        <w:tc>
          <w:tcPr>
            <w:tcW w:w="4876" w:type="dxa"/>
            <w:tcBorders>
              <w:top w:val="nil"/>
              <w:left w:val="nil"/>
              <w:bottom w:val="nil"/>
              <w:right w:val="nil"/>
            </w:tcBorders>
          </w:tcPr>
          <w:p w14:paraId="0B67B41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4752EE6" w14:textId="77777777" w:rsidR="003B7863" w:rsidRPr="003B7863" w:rsidRDefault="003B7863" w:rsidP="0038717C">
            <w:pPr>
              <w:pStyle w:val="AmColumnHeading"/>
            </w:pPr>
            <w:r w:rsidRPr="003B7863">
              <w:t>Poprawka</w:t>
            </w:r>
          </w:p>
        </w:tc>
      </w:tr>
      <w:tr w:rsidR="003B7863" w:rsidRPr="003B7863" w14:paraId="6E2AE290" w14:textId="77777777" w:rsidTr="0038717C">
        <w:trPr>
          <w:jc w:val="center"/>
        </w:trPr>
        <w:tc>
          <w:tcPr>
            <w:tcW w:w="4876" w:type="dxa"/>
            <w:tcBorders>
              <w:top w:val="nil"/>
              <w:left w:val="nil"/>
              <w:bottom w:val="nil"/>
              <w:right w:val="nil"/>
            </w:tcBorders>
          </w:tcPr>
          <w:p w14:paraId="75F3433D" w14:textId="77777777" w:rsidR="003B7863" w:rsidRPr="003B7863" w:rsidRDefault="003B7863" w:rsidP="0038717C">
            <w:pPr>
              <w:pStyle w:val="Normal6a"/>
            </w:pPr>
            <w:r w:rsidRPr="003B7863">
              <w:t>9.</w:t>
            </w:r>
            <w:r w:rsidRPr="003B7863">
              <w:tab/>
              <w:t xml:space="preserve">podkreśla w szczególności potencjalnie zakłócający wpływ, jaki niepewność geopolityczna </w:t>
            </w:r>
            <w:r w:rsidRPr="003B7863">
              <w:rPr>
                <w:b/>
                <w:i/>
              </w:rPr>
              <w:t xml:space="preserve">i </w:t>
            </w:r>
            <w:r w:rsidRPr="003B7863">
              <w:t xml:space="preserve">zakłócenia w handlu </w:t>
            </w:r>
            <w:r w:rsidRPr="003B7863">
              <w:rPr>
                <w:b/>
                <w:i/>
              </w:rPr>
              <w:t xml:space="preserve">mogą mieć </w:t>
            </w:r>
            <w:r w:rsidRPr="003B7863">
              <w:t>na zmiany cen;</w:t>
            </w:r>
          </w:p>
        </w:tc>
        <w:tc>
          <w:tcPr>
            <w:tcW w:w="4876" w:type="dxa"/>
            <w:tcBorders>
              <w:top w:val="nil"/>
              <w:left w:val="nil"/>
              <w:bottom w:val="nil"/>
              <w:right w:val="nil"/>
            </w:tcBorders>
          </w:tcPr>
          <w:p w14:paraId="10678375" w14:textId="77777777" w:rsidR="003B7863" w:rsidRPr="003B7863" w:rsidRDefault="003B7863" w:rsidP="0038717C">
            <w:pPr>
              <w:pStyle w:val="Normal6a"/>
            </w:pPr>
            <w:r w:rsidRPr="003B7863">
              <w:t>9.</w:t>
            </w:r>
            <w:r w:rsidRPr="003B7863">
              <w:tab/>
              <w:t>podkreśla w szczególności potencjalnie zakłócający wpływ, jaki niepewność geopolityczna</w:t>
            </w:r>
            <w:r w:rsidRPr="003B7863">
              <w:rPr>
                <w:b/>
                <w:i/>
              </w:rPr>
              <w:t xml:space="preserve">, w tym związane z nią zagrożenia dla bezpieczeństwa energetycznego, </w:t>
            </w:r>
            <w:r w:rsidRPr="003B7863">
              <w:t xml:space="preserve">zakłócenia w handlu </w:t>
            </w:r>
            <w:r w:rsidRPr="003B7863">
              <w:rPr>
                <w:b/>
                <w:i/>
              </w:rPr>
              <w:t xml:space="preserve">i ekstremalne warunki pogodowe, może wywierać </w:t>
            </w:r>
            <w:r w:rsidRPr="003B7863">
              <w:t>na zmiany cen;</w:t>
            </w:r>
          </w:p>
        </w:tc>
      </w:tr>
    </w:tbl>
    <w:p w14:paraId="7E429DF4"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CB28C5B" w14:textId="77777777" w:rsidR="003B7863" w:rsidRPr="00D57BD4" w:rsidRDefault="003B7863" w:rsidP="003B7863">
      <w:pPr>
        <w:rPr>
          <w:lang w:val="en-US"/>
        </w:rPr>
      </w:pPr>
      <w:r w:rsidRPr="00D57BD4">
        <w:rPr>
          <w:rStyle w:val="HideTWBExt"/>
          <w:lang w:val="en-US"/>
        </w:rPr>
        <w:t>&lt;/Amend&gt;</w:t>
      </w:r>
    </w:p>
    <w:p w14:paraId="363ABD52"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127</w:t>
      </w:r>
      <w:r w:rsidRPr="00D57BD4">
        <w:rPr>
          <w:rStyle w:val="HideTWBExt"/>
          <w:b w:val="0"/>
          <w:lang w:val="en-US"/>
        </w:rPr>
        <w:t>&lt;/NumAm&gt;</w:t>
      </w:r>
    </w:p>
    <w:p w14:paraId="067DD1BA"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23E3855E"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6A8034D9" w14:textId="77777777" w:rsidR="003B7863" w:rsidRPr="003B7863" w:rsidRDefault="003B7863" w:rsidP="003B7863">
      <w:pPr>
        <w:pStyle w:val="NormalBold"/>
      </w:pPr>
      <w:r w:rsidRPr="003B7863">
        <w:rPr>
          <w:rStyle w:val="HideTWBExt"/>
          <w:b w:val="0"/>
        </w:rPr>
        <w:t>&lt;/RepeatBlock-By&gt;</w:t>
      </w:r>
    </w:p>
    <w:p w14:paraId="5378508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9B65A3B" w14:textId="77777777" w:rsidR="003B7863" w:rsidRPr="003B7863" w:rsidRDefault="003B7863" w:rsidP="003B7863">
      <w:pPr>
        <w:pStyle w:val="NormalBold"/>
      </w:pPr>
      <w:r w:rsidRPr="003B7863">
        <w:rPr>
          <w:rStyle w:val="HideTWBExt"/>
          <w:b w:val="0"/>
        </w:rPr>
        <w:t>&lt;Article&gt;</w:t>
      </w:r>
      <w:r w:rsidRPr="003B7863">
        <w:t>Ustęp 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186DE78" w14:textId="77777777" w:rsidTr="0038717C">
        <w:trPr>
          <w:trHeight w:hRule="exact" w:val="240"/>
          <w:jc w:val="center"/>
        </w:trPr>
        <w:tc>
          <w:tcPr>
            <w:tcW w:w="9752" w:type="dxa"/>
            <w:gridSpan w:val="2"/>
            <w:tcBorders>
              <w:top w:val="nil"/>
              <w:left w:val="nil"/>
              <w:bottom w:val="nil"/>
              <w:right w:val="nil"/>
            </w:tcBorders>
          </w:tcPr>
          <w:p w14:paraId="73B067B1" w14:textId="77777777" w:rsidR="003B7863" w:rsidRPr="003B7863" w:rsidRDefault="003B7863" w:rsidP="0038717C"/>
        </w:tc>
      </w:tr>
      <w:tr w:rsidR="003B7863" w:rsidRPr="003B7863" w14:paraId="1C5E9183" w14:textId="77777777" w:rsidTr="0038717C">
        <w:trPr>
          <w:trHeight w:val="240"/>
          <w:jc w:val="center"/>
        </w:trPr>
        <w:tc>
          <w:tcPr>
            <w:tcW w:w="4876" w:type="dxa"/>
            <w:tcBorders>
              <w:top w:val="nil"/>
              <w:left w:val="nil"/>
              <w:bottom w:val="nil"/>
              <w:right w:val="nil"/>
            </w:tcBorders>
          </w:tcPr>
          <w:p w14:paraId="3E11947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37937CD" w14:textId="77777777" w:rsidR="003B7863" w:rsidRPr="003B7863" w:rsidRDefault="003B7863" w:rsidP="0038717C">
            <w:pPr>
              <w:pStyle w:val="AmColumnHeading"/>
            </w:pPr>
            <w:r w:rsidRPr="003B7863">
              <w:t>Poprawka</w:t>
            </w:r>
          </w:p>
        </w:tc>
      </w:tr>
      <w:tr w:rsidR="003B7863" w:rsidRPr="003B7863" w14:paraId="340E0998" w14:textId="77777777" w:rsidTr="0038717C">
        <w:trPr>
          <w:jc w:val="center"/>
        </w:trPr>
        <w:tc>
          <w:tcPr>
            <w:tcW w:w="4876" w:type="dxa"/>
            <w:tcBorders>
              <w:top w:val="nil"/>
              <w:left w:val="nil"/>
              <w:bottom w:val="nil"/>
              <w:right w:val="nil"/>
            </w:tcBorders>
          </w:tcPr>
          <w:p w14:paraId="7301007D" w14:textId="77777777" w:rsidR="003B7863" w:rsidRPr="003B7863" w:rsidRDefault="003B7863" w:rsidP="0038717C">
            <w:pPr>
              <w:pStyle w:val="Normal6a"/>
            </w:pPr>
            <w:r w:rsidRPr="003B7863">
              <w:t>9.</w:t>
            </w:r>
            <w:r w:rsidRPr="003B7863">
              <w:tab/>
              <w:t xml:space="preserve">podkreśla w szczególności potencjalnie zakłócający wpływ, jaki niepewność geopolityczna </w:t>
            </w:r>
            <w:r w:rsidRPr="003B7863">
              <w:rPr>
                <w:b/>
                <w:i/>
              </w:rPr>
              <w:t xml:space="preserve">i </w:t>
            </w:r>
            <w:r w:rsidRPr="003B7863">
              <w:t>zakłócenia w handlu mogą mieć na zmiany cen;</w:t>
            </w:r>
          </w:p>
        </w:tc>
        <w:tc>
          <w:tcPr>
            <w:tcW w:w="4876" w:type="dxa"/>
            <w:tcBorders>
              <w:top w:val="nil"/>
              <w:left w:val="nil"/>
              <w:bottom w:val="nil"/>
              <w:right w:val="nil"/>
            </w:tcBorders>
          </w:tcPr>
          <w:p w14:paraId="087CBA91" w14:textId="77777777" w:rsidR="003B7863" w:rsidRPr="003B7863" w:rsidRDefault="003B7863" w:rsidP="0038717C">
            <w:pPr>
              <w:pStyle w:val="Normal6a"/>
            </w:pPr>
            <w:r w:rsidRPr="003B7863">
              <w:t>9.</w:t>
            </w:r>
            <w:r w:rsidRPr="003B7863">
              <w:tab/>
              <w:t>podkreśla w szczególności potencjalnie zakłócający wpływ, jaki niepewność geopolityczna</w:t>
            </w:r>
            <w:r w:rsidRPr="003B7863">
              <w:rPr>
                <w:b/>
                <w:i/>
              </w:rPr>
              <w:t xml:space="preserve">, </w:t>
            </w:r>
            <w:r w:rsidRPr="003B7863">
              <w:t>zakłócenia w handlu mogą</w:t>
            </w:r>
            <w:r w:rsidRPr="003B7863">
              <w:rPr>
                <w:b/>
                <w:i/>
              </w:rPr>
              <w:t xml:space="preserve">, zmiana klimatu i import paliw kopalnych mogą </w:t>
            </w:r>
            <w:r w:rsidRPr="003B7863">
              <w:t>mieć na zmiany cen;</w:t>
            </w:r>
          </w:p>
        </w:tc>
      </w:tr>
    </w:tbl>
    <w:p w14:paraId="1992D98C"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1B094B8" w14:textId="77777777" w:rsidR="003B7863" w:rsidRPr="00D57BD4" w:rsidRDefault="003B7863" w:rsidP="003B7863">
      <w:pPr>
        <w:rPr>
          <w:lang w:val="en-US"/>
        </w:rPr>
      </w:pPr>
      <w:r w:rsidRPr="00D57BD4">
        <w:rPr>
          <w:rStyle w:val="HideTWBExt"/>
          <w:lang w:val="en-US"/>
        </w:rPr>
        <w:t>&lt;/Amend&gt;</w:t>
      </w:r>
    </w:p>
    <w:p w14:paraId="140427D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128</w:t>
      </w:r>
      <w:r w:rsidRPr="00207CAE">
        <w:rPr>
          <w:rStyle w:val="HideTWBExt"/>
          <w:b w:val="0"/>
          <w:lang w:val="en-US"/>
        </w:rPr>
        <w:t>&lt;/NumAm&gt;</w:t>
      </w:r>
    </w:p>
    <w:p w14:paraId="7E78E7D3"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7F62747F" w14:textId="77777777" w:rsidR="003B7863" w:rsidRPr="003B7863" w:rsidRDefault="003B7863" w:rsidP="003B7863">
      <w:pPr>
        <w:pStyle w:val="NormalBold"/>
      </w:pPr>
      <w:r w:rsidRPr="003B7863">
        <w:rPr>
          <w:rStyle w:val="HideTWBExt"/>
          <w:b w:val="0"/>
        </w:rPr>
        <w:t>&lt;/RepeatBlock-By&gt;</w:t>
      </w:r>
    </w:p>
    <w:p w14:paraId="7F1C2D3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70055CC" w14:textId="77777777" w:rsidR="003B7863" w:rsidRPr="003B7863" w:rsidRDefault="003B7863" w:rsidP="003B7863">
      <w:pPr>
        <w:pStyle w:val="NormalBold"/>
      </w:pPr>
      <w:r w:rsidRPr="003B7863">
        <w:rPr>
          <w:rStyle w:val="HideTWBExt"/>
          <w:b w:val="0"/>
        </w:rPr>
        <w:t>&lt;Article&gt;</w:t>
      </w:r>
      <w:r w:rsidRPr="003B7863">
        <w:t>Ustęp 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9F01D93" w14:textId="77777777" w:rsidTr="0038717C">
        <w:trPr>
          <w:trHeight w:hRule="exact" w:val="240"/>
          <w:jc w:val="center"/>
        </w:trPr>
        <w:tc>
          <w:tcPr>
            <w:tcW w:w="9752" w:type="dxa"/>
            <w:gridSpan w:val="2"/>
            <w:tcBorders>
              <w:top w:val="nil"/>
              <w:left w:val="nil"/>
              <w:bottom w:val="nil"/>
              <w:right w:val="nil"/>
            </w:tcBorders>
          </w:tcPr>
          <w:p w14:paraId="62E86ED0" w14:textId="77777777" w:rsidR="003B7863" w:rsidRPr="003B7863" w:rsidRDefault="003B7863" w:rsidP="0038717C"/>
        </w:tc>
      </w:tr>
      <w:tr w:rsidR="003B7863" w:rsidRPr="003B7863" w14:paraId="6E197912" w14:textId="77777777" w:rsidTr="0038717C">
        <w:trPr>
          <w:trHeight w:val="240"/>
          <w:jc w:val="center"/>
        </w:trPr>
        <w:tc>
          <w:tcPr>
            <w:tcW w:w="4876" w:type="dxa"/>
            <w:tcBorders>
              <w:top w:val="nil"/>
              <w:left w:val="nil"/>
              <w:bottom w:val="nil"/>
              <w:right w:val="nil"/>
            </w:tcBorders>
          </w:tcPr>
          <w:p w14:paraId="5BAB351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22199E3" w14:textId="77777777" w:rsidR="003B7863" w:rsidRPr="003B7863" w:rsidRDefault="003B7863" w:rsidP="0038717C">
            <w:pPr>
              <w:pStyle w:val="AmColumnHeading"/>
            </w:pPr>
            <w:r w:rsidRPr="003B7863">
              <w:t>Poprawka</w:t>
            </w:r>
          </w:p>
        </w:tc>
      </w:tr>
      <w:tr w:rsidR="003B7863" w:rsidRPr="003B7863" w14:paraId="0E026B9C" w14:textId="77777777" w:rsidTr="0038717C">
        <w:trPr>
          <w:jc w:val="center"/>
        </w:trPr>
        <w:tc>
          <w:tcPr>
            <w:tcW w:w="4876" w:type="dxa"/>
            <w:tcBorders>
              <w:top w:val="nil"/>
              <w:left w:val="nil"/>
              <w:bottom w:val="nil"/>
              <w:right w:val="nil"/>
            </w:tcBorders>
          </w:tcPr>
          <w:p w14:paraId="62469F0C" w14:textId="77777777" w:rsidR="003B7863" w:rsidRPr="003B7863" w:rsidRDefault="003B7863" w:rsidP="0038717C">
            <w:pPr>
              <w:pStyle w:val="Normal6a"/>
            </w:pPr>
          </w:p>
        </w:tc>
        <w:tc>
          <w:tcPr>
            <w:tcW w:w="4876" w:type="dxa"/>
            <w:tcBorders>
              <w:top w:val="nil"/>
              <w:left w:val="nil"/>
              <w:bottom w:val="nil"/>
              <w:right w:val="nil"/>
            </w:tcBorders>
          </w:tcPr>
          <w:p w14:paraId="4A5084C6" w14:textId="77777777" w:rsidR="003B7863" w:rsidRPr="003B7863" w:rsidRDefault="003B7863" w:rsidP="0038717C">
            <w:pPr>
              <w:pStyle w:val="Normal6a"/>
            </w:pPr>
            <w:r w:rsidRPr="003B7863">
              <w:rPr>
                <w:b/>
                <w:i/>
              </w:rPr>
              <w:t>9a.</w:t>
            </w:r>
            <w:r w:rsidRPr="003B7863">
              <w:rPr>
                <w:b/>
                <w:i/>
              </w:rPr>
              <w:tab/>
              <w:t>podkreśla, że tzw. kryzys kosztów utrzymania jest innym określeniem znacznego spadku siły nabywczej ogółu społeczeństwa, podczas gdy inflacja pieniężna i otoczenie niskiego wzrostu należą zazwyczaj do głównych przyczyn gospodarczych tego zjawiska; wskazuje, że dostosowania płac do inflacji są często kompensowane co najwyżej do oficjalnie podawanego poziomu, co prowadziłoby do trwałego spadku płac realnych, gdyby inflacja była systematycznie zaniżana; podkreśla związek między długotrwale ekspansywną polityką pieniężną a cenami nieruchomości, a następnie cenami mieszkań w systemie pieniądza fiat;</w:t>
            </w:r>
          </w:p>
        </w:tc>
      </w:tr>
    </w:tbl>
    <w:p w14:paraId="0DE704AF"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2AB6C36" w14:textId="77777777" w:rsidR="003B7863" w:rsidRPr="00D57BD4" w:rsidRDefault="003B7863" w:rsidP="003B7863">
      <w:pPr>
        <w:rPr>
          <w:lang w:val="en-US"/>
        </w:rPr>
      </w:pPr>
      <w:r w:rsidRPr="00D57BD4">
        <w:rPr>
          <w:rStyle w:val="HideTWBExt"/>
          <w:lang w:val="en-US"/>
        </w:rPr>
        <w:t>&lt;/Amend&gt;</w:t>
      </w:r>
    </w:p>
    <w:p w14:paraId="72D688C5"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129</w:t>
      </w:r>
      <w:r w:rsidRPr="00207CAE">
        <w:rPr>
          <w:rStyle w:val="HideTWBExt"/>
          <w:b w:val="0"/>
          <w:lang w:val="en-US"/>
        </w:rPr>
        <w:t>&lt;/NumAm&gt;</w:t>
      </w:r>
    </w:p>
    <w:p w14:paraId="2B49D0D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49DDE23C"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03CE39F" w14:textId="77777777" w:rsidR="003B7863" w:rsidRPr="003B7863" w:rsidRDefault="003B7863" w:rsidP="003B7863">
      <w:pPr>
        <w:pStyle w:val="NormalBold"/>
      </w:pPr>
      <w:r w:rsidRPr="003B7863">
        <w:rPr>
          <w:rStyle w:val="HideTWBExt"/>
          <w:b w:val="0"/>
        </w:rPr>
        <w:t>&lt;/RepeatBlock-By&gt;</w:t>
      </w:r>
    </w:p>
    <w:p w14:paraId="1AF5441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E41434D" w14:textId="77777777" w:rsidR="003B7863" w:rsidRPr="003B7863" w:rsidRDefault="003B7863" w:rsidP="003B7863">
      <w:pPr>
        <w:pStyle w:val="NormalBold"/>
      </w:pPr>
      <w:r w:rsidRPr="003B7863">
        <w:rPr>
          <w:rStyle w:val="HideTWBExt"/>
          <w:b w:val="0"/>
        </w:rPr>
        <w:t>&lt;Article&gt;</w:t>
      </w:r>
      <w:r w:rsidRPr="003B7863">
        <w:t>Ustęp 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B0D7C5" w14:textId="77777777" w:rsidTr="0038717C">
        <w:trPr>
          <w:trHeight w:hRule="exact" w:val="240"/>
          <w:jc w:val="center"/>
        </w:trPr>
        <w:tc>
          <w:tcPr>
            <w:tcW w:w="9752" w:type="dxa"/>
            <w:gridSpan w:val="2"/>
            <w:tcBorders>
              <w:top w:val="nil"/>
              <w:left w:val="nil"/>
              <w:bottom w:val="nil"/>
              <w:right w:val="nil"/>
            </w:tcBorders>
          </w:tcPr>
          <w:p w14:paraId="38BFB5DE" w14:textId="77777777" w:rsidR="003B7863" w:rsidRPr="003B7863" w:rsidRDefault="003B7863" w:rsidP="0038717C"/>
        </w:tc>
      </w:tr>
      <w:tr w:rsidR="003B7863" w:rsidRPr="003B7863" w14:paraId="258DFC4F" w14:textId="77777777" w:rsidTr="0038717C">
        <w:trPr>
          <w:trHeight w:val="240"/>
          <w:jc w:val="center"/>
        </w:trPr>
        <w:tc>
          <w:tcPr>
            <w:tcW w:w="4876" w:type="dxa"/>
            <w:tcBorders>
              <w:top w:val="nil"/>
              <w:left w:val="nil"/>
              <w:bottom w:val="nil"/>
              <w:right w:val="nil"/>
            </w:tcBorders>
          </w:tcPr>
          <w:p w14:paraId="74527D6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BA1B448" w14:textId="77777777" w:rsidR="003B7863" w:rsidRPr="003B7863" w:rsidRDefault="003B7863" w:rsidP="0038717C">
            <w:pPr>
              <w:pStyle w:val="AmColumnHeading"/>
            </w:pPr>
            <w:r w:rsidRPr="003B7863">
              <w:t>Poprawka</w:t>
            </w:r>
          </w:p>
        </w:tc>
      </w:tr>
      <w:tr w:rsidR="003B7863" w:rsidRPr="003B7863" w14:paraId="10DEBBF4" w14:textId="77777777" w:rsidTr="0038717C">
        <w:trPr>
          <w:jc w:val="center"/>
        </w:trPr>
        <w:tc>
          <w:tcPr>
            <w:tcW w:w="4876" w:type="dxa"/>
            <w:tcBorders>
              <w:top w:val="nil"/>
              <w:left w:val="nil"/>
              <w:bottom w:val="nil"/>
              <w:right w:val="nil"/>
            </w:tcBorders>
          </w:tcPr>
          <w:p w14:paraId="5315277C" w14:textId="77777777" w:rsidR="003B7863" w:rsidRPr="003B7863" w:rsidRDefault="003B7863" w:rsidP="0038717C">
            <w:pPr>
              <w:pStyle w:val="Normal6a"/>
            </w:pPr>
          </w:p>
        </w:tc>
        <w:tc>
          <w:tcPr>
            <w:tcW w:w="4876" w:type="dxa"/>
            <w:tcBorders>
              <w:top w:val="nil"/>
              <w:left w:val="nil"/>
              <w:bottom w:val="nil"/>
              <w:right w:val="nil"/>
            </w:tcBorders>
          </w:tcPr>
          <w:p w14:paraId="6D989025" w14:textId="77777777" w:rsidR="003B7863" w:rsidRPr="003B7863" w:rsidRDefault="003B7863" w:rsidP="0038717C">
            <w:pPr>
              <w:pStyle w:val="Normal6a"/>
            </w:pPr>
            <w:r w:rsidRPr="003B7863">
              <w:rPr>
                <w:b/>
                <w:i/>
              </w:rPr>
              <w:t>9a.</w:t>
            </w:r>
            <w:r w:rsidRPr="003B7863">
              <w:rPr>
                <w:b/>
                <w:i/>
              </w:rPr>
              <w:tab/>
              <w:t>wzywa EBC do ponownej oceny wykonalności zastosowania zróżnicowanych stóp procentowych w celu wsparcia inwestycji wyraźnie ukierunkowanych na efektywność energetyczną i energię ze źródeł odnawialnych; uważa, że takie podejście umożliwiłoby EBC jednoczesne działanie na czynniki popytowe i podażowe poprzez podnoszenie stóp w celu zmniejszenia zagregowanego popytu, przy jednoczesnym obniżaniu „zielonej” stopy procentowej w celu ochrony określonych czynników podażowych przed nadmiernym zacieśnieniem;</w:t>
            </w:r>
          </w:p>
        </w:tc>
      </w:tr>
    </w:tbl>
    <w:p w14:paraId="4BDD3151"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FB9DAAC" w14:textId="77777777" w:rsidR="003B7863" w:rsidRPr="00D57BD4" w:rsidRDefault="003B7863" w:rsidP="003B7863">
      <w:pPr>
        <w:rPr>
          <w:lang w:val="en-US"/>
        </w:rPr>
      </w:pPr>
      <w:r w:rsidRPr="00D57BD4">
        <w:rPr>
          <w:rStyle w:val="HideTWBExt"/>
          <w:lang w:val="en-US"/>
        </w:rPr>
        <w:t>&lt;/Amend&gt;</w:t>
      </w:r>
    </w:p>
    <w:p w14:paraId="5F4E9E0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130</w:t>
      </w:r>
      <w:r w:rsidRPr="003B7863">
        <w:rPr>
          <w:rStyle w:val="HideTWBExt"/>
          <w:b w:val="0"/>
        </w:rPr>
        <w:t>&lt;/NumAm&gt;</w:t>
      </w:r>
    </w:p>
    <w:p w14:paraId="6612922B"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717E6AF6" w14:textId="77777777" w:rsidR="003B7863" w:rsidRPr="003B7863" w:rsidRDefault="003B7863" w:rsidP="003B7863">
      <w:pPr>
        <w:pStyle w:val="NormalBold"/>
      </w:pPr>
      <w:r w:rsidRPr="003B7863">
        <w:rPr>
          <w:rStyle w:val="HideTWBExt"/>
          <w:b w:val="0"/>
        </w:rPr>
        <w:t>&lt;/RepeatBlock-By&gt;</w:t>
      </w:r>
    </w:p>
    <w:p w14:paraId="19DA5C6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9187B37" w14:textId="77777777" w:rsidR="003B7863" w:rsidRPr="003B7863" w:rsidRDefault="003B7863" w:rsidP="003B7863">
      <w:pPr>
        <w:pStyle w:val="NormalBold"/>
      </w:pPr>
      <w:r w:rsidRPr="003B7863">
        <w:rPr>
          <w:rStyle w:val="HideTWBExt"/>
          <w:b w:val="0"/>
        </w:rPr>
        <w:t>&lt;Article&gt;</w:t>
      </w:r>
      <w:r w:rsidRPr="003B7863">
        <w:t>Ustęp 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3326AD3" w14:textId="77777777" w:rsidTr="0038717C">
        <w:trPr>
          <w:trHeight w:hRule="exact" w:val="240"/>
          <w:jc w:val="center"/>
        </w:trPr>
        <w:tc>
          <w:tcPr>
            <w:tcW w:w="9752" w:type="dxa"/>
            <w:gridSpan w:val="2"/>
            <w:tcBorders>
              <w:top w:val="nil"/>
              <w:left w:val="nil"/>
              <w:bottom w:val="nil"/>
              <w:right w:val="nil"/>
            </w:tcBorders>
          </w:tcPr>
          <w:p w14:paraId="6B3BE0F8" w14:textId="77777777" w:rsidR="003B7863" w:rsidRPr="003B7863" w:rsidRDefault="003B7863" w:rsidP="0038717C"/>
        </w:tc>
      </w:tr>
      <w:tr w:rsidR="003B7863" w:rsidRPr="003B7863" w14:paraId="23EF03C3" w14:textId="77777777" w:rsidTr="0038717C">
        <w:trPr>
          <w:trHeight w:val="240"/>
          <w:jc w:val="center"/>
        </w:trPr>
        <w:tc>
          <w:tcPr>
            <w:tcW w:w="4876" w:type="dxa"/>
            <w:tcBorders>
              <w:top w:val="nil"/>
              <w:left w:val="nil"/>
              <w:bottom w:val="nil"/>
              <w:right w:val="nil"/>
            </w:tcBorders>
          </w:tcPr>
          <w:p w14:paraId="70390DA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7CE6469" w14:textId="77777777" w:rsidR="003B7863" w:rsidRPr="003B7863" w:rsidRDefault="003B7863" w:rsidP="0038717C">
            <w:pPr>
              <w:pStyle w:val="AmColumnHeading"/>
            </w:pPr>
            <w:r w:rsidRPr="003B7863">
              <w:t>Poprawka</w:t>
            </w:r>
          </w:p>
        </w:tc>
      </w:tr>
      <w:tr w:rsidR="003B7863" w:rsidRPr="003B7863" w14:paraId="49E47346" w14:textId="77777777" w:rsidTr="0038717C">
        <w:trPr>
          <w:jc w:val="center"/>
        </w:trPr>
        <w:tc>
          <w:tcPr>
            <w:tcW w:w="4876" w:type="dxa"/>
            <w:tcBorders>
              <w:top w:val="nil"/>
              <w:left w:val="nil"/>
              <w:bottom w:val="nil"/>
              <w:right w:val="nil"/>
            </w:tcBorders>
          </w:tcPr>
          <w:p w14:paraId="23700DBC" w14:textId="77777777" w:rsidR="003B7863" w:rsidRPr="003B7863" w:rsidRDefault="003B7863" w:rsidP="0038717C">
            <w:pPr>
              <w:pStyle w:val="Normal6a"/>
            </w:pPr>
          </w:p>
        </w:tc>
        <w:tc>
          <w:tcPr>
            <w:tcW w:w="4876" w:type="dxa"/>
            <w:tcBorders>
              <w:top w:val="nil"/>
              <w:left w:val="nil"/>
              <w:bottom w:val="nil"/>
              <w:right w:val="nil"/>
            </w:tcBorders>
          </w:tcPr>
          <w:p w14:paraId="1CCB9A20" w14:textId="77777777" w:rsidR="003B7863" w:rsidRPr="003B7863" w:rsidRDefault="003B7863" w:rsidP="0038717C">
            <w:pPr>
              <w:pStyle w:val="Normal6a"/>
            </w:pPr>
            <w:r w:rsidRPr="003B7863">
              <w:rPr>
                <w:b/>
                <w:i/>
              </w:rPr>
              <w:t>9a.</w:t>
            </w:r>
            <w:r w:rsidRPr="003B7863">
              <w:rPr>
                <w:b/>
                <w:i/>
              </w:rPr>
              <w:tab/>
              <w:t>podkreśla dostępność instrumentu ochrony transmisji (TPI) jako narzędzia służącego przeciwdziałaniu nieuzasadnionym i chaotycznym ruchom rynkowym, które zagrażają płynnej transmisji polityki pieniężnej w całej strefie euro; podkreśla, że zapewnienie stabilności fiskalnej pozostaje odpowiedzialnością państw członkowskich, natomiast TPI służy zapobieganiu rozprzestrzenianiu się napięć rynkowych oraz ochronie jednolitej transmisji nastawienia polityki pieniężnej EBC;</w:t>
            </w:r>
          </w:p>
        </w:tc>
      </w:tr>
    </w:tbl>
    <w:p w14:paraId="5C27205E"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4118B1E" w14:textId="77777777" w:rsidR="003B7863" w:rsidRPr="00D57BD4" w:rsidRDefault="003B7863" w:rsidP="003B7863">
      <w:pPr>
        <w:rPr>
          <w:lang w:val="en-US"/>
        </w:rPr>
      </w:pPr>
      <w:r w:rsidRPr="00D57BD4">
        <w:rPr>
          <w:rStyle w:val="HideTWBExt"/>
          <w:lang w:val="en-US"/>
        </w:rPr>
        <w:t>&lt;/Amend&gt;</w:t>
      </w:r>
    </w:p>
    <w:p w14:paraId="10DF1FD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131</w:t>
      </w:r>
      <w:r w:rsidRPr="00207CAE">
        <w:rPr>
          <w:rStyle w:val="HideTWBExt"/>
          <w:b w:val="0"/>
          <w:lang w:val="en-US"/>
        </w:rPr>
        <w:t>&lt;/NumAm&gt;</w:t>
      </w:r>
    </w:p>
    <w:p w14:paraId="5AD5249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DEA8D00"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A301D67" w14:textId="77777777" w:rsidR="003B7863" w:rsidRPr="003B7863" w:rsidRDefault="003B7863" w:rsidP="003B7863">
      <w:pPr>
        <w:pStyle w:val="NormalBold"/>
      </w:pPr>
      <w:r w:rsidRPr="003B7863">
        <w:rPr>
          <w:rStyle w:val="HideTWBExt"/>
          <w:b w:val="0"/>
        </w:rPr>
        <w:t>&lt;/RepeatBlock-By&gt;</w:t>
      </w:r>
    </w:p>
    <w:p w14:paraId="52E4E18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1AD6544" w14:textId="77777777" w:rsidR="003B7863" w:rsidRPr="003B7863" w:rsidRDefault="003B7863" w:rsidP="003B7863">
      <w:pPr>
        <w:pStyle w:val="NormalBold"/>
      </w:pPr>
      <w:r w:rsidRPr="003B7863">
        <w:rPr>
          <w:rStyle w:val="HideTWBExt"/>
          <w:b w:val="0"/>
        </w:rPr>
        <w:t>&lt;Article&gt;</w:t>
      </w:r>
      <w:r w:rsidRPr="003B7863">
        <w:t>Ustęp 9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E1ED041" w14:textId="77777777" w:rsidTr="0038717C">
        <w:trPr>
          <w:trHeight w:hRule="exact" w:val="240"/>
          <w:jc w:val="center"/>
        </w:trPr>
        <w:tc>
          <w:tcPr>
            <w:tcW w:w="9752" w:type="dxa"/>
            <w:gridSpan w:val="2"/>
            <w:tcBorders>
              <w:top w:val="nil"/>
              <w:left w:val="nil"/>
              <w:bottom w:val="nil"/>
              <w:right w:val="nil"/>
            </w:tcBorders>
          </w:tcPr>
          <w:p w14:paraId="6412BE63" w14:textId="77777777" w:rsidR="003B7863" w:rsidRPr="003B7863" w:rsidRDefault="003B7863" w:rsidP="0038717C"/>
        </w:tc>
      </w:tr>
      <w:tr w:rsidR="003B7863" w:rsidRPr="003B7863" w14:paraId="17D45034" w14:textId="77777777" w:rsidTr="0038717C">
        <w:trPr>
          <w:trHeight w:val="240"/>
          <w:jc w:val="center"/>
        </w:trPr>
        <w:tc>
          <w:tcPr>
            <w:tcW w:w="4876" w:type="dxa"/>
            <w:tcBorders>
              <w:top w:val="nil"/>
              <w:left w:val="nil"/>
              <w:bottom w:val="nil"/>
              <w:right w:val="nil"/>
            </w:tcBorders>
          </w:tcPr>
          <w:p w14:paraId="3F2823D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F46506" w14:textId="77777777" w:rsidR="003B7863" w:rsidRPr="003B7863" w:rsidRDefault="003B7863" w:rsidP="0038717C">
            <w:pPr>
              <w:pStyle w:val="AmColumnHeading"/>
            </w:pPr>
            <w:r w:rsidRPr="003B7863">
              <w:t>Poprawka</w:t>
            </w:r>
          </w:p>
        </w:tc>
      </w:tr>
      <w:tr w:rsidR="003B7863" w:rsidRPr="003B7863" w14:paraId="079F9830" w14:textId="77777777" w:rsidTr="0038717C">
        <w:trPr>
          <w:jc w:val="center"/>
        </w:trPr>
        <w:tc>
          <w:tcPr>
            <w:tcW w:w="4876" w:type="dxa"/>
            <w:tcBorders>
              <w:top w:val="nil"/>
              <w:left w:val="nil"/>
              <w:bottom w:val="nil"/>
              <w:right w:val="nil"/>
            </w:tcBorders>
          </w:tcPr>
          <w:p w14:paraId="47159723" w14:textId="77777777" w:rsidR="003B7863" w:rsidRPr="003B7863" w:rsidRDefault="003B7863" w:rsidP="0038717C">
            <w:pPr>
              <w:pStyle w:val="Normal6a"/>
            </w:pPr>
          </w:p>
        </w:tc>
        <w:tc>
          <w:tcPr>
            <w:tcW w:w="4876" w:type="dxa"/>
            <w:tcBorders>
              <w:top w:val="nil"/>
              <w:left w:val="nil"/>
              <w:bottom w:val="nil"/>
              <w:right w:val="nil"/>
            </w:tcBorders>
          </w:tcPr>
          <w:p w14:paraId="2253E5B2" w14:textId="77777777" w:rsidR="003B7863" w:rsidRPr="003B7863" w:rsidRDefault="003B7863" w:rsidP="0038717C">
            <w:pPr>
              <w:pStyle w:val="Normal6a"/>
            </w:pPr>
            <w:r w:rsidRPr="003B7863">
              <w:rPr>
                <w:b/>
                <w:i/>
              </w:rPr>
              <w:t>9b.</w:t>
            </w:r>
            <w:r w:rsidRPr="003B7863">
              <w:rPr>
                <w:b/>
                <w:i/>
              </w:rPr>
              <w:tab/>
              <w:t>wzywa EBC do pełnego wdrożenia programu działań związanych ze zmianą klimatu z 2021 r.; apeluje o włączenie danych i wskaźników związanych z klimatem, środowiskiem i zrównoważonym rozwojem do statystyk ESBC, które są niezbędne do oceny wpływu czynników klimatycznych, środowiskowych i szerszych czynników zrównoważonego rozwoju na politykę pieniężną, stabilność finansową i gospodarkę realną;</w:t>
            </w:r>
          </w:p>
        </w:tc>
      </w:tr>
    </w:tbl>
    <w:p w14:paraId="109E1799"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BFBF7DD" w14:textId="77777777" w:rsidR="003B7863" w:rsidRPr="00D57BD4" w:rsidRDefault="003B7863" w:rsidP="003B7863">
      <w:pPr>
        <w:rPr>
          <w:lang w:val="en-US"/>
        </w:rPr>
      </w:pPr>
      <w:r w:rsidRPr="00D57BD4">
        <w:rPr>
          <w:rStyle w:val="HideTWBExt"/>
          <w:lang w:val="en-US"/>
        </w:rPr>
        <w:t>&lt;/Amend&gt;</w:t>
      </w:r>
    </w:p>
    <w:p w14:paraId="7E378CA4"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132</w:t>
      </w:r>
      <w:r w:rsidRPr="003B7863">
        <w:rPr>
          <w:rStyle w:val="HideTWBExt"/>
          <w:b w:val="0"/>
        </w:rPr>
        <w:t>&lt;/NumAm&gt;</w:t>
      </w:r>
    </w:p>
    <w:p w14:paraId="341B76D3"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CAA5140" w14:textId="77777777" w:rsidR="003B7863" w:rsidRPr="003B7863" w:rsidRDefault="003B7863" w:rsidP="003B7863">
      <w:pPr>
        <w:pStyle w:val="NormalBold"/>
      </w:pPr>
      <w:r w:rsidRPr="003B7863">
        <w:rPr>
          <w:rStyle w:val="HideTWBExt"/>
          <w:b w:val="0"/>
        </w:rPr>
        <w:t>&lt;/RepeatBlock-By&gt;</w:t>
      </w:r>
    </w:p>
    <w:p w14:paraId="4CFBBA7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2E8774" w14:textId="77777777" w:rsidR="003B7863" w:rsidRPr="003B7863" w:rsidRDefault="003B7863" w:rsidP="003B7863">
      <w:pPr>
        <w:pStyle w:val="NormalBold"/>
      </w:pPr>
      <w:r w:rsidRPr="003B7863">
        <w:rPr>
          <w:rStyle w:val="HideTWBExt"/>
          <w:b w:val="0"/>
        </w:rPr>
        <w:t>&lt;Article&gt;</w:t>
      </w:r>
      <w:r w:rsidRPr="003B7863">
        <w:t>Ustęp 9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EF6B9E3" w14:textId="77777777" w:rsidTr="0038717C">
        <w:trPr>
          <w:trHeight w:hRule="exact" w:val="240"/>
          <w:jc w:val="center"/>
        </w:trPr>
        <w:tc>
          <w:tcPr>
            <w:tcW w:w="9752" w:type="dxa"/>
            <w:gridSpan w:val="2"/>
            <w:tcBorders>
              <w:top w:val="nil"/>
              <w:left w:val="nil"/>
              <w:bottom w:val="nil"/>
              <w:right w:val="nil"/>
            </w:tcBorders>
          </w:tcPr>
          <w:p w14:paraId="440F6DDE" w14:textId="77777777" w:rsidR="003B7863" w:rsidRPr="003B7863" w:rsidRDefault="003B7863" w:rsidP="0038717C"/>
        </w:tc>
      </w:tr>
      <w:tr w:rsidR="003B7863" w:rsidRPr="003B7863" w14:paraId="31E97F9B" w14:textId="77777777" w:rsidTr="0038717C">
        <w:trPr>
          <w:trHeight w:val="240"/>
          <w:jc w:val="center"/>
        </w:trPr>
        <w:tc>
          <w:tcPr>
            <w:tcW w:w="4876" w:type="dxa"/>
            <w:tcBorders>
              <w:top w:val="nil"/>
              <w:left w:val="nil"/>
              <w:bottom w:val="nil"/>
              <w:right w:val="nil"/>
            </w:tcBorders>
          </w:tcPr>
          <w:p w14:paraId="7A4603F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B122384" w14:textId="77777777" w:rsidR="003B7863" w:rsidRPr="003B7863" w:rsidRDefault="003B7863" w:rsidP="0038717C">
            <w:pPr>
              <w:pStyle w:val="AmColumnHeading"/>
            </w:pPr>
            <w:r w:rsidRPr="003B7863">
              <w:t>Poprawka</w:t>
            </w:r>
          </w:p>
        </w:tc>
      </w:tr>
      <w:tr w:rsidR="003B7863" w:rsidRPr="003B7863" w14:paraId="6B1C427D" w14:textId="77777777" w:rsidTr="0038717C">
        <w:trPr>
          <w:jc w:val="center"/>
        </w:trPr>
        <w:tc>
          <w:tcPr>
            <w:tcW w:w="4876" w:type="dxa"/>
            <w:tcBorders>
              <w:top w:val="nil"/>
              <w:left w:val="nil"/>
              <w:bottom w:val="nil"/>
              <w:right w:val="nil"/>
            </w:tcBorders>
          </w:tcPr>
          <w:p w14:paraId="65D13280" w14:textId="77777777" w:rsidR="003B7863" w:rsidRPr="003B7863" w:rsidRDefault="003B7863" w:rsidP="0038717C">
            <w:pPr>
              <w:pStyle w:val="Normal6a"/>
            </w:pPr>
          </w:p>
        </w:tc>
        <w:tc>
          <w:tcPr>
            <w:tcW w:w="4876" w:type="dxa"/>
            <w:tcBorders>
              <w:top w:val="nil"/>
              <w:left w:val="nil"/>
              <w:bottom w:val="nil"/>
              <w:right w:val="nil"/>
            </w:tcBorders>
          </w:tcPr>
          <w:p w14:paraId="258B467F" w14:textId="77777777" w:rsidR="003B7863" w:rsidRPr="003B7863" w:rsidRDefault="003B7863" w:rsidP="0038717C">
            <w:pPr>
              <w:pStyle w:val="Normal6a"/>
            </w:pPr>
            <w:r w:rsidRPr="003B7863">
              <w:rPr>
                <w:b/>
                <w:i/>
              </w:rPr>
              <w:t>9b.</w:t>
            </w:r>
            <w:r w:rsidRPr="003B7863">
              <w:rPr>
                <w:b/>
                <w:i/>
              </w:rPr>
              <w:tab/>
              <w:t>wzywa EBC, aby w pełni wykorzystał dostępne mu narzędzia polityczne oraz by rozważył wykorzystanie wszystkich niekonwencjonalnych instrumentów polityki pieniężnej i elastyczności, do których jest upoważniony, aby zagwarantować stabilność finansową i makroekonomiczną oraz wystarczającą płynność gospodarce realnej i systemowi finansowemu;</w:t>
            </w:r>
          </w:p>
        </w:tc>
      </w:tr>
    </w:tbl>
    <w:p w14:paraId="362F92C6"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A1E75FE" w14:textId="77777777" w:rsidR="003B7863" w:rsidRPr="00D57BD4" w:rsidRDefault="003B7863" w:rsidP="003B7863">
      <w:pPr>
        <w:rPr>
          <w:lang w:val="en-US"/>
        </w:rPr>
      </w:pPr>
      <w:r w:rsidRPr="00D57BD4">
        <w:rPr>
          <w:rStyle w:val="HideTWBExt"/>
          <w:lang w:val="en-US"/>
        </w:rPr>
        <w:t>&lt;/Amend&gt;</w:t>
      </w:r>
    </w:p>
    <w:p w14:paraId="357C2833"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133</w:t>
      </w:r>
      <w:r w:rsidRPr="00D57BD4">
        <w:rPr>
          <w:rStyle w:val="HideTWBExt"/>
          <w:b w:val="0"/>
          <w:lang w:val="en-US"/>
        </w:rPr>
        <w:t>&lt;/NumAm&gt;</w:t>
      </w:r>
    </w:p>
    <w:p w14:paraId="771EEF5C"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78D19D85"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1C94F653" w14:textId="77777777" w:rsidR="003B7863" w:rsidRPr="003B7863" w:rsidRDefault="003B7863" w:rsidP="003B7863">
      <w:pPr>
        <w:pStyle w:val="NormalBold"/>
      </w:pPr>
      <w:r w:rsidRPr="003B7863">
        <w:rPr>
          <w:rStyle w:val="HideTWBExt"/>
          <w:b w:val="0"/>
        </w:rPr>
        <w:t>&lt;/RepeatBlock-By&gt;</w:t>
      </w:r>
    </w:p>
    <w:p w14:paraId="19BA7D2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25F56EC" w14:textId="77777777" w:rsidR="003B7863" w:rsidRPr="003B7863" w:rsidRDefault="003B7863" w:rsidP="003B7863">
      <w:pPr>
        <w:pStyle w:val="NormalBold"/>
      </w:pPr>
      <w:r w:rsidRPr="003B7863">
        <w:rPr>
          <w:rStyle w:val="HideTWBExt"/>
          <w:b w:val="0"/>
        </w:rPr>
        <w:t>&lt;Article&gt;</w:t>
      </w:r>
      <w:r w:rsidRPr="003B7863">
        <w:t>Ustęp 10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9E7BF95" w14:textId="77777777" w:rsidTr="0038717C">
        <w:trPr>
          <w:trHeight w:hRule="exact" w:val="240"/>
          <w:jc w:val="center"/>
        </w:trPr>
        <w:tc>
          <w:tcPr>
            <w:tcW w:w="9752" w:type="dxa"/>
            <w:gridSpan w:val="2"/>
            <w:tcBorders>
              <w:top w:val="nil"/>
              <w:left w:val="nil"/>
              <w:bottom w:val="nil"/>
              <w:right w:val="nil"/>
            </w:tcBorders>
          </w:tcPr>
          <w:p w14:paraId="3E965FD8" w14:textId="77777777" w:rsidR="003B7863" w:rsidRPr="003B7863" w:rsidRDefault="003B7863" w:rsidP="0038717C"/>
        </w:tc>
      </w:tr>
      <w:tr w:rsidR="003B7863" w:rsidRPr="003B7863" w14:paraId="042477B4" w14:textId="77777777" w:rsidTr="0038717C">
        <w:trPr>
          <w:trHeight w:val="240"/>
          <w:jc w:val="center"/>
        </w:trPr>
        <w:tc>
          <w:tcPr>
            <w:tcW w:w="4876" w:type="dxa"/>
            <w:tcBorders>
              <w:top w:val="nil"/>
              <w:left w:val="nil"/>
              <w:bottom w:val="nil"/>
              <w:right w:val="nil"/>
            </w:tcBorders>
          </w:tcPr>
          <w:p w14:paraId="3AAD700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AE84AC" w14:textId="77777777" w:rsidR="003B7863" w:rsidRPr="003B7863" w:rsidRDefault="003B7863" w:rsidP="0038717C">
            <w:pPr>
              <w:pStyle w:val="AmColumnHeading"/>
            </w:pPr>
            <w:r w:rsidRPr="003B7863">
              <w:t>Poprawka</w:t>
            </w:r>
          </w:p>
        </w:tc>
      </w:tr>
      <w:tr w:rsidR="003B7863" w:rsidRPr="003B7863" w14:paraId="374E4BC4" w14:textId="77777777" w:rsidTr="0038717C">
        <w:trPr>
          <w:jc w:val="center"/>
        </w:trPr>
        <w:tc>
          <w:tcPr>
            <w:tcW w:w="4876" w:type="dxa"/>
            <w:tcBorders>
              <w:top w:val="nil"/>
              <w:left w:val="nil"/>
              <w:bottom w:val="nil"/>
              <w:right w:val="nil"/>
            </w:tcBorders>
          </w:tcPr>
          <w:p w14:paraId="0610F73B" w14:textId="77777777" w:rsidR="003B7863" w:rsidRPr="003B7863" w:rsidRDefault="003B7863" w:rsidP="0038717C">
            <w:pPr>
              <w:pStyle w:val="Normal6a"/>
            </w:pPr>
            <w:r w:rsidRPr="003B7863">
              <w:rPr>
                <w:b/>
                <w:i/>
              </w:rPr>
              <w:t>10.</w:t>
            </w:r>
            <w:r w:rsidRPr="003B7863">
              <w:rPr>
                <w:b/>
                <w:i/>
              </w:rPr>
              <w:tab/>
              <w:t>zauważa, że jako powód do pobudzania inflacji w czasach niemal zerowej inflacji przywołuje się symetryczny cel inflacyjny wynoszący około 2%;</w:t>
            </w:r>
          </w:p>
        </w:tc>
        <w:tc>
          <w:tcPr>
            <w:tcW w:w="4876" w:type="dxa"/>
            <w:tcBorders>
              <w:top w:val="nil"/>
              <w:left w:val="nil"/>
              <w:bottom w:val="nil"/>
              <w:right w:val="nil"/>
            </w:tcBorders>
          </w:tcPr>
          <w:p w14:paraId="53E946CF" w14:textId="77777777" w:rsidR="003B7863" w:rsidRPr="003B7863" w:rsidRDefault="003B7863" w:rsidP="0038717C">
            <w:pPr>
              <w:pStyle w:val="Normal6a"/>
            </w:pPr>
            <w:r w:rsidRPr="003B7863">
              <w:rPr>
                <w:b/>
                <w:i/>
              </w:rPr>
              <w:t>skreśla się</w:t>
            </w:r>
          </w:p>
        </w:tc>
      </w:tr>
    </w:tbl>
    <w:p w14:paraId="51BD6C81"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6AF86395" w14:textId="77777777" w:rsidR="003B7863" w:rsidRPr="003B7863" w:rsidRDefault="003B7863" w:rsidP="003B7863">
      <w:r w:rsidRPr="003B7863">
        <w:rPr>
          <w:rStyle w:val="HideTWBExt"/>
        </w:rPr>
        <w:t>&lt;/Amend&gt;</w:t>
      </w:r>
    </w:p>
    <w:p w14:paraId="28EBC037"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134</w:t>
      </w:r>
      <w:r w:rsidRPr="003B7863">
        <w:rPr>
          <w:rStyle w:val="HideTWBExt"/>
          <w:b w:val="0"/>
        </w:rPr>
        <w:t>&lt;/NumAm&gt;</w:t>
      </w:r>
    </w:p>
    <w:p w14:paraId="7739C948"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Auke Zijlstra</w:t>
      </w:r>
      <w:r w:rsidRPr="00D57BD4">
        <w:rPr>
          <w:rStyle w:val="HideTWBExt"/>
          <w:b w:val="0"/>
          <w:lang w:val="en-US"/>
        </w:rPr>
        <w:t>&lt;/Members&gt;</w:t>
      </w:r>
    </w:p>
    <w:p w14:paraId="7EEBBE0C" w14:textId="77777777" w:rsidR="003B7863" w:rsidRPr="003B7863" w:rsidRDefault="003B7863" w:rsidP="003B7863">
      <w:pPr>
        <w:pStyle w:val="NormalBold"/>
      </w:pPr>
      <w:r w:rsidRPr="003B7863">
        <w:rPr>
          <w:rStyle w:val="HideTWBExt"/>
          <w:b w:val="0"/>
        </w:rPr>
        <w:t>&lt;/RepeatBlock-By&gt;</w:t>
      </w:r>
    </w:p>
    <w:p w14:paraId="34E6CBF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2BBB71" w14:textId="77777777" w:rsidR="003B7863" w:rsidRPr="003B7863" w:rsidRDefault="003B7863" w:rsidP="003B7863">
      <w:pPr>
        <w:pStyle w:val="NormalBold"/>
      </w:pPr>
      <w:r w:rsidRPr="003B7863">
        <w:rPr>
          <w:rStyle w:val="HideTWBExt"/>
          <w:b w:val="0"/>
        </w:rPr>
        <w:t>&lt;Article&gt;</w:t>
      </w:r>
      <w:r w:rsidRPr="003B7863">
        <w:t>Ustęp 10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BEAB076" w14:textId="77777777" w:rsidTr="0038717C">
        <w:trPr>
          <w:trHeight w:hRule="exact" w:val="240"/>
          <w:jc w:val="center"/>
        </w:trPr>
        <w:tc>
          <w:tcPr>
            <w:tcW w:w="9752" w:type="dxa"/>
            <w:gridSpan w:val="2"/>
            <w:tcBorders>
              <w:top w:val="nil"/>
              <w:left w:val="nil"/>
              <w:bottom w:val="nil"/>
              <w:right w:val="nil"/>
            </w:tcBorders>
          </w:tcPr>
          <w:p w14:paraId="49C2A96E" w14:textId="77777777" w:rsidR="003B7863" w:rsidRPr="003B7863" w:rsidRDefault="003B7863" w:rsidP="0038717C"/>
        </w:tc>
      </w:tr>
      <w:tr w:rsidR="003B7863" w:rsidRPr="003B7863" w14:paraId="7F86CD9E" w14:textId="77777777" w:rsidTr="0038717C">
        <w:trPr>
          <w:trHeight w:val="240"/>
          <w:jc w:val="center"/>
        </w:trPr>
        <w:tc>
          <w:tcPr>
            <w:tcW w:w="4876" w:type="dxa"/>
            <w:tcBorders>
              <w:top w:val="nil"/>
              <w:left w:val="nil"/>
              <w:bottom w:val="nil"/>
              <w:right w:val="nil"/>
            </w:tcBorders>
          </w:tcPr>
          <w:p w14:paraId="05806DF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B087BEC" w14:textId="77777777" w:rsidR="003B7863" w:rsidRPr="003B7863" w:rsidRDefault="003B7863" w:rsidP="0038717C">
            <w:pPr>
              <w:pStyle w:val="AmColumnHeading"/>
            </w:pPr>
            <w:r w:rsidRPr="003B7863">
              <w:t>Poprawka</w:t>
            </w:r>
          </w:p>
        </w:tc>
      </w:tr>
      <w:tr w:rsidR="003B7863" w:rsidRPr="003B7863" w14:paraId="5CDA20E5" w14:textId="77777777" w:rsidTr="0038717C">
        <w:trPr>
          <w:jc w:val="center"/>
        </w:trPr>
        <w:tc>
          <w:tcPr>
            <w:tcW w:w="4876" w:type="dxa"/>
            <w:tcBorders>
              <w:top w:val="nil"/>
              <w:left w:val="nil"/>
              <w:bottom w:val="nil"/>
              <w:right w:val="nil"/>
            </w:tcBorders>
          </w:tcPr>
          <w:p w14:paraId="718B3223" w14:textId="77777777" w:rsidR="003B7863" w:rsidRPr="003B7863" w:rsidRDefault="003B7863" w:rsidP="0038717C">
            <w:pPr>
              <w:pStyle w:val="Normal6a"/>
            </w:pPr>
            <w:r w:rsidRPr="003B7863">
              <w:t>10.</w:t>
            </w:r>
            <w:r w:rsidRPr="003B7863">
              <w:tab/>
              <w:t>zauważa, że jako powód do pobudzania inflacji w czasach niemal zerowej inflacji przywołuje się symetryczny cel inflacyjny wynoszący około 2%;</w:t>
            </w:r>
          </w:p>
        </w:tc>
        <w:tc>
          <w:tcPr>
            <w:tcW w:w="4876" w:type="dxa"/>
            <w:tcBorders>
              <w:top w:val="nil"/>
              <w:left w:val="nil"/>
              <w:bottom w:val="nil"/>
              <w:right w:val="nil"/>
            </w:tcBorders>
          </w:tcPr>
          <w:p w14:paraId="040F5FC8" w14:textId="77777777" w:rsidR="003B7863" w:rsidRPr="003B7863" w:rsidRDefault="003B7863" w:rsidP="0038717C">
            <w:pPr>
              <w:pStyle w:val="Normal6a"/>
            </w:pPr>
            <w:r w:rsidRPr="003B7863">
              <w:t>10.</w:t>
            </w:r>
            <w:r w:rsidRPr="003B7863">
              <w:tab/>
              <w:t>zauważa, że jako powód do pobudzania inflacji w czasach niemal zerowej inflacji przywołuje się symetryczny cel inflacyjny wynoszący około 2%; wzywa do przeglądu zobowiązania EBC do realizacji „symetrycznego celu inflacyjnego”, który może niepotrzebnie sprzyjać inflacji i prowadzić do zakłóceń gospodarczych;</w:t>
            </w:r>
          </w:p>
        </w:tc>
      </w:tr>
    </w:tbl>
    <w:p w14:paraId="372CD599"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E0B1158" w14:textId="77777777" w:rsidR="003B7863" w:rsidRPr="00D57BD4" w:rsidRDefault="003B7863" w:rsidP="003B7863">
      <w:pPr>
        <w:rPr>
          <w:lang w:val="en-US"/>
        </w:rPr>
      </w:pPr>
      <w:r w:rsidRPr="00D57BD4">
        <w:rPr>
          <w:rStyle w:val="HideTWBExt"/>
          <w:lang w:val="en-US"/>
        </w:rPr>
        <w:t>&lt;/Amend&gt;</w:t>
      </w:r>
    </w:p>
    <w:p w14:paraId="17571BCC"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135</w:t>
      </w:r>
      <w:r w:rsidRPr="00D57BD4">
        <w:rPr>
          <w:rStyle w:val="HideTWBExt"/>
          <w:b w:val="0"/>
          <w:lang w:val="en-US"/>
        </w:rPr>
        <w:t>&lt;/NumAm&gt;</w:t>
      </w:r>
    </w:p>
    <w:p w14:paraId="03D212A4"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2D21D387" w14:textId="77777777" w:rsidR="003B7863" w:rsidRPr="003B7863" w:rsidRDefault="003B7863" w:rsidP="003B7863">
      <w:pPr>
        <w:pStyle w:val="NormalBold"/>
      </w:pPr>
      <w:r w:rsidRPr="003B7863">
        <w:rPr>
          <w:rStyle w:val="HideTWBExt"/>
          <w:b w:val="0"/>
        </w:rPr>
        <w:t>&lt;/RepeatBlock-By&gt;</w:t>
      </w:r>
    </w:p>
    <w:p w14:paraId="05BCB37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33EAD42" w14:textId="77777777" w:rsidR="003B7863" w:rsidRPr="003B7863" w:rsidRDefault="003B7863" w:rsidP="003B7863">
      <w:pPr>
        <w:pStyle w:val="NormalBold"/>
      </w:pPr>
      <w:r w:rsidRPr="003B7863">
        <w:rPr>
          <w:rStyle w:val="HideTWBExt"/>
          <w:b w:val="0"/>
        </w:rPr>
        <w:t>&lt;Article&gt;</w:t>
      </w:r>
      <w:r w:rsidRPr="003B7863">
        <w:t>Ustęp 10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788604D" w14:textId="77777777" w:rsidTr="0038717C">
        <w:trPr>
          <w:trHeight w:hRule="exact" w:val="240"/>
          <w:jc w:val="center"/>
        </w:trPr>
        <w:tc>
          <w:tcPr>
            <w:tcW w:w="9752" w:type="dxa"/>
            <w:gridSpan w:val="2"/>
            <w:tcBorders>
              <w:top w:val="nil"/>
              <w:left w:val="nil"/>
              <w:bottom w:val="nil"/>
              <w:right w:val="nil"/>
            </w:tcBorders>
          </w:tcPr>
          <w:p w14:paraId="06899792" w14:textId="77777777" w:rsidR="003B7863" w:rsidRPr="003B7863" w:rsidRDefault="003B7863" w:rsidP="0038717C"/>
        </w:tc>
      </w:tr>
      <w:tr w:rsidR="003B7863" w:rsidRPr="003B7863" w14:paraId="6F3EF02A" w14:textId="77777777" w:rsidTr="0038717C">
        <w:trPr>
          <w:trHeight w:val="240"/>
          <w:jc w:val="center"/>
        </w:trPr>
        <w:tc>
          <w:tcPr>
            <w:tcW w:w="4876" w:type="dxa"/>
            <w:tcBorders>
              <w:top w:val="nil"/>
              <w:left w:val="nil"/>
              <w:bottom w:val="nil"/>
              <w:right w:val="nil"/>
            </w:tcBorders>
          </w:tcPr>
          <w:p w14:paraId="75E366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FEE97B6" w14:textId="77777777" w:rsidR="003B7863" w:rsidRPr="003B7863" w:rsidRDefault="003B7863" w:rsidP="0038717C">
            <w:pPr>
              <w:pStyle w:val="AmColumnHeading"/>
            </w:pPr>
            <w:r w:rsidRPr="003B7863">
              <w:t>Poprawka</w:t>
            </w:r>
          </w:p>
        </w:tc>
      </w:tr>
      <w:tr w:rsidR="003B7863" w:rsidRPr="003B7863" w14:paraId="2F7F2CEE" w14:textId="77777777" w:rsidTr="0038717C">
        <w:trPr>
          <w:jc w:val="center"/>
        </w:trPr>
        <w:tc>
          <w:tcPr>
            <w:tcW w:w="4876" w:type="dxa"/>
            <w:tcBorders>
              <w:top w:val="nil"/>
              <w:left w:val="nil"/>
              <w:bottom w:val="nil"/>
              <w:right w:val="nil"/>
            </w:tcBorders>
          </w:tcPr>
          <w:p w14:paraId="5C906D4C" w14:textId="77777777" w:rsidR="003B7863" w:rsidRPr="003B7863" w:rsidRDefault="003B7863" w:rsidP="0038717C">
            <w:pPr>
              <w:pStyle w:val="Normal6a"/>
            </w:pPr>
            <w:r w:rsidRPr="003B7863">
              <w:t>10.</w:t>
            </w:r>
            <w:r w:rsidRPr="003B7863">
              <w:tab/>
              <w:t xml:space="preserve">zauważa, że </w:t>
            </w:r>
            <w:r w:rsidRPr="003B7863">
              <w:rPr>
                <w:b/>
                <w:i/>
              </w:rPr>
              <w:t xml:space="preserve">jako powód do pobudzania inflacji w czasach niemal zerowej inflacji przywołuje się </w:t>
            </w:r>
            <w:r w:rsidRPr="003B7863">
              <w:t xml:space="preserve">symetryczny cel </w:t>
            </w:r>
            <w:r w:rsidRPr="003B7863">
              <w:rPr>
                <w:b/>
                <w:i/>
              </w:rPr>
              <w:t xml:space="preserve">inflacyjny </w:t>
            </w:r>
            <w:r w:rsidRPr="003B7863">
              <w:t xml:space="preserve">wynoszący </w:t>
            </w:r>
            <w:r w:rsidRPr="003B7863">
              <w:rPr>
                <w:b/>
                <w:i/>
              </w:rPr>
              <w:t xml:space="preserve">około </w:t>
            </w:r>
            <w:r w:rsidRPr="003B7863">
              <w:t>2%;</w:t>
            </w:r>
          </w:p>
        </w:tc>
        <w:tc>
          <w:tcPr>
            <w:tcW w:w="4876" w:type="dxa"/>
            <w:tcBorders>
              <w:top w:val="nil"/>
              <w:left w:val="nil"/>
              <w:bottom w:val="nil"/>
              <w:right w:val="nil"/>
            </w:tcBorders>
          </w:tcPr>
          <w:p w14:paraId="2BBDE822" w14:textId="77777777" w:rsidR="003B7863" w:rsidRPr="003B7863" w:rsidRDefault="003B7863" w:rsidP="0038717C">
            <w:pPr>
              <w:pStyle w:val="Normal6a"/>
            </w:pPr>
            <w:r w:rsidRPr="003B7863">
              <w:t>10.</w:t>
            </w:r>
            <w:r w:rsidRPr="003B7863">
              <w:tab/>
              <w:t xml:space="preserve">zauważa, że symetryczny cel wynoszący 2% </w:t>
            </w:r>
            <w:r w:rsidRPr="003B7863">
              <w:rPr>
                <w:b/>
                <w:i/>
              </w:rPr>
              <w:t>w perspektywie średnioterminowej pomaga ustabilizować oczekiwania nawet w przypadku krótkoterminowych odchyleń w obu kierunkach</w:t>
            </w:r>
            <w:r w:rsidRPr="003B7863">
              <w:t>;</w:t>
            </w:r>
          </w:p>
        </w:tc>
      </w:tr>
    </w:tbl>
    <w:p w14:paraId="3CEB725D"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2F8F33B3" w14:textId="77777777" w:rsidR="003B7863" w:rsidRPr="00D57BD4" w:rsidRDefault="003B7863" w:rsidP="003B7863">
      <w:pPr>
        <w:rPr>
          <w:lang w:val="en-US"/>
        </w:rPr>
      </w:pPr>
      <w:r w:rsidRPr="00D57BD4">
        <w:rPr>
          <w:rStyle w:val="HideTWBExt"/>
          <w:lang w:val="en-US"/>
        </w:rPr>
        <w:t>&lt;/Amend&gt;</w:t>
      </w:r>
    </w:p>
    <w:p w14:paraId="674118A5"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136</w:t>
      </w:r>
      <w:r w:rsidRPr="003B7863">
        <w:rPr>
          <w:rStyle w:val="HideTWBExt"/>
          <w:b w:val="0"/>
        </w:rPr>
        <w:t>&lt;/NumAm&gt;</w:t>
      </w:r>
    </w:p>
    <w:p w14:paraId="475B65C8"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185C7C74" w14:textId="77777777" w:rsidR="003B7863" w:rsidRPr="00D57BD4" w:rsidRDefault="003B7863" w:rsidP="003B7863">
      <w:pPr>
        <w:pStyle w:val="NormalBold"/>
        <w:rPr>
          <w:lang w:val="en-US"/>
        </w:rPr>
      </w:pPr>
      <w:r w:rsidRPr="00D57BD4">
        <w:rPr>
          <w:rStyle w:val="HideTWBExt"/>
          <w:b w:val="0"/>
          <w:lang w:val="en-US"/>
        </w:rPr>
        <w:t>&lt;/RepeatBlock-By&gt;</w:t>
      </w:r>
    </w:p>
    <w:p w14:paraId="2F1F3CF7" w14:textId="77777777" w:rsidR="003B7863" w:rsidRPr="00D57BD4" w:rsidRDefault="003B7863" w:rsidP="003B7863">
      <w:pPr>
        <w:pStyle w:val="NormalBold"/>
        <w:rPr>
          <w:lang w:val="en-US"/>
        </w:rPr>
      </w:pPr>
      <w:r w:rsidRPr="00D57BD4">
        <w:rPr>
          <w:rStyle w:val="HideTWBExt"/>
          <w:b w:val="0"/>
          <w:lang w:val="en-US"/>
        </w:rPr>
        <w:t>&lt;DocAmend&gt;</w:t>
      </w:r>
      <w:r w:rsidRPr="00D57BD4">
        <w:rPr>
          <w:lang w:val="en-US"/>
        </w:rPr>
        <w:t>Projekt rezolucji</w:t>
      </w:r>
      <w:r w:rsidRPr="00D57BD4">
        <w:rPr>
          <w:rStyle w:val="HideTWBExt"/>
          <w:b w:val="0"/>
          <w:lang w:val="en-US"/>
        </w:rPr>
        <w:t>&lt;/DocAmend&gt;</w:t>
      </w:r>
    </w:p>
    <w:p w14:paraId="5C72ACDD" w14:textId="77777777" w:rsidR="003B7863" w:rsidRPr="00D57BD4" w:rsidRDefault="003B7863" w:rsidP="003B7863">
      <w:pPr>
        <w:pStyle w:val="NormalBold"/>
        <w:rPr>
          <w:lang w:val="en-US"/>
        </w:rPr>
      </w:pPr>
      <w:r w:rsidRPr="00D57BD4">
        <w:rPr>
          <w:rStyle w:val="HideTWBExt"/>
          <w:b w:val="0"/>
          <w:lang w:val="en-US"/>
        </w:rPr>
        <w:t>&lt;Article&gt;</w:t>
      </w:r>
      <w:r w:rsidRPr="00D57BD4">
        <w:rPr>
          <w:lang w:val="en-US"/>
        </w:rPr>
        <w:t>Ustęp 10</w:t>
      </w:r>
      <w:r w:rsidRPr="00D57BD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D57BD4" w14:paraId="6514ADB2" w14:textId="77777777" w:rsidTr="0038717C">
        <w:trPr>
          <w:trHeight w:hRule="exact" w:val="240"/>
          <w:jc w:val="center"/>
        </w:trPr>
        <w:tc>
          <w:tcPr>
            <w:tcW w:w="9752" w:type="dxa"/>
            <w:gridSpan w:val="2"/>
            <w:tcBorders>
              <w:top w:val="nil"/>
              <w:left w:val="nil"/>
              <w:bottom w:val="nil"/>
              <w:right w:val="nil"/>
            </w:tcBorders>
          </w:tcPr>
          <w:p w14:paraId="365E9205" w14:textId="77777777" w:rsidR="003B7863" w:rsidRPr="00D57BD4" w:rsidRDefault="003B7863" w:rsidP="0038717C">
            <w:pPr>
              <w:rPr>
                <w:lang w:val="en-US"/>
              </w:rPr>
            </w:pPr>
          </w:p>
        </w:tc>
      </w:tr>
      <w:tr w:rsidR="003B7863" w:rsidRPr="003B7863" w14:paraId="6CD9A90D" w14:textId="77777777" w:rsidTr="0038717C">
        <w:trPr>
          <w:trHeight w:val="240"/>
          <w:jc w:val="center"/>
        </w:trPr>
        <w:tc>
          <w:tcPr>
            <w:tcW w:w="4876" w:type="dxa"/>
            <w:tcBorders>
              <w:top w:val="nil"/>
              <w:left w:val="nil"/>
              <w:bottom w:val="nil"/>
              <w:right w:val="nil"/>
            </w:tcBorders>
          </w:tcPr>
          <w:p w14:paraId="6558645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B0F8122" w14:textId="77777777" w:rsidR="003B7863" w:rsidRPr="003B7863" w:rsidRDefault="003B7863" w:rsidP="0038717C">
            <w:pPr>
              <w:pStyle w:val="AmColumnHeading"/>
            </w:pPr>
            <w:r w:rsidRPr="003B7863">
              <w:t>Poprawka</w:t>
            </w:r>
          </w:p>
        </w:tc>
      </w:tr>
      <w:tr w:rsidR="003B7863" w:rsidRPr="003B7863" w14:paraId="22F6F84C" w14:textId="77777777" w:rsidTr="0038717C">
        <w:trPr>
          <w:jc w:val="center"/>
        </w:trPr>
        <w:tc>
          <w:tcPr>
            <w:tcW w:w="4876" w:type="dxa"/>
            <w:tcBorders>
              <w:top w:val="nil"/>
              <w:left w:val="nil"/>
              <w:bottom w:val="nil"/>
              <w:right w:val="nil"/>
            </w:tcBorders>
          </w:tcPr>
          <w:p w14:paraId="75373E4C" w14:textId="77777777" w:rsidR="003B7863" w:rsidRPr="003B7863" w:rsidRDefault="003B7863" w:rsidP="0038717C">
            <w:pPr>
              <w:pStyle w:val="Normal6a"/>
            </w:pPr>
            <w:r w:rsidRPr="003B7863">
              <w:t>10.</w:t>
            </w:r>
            <w:r w:rsidRPr="003B7863">
              <w:tab/>
              <w:t>zauważa, że jako powód do pobudzania inflacji w czasach niemal zerowej inflacji przywołuje się symetryczny cel inflacyjny wynoszący około 2%;</w:t>
            </w:r>
          </w:p>
        </w:tc>
        <w:tc>
          <w:tcPr>
            <w:tcW w:w="4876" w:type="dxa"/>
            <w:tcBorders>
              <w:top w:val="nil"/>
              <w:left w:val="nil"/>
              <w:bottom w:val="nil"/>
              <w:right w:val="nil"/>
            </w:tcBorders>
          </w:tcPr>
          <w:p w14:paraId="635DDD12" w14:textId="77777777" w:rsidR="003B7863" w:rsidRPr="003B7863" w:rsidRDefault="003B7863" w:rsidP="0038717C">
            <w:pPr>
              <w:pStyle w:val="Normal6a"/>
            </w:pPr>
            <w:r w:rsidRPr="003B7863">
              <w:t>10.</w:t>
            </w:r>
            <w:r w:rsidRPr="003B7863">
              <w:tab/>
              <w:t>zauważa, że jako powód do pobudzania inflacji w czasach niemal zerowej inflacji przywołuje się symetryczny cel inflacyjny wynoszący około 2%;</w:t>
            </w:r>
          </w:p>
        </w:tc>
      </w:tr>
    </w:tbl>
    <w:p w14:paraId="77A03FA4"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9B67415" w14:textId="77777777" w:rsidR="003B7863" w:rsidRPr="00D57BD4" w:rsidRDefault="003B7863" w:rsidP="003B7863">
      <w:pPr>
        <w:rPr>
          <w:lang w:val="en-US"/>
        </w:rPr>
      </w:pPr>
      <w:r w:rsidRPr="00D57BD4">
        <w:rPr>
          <w:rStyle w:val="HideTWBExt"/>
          <w:lang w:val="en-US"/>
        </w:rPr>
        <w:t>&lt;/Amend&gt;</w:t>
      </w:r>
    </w:p>
    <w:p w14:paraId="06AF22F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137</w:t>
      </w:r>
      <w:r w:rsidRPr="00207CAE">
        <w:rPr>
          <w:rStyle w:val="HideTWBExt"/>
          <w:b w:val="0"/>
          <w:lang w:val="en-US"/>
        </w:rPr>
        <w:t>&lt;/NumAm&gt;</w:t>
      </w:r>
    </w:p>
    <w:p w14:paraId="07DD234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499EBE6A"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9FBC091" w14:textId="77777777" w:rsidR="003B7863" w:rsidRPr="003B7863" w:rsidRDefault="003B7863" w:rsidP="003B7863">
      <w:pPr>
        <w:pStyle w:val="NormalBold"/>
      </w:pPr>
      <w:r w:rsidRPr="003B7863">
        <w:rPr>
          <w:rStyle w:val="HideTWBExt"/>
          <w:b w:val="0"/>
        </w:rPr>
        <w:t>&lt;/RepeatBlock-By&gt;</w:t>
      </w:r>
    </w:p>
    <w:p w14:paraId="7A175D0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D59CEE1" w14:textId="77777777" w:rsidR="003B7863" w:rsidRPr="003B7863" w:rsidRDefault="003B7863" w:rsidP="003B7863">
      <w:pPr>
        <w:pStyle w:val="NormalBold"/>
      </w:pPr>
      <w:r w:rsidRPr="003B7863">
        <w:rPr>
          <w:rStyle w:val="HideTWBExt"/>
          <w:b w:val="0"/>
        </w:rPr>
        <w:t>&lt;Article&gt;</w:t>
      </w:r>
      <w:r w:rsidRPr="003B7863">
        <w:t>Ustęp 10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370B95E" w14:textId="77777777" w:rsidTr="0038717C">
        <w:trPr>
          <w:trHeight w:hRule="exact" w:val="240"/>
          <w:jc w:val="center"/>
        </w:trPr>
        <w:tc>
          <w:tcPr>
            <w:tcW w:w="9752" w:type="dxa"/>
            <w:gridSpan w:val="2"/>
            <w:tcBorders>
              <w:top w:val="nil"/>
              <w:left w:val="nil"/>
              <w:bottom w:val="nil"/>
              <w:right w:val="nil"/>
            </w:tcBorders>
          </w:tcPr>
          <w:p w14:paraId="2962840D" w14:textId="77777777" w:rsidR="003B7863" w:rsidRPr="003B7863" w:rsidRDefault="003B7863" w:rsidP="0038717C"/>
        </w:tc>
      </w:tr>
      <w:tr w:rsidR="003B7863" w:rsidRPr="003B7863" w14:paraId="77E36AF2" w14:textId="77777777" w:rsidTr="0038717C">
        <w:trPr>
          <w:trHeight w:val="240"/>
          <w:jc w:val="center"/>
        </w:trPr>
        <w:tc>
          <w:tcPr>
            <w:tcW w:w="4876" w:type="dxa"/>
            <w:tcBorders>
              <w:top w:val="nil"/>
              <w:left w:val="nil"/>
              <w:bottom w:val="nil"/>
              <w:right w:val="nil"/>
            </w:tcBorders>
          </w:tcPr>
          <w:p w14:paraId="5684326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88E586F" w14:textId="77777777" w:rsidR="003B7863" w:rsidRPr="003B7863" w:rsidRDefault="003B7863" w:rsidP="0038717C">
            <w:pPr>
              <w:pStyle w:val="AmColumnHeading"/>
            </w:pPr>
            <w:r w:rsidRPr="003B7863">
              <w:t>Poprawka</w:t>
            </w:r>
          </w:p>
        </w:tc>
      </w:tr>
      <w:tr w:rsidR="003B7863" w:rsidRPr="003B7863" w14:paraId="0155A75B" w14:textId="77777777" w:rsidTr="0038717C">
        <w:trPr>
          <w:jc w:val="center"/>
        </w:trPr>
        <w:tc>
          <w:tcPr>
            <w:tcW w:w="4876" w:type="dxa"/>
            <w:tcBorders>
              <w:top w:val="nil"/>
              <w:left w:val="nil"/>
              <w:bottom w:val="nil"/>
              <w:right w:val="nil"/>
            </w:tcBorders>
          </w:tcPr>
          <w:p w14:paraId="6A8AB0D6" w14:textId="77777777" w:rsidR="003B7863" w:rsidRPr="003B7863" w:rsidRDefault="003B7863" w:rsidP="0038717C">
            <w:pPr>
              <w:pStyle w:val="Normal6a"/>
            </w:pPr>
            <w:r w:rsidRPr="003B7863">
              <w:t>10.</w:t>
            </w:r>
            <w:r w:rsidRPr="003B7863">
              <w:tab/>
            </w:r>
            <w:r w:rsidRPr="003B7863">
              <w:rPr>
                <w:b/>
                <w:i/>
              </w:rPr>
              <w:t xml:space="preserve">zauważa, że jako powód do pobudzania inflacji w czasach niemal zerowej inflacji przywołuje się </w:t>
            </w:r>
            <w:r w:rsidRPr="003B7863">
              <w:t xml:space="preserve">symetryczny cel </w:t>
            </w:r>
            <w:r w:rsidRPr="003B7863">
              <w:rPr>
                <w:b/>
                <w:i/>
              </w:rPr>
              <w:t xml:space="preserve">inflacyjny </w:t>
            </w:r>
            <w:r w:rsidRPr="003B7863">
              <w:t>wynoszący około 2%;</w:t>
            </w:r>
          </w:p>
        </w:tc>
        <w:tc>
          <w:tcPr>
            <w:tcW w:w="4876" w:type="dxa"/>
            <w:tcBorders>
              <w:top w:val="nil"/>
              <w:left w:val="nil"/>
              <w:bottom w:val="nil"/>
              <w:right w:val="nil"/>
            </w:tcBorders>
          </w:tcPr>
          <w:p w14:paraId="65AEE35F" w14:textId="77777777" w:rsidR="003B7863" w:rsidRPr="003B7863" w:rsidRDefault="003B7863" w:rsidP="0038717C">
            <w:pPr>
              <w:pStyle w:val="Normal6a"/>
            </w:pPr>
            <w:r w:rsidRPr="003B7863">
              <w:t>10.</w:t>
            </w:r>
            <w:r w:rsidRPr="003B7863">
              <w:tab/>
            </w:r>
            <w:r w:rsidRPr="003B7863">
              <w:rPr>
                <w:b/>
                <w:i/>
              </w:rPr>
              <w:t xml:space="preserve">z zadowoleniem przyjmuje </w:t>
            </w:r>
            <w:r w:rsidRPr="003B7863">
              <w:t xml:space="preserve">symetryczny cel wynoszący około 2%, </w:t>
            </w:r>
            <w:r w:rsidRPr="003B7863">
              <w:rPr>
                <w:b/>
                <w:i/>
              </w:rPr>
              <w:t>mający na celu przeciwdziałanie presji zarówno inflacyjnej, jak i deflacyjnej</w:t>
            </w:r>
            <w:r w:rsidRPr="003B7863">
              <w:t>;</w:t>
            </w:r>
          </w:p>
        </w:tc>
      </w:tr>
    </w:tbl>
    <w:p w14:paraId="4E01FA7E"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CF3829A" w14:textId="77777777" w:rsidR="003B7863" w:rsidRPr="00D57BD4" w:rsidRDefault="003B7863" w:rsidP="003B7863">
      <w:pPr>
        <w:rPr>
          <w:lang w:val="en-US"/>
        </w:rPr>
      </w:pPr>
      <w:r w:rsidRPr="00D57BD4">
        <w:rPr>
          <w:rStyle w:val="HideTWBExt"/>
          <w:lang w:val="en-US"/>
        </w:rPr>
        <w:t>&lt;/Amend&gt;</w:t>
      </w:r>
    </w:p>
    <w:p w14:paraId="303672B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138</w:t>
      </w:r>
      <w:r w:rsidRPr="003B7863">
        <w:rPr>
          <w:rStyle w:val="HideTWBExt"/>
          <w:b w:val="0"/>
        </w:rPr>
        <w:t>&lt;/NumAm&gt;</w:t>
      </w:r>
    </w:p>
    <w:p w14:paraId="33DC1DF1"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E756E42" w14:textId="77777777" w:rsidR="003B7863" w:rsidRPr="003B7863" w:rsidRDefault="003B7863" w:rsidP="003B7863">
      <w:pPr>
        <w:pStyle w:val="NormalBold"/>
      </w:pPr>
      <w:r w:rsidRPr="003B7863">
        <w:rPr>
          <w:rStyle w:val="HideTWBExt"/>
          <w:b w:val="0"/>
        </w:rPr>
        <w:t>&lt;/RepeatBlock-By&gt;</w:t>
      </w:r>
    </w:p>
    <w:p w14:paraId="1A13AD4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FEC15D8" w14:textId="77777777" w:rsidR="003B7863" w:rsidRPr="003B7863" w:rsidRDefault="003B7863" w:rsidP="003B7863">
      <w:pPr>
        <w:pStyle w:val="NormalBold"/>
      </w:pPr>
      <w:r w:rsidRPr="003B7863">
        <w:rPr>
          <w:rStyle w:val="HideTWBExt"/>
          <w:b w:val="0"/>
        </w:rPr>
        <w:t>&lt;Article&gt;</w:t>
      </w:r>
      <w:r w:rsidRPr="003B7863">
        <w:t>Ustęp 10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F5EC532" w14:textId="77777777" w:rsidTr="0038717C">
        <w:trPr>
          <w:trHeight w:hRule="exact" w:val="240"/>
          <w:jc w:val="center"/>
        </w:trPr>
        <w:tc>
          <w:tcPr>
            <w:tcW w:w="9752" w:type="dxa"/>
            <w:gridSpan w:val="2"/>
            <w:tcBorders>
              <w:top w:val="nil"/>
              <w:left w:val="nil"/>
              <w:bottom w:val="nil"/>
              <w:right w:val="nil"/>
            </w:tcBorders>
          </w:tcPr>
          <w:p w14:paraId="1F0F0C7C" w14:textId="77777777" w:rsidR="003B7863" w:rsidRPr="003B7863" w:rsidRDefault="003B7863" w:rsidP="0038717C"/>
        </w:tc>
      </w:tr>
      <w:tr w:rsidR="003B7863" w:rsidRPr="003B7863" w14:paraId="63F9BA9F" w14:textId="77777777" w:rsidTr="0038717C">
        <w:trPr>
          <w:trHeight w:val="240"/>
          <w:jc w:val="center"/>
        </w:trPr>
        <w:tc>
          <w:tcPr>
            <w:tcW w:w="4876" w:type="dxa"/>
            <w:tcBorders>
              <w:top w:val="nil"/>
              <w:left w:val="nil"/>
              <w:bottom w:val="nil"/>
              <w:right w:val="nil"/>
            </w:tcBorders>
          </w:tcPr>
          <w:p w14:paraId="11BFC1F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481006B" w14:textId="77777777" w:rsidR="003B7863" w:rsidRPr="003B7863" w:rsidRDefault="003B7863" w:rsidP="0038717C">
            <w:pPr>
              <w:pStyle w:val="AmColumnHeading"/>
            </w:pPr>
            <w:r w:rsidRPr="003B7863">
              <w:t>Poprawka</w:t>
            </w:r>
          </w:p>
        </w:tc>
      </w:tr>
      <w:tr w:rsidR="003B7863" w:rsidRPr="003B7863" w14:paraId="02B33CD4" w14:textId="77777777" w:rsidTr="0038717C">
        <w:trPr>
          <w:jc w:val="center"/>
        </w:trPr>
        <w:tc>
          <w:tcPr>
            <w:tcW w:w="4876" w:type="dxa"/>
            <w:tcBorders>
              <w:top w:val="nil"/>
              <w:left w:val="nil"/>
              <w:bottom w:val="nil"/>
              <w:right w:val="nil"/>
            </w:tcBorders>
          </w:tcPr>
          <w:p w14:paraId="7E7956FA" w14:textId="77777777" w:rsidR="003B7863" w:rsidRPr="003B7863" w:rsidRDefault="003B7863" w:rsidP="0038717C">
            <w:pPr>
              <w:pStyle w:val="Normal6a"/>
            </w:pPr>
          </w:p>
        </w:tc>
        <w:tc>
          <w:tcPr>
            <w:tcW w:w="4876" w:type="dxa"/>
            <w:tcBorders>
              <w:top w:val="nil"/>
              <w:left w:val="nil"/>
              <w:bottom w:val="nil"/>
              <w:right w:val="nil"/>
            </w:tcBorders>
          </w:tcPr>
          <w:p w14:paraId="100AA045" w14:textId="77777777" w:rsidR="003B7863" w:rsidRPr="003B7863" w:rsidRDefault="003B7863" w:rsidP="0038717C">
            <w:pPr>
              <w:pStyle w:val="Normal6a"/>
            </w:pPr>
            <w:r w:rsidRPr="003B7863">
              <w:rPr>
                <w:b/>
                <w:i/>
              </w:rPr>
              <w:t>10a.</w:t>
            </w:r>
            <w:r w:rsidRPr="003B7863">
              <w:rPr>
                <w:b/>
                <w:i/>
              </w:rPr>
              <w:tab/>
              <w:t>potwierdza średniookresowy symetryczny cel inflacyjny EBC wynoszący 2% jako punkt odniesienia dla polityki pieniężnej; podkreśla, że w warunkach podwyższonej niepewności i powtarzających się szoków podażowych przyjmowanie scenariuszy polityki opartych na danych oraz stopniowe podejście może pomóc ograniczyć straty w produkcie, przy jednoczesnym zachowaniu wiarygodności i utrzymaniu dobrze zakotwiczonych oczekiwań inflacyjnych;</w:t>
            </w:r>
          </w:p>
        </w:tc>
      </w:tr>
    </w:tbl>
    <w:p w14:paraId="3131489D"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ABB8056" w14:textId="77777777" w:rsidR="003B7863" w:rsidRPr="00D57BD4" w:rsidRDefault="003B7863" w:rsidP="003B7863">
      <w:pPr>
        <w:rPr>
          <w:lang w:val="en-US"/>
        </w:rPr>
      </w:pPr>
      <w:r w:rsidRPr="00D57BD4">
        <w:rPr>
          <w:rStyle w:val="HideTWBExt"/>
          <w:lang w:val="en-US"/>
        </w:rPr>
        <w:t>&lt;/Amend&gt;</w:t>
      </w:r>
    </w:p>
    <w:p w14:paraId="4964E5C6"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139</w:t>
      </w:r>
      <w:r w:rsidRPr="00D57BD4">
        <w:rPr>
          <w:rStyle w:val="HideTWBExt"/>
          <w:b w:val="0"/>
          <w:lang w:val="en-US"/>
        </w:rPr>
        <w:t>&lt;/NumAm&gt;</w:t>
      </w:r>
    </w:p>
    <w:p w14:paraId="3ECFC9BA"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447AB485" w14:textId="77777777" w:rsidR="003B7863" w:rsidRPr="003B7863" w:rsidRDefault="003B7863" w:rsidP="003B7863">
      <w:pPr>
        <w:pStyle w:val="NormalBold"/>
      </w:pPr>
      <w:r w:rsidRPr="003B7863">
        <w:rPr>
          <w:rStyle w:val="HideTWBExt"/>
          <w:b w:val="0"/>
        </w:rPr>
        <w:t>&lt;/RepeatBlock-By&gt;</w:t>
      </w:r>
    </w:p>
    <w:p w14:paraId="326C24E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9CFF8BF"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9D6F4B6" w14:textId="77777777" w:rsidTr="0038717C">
        <w:trPr>
          <w:trHeight w:hRule="exact" w:val="240"/>
          <w:jc w:val="center"/>
        </w:trPr>
        <w:tc>
          <w:tcPr>
            <w:tcW w:w="9752" w:type="dxa"/>
            <w:gridSpan w:val="2"/>
            <w:tcBorders>
              <w:top w:val="nil"/>
              <w:left w:val="nil"/>
              <w:bottom w:val="nil"/>
              <w:right w:val="nil"/>
            </w:tcBorders>
          </w:tcPr>
          <w:p w14:paraId="3A86A0E3" w14:textId="77777777" w:rsidR="003B7863" w:rsidRPr="003B7863" w:rsidRDefault="003B7863" w:rsidP="0038717C"/>
        </w:tc>
      </w:tr>
      <w:tr w:rsidR="003B7863" w:rsidRPr="003B7863" w14:paraId="2A2F092C" w14:textId="77777777" w:rsidTr="0038717C">
        <w:trPr>
          <w:trHeight w:val="240"/>
          <w:jc w:val="center"/>
        </w:trPr>
        <w:tc>
          <w:tcPr>
            <w:tcW w:w="4876" w:type="dxa"/>
            <w:tcBorders>
              <w:top w:val="nil"/>
              <w:left w:val="nil"/>
              <w:bottom w:val="nil"/>
              <w:right w:val="nil"/>
            </w:tcBorders>
          </w:tcPr>
          <w:p w14:paraId="2676D89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85EDC1D" w14:textId="77777777" w:rsidR="003B7863" w:rsidRPr="003B7863" w:rsidRDefault="003B7863" w:rsidP="0038717C">
            <w:pPr>
              <w:pStyle w:val="AmColumnHeading"/>
            </w:pPr>
            <w:r w:rsidRPr="003B7863">
              <w:t>Poprawka</w:t>
            </w:r>
          </w:p>
        </w:tc>
      </w:tr>
      <w:tr w:rsidR="003B7863" w:rsidRPr="003B7863" w14:paraId="5C972A17" w14:textId="77777777" w:rsidTr="0038717C">
        <w:trPr>
          <w:jc w:val="center"/>
        </w:trPr>
        <w:tc>
          <w:tcPr>
            <w:tcW w:w="4876" w:type="dxa"/>
            <w:tcBorders>
              <w:top w:val="nil"/>
              <w:left w:val="nil"/>
              <w:bottom w:val="nil"/>
              <w:right w:val="nil"/>
            </w:tcBorders>
          </w:tcPr>
          <w:p w14:paraId="697F9F25" w14:textId="77777777" w:rsidR="003B7863" w:rsidRPr="003B7863" w:rsidRDefault="003B7863" w:rsidP="0038717C">
            <w:pPr>
              <w:pStyle w:val="Normal6a"/>
            </w:pPr>
            <w:r w:rsidRPr="003B7863">
              <w:rPr>
                <w:b/>
                <w:i/>
              </w:rPr>
              <w:t>11.</w:t>
            </w:r>
            <w:r w:rsidRPr="003B7863">
              <w:rPr>
                <w:b/>
                <w:i/>
              </w:rPr>
              <w:tab/>
              <w:t>zwraca się do EBC o zmianę swojego symetrycznego celu na rzecz bardziej jakościowych ram ochrony stabilności cen, w których stabilność cen jest definiowana jako stan, w którym oczekiwane zmiany ogólnego poziomu cen nie wpływają istotnie na decyzje przedsiębiorstw czy gospodarstw domowych;</w:t>
            </w:r>
          </w:p>
        </w:tc>
        <w:tc>
          <w:tcPr>
            <w:tcW w:w="4876" w:type="dxa"/>
            <w:tcBorders>
              <w:top w:val="nil"/>
              <w:left w:val="nil"/>
              <w:bottom w:val="nil"/>
              <w:right w:val="nil"/>
            </w:tcBorders>
          </w:tcPr>
          <w:p w14:paraId="60093731" w14:textId="77777777" w:rsidR="003B7863" w:rsidRPr="003B7863" w:rsidRDefault="003B7863" w:rsidP="0038717C">
            <w:pPr>
              <w:pStyle w:val="Normal6a"/>
            </w:pPr>
            <w:r w:rsidRPr="003B7863">
              <w:rPr>
                <w:b/>
                <w:i/>
              </w:rPr>
              <w:t>skreśla się</w:t>
            </w:r>
          </w:p>
        </w:tc>
      </w:tr>
    </w:tbl>
    <w:p w14:paraId="2E36A5A6"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017D9D5C" w14:textId="77777777" w:rsidR="003B7863" w:rsidRPr="003B7863" w:rsidRDefault="003B7863" w:rsidP="003B7863">
      <w:r w:rsidRPr="003B7863">
        <w:rPr>
          <w:rStyle w:val="HideTWBExt"/>
        </w:rPr>
        <w:t>&lt;/Amend&gt;</w:t>
      </w:r>
    </w:p>
    <w:p w14:paraId="5ED1DF44"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140</w:t>
      </w:r>
      <w:r w:rsidRPr="00207CAE">
        <w:rPr>
          <w:rStyle w:val="HideTWBExt"/>
          <w:b w:val="0"/>
          <w:lang w:val="en-US"/>
        </w:rPr>
        <w:t>&lt;/NumAm&gt;</w:t>
      </w:r>
    </w:p>
    <w:p w14:paraId="346F276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2747128D"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C9F8249" w14:textId="77777777" w:rsidR="003B7863" w:rsidRPr="003B7863" w:rsidRDefault="003B7863" w:rsidP="003B7863">
      <w:pPr>
        <w:pStyle w:val="NormalBold"/>
      </w:pPr>
      <w:r w:rsidRPr="003B7863">
        <w:rPr>
          <w:rStyle w:val="HideTWBExt"/>
          <w:b w:val="0"/>
        </w:rPr>
        <w:t>&lt;/RepeatBlock-By&gt;</w:t>
      </w:r>
    </w:p>
    <w:p w14:paraId="3E562D4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B13888F"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020AA00" w14:textId="77777777" w:rsidTr="0038717C">
        <w:trPr>
          <w:trHeight w:hRule="exact" w:val="240"/>
          <w:jc w:val="center"/>
        </w:trPr>
        <w:tc>
          <w:tcPr>
            <w:tcW w:w="9752" w:type="dxa"/>
            <w:gridSpan w:val="2"/>
            <w:tcBorders>
              <w:top w:val="nil"/>
              <w:left w:val="nil"/>
              <w:bottom w:val="nil"/>
              <w:right w:val="nil"/>
            </w:tcBorders>
          </w:tcPr>
          <w:p w14:paraId="076A9D49" w14:textId="77777777" w:rsidR="003B7863" w:rsidRPr="003B7863" w:rsidRDefault="003B7863" w:rsidP="0038717C"/>
        </w:tc>
      </w:tr>
      <w:tr w:rsidR="003B7863" w:rsidRPr="003B7863" w14:paraId="04384C79" w14:textId="77777777" w:rsidTr="0038717C">
        <w:trPr>
          <w:trHeight w:val="240"/>
          <w:jc w:val="center"/>
        </w:trPr>
        <w:tc>
          <w:tcPr>
            <w:tcW w:w="4876" w:type="dxa"/>
            <w:tcBorders>
              <w:top w:val="nil"/>
              <w:left w:val="nil"/>
              <w:bottom w:val="nil"/>
              <w:right w:val="nil"/>
            </w:tcBorders>
          </w:tcPr>
          <w:p w14:paraId="2026897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751877" w14:textId="77777777" w:rsidR="003B7863" w:rsidRPr="003B7863" w:rsidRDefault="003B7863" w:rsidP="0038717C">
            <w:pPr>
              <w:pStyle w:val="AmColumnHeading"/>
            </w:pPr>
            <w:r w:rsidRPr="003B7863">
              <w:t>Poprawka</w:t>
            </w:r>
          </w:p>
        </w:tc>
      </w:tr>
      <w:tr w:rsidR="003B7863" w:rsidRPr="003B7863" w14:paraId="36892527" w14:textId="77777777" w:rsidTr="0038717C">
        <w:trPr>
          <w:jc w:val="center"/>
        </w:trPr>
        <w:tc>
          <w:tcPr>
            <w:tcW w:w="4876" w:type="dxa"/>
            <w:tcBorders>
              <w:top w:val="nil"/>
              <w:left w:val="nil"/>
              <w:bottom w:val="nil"/>
              <w:right w:val="nil"/>
            </w:tcBorders>
          </w:tcPr>
          <w:p w14:paraId="7EDA7D1F" w14:textId="77777777" w:rsidR="003B7863" w:rsidRPr="003B7863" w:rsidRDefault="003B7863" w:rsidP="0038717C">
            <w:pPr>
              <w:pStyle w:val="Normal6a"/>
            </w:pPr>
            <w:r w:rsidRPr="003B7863">
              <w:t>11.</w:t>
            </w:r>
            <w:r w:rsidRPr="003B7863">
              <w:tab/>
              <w:t xml:space="preserve">zwraca się do EBC o </w:t>
            </w:r>
            <w:r w:rsidRPr="003B7863">
              <w:rPr>
                <w:b/>
                <w:i/>
              </w:rPr>
              <w:t xml:space="preserve">zmianę swojego symetrycznego celu na rzecz </w:t>
            </w:r>
            <w:r w:rsidRPr="003B7863">
              <w:t xml:space="preserve">bardziej </w:t>
            </w:r>
            <w:r w:rsidRPr="003B7863">
              <w:rPr>
                <w:b/>
                <w:i/>
              </w:rPr>
              <w:t xml:space="preserve">jakościowych ram </w:t>
            </w:r>
            <w:r w:rsidRPr="003B7863">
              <w:t>ochrony stabilności cen</w:t>
            </w:r>
            <w:r w:rsidRPr="003B7863">
              <w:rPr>
                <w:b/>
                <w:i/>
              </w:rPr>
              <w:t>, w których stabilność cen jest definiowana jako stan, w którym oczekiwane zmiany ogólnego poziomu cen nie wpływają istotnie na decyzje przedsiębiorstw czy gospodarstw domowych</w:t>
            </w:r>
            <w:r w:rsidRPr="003B7863">
              <w:t>;</w:t>
            </w:r>
          </w:p>
        </w:tc>
        <w:tc>
          <w:tcPr>
            <w:tcW w:w="4876" w:type="dxa"/>
            <w:tcBorders>
              <w:top w:val="nil"/>
              <w:left w:val="nil"/>
              <w:bottom w:val="nil"/>
              <w:right w:val="nil"/>
            </w:tcBorders>
          </w:tcPr>
          <w:p w14:paraId="1EFEF852" w14:textId="77777777" w:rsidR="003B7863" w:rsidRPr="003B7863" w:rsidRDefault="003B7863" w:rsidP="0038717C">
            <w:pPr>
              <w:pStyle w:val="Normal6a"/>
            </w:pPr>
            <w:r w:rsidRPr="003B7863">
              <w:t>11.</w:t>
            </w:r>
            <w:r w:rsidRPr="003B7863">
              <w:tab/>
            </w:r>
            <w:r w:rsidRPr="003B7863">
              <w:rPr>
                <w:b/>
                <w:i/>
              </w:rPr>
              <w:t>odnotowuje najnowsze ustalenia MFW, zgodnie z którymi banki centralne realizujące strategię bezpośredniego celu inflacyjnego podnosiły stopy procentowe średnio bardziej niż banki, które takiego celu nie stosują, a jednocześnie nie osiągnęły lepszych wyników w zakresie inflacji; podziela opinię autorów na temat konieczności zastanowienia się „nad tym, jak ramy funkcjonują w środowisku, w którym siły po stronie podaży odgrywają bardziej znaczącą rolę w napędzaniu inflacji” oraz że ramy te mogą wymagać dostosowania;</w:t>
            </w:r>
            <w:r w:rsidRPr="003B7863">
              <w:t xml:space="preserve"> zwraca się do EBC o </w:t>
            </w:r>
            <w:r w:rsidRPr="003B7863">
              <w:rPr>
                <w:b/>
                <w:i/>
              </w:rPr>
              <w:t xml:space="preserve">ocenę, czy </w:t>
            </w:r>
            <w:r w:rsidRPr="003B7863">
              <w:t xml:space="preserve">bardziej </w:t>
            </w:r>
            <w:r w:rsidRPr="003B7863">
              <w:rPr>
                <w:b/>
                <w:i/>
              </w:rPr>
              <w:t xml:space="preserve">jakościowe ramy byłyby bardziej odpowiednie dla </w:t>
            </w:r>
            <w:r w:rsidRPr="003B7863">
              <w:t>ochrony stabilności cen;</w:t>
            </w:r>
          </w:p>
        </w:tc>
      </w:tr>
    </w:tbl>
    <w:p w14:paraId="466307F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0352415" w14:textId="77777777" w:rsidR="003B7863" w:rsidRPr="00D57BD4" w:rsidRDefault="003B7863" w:rsidP="003B7863">
      <w:pPr>
        <w:rPr>
          <w:lang w:val="en-US"/>
        </w:rPr>
      </w:pPr>
      <w:r w:rsidRPr="00D57BD4">
        <w:rPr>
          <w:rStyle w:val="HideTWBExt"/>
          <w:lang w:val="en-US"/>
        </w:rPr>
        <w:t>&lt;/Amend&gt;</w:t>
      </w:r>
    </w:p>
    <w:p w14:paraId="44990363"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141</w:t>
      </w:r>
      <w:r w:rsidRPr="00D57BD4">
        <w:rPr>
          <w:rStyle w:val="HideTWBExt"/>
          <w:b w:val="0"/>
          <w:lang w:val="en-US"/>
        </w:rPr>
        <w:t>&lt;/NumAm&gt;</w:t>
      </w:r>
    </w:p>
    <w:p w14:paraId="3D23C3CF"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w:t>
      </w:r>
      <w:r w:rsidRPr="00D57BD4">
        <w:rPr>
          <w:rStyle w:val="HideTWBExt"/>
          <w:b w:val="0"/>
          <w:lang w:val="en-US"/>
        </w:rPr>
        <w:t>&lt;/Members&gt;</w:t>
      </w:r>
    </w:p>
    <w:p w14:paraId="201BA3AF" w14:textId="77777777" w:rsidR="003B7863" w:rsidRPr="003B7863" w:rsidRDefault="003B7863" w:rsidP="003B7863">
      <w:pPr>
        <w:pStyle w:val="NormalBold"/>
      </w:pPr>
      <w:r w:rsidRPr="003B7863">
        <w:rPr>
          <w:rStyle w:val="HideTWBExt"/>
          <w:b w:val="0"/>
        </w:rPr>
        <w:t>&lt;/RepeatBlock-By&gt;</w:t>
      </w:r>
    </w:p>
    <w:p w14:paraId="5F632EF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B0E8582"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B83D588" w14:textId="77777777" w:rsidTr="0038717C">
        <w:trPr>
          <w:trHeight w:hRule="exact" w:val="240"/>
          <w:jc w:val="center"/>
        </w:trPr>
        <w:tc>
          <w:tcPr>
            <w:tcW w:w="9752" w:type="dxa"/>
            <w:gridSpan w:val="2"/>
            <w:tcBorders>
              <w:top w:val="nil"/>
              <w:left w:val="nil"/>
              <w:bottom w:val="nil"/>
              <w:right w:val="nil"/>
            </w:tcBorders>
          </w:tcPr>
          <w:p w14:paraId="7724D81D" w14:textId="77777777" w:rsidR="003B7863" w:rsidRPr="003B7863" w:rsidRDefault="003B7863" w:rsidP="0038717C"/>
        </w:tc>
      </w:tr>
      <w:tr w:rsidR="003B7863" w:rsidRPr="003B7863" w14:paraId="43F56E4F" w14:textId="77777777" w:rsidTr="0038717C">
        <w:trPr>
          <w:trHeight w:val="240"/>
          <w:jc w:val="center"/>
        </w:trPr>
        <w:tc>
          <w:tcPr>
            <w:tcW w:w="4876" w:type="dxa"/>
            <w:tcBorders>
              <w:top w:val="nil"/>
              <w:left w:val="nil"/>
              <w:bottom w:val="nil"/>
              <w:right w:val="nil"/>
            </w:tcBorders>
          </w:tcPr>
          <w:p w14:paraId="6BA3AC2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0F5325" w14:textId="77777777" w:rsidR="003B7863" w:rsidRPr="003B7863" w:rsidRDefault="003B7863" w:rsidP="0038717C">
            <w:pPr>
              <w:pStyle w:val="AmColumnHeading"/>
            </w:pPr>
            <w:r w:rsidRPr="003B7863">
              <w:t>Poprawka</w:t>
            </w:r>
          </w:p>
        </w:tc>
      </w:tr>
      <w:tr w:rsidR="003B7863" w:rsidRPr="003B7863" w14:paraId="5963B41D" w14:textId="77777777" w:rsidTr="0038717C">
        <w:trPr>
          <w:jc w:val="center"/>
        </w:trPr>
        <w:tc>
          <w:tcPr>
            <w:tcW w:w="4876" w:type="dxa"/>
            <w:tcBorders>
              <w:top w:val="nil"/>
              <w:left w:val="nil"/>
              <w:bottom w:val="nil"/>
              <w:right w:val="nil"/>
            </w:tcBorders>
          </w:tcPr>
          <w:p w14:paraId="3995AB8F" w14:textId="77777777" w:rsidR="003B7863" w:rsidRPr="003B7863" w:rsidRDefault="003B7863" w:rsidP="0038717C">
            <w:pPr>
              <w:pStyle w:val="Normal6a"/>
            </w:pPr>
            <w:r w:rsidRPr="003B7863">
              <w:t>11.</w:t>
            </w:r>
            <w:r w:rsidRPr="003B7863">
              <w:tab/>
              <w:t xml:space="preserve">zwraca się do EBC o </w:t>
            </w:r>
            <w:r w:rsidRPr="003B7863">
              <w:rPr>
                <w:b/>
                <w:i/>
              </w:rPr>
              <w:t xml:space="preserve">zmianę swojego symetrycznego celu na rzecz bardziej jakościowych ram ochrony </w:t>
            </w:r>
            <w:r w:rsidRPr="003B7863">
              <w:t xml:space="preserve">stabilności cen, w </w:t>
            </w:r>
            <w:r w:rsidRPr="003B7863">
              <w:rPr>
                <w:b/>
                <w:i/>
              </w:rPr>
              <w:t xml:space="preserve">których stabilność cen jest definiowana jako stan, w którym oczekiwane zmiany ogólnego poziomu cen nie wpływają istotnie na decyzje </w:t>
            </w:r>
            <w:r w:rsidRPr="003B7863">
              <w:t xml:space="preserve">przedsiębiorstw </w:t>
            </w:r>
            <w:r w:rsidRPr="003B7863">
              <w:rPr>
                <w:b/>
                <w:i/>
              </w:rPr>
              <w:t xml:space="preserve">czy </w:t>
            </w:r>
            <w:r w:rsidRPr="003B7863">
              <w:t>gospodarstw domowych;</w:t>
            </w:r>
          </w:p>
        </w:tc>
        <w:tc>
          <w:tcPr>
            <w:tcW w:w="4876" w:type="dxa"/>
            <w:tcBorders>
              <w:top w:val="nil"/>
              <w:left w:val="nil"/>
              <w:bottom w:val="nil"/>
              <w:right w:val="nil"/>
            </w:tcBorders>
          </w:tcPr>
          <w:p w14:paraId="3DE3709B" w14:textId="77777777" w:rsidR="003B7863" w:rsidRPr="003B7863" w:rsidRDefault="003B7863" w:rsidP="0038717C">
            <w:pPr>
              <w:pStyle w:val="Normal6a"/>
            </w:pPr>
            <w:r w:rsidRPr="003B7863">
              <w:t>11.</w:t>
            </w:r>
            <w:r w:rsidRPr="003B7863">
              <w:tab/>
            </w:r>
            <w:r w:rsidRPr="003B7863">
              <w:rPr>
                <w:b/>
                <w:i/>
              </w:rPr>
              <w:t xml:space="preserve">zgodnie z art. 127 TFUE </w:t>
            </w:r>
            <w:r w:rsidRPr="003B7863">
              <w:t xml:space="preserve">zwraca się do EBC o </w:t>
            </w:r>
            <w:r w:rsidRPr="003B7863">
              <w:rPr>
                <w:b/>
                <w:i/>
              </w:rPr>
              <w:t xml:space="preserve">ocenę, czy jego definicja </w:t>
            </w:r>
            <w:r w:rsidRPr="003B7863">
              <w:t xml:space="preserve">stabilności cen </w:t>
            </w:r>
            <w:r w:rsidRPr="003B7863">
              <w:rPr>
                <w:b/>
                <w:i/>
              </w:rPr>
              <w:t>pozostaje adekwatna w świetle trwających zmian strukturalnych</w:t>
            </w:r>
            <w:r w:rsidRPr="003B7863">
              <w:t xml:space="preserve">, w </w:t>
            </w:r>
            <w:r w:rsidRPr="003B7863">
              <w:rPr>
                <w:b/>
                <w:i/>
              </w:rPr>
              <w:t xml:space="preserve">tym cyfryzacji, zielonej transformacji i tendencji demograficznych; wzywa EBC do ustanowienia perspektywicznego i elastycznego systemu ram, który wspierałby zrównoważony wzrost gospodarczy, wzmacniał konkurencyjność europejskich </w:t>
            </w:r>
            <w:r w:rsidRPr="003B7863">
              <w:t xml:space="preserve">przedsiębiorstw </w:t>
            </w:r>
            <w:r w:rsidRPr="003B7863">
              <w:rPr>
                <w:b/>
                <w:i/>
              </w:rPr>
              <w:t xml:space="preserve">oraz chronił dobrobyt finansowy </w:t>
            </w:r>
            <w:r w:rsidRPr="003B7863">
              <w:t>gospodarstw domowych;</w:t>
            </w:r>
          </w:p>
        </w:tc>
      </w:tr>
    </w:tbl>
    <w:p w14:paraId="61019327"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477181C" w14:textId="77777777" w:rsidR="003B7863" w:rsidRPr="00D57BD4" w:rsidRDefault="003B7863" w:rsidP="003B7863">
      <w:pPr>
        <w:rPr>
          <w:lang w:val="en-US"/>
        </w:rPr>
      </w:pPr>
      <w:r w:rsidRPr="00D57BD4">
        <w:rPr>
          <w:rStyle w:val="HideTWBExt"/>
          <w:lang w:val="en-US"/>
        </w:rPr>
        <w:t>&lt;/Amend&gt;</w:t>
      </w:r>
    </w:p>
    <w:p w14:paraId="1432318D"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142</w:t>
      </w:r>
      <w:r w:rsidRPr="00D57BD4">
        <w:rPr>
          <w:rStyle w:val="HideTWBExt"/>
          <w:b w:val="0"/>
          <w:lang w:val="en-US"/>
        </w:rPr>
        <w:t>&lt;/NumAm&gt;</w:t>
      </w:r>
    </w:p>
    <w:p w14:paraId="64A3B15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Auke Zijlstra</w:t>
      </w:r>
      <w:r w:rsidRPr="00D57BD4">
        <w:rPr>
          <w:rStyle w:val="HideTWBExt"/>
          <w:b w:val="0"/>
          <w:lang w:val="en-US"/>
        </w:rPr>
        <w:t>&lt;/Members&gt;</w:t>
      </w:r>
    </w:p>
    <w:p w14:paraId="76D7E6AB" w14:textId="77777777" w:rsidR="003B7863" w:rsidRPr="003B7863" w:rsidRDefault="003B7863" w:rsidP="003B7863">
      <w:pPr>
        <w:pStyle w:val="NormalBold"/>
      </w:pPr>
      <w:r w:rsidRPr="003B7863">
        <w:rPr>
          <w:rStyle w:val="HideTWBExt"/>
          <w:b w:val="0"/>
        </w:rPr>
        <w:t>&lt;/RepeatBlock-By&gt;</w:t>
      </w:r>
    </w:p>
    <w:p w14:paraId="53B91C9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F89B69F"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64B8F1A" w14:textId="77777777" w:rsidTr="0038717C">
        <w:trPr>
          <w:trHeight w:hRule="exact" w:val="240"/>
          <w:jc w:val="center"/>
        </w:trPr>
        <w:tc>
          <w:tcPr>
            <w:tcW w:w="9752" w:type="dxa"/>
            <w:gridSpan w:val="2"/>
            <w:tcBorders>
              <w:top w:val="nil"/>
              <w:left w:val="nil"/>
              <w:bottom w:val="nil"/>
              <w:right w:val="nil"/>
            </w:tcBorders>
          </w:tcPr>
          <w:p w14:paraId="612FEAB2" w14:textId="77777777" w:rsidR="003B7863" w:rsidRPr="003B7863" w:rsidRDefault="003B7863" w:rsidP="0038717C"/>
        </w:tc>
      </w:tr>
      <w:tr w:rsidR="003B7863" w:rsidRPr="003B7863" w14:paraId="28DA3FF7" w14:textId="77777777" w:rsidTr="0038717C">
        <w:trPr>
          <w:trHeight w:val="240"/>
          <w:jc w:val="center"/>
        </w:trPr>
        <w:tc>
          <w:tcPr>
            <w:tcW w:w="4876" w:type="dxa"/>
            <w:tcBorders>
              <w:top w:val="nil"/>
              <w:left w:val="nil"/>
              <w:bottom w:val="nil"/>
              <w:right w:val="nil"/>
            </w:tcBorders>
          </w:tcPr>
          <w:p w14:paraId="1BBD832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05D5D89" w14:textId="77777777" w:rsidR="003B7863" w:rsidRPr="003B7863" w:rsidRDefault="003B7863" w:rsidP="0038717C">
            <w:pPr>
              <w:pStyle w:val="AmColumnHeading"/>
            </w:pPr>
            <w:r w:rsidRPr="003B7863">
              <w:t>Poprawka</w:t>
            </w:r>
          </w:p>
        </w:tc>
      </w:tr>
      <w:tr w:rsidR="003B7863" w:rsidRPr="003B7863" w14:paraId="2E433A70" w14:textId="77777777" w:rsidTr="0038717C">
        <w:trPr>
          <w:jc w:val="center"/>
        </w:trPr>
        <w:tc>
          <w:tcPr>
            <w:tcW w:w="4876" w:type="dxa"/>
            <w:tcBorders>
              <w:top w:val="nil"/>
              <w:left w:val="nil"/>
              <w:bottom w:val="nil"/>
              <w:right w:val="nil"/>
            </w:tcBorders>
          </w:tcPr>
          <w:p w14:paraId="57D4AF7C" w14:textId="77777777" w:rsidR="003B7863" w:rsidRPr="003B7863" w:rsidRDefault="003B7863" w:rsidP="0038717C">
            <w:pPr>
              <w:pStyle w:val="Normal6a"/>
            </w:pPr>
            <w:r w:rsidRPr="003B7863">
              <w:t>11.</w:t>
            </w:r>
            <w:r w:rsidRPr="003B7863">
              <w:tab/>
            </w:r>
            <w:r w:rsidRPr="003B7863">
              <w:rPr>
                <w:b/>
                <w:i/>
              </w:rPr>
              <w:t xml:space="preserve">zwraca się do EBC o zmianę </w:t>
            </w:r>
            <w:r w:rsidRPr="003B7863">
              <w:t>swojego symetrycznego celu na rzecz bardziej jakościowych ram ochrony stabilności cen, w których stabilność cen jest definiowana jako stan, w którym oczekiwane zmiany ogólnego poziomu cen nie wpływają istotnie na decyzje przedsiębiorstw czy gospodarstw domowych;</w:t>
            </w:r>
          </w:p>
        </w:tc>
        <w:tc>
          <w:tcPr>
            <w:tcW w:w="4876" w:type="dxa"/>
            <w:tcBorders>
              <w:top w:val="nil"/>
              <w:left w:val="nil"/>
              <w:bottom w:val="nil"/>
              <w:right w:val="nil"/>
            </w:tcBorders>
          </w:tcPr>
          <w:p w14:paraId="155D1033" w14:textId="77777777" w:rsidR="003B7863" w:rsidRPr="003B7863" w:rsidRDefault="003B7863" w:rsidP="0038717C">
            <w:pPr>
              <w:pStyle w:val="Normal6a"/>
            </w:pPr>
            <w:r w:rsidRPr="003B7863">
              <w:t>11.</w:t>
            </w:r>
            <w:r w:rsidRPr="003B7863">
              <w:tab/>
            </w:r>
            <w:r w:rsidRPr="003B7863">
              <w:rPr>
                <w:b/>
                <w:i/>
              </w:rPr>
              <w:t xml:space="preserve">wzywa EBC do zmiany </w:t>
            </w:r>
            <w:r w:rsidRPr="003B7863">
              <w:t>swojego symetrycznego celu na rzecz bardziej jakościowych ram ochrony stabilności cen, w których stabilność cen jest definiowana jako stan, w którym oczekiwane zmiany ogólnego poziomu cen nie wpływają istotnie na decyzje przedsiębiorstw czy gospodarstw domowych; oraz który koncentruje się na utrzymaniu siły nabywczej pieniądza i umożliwieniu mechanizmom rynkowym determinowanie naturalnych zmian cen;</w:t>
            </w:r>
          </w:p>
        </w:tc>
      </w:tr>
    </w:tbl>
    <w:p w14:paraId="6425A038"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28073C4" w14:textId="77777777" w:rsidR="003B7863" w:rsidRPr="00D57BD4" w:rsidRDefault="003B7863" w:rsidP="003B7863">
      <w:pPr>
        <w:rPr>
          <w:lang w:val="en-US"/>
        </w:rPr>
      </w:pPr>
      <w:r w:rsidRPr="00D57BD4">
        <w:rPr>
          <w:rStyle w:val="HideTWBExt"/>
          <w:lang w:val="en-US"/>
        </w:rPr>
        <w:t>&lt;/Amend&gt;</w:t>
      </w:r>
    </w:p>
    <w:p w14:paraId="7FEEBF7F"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143</w:t>
      </w:r>
      <w:r w:rsidRPr="00D57BD4">
        <w:rPr>
          <w:rStyle w:val="HideTWBExt"/>
          <w:b w:val="0"/>
          <w:lang w:val="en-US"/>
        </w:rPr>
        <w:t>&lt;/NumAm&gt;</w:t>
      </w:r>
    </w:p>
    <w:p w14:paraId="05355C5B"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6B24D437" w14:textId="77777777" w:rsidR="003B7863" w:rsidRPr="003B7863" w:rsidRDefault="003B7863" w:rsidP="003B7863">
      <w:pPr>
        <w:pStyle w:val="NormalBold"/>
      </w:pPr>
      <w:r w:rsidRPr="003B7863">
        <w:rPr>
          <w:rStyle w:val="HideTWBExt"/>
          <w:b w:val="0"/>
        </w:rPr>
        <w:t>&lt;/RepeatBlock-By&gt;</w:t>
      </w:r>
    </w:p>
    <w:p w14:paraId="7EEE34E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3710DCA"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A127E48" w14:textId="77777777" w:rsidTr="0038717C">
        <w:trPr>
          <w:trHeight w:hRule="exact" w:val="240"/>
          <w:jc w:val="center"/>
        </w:trPr>
        <w:tc>
          <w:tcPr>
            <w:tcW w:w="9752" w:type="dxa"/>
            <w:gridSpan w:val="2"/>
            <w:tcBorders>
              <w:top w:val="nil"/>
              <w:left w:val="nil"/>
              <w:bottom w:val="nil"/>
              <w:right w:val="nil"/>
            </w:tcBorders>
          </w:tcPr>
          <w:p w14:paraId="732ABFF1" w14:textId="77777777" w:rsidR="003B7863" w:rsidRPr="003B7863" w:rsidRDefault="003B7863" w:rsidP="0038717C"/>
        </w:tc>
      </w:tr>
      <w:tr w:rsidR="003B7863" w:rsidRPr="003B7863" w14:paraId="57EA0475" w14:textId="77777777" w:rsidTr="0038717C">
        <w:trPr>
          <w:trHeight w:val="240"/>
          <w:jc w:val="center"/>
        </w:trPr>
        <w:tc>
          <w:tcPr>
            <w:tcW w:w="4876" w:type="dxa"/>
            <w:tcBorders>
              <w:top w:val="nil"/>
              <w:left w:val="nil"/>
              <w:bottom w:val="nil"/>
              <w:right w:val="nil"/>
            </w:tcBorders>
          </w:tcPr>
          <w:p w14:paraId="4283623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55B3AC2" w14:textId="77777777" w:rsidR="003B7863" w:rsidRPr="003B7863" w:rsidRDefault="003B7863" w:rsidP="0038717C">
            <w:pPr>
              <w:pStyle w:val="AmColumnHeading"/>
            </w:pPr>
            <w:r w:rsidRPr="003B7863">
              <w:t>Poprawka</w:t>
            </w:r>
          </w:p>
        </w:tc>
      </w:tr>
      <w:tr w:rsidR="003B7863" w:rsidRPr="003B7863" w14:paraId="53A32BCF" w14:textId="77777777" w:rsidTr="0038717C">
        <w:trPr>
          <w:jc w:val="center"/>
        </w:trPr>
        <w:tc>
          <w:tcPr>
            <w:tcW w:w="4876" w:type="dxa"/>
            <w:tcBorders>
              <w:top w:val="nil"/>
              <w:left w:val="nil"/>
              <w:bottom w:val="nil"/>
              <w:right w:val="nil"/>
            </w:tcBorders>
          </w:tcPr>
          <w:p w14:paraId="47B9F07E" w14:textId="77777777" w:rsidR="003B7863" w:rsidRPr="003B7863" w:rsidRDefault="003B7863" w:rsidP="0038717C">
            <w:pPr>
              <w:pStyle w:val="Normal6a"/>
            </w:pPr>
            <w:r w:rsidRPr="003B7863">
              <w:t>11.</w:t>
            </w:r>
            <w:r w:rsidRPr="003B7863">
              <w:tab/>
              <w:t xml:space="preserve">zwraca się do EBC o </w:t>
            </w:r>
            <w:r w:rsidRPr="003B7863">
              <w:rPr>
                <w:b/>
                <w:i/>
              </w:rPr>
              <w:t xml:space="preserve">zmianę swojego </w:t>
            </w:r>
            <w:r w:rsidRPr="003B7863">
              <w:t xml:space="preserve">symetrycznego celu </w:t>
            </w:r>
            <w:r w:rsidRPr="003B7863">
              <w:rPr>
                <w:b/>
                <w:i/>
              </w:rPr>
              <w:t>na rzecz bardziej jakościowych ram ochrony stabilności cen, w których stabilność cen jest definiowana jako stan, w którym oczekiwane zmiany ogólnego poziomu cen nie wpływają istotnie na decyzje przedsiębiorstw czy gospodarstw domowych</w:t>
            </w:r>
            <w:r w:rsidRPr="003B7863">
              <w:t>;</w:t>
            </w:r>
          </w:p>
        </w:tc>
        <w:tc>
          <w:tcPr>
            <w:tcW w:w="4876" w:type="dxa"/>
            <w:tcBorders>
              <w:top w:val="nil"/>
              <w:left w:val="nil"/>
              <w:bottom w:val="nil"/>
              <w:right w:val="nil"/>
            </w:tcBorders>
          </w:tcPr>
          <w:p w14:paraId="434BF282" w14:textId="77777777" w:rsidR="003B7863" w:rsidRPr="003B7863" w:rsidRDefault="003B7863" w:rsidP="0038717C">
            <w:pPr>
              <w:pStyle w:val="Normal6a"/>
            </w:pPr>
            <w:r w:rsidRPr="003B7863">
              <w:t>11.</w:t>
            </w:r>
            <w:r w:rsidRPr="003B7863">
              <w:tab/>
              <w:t xml:space="preserve">zwraca się do EBC o </w:t>
            </w:r>
            <w:r w:rsidRPr="003B7863">
              <w:rPr>
                <w:b/>
                <w:i/>
              </w:rPr>
              <w:t xml:space="preserve">okresową ocenę adekwatności jego </w:t>
            </w:r>
            <w:r w:rsidRPr="003B7863">
              <w:t>symetrycznego celu</w:t>
            </w:r>
            <w:r w:rsidRPr="003B7863">
              <w:rPr>
                <w:b/>
                <w:i/>
              </w:rPr>
              <w:t>, biorąc pod uwagę również czynniki jakościowe</w:t>
            </w:r>
            <w:r w:rsidRPr="003B7863">
              <w:t>;</w:t>
            </w:r>
          </w:p>
        </w:tc>
      </w:tr>
    </w:tbl>
    <w:p w14:paraId="35D48216"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348F5052" w14:textId="77777777" w:rsidR="003B7863" w:rsidRPr="00D57BD4" w:rsidRDefault="003B7863" w:rsidP="003B7863">
      <w:pPr>
        <w:rPr>
          <w:lang w:val="en-US"/>
        </w:rPr>
      </w:pPr>
      <w:r w:rsidRPr="00D57BD4">
        <w:rPr>
          <w:rStyle w:val="HideTWBExt"/>
          <w:lang w:val="en-US"/>
        </w:rPr>
        <w:t>&lt;/Amend&gt;</w:t>
      </w:r>
    </w:p>
    <w:p w14:paraId="61DBC59E"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144</w:t>
      </w:r>
      <w:r w:rsidRPr="00D57BD4">
        <w:rPr>
          <w:rStyle w:val="HideTWBExt"/>
          <w:b w:val="0"/>
          <w:lang w:val="en-US"/>
        </w:rPr>
        <w:t>&lt;/NumAm&gt;</w:t>
      </w:r>
    </w:p>
    <w:p w14:paraId="473916BD"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742A306A"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119057F5" w14:textId="77777777" w:rsidR="003B7863" w:rsidRPr="003B7863" w:rsidRDefault="003B7863" w:rsidP="003B7863">
      <w:pPr>
        <w:pStyle w:val="NormalBold"/>
      </w:pPr>
      <w:r w:rsidRPr="003B7863">
        <w:rPr>
          <w:rStyle w:val="HideTWBExt"/>
          <w:b w:val="0"/>
        </w:rPr>
        <w:t>&lt;/RepeatBlock-By&gt;</w:t>
      </w:r>
    </w:p>
    <w:p w14:paraId="698B18C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843AFFE" w14:textId="77777777" w:rsidR="003B7863" w:rsidRPr="003B7863" w:rsidRDefault="003B7863" w:rsidP="003B7863">
      <w:pPr>
        <w:pStyle w:val="NormalBold"/>
      </w:pPr>
      <w:r w:rsidRPr="003B7863">
        <w:rPr>
          <w:rStyle w:val="HideTWBExt"/>
          <w:b w:val="0"/>
        </w:rPr>
        <w:t>&lt;Article&gt;</w:t>
      </w:r>
      <w:r w:rsidRPr="003B7863">
        <w:t>Ustęp 11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D764352" w14:textId="77777777" w:rsidTr="0038717C">
        <w:trPr>
          <w:trHeight w:hRule="exact" w:val="240"/>
          <w:jc w:val="center"/>
        </w:trPr>
        <w:tc>
          <w:tcPr>
            <w:tcW w:w="9752" w:type="dxa"/>
            <w:gridSpan w:val="2"/>
            <w:tcBorders>
              <w:top w:val="nil"/>
              <w:left w:val="nil"/>
              <w:bottom w:val="nil"/>
              <w:right w:val="nil"/>
            </w:tcBorders>
          </w:tcPr>
          <w:p w14:paraId="77C3613C" w14:textId="77777777" w:rsidR="003B7863" w:rsidRPr="003B7863" w:rsidRDefault="003B7863" w:rsidP="0038717C"/>
        </w:tc>
      </w:tr>
      <w:tr w:rsidR="003B7863" w:rsidRPr="003B7863" w14:paraId="3337FCE4" w14:textId="77777777" w:rsidTr="0038717C">
        <w:trPr>
          <w:trHeight w:val="240"/>
          <w:jc w:val="center"/>
        </w:trPr>
        <w:tc>
          <w:tcPr>
            <w:tcW w:w="4876" w:type="dxa"/>
            <w:tcBorders>
              <w:top w:val="nil"/>
              <w:left w:val="nil"/>
              <w:bottom w:val="nil"/>
              <w:right w:val="nil"/>
            </w:tcBorders>
          </w:tcPr>
          <w:p w14:paraId="5D01527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6C5897B" w14:textId="77777777" w:rsidR="003B7863" w:rsidRPr="003B7863" w:rsidRDefault="003B7863" w:rsidP="0038717C">
            <w:pPr>
              <w:pStyle w:val="AmColumnHeading"/>
            </w:pPr>
            <w:r w:rsidRPr="003B7863">
              <w:t>Poprawka</w:t>
            </w:r>
          </w:p>
        </w:tc>
      </w:tr>
      <w:tr w:rsidR="003B7863" w:rsidRPr="003B7863" w14:paraId="321AA234" w14:textId="77777777" w:rsidTr="0038717C">
        <w:trPr>
          <w:jc w:val="center"/>
        </w:trPr>
        <w:tc>
          <w:tcPr>
            <w:tcW w:w="4876" w:type="dxa"/>
            <w:tcBorders>
              <w:top w:val="nil"/>
              <w:left w:val="nil"/>
              <w:bottom w:val="nil"/>
              <w:right w:val="nil"/>
            </w:tcBorders>
          </w:tcPr>
          <w:p w14:paraId="05ED7C11" w14:textId="77777777" w:rsidR="003B7863" w:rsidRPr="003B7863" w:rsidRDefault="003B7863" w:rsidP="0038717C">
            <w:pPr>
              <w:pStyle w:val="Normal6a"/>
            </w:pPr>
            <w:r w:rsidRPr="003B7863">
              <w:t>11.</w:t>
            </w:r>
            <w:r w:rsidRPr="003B7863">
              <w:tab/>
              <w:t xml:space="preserve">zwraca się do EBC o </w:t>
            </w:r>
            <w:r w:rsidRPr="003B7863">
              <w:rPr>
                <w:b/>
                <w:i/>
              </w:rPr>
              <w:t xml:space="preserve">zmianę swojego symetrycznego </w:t>
            </w:r>
            <w:r w:rsidRPr="003B7863">
              <w:t xml:space="preserve">celu </w:t>
            </w:r>
            <w:r w:rsidRPr="003B7863">
              <w:rPr>
                <w:b/>
                <w:i/>
              </w:rPr>
              <w:t xml:space="preserve">na rzecz </w:t>
            </w:r>
            <w:r w:rsidRPr="003B7863">
              <w:t xml:space="preserve">bardziej </w:t>
            </w:r>
            <w:r w:rsidRPr="003B7863">
              <w:rPr>
                <w:b/>
                <w:i/>
              </w:rPr>
              <w:t>jakościowych ram ochrony stabilności cen, w których stabilność cen jest definiowana jako stan, w którym oczekiwane zmiany ogólnego poziomu cen nie wpływają istotnie na decyzje przedsiębiorstw czy gospodarstw domowych</w:t>
            </w:r>
            <w:r w:rsidRPr="003B7863">
              <w:t>;</w:t>
            </w:r>
          </w:p>
        </w:tc>
        <w:tc>
          <w:tcPr>
            <w:tcW w:w="4876" w:type="dxa"/>
            <w:tcBorders>
              <w:top w:val="nil"/>
              <w:left w:val="nil"/>
              <w:bottom w:val="nil"/>
              <w:right w:val="nil"/>
            </w:tcBorders>
          </w:tcPr>
          <w:p w14:paraId="02BD455D" w14:textId="77777777" w:rsidR="003B7863" w:rsidRPr="003B7863" w:rsidRDefault="003B7863" w:rsidP="0038717C">
            <w:pPr>
              <w:pStyle w:val="Normal6a"/>
            </w:pPr>
            <w:r w:rsidRPr="003B7863">
              <w:t>11.</w:t>
            </w:r>
            <w:r w:rsidRPr="003B7863">
              <w:tab/>
              <w:t xml:space="preserve">zwraca się do EBC o </w:t>
            </w:r>
            <w:r w:rsidRPr="003B7863">
              <w:rPr>
                <w:b/>
                <w:i/>
              </w:rPr>
              <w:t xml:space="preserve">krytyczną ocenę wyznaczonego </w:t>
            </w:r>
            <w:r w:rsidRPr="003B7863">
              <w:t xml:space="preserve">celu </w:t>
            </w:r>
            <w:r w:rsidRPr="003B7863">
              <w:rPr>
                <w:b/>
                <w:i/>
              </w:rPr>
              <w:t xml:space="preserve">inflacyjnego, ponieważ cel wynoszący 2% mógł być uzasadniony w okresie </w:t>
            </w:r>
            <w:r w:rsidRPr="003B7863">
              <w:t xml:space="preserve">bardziej </w:t>
            </w:r>
            <w:r w:rsidRPr="003B7863">
              <w:rPr>
                <w:b/>
                <w:i/>
              </w:rPr>
              <w:t>stabilnego wzrostu gospodarczego i ograniczonych wahań stopy inflacji</w:t>
            </w:r>
            <w:r w:rsidRPr="003B7863">
              <w:t>;</w:t>
            </w:r>
            <w:r w:rsidRPr="003B7863">
              <w:rPr>
                <w:b/>
                <w:i/>
              </w:rPr>
              <w:t xml:space="preserve"> wzywa EBC do oceny, czy obecny okres – naznaczony między innymi napięciami geopolitycznymi, zakłóceniami handlowymi i wstrząsami klimatycznymi – wymaga bardziej elastycznego celu inflacyjnego;</w:t>
            </w:r>
          </w:p>
        </w:tc>
      </w:tr>
    </w:tbl>
    <w:p w14:paraId="42CD7F2F"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094F3D5" w14:textId="77777777" w:rsidR="003B7863" w:rsidRPr="00D57BD4" w:rsidRDefault="003B7863" w:rsidP="003B7863">
      <w:pPr>
        <w:rPr>
          <w:lang w:val="en-US"/>
        </w:rPr>
      </w:pPr>
      <w:r w:rsidRPr="00D57BD4">
        <w:rPr>
          <w:rStyle w:val="HideTWBExt"/>
          <w:lang w:val="en-US"/>
        </w:rPr>
        <w:t>&lt;/Amend&gt;</w:t>
      </w:r>
    </w:p>
    <w:p w14:paraId="574CA0B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145</w:t>
      </w:r>
      <w:r w:rsidRPr="003B7863">
        <w:rPr>
          <w:rStyle w:val="HideTWBExt"/>
          <w:b w:val="0"/>
        </w:rPr>
        <w:t>&lt;/NumAm&gt;</w:t>
      </w:r>
    </w:p>
    <w:p w14:paraId="31BF448F"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1B5E9E2" w14:textId="77777777" w:rsidR="003B7863" w:rsidRPr="003B7863" w:rsidRDefault="003B7863" w:rsidP="003B7863">
      <w:pPr>
        <w:pStyle w:val="NormalBold"/>
      </w:pPr>
      <w:r w:rsidRPr="003B7863">
        <w:rPr>
          <w:rStyle w:val="HideTWBExt"/>
          <w:b w:val="0"/>
        </w:rPr>
        <w:t>&lt;/RepeatBlock-By&gt;</w:t>
      </w:r>
    </w:p>
    <w:p w14:paraId="0ADA44F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294849B" w14:textId="77777777" w:rsidR="003B7863" w:rsidRPr="003B7863" w:rsidRDefault="003B7863" w:rsidP="003B7863">
      <w:pPr>
        <w:pStyle w:val="NormalBold"/>
      </w:pPr>
      <w:r w:rsidRPr="003B7863">
        <w:rPr>
          <w:rStyle w:val="HideTWBExt"/>
          <w:b w:val="0"/>
        </w:rPr>
        <w:t>&lt;Article&gt;</w:t>
      </w:r>
      <w:r w:rsidRPr="003B7863">
        <w:t>Ustęp 11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C4C137F" w14:textId="77777777" w:rsidTr="0038717C">
        <w:trPr>
          <w:trHeight w:hRule="exact" w:val="240"/>
          <w:jc w:val="center"/>
        </w:trPr>
        <w:tc>
          <w:tcPr>
            <w:tcW w:w="9752" w:type="dxa"/>
            <w:gridSpan w:val="2"/>
            <w:tcBorders>
              <w:top w:val="nil"/>
              <w:left w:val="nil"/>
              <w:bottom w:val="nil"/>
              <w:right w:val="nil"/>
            </w:tcBorders>
          </w:tcPr>
          <w:p w14:paraId="46B01616" w14:textId="77777777" w:rsidR="003B7863" w:rsidRPr="003B7863" w:rsidRDefault="003B7863" w:rsidP="0038717C"/>
        </w:tc>
      </w:tr>
      <w:tr w:rsidR="003B7863" w:rsidRPr="003B7863" w14:paraId="253B0A8F" w14:textId="77777777" w:rsidTr="0038717C">
        <w:trPr>
          <w:trHeight w:val="240"/>
          <w:jc w:val="center"/>
        </w:trPr>
        <w:tc>
          <w:tcPr>
            <w:tcW w:w="4876" w:type="dxa"/>
            <w:tcBorders>
              <w:top w:val="nil"/>
              <w:left w:val="nil"/>
              <w:bottom w:val="nil"/>
              <w:right w:val="nil"/>
            </w:tcBorders>
          </w:tcPr>
          <w:p w14:paraId="3D94D03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105C3F3" w14:textId="77777777" w:rsidR="003B7863" w:rsidRPr="003B7863" w:rsidRDefault="003B7863" w:rsidP="0038717C">
            <w:pPr>
              <w:pStyle w:val="AmColumnHeading"/>
            </w:pPr>
            <w:r w:rsidRPr="003B7863">
              <w:t>Poprawka</w:t>
            </w:r>
          </w:p>
        </w:tc>
      </w:tr>
      <w:tr w:rsidR="003B7863" w:rsidRPr="003B7863" w14:paraId="265CF660" w14:textId="77777777" w:rsidTr="0038717C">
        <w:trPr>
          <w:jc w:val="center"/>
        </w:trPr>
        <w:tc>
          <w:tcPr>
            <w:tcW w:w="4876" w:type="dxa"/>
            <w:tcBorders>
              <w:top w:val="nil"/>
              <w:left w:val="nil"/>
              <w:bottom w:val="nil"/>
              <w:right w:val="nil"/>
            </w:tcBorders>
          </w:tcPr>
          <w:p w14:paraId="6510DC26" w14:textId="77777777" w:rsidR="003B7863" w:rsidRPr="003B7863" w:rsidRDefault="003B7863" w:rsidP="0038717C">
            <w:pPr>
              <w:pStyle w:val="Normal6a"/>
            </w:pPr>
          </w:p>
        </w:tc>
        <w:tc>
          <w:tcPr>
            <w:tcW w:w="4876" w:type="dxa"/>
            <w:tcBorders>
              <w:top w:val="nil"/>
              <w:left w:val="nil"/>
              <w:bottom w:val="nil"/>
              <w:right w:val="nil"/>
            </w:tcBorders>
          </w:tcPr>
          <w:p w14:paraId="52DA9397" w14:textId="77777777" w:rsidR="003B7863" w:rsidRPr="003B7863" w:rsidRDefault="003B7863" w:rsidP="0038717C">
            <w:pPr>
              <w:pStyle w:val="Normal6a"/>
            </w:pPr>
            <w:r w:rsidRPr="003B7863">
              <w:rPr>
                <w:b/>
                <w:i/>
              </w:rPr>
              <w:t>11a.</w:t>
            </w:r>
            <w:r w:rsidRPr="003B7863">
              <w:rPr>
                <w:b/>
                <w:i/>
              </w:rPr>
              <w:tab/>
              <w:t>zważywszy na obecny brak pewności geopolitycznej i finansowej oraz na wpływ głębszego spowolnienia gospodarczego, którego skutki mogą przenosić się na system bankowy, ostrzega przed ryzykami wynikającymi z poważnego opóźnienia w ukończeniu trzeciego filaru unii bankowej i ponawia apel o jego szybkie wdrożenie; z zadowoleniem przyjmuje konsekwentne poparcie EBC dla ustanowienia pełnoprawnego europejskiego systemu gwarantowania depozytów (EDIS);</w:t>
            </w:r>
          </w:p>
        </w:tc>
      </w:tr>
    </w:tbl>
    <w:p w14:paraId="576497A4"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91A5574" w14:textId="77777777" w:rsidR="003B7863" w:rsidRPr="00D57BD4" w:rsidRDefault="003B7863" w:rsidP="003B7863">
      <w:pPr>
        <w:rPr>
          <w:lang w:val="en-US"/>
        </w:rPr>
      </w:pPr>
      <w:r w:rsidRPr="00D57BD4">
        <w:rPr>
          <w:rStyle w:val="HideTWBExt"/>
          <w:lang w:val="en-US"/>
        </w:rPr>
        <w:t>&lt;/Amend&gt;</w:t>
      </w:r>
    </w:p>
    <w:p w14:paraId="49AF5C30"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146</w:t>
      </w:r>
      <w:r w:rsidRPr="00D57BD4">
        <w:rPr>
          <w:rStyle w:val="HideTWBExt"/>
          <w:b w:val="0"/>
          <w:lang w:val="en-US"/>
        </w:rPr>
        <w:t>&lt;/NumAm&gt;</w:t>
      </w:r>
    </w:p>
    <w:p w14:paraId="677089B5"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Jonás Fernández</w:t>
      </w:r>
      <w:r w:rsidRPr="00D57BD4">
        <w:rPr>
          <w:rStyle w:val="HideTWBExt"/>
          <w:b w:val="0"/>
          <w:lang w:val="en-US"/>
        </w:rPr>
        <w:t>&lt;/Members&gt;</w:t>
      </w:r>
    </w:p>
    <w:p w14:paraId="635FD0A6" w14:textId="77777777" w:rsidR="003B7863" w:rsidRPr="003B7863" w:rsidRDefault="003B7863" w:rsidP="003B7863">
      <w:pPr>
        <w:pStyle w:val="NormalBold"/>
      </w:pPr>
      <w:r w:rsidRPr="003B7863">
        <w:rPr>
          <w:rStyle w:val="HideTWBExt"/>
          <w:b w:val="0"/>
        </w:rPr>
        <w:t>&lt;/RepeatBlock-By&gt;</w:t>
      </w:r>
    </w:p>
    <w:p w14:paraId="6DD45FB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76919DF"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39E9076" w14:textId="77777777" w:rsidTr="0038717C">
        <w:trPr>
          <w:trHeight w:hRule="exact" w:val="240"/>
          <w:jc w:val="center"/>
        </w:trPr>
        <w:tc>
          <w:tcPr>
            <w:tcW w:w="9752" w:type="dxa"/>
            <w:gridSpan w:val="2"/>
            <w:tcBorders>
              <w:top w:val="nil"/>
              <w:left w:val="nil"/>
              <w:bottom w:val="nil"/>
              <w:right w:val="nil"/>
            </w:tcBorders>
          </w:tcPr>
          <w:p w14:paraId="66123595" w14:textId="77777777" w:rsidR="003B7863" w:rsidRPr="003B7863" w:rsidRDefault="003B7863" w:rsidP="0038717C"/>
        </w:tc>
      </w:tr>
      <w:tr w:rsidR="003B7863" w:rsidRPr="003B7863" w14:paraId="679F3114" w14:textId="77777777" w:rsidTr="0038717C">
        <w:trPr>
          <w:trHeight w:val="240"/>
          <w:jc w:val="center"/>
        </w:trPr>
        <w:tc>
          <w:tcPr>
            <w:tcW w:w="4876" w:type="dxa"/>
            <w:tcBorders>
              <w:top w:val="nil"/>
              <w:left w:val="nil"/>
              <w:bottom w:val="nil"/>
              <w:right w:val="nil"/>
            </w:tcBorders>
          </w:tcPr>
          <w:p w14:paraId="5518D7F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521AAB8" w14:textId="77777777" w:rsidR="003B7863" w:rsidRPr="003B7863" w:rsidRDefault="003B7863" w:rsidP="0038717C">
            <w:pPr>
              <w:pStyle w:val="AmColumnHeading"/>
            </w:pPr>
            <w:r w:rsidRPr="003B7863">
              <w:t>Poprawka</w:t>
            </w:r>
          </w:p>
        </w:tc>
      </w:tr>
      <w:tr w:rsidR="003B7863" w:rsidRPr="003B7863" w14:paraId="5088E382" w14:textId="77777777" w:rsidTr="0038717C">
        <w:trPr>
          <w:jc w:val="center"/>
        </w:trPr>
        <w:tc>
          <w:tcPr>
            <w:tcW w:w="4876" w:type="dxa"/>
            <w:tcBorders>
              <w:top w:val="nil"/>
              <w:left w:val="nil"/>
              <w:bottom w:val="nil"/>
              <w:right w:val="nil"/>
            </w:tcBorders>
          </w:tcPr>
          <w:p w14:paraId="612ABD1B"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3FA5A3C7" w14:textId="77777777" w:rsidR="003B7863" w:rsidRPr="003B7863" w:rsidRDefault="003B7863" w:rsidP="0038717C">
            <w:pPr>
              <w:pStyle w:val="Normal6a"/>
            </w:pPr>
            <w:r w:rsidRPr="003B7863">
              <w:rPr>
                <w:b/>
                <w:i/>
              </w:rPr>
              <w:t>skreśla się</w:t>
            </w:r>
          </w:p>
        </w:tc>
      </w:tr>
    </w:tbl>
    <w:p w14:paraId="2E8CC061"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68BD0E05" w14:textId="77777777" w:rsidR="003B7863" w:rsidRPr="003B7863" w:rsidRDefault="003B7863" w:rsidP="003B7863">
      <w:r w:rsidRPr="003B7863">
        <w:rPr>
          <w:rStyle w:val="HideTWBExt"/>
        </w:rPr>
        <w:t>&lt;/Amend&gt;</w:t>
      </w:r>
    </w:p>
    <w:p w14:paraId="3F6633F0"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147</w:t>
      </w:r>
      <w:r w:rsidRPr="003B7863">
        <w:rPr>
          <w:rStyle w:val="HideTWBExt"/>
          <w:b w:val="0"/>
        </w:rPr>
        <w:t>&lt;/NumAm&gt;</w:t>
      </w:r>
    </w:p>
    <w:p w14:paraId="4EE36523"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04ABDF96" w14:textId="77777777" w:rsidR="003B7863" w:rsidRPr="003B7863" w:rsidRDefault="003B7863" w:rsidP="003B7863">
      <w:pPr>
        <w:pStyle w:val="NormalBold"/>
      </w:pPr>
      <w:r w:rsidRPr="003B7863">
        <w:rPr>
          <w:rStyle w:val="HideTWBExt"/>
          <w:b w:val="0"/>
        </w:rPr>
        <w:t>&lt;/RepeatBlock-By&gt;</w:t>
      </w:r>
    </w:p>
    <w:p w14:paraId="50AD383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0533F39"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423541C" w14:textId="77777777" w:rsidTr="0038717C">
        <w:trPr>
          <w:trHeight w:hRule="exact" w:val="240"/>
          <w:jc w:val="center"/>
        </w:trPr>
        <w:tc>
          <w:tcPr>
            <w:tcW w:w="9752" w:type="dxa"/>
            <w:gridSpan w:val="2"/>
            <w:tcBorders>
              <w:top w:val="nil"/>
              <w:left w:val="nil"/>
              <w:bottom w:val="nil"/>
              <w:right w:val="nil"/>
            </w:tcBorders>
          </w:tcPr>
          <w:p w14:paraId="34AD36FD" w14:textId="77777777" w:rsidR="003B7863" w:rsidRPr="003B7863" w:rsidRDefault="003B7863" w:rsidP="0038717C"/>
        </w:tc>
      </w:tr>
      <w:tr w:rsidR="003B7863" w:rsidRPr="003B7863" w14:paraId="783B1F72" w14:textId="77777777" w:rsidTr="0038717C">
        <w:trPr>
          <w:trHeight w:val="240"/>
          <w:jc w:val="center"/>
        </w:trPr>
        <w:tc>
          <w:tcPr>
            <w:tcW w:w="4876" w:type="dxa"/>
            <w:tcBorders>
              <w:top w:val="nil"/>
              <w:left w:val="nil"/>
              <w:bottom w:val="nil"/>
              <w:right w:val="nil"/>
            </w:tcBorders>
          </w:tcPr>
          <w:p w14:paraId="0A5EABF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CF7C485" w14:textId="77777777" w:rsidR="003B7863" w:rsidRPr="003B7863" w:rsidRDefault="003B7863" w:rsidP="0038717C">
            <w:pPr>
              <w:pStyle w:val="AmColumnHeading"/>
            </w:pPr>
            <w:r w:rsidRPr="003B7863">
              <w:t>Poprawka</w:t>
            </w:r>
          </w:p>
        </w:tc>
      </w:tr>
      <w:tr w:rsidR="003B7863" w:rsidRPr="003B7863" w14:paraId="6742AB89" w14:textId="77777777" w:rsidTr="0038717C">
        <w:trPr>
          <w:jc w:val="center"/>
        </w:trPr>
        <w:tc>
          <w:tcPr>
            <w:tcW w:w="4876" w:type="dxa"/>
            <w:tcBorders>
              <w:top w:val="nil"/>
              <w:left w:val="nil"/>
              <w:bottom w:val="nil"/>
              <w:right w:val="nil"/>
            </w:tcBorders>
          </w:tcPr>
          <w:p w14:paraId="0F323F72"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15B8A29A" w14:textId="77777777" w:rsidR="003B7863" w:rsidRPr="003B7863" w:rsidRDefault="003B7863" w:rsidP="0038717C">
            <w:pPr>
              <w:pStyle w:val="Normal6a"/>
            </w:pPr>
            <w:r w:rsidRPr="003B7863">
              <w:rPr>
                <w:b/>
                <w:i/>
              </w:rPr>
              <w:t>skreśla się</w:t>
            </w:r>
          </w:p>
        </w:tc>
      </w:tr>
    </w:tbl>
    <w:p w14:paraId="03BB8C74"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4D07DDE9" w14:textId="77777777" w:rsidR="003B7863" w:rsidRPr="003B7863" w:rsidRDefault="003B7863" w:rsidP="003B7863">
      <w:r w:rsidRPr="003B7863">
        <w:rPr>
          <w:rStyle w:val="HideTWBExt"/>
        </w:rPr>
        <w:t>&lt;/Amend&gt;</w:t>
      </w:r>
    </w:p>
    <w:p w14:paraId="2827A65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148</w:t>
      </w:r>
      <w:r w:rsidRPr="003B7863">
        <w:rPr>
          <w:rStyle w:val="HideTWBExt"/>
          <w:b w:val="0"/>
        </w:rPr>
        <w:t>&lt;/NumAm&gt;</w:t>
      </w:r>
    </w:p>
    <w:p w14:paraId="142645DC"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1B52B701"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4F43700A" w14:textId="77777777" w:rsidR="003B7863" w:rsidRPr="003B7863" w:rsidRDefault="003B7863" w:rsidP="003B7863">
      <w:pPr>
        <w:pStyle w:val="NormalBold"/>
      </w:pPr>
      <w:r w:rsidRPr="003B7863">
        <w:rPr>
          <w:rStyle w:val="HideTWBExt"/>
          <w:b w:val="0"/>
        </w:rPr>
        <w:t>&lt;/RepeatBlock-By&gt;</w:t>
      </w:r>
    </w:p>
    <w:p w14:paraId="692DFED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4960AFF"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1E0762D" w14:textId="77777777" w:rsidTr="0038717C">
        <w:trPr>
          <w:trHeight w:hRule="exact" w:val="240"/>
          <w:jc w:val="center"/>
        </w:trPr>
        <w:tc>
          <w:tcPr>
            <w:tcW w:w="9752" w:type="dxa"/>
            <w:gridSpan w:val="2"/>
            <w:tcBorders>
              <w:top w:val="nil"/>
              <w:left w:val="nil"/>
              <w:bottom w:val="nil"/>
              <w:right w:val="nil"/>
            </w:tcBorders>
          </w:tcPr>
          <w:p w14:paraId="2B309568" w14:textId="77777777" w:rsidR="003B7863" w:rsidRPr="003B7863" w:rsidRDefault="003B7863" w:rsidP="0038717C"/>
        </w:tc>
      </w:tr>
      <w:tr w:rsidR="003B7863" w:rsidRPr="003B7863" w14:paraId="6B5EC621" w14:textId="77777777" w:rsidTr="0038717C">
        <w:trPr>
          <w:trHeight w:val="240"/>
          <w:jc w:val="center"/>
        </w:trPr>
        <w:tc>
          <w:tcPr>
            <w:tcW w:w="4876" w:type="dxa"/>
            <w:tcBorders>
              <w:top w:val="nil"/>
              <w:left w:val="nil"/>
              <w:bottom w:val="nil"/>
              <w:right w:val="nil"/>
            </w:tcBorders>
          </w:tcPr>
          <w:p w14:paraId="1B22431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747951" w14:textId="77777777" w:rsidR="003B7863" w:rsidRPr="003B7863" w:rsidRDefault="003B7863" w:rsidP="0038717C">
            <w:pPr>
              <w:pStyle w:val="AmColumnHeading"/>
            </w:pPr>
            <w:r w:rsidRPr="003B7863">
              <w:t>Poprawka</w:t>
            </w:r>
          </w:p>
        </w:tc>
      </w:tr>
      <w:tr w:rsidR="003B7863" w:rsidRPr="003B7863" w14:paraId="63C76F5E" w14:textId="77777777" w:rsidTr="0038717C">
        <w:trPr>
          <w:jc w:val="center"/>
        </w:trPr>
        <w:tc>
          <w:tcPr>
            <w:tcW w:w="4876" w:type="dxa"/>
            <w:tcBorders>
              <w:top w:val="nil"/>
              <w:left w:val="nil"/>
              <w:bottom w:val="nil"/>
              <w:right w:val="nil"/>
            </w:tcBorders>
          </w:tcPr>
          <w:p w14:paraId="2DE3D88D"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18F756BE" w14:textId="77777777" w:rsidR="003B7863" w:rsidRPr="003B7863" w:rsidRDefault="003B7863" w:rsidP="0038717C">
            <w:pPr>
              <w:pStyle w:val="Normal6a"/>
            </w:pPr>
            <w:r w:rsidRPr="003B7863">
              <w:rPr>
                <w:b/>
                <w:i/>
              </w:rPr>
              <w:t>skreśla się</w:t>
            </w:r>
          </w:p>
        </w:tc>
      </w:tr>
    </w:tbl>
    <w:p w14:paraId="750859C3"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5C688E44" w14:textId="77777777" w:rsidR="003B7863" w:rsidRPr="003B7863" w:rsidRDefault="003B7863" w:rsidP="003B7863">
      <w:r w:rsidRPr="003B7863">
        <w:rPr>
          <w:rStyle w:val="HideTWBExt"/>
        </w:rPr>
        <w:t>&lt;/Amend&gt;</w:t>
      </w:r>
    </w:p>
    <w:p w14:paraId="27C1902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149</w:t>
      </w:r>
      <w:r w:rsidRPr="003B7863">
        <w:rPr>
          <w:rStyle w:val="HideTWBExt"/>
          <w:b w:val="0"/>
        </w:rPr>
        <w:t>&lt;/NumAm&gt;</w:t>
      </w:r>
    </w:p>
    <w:p w14:paraId="47C40587"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w:t>
      </w:r>
      <w:r w:rsidRPr="00D57BD4">
        <w:rPr>
          <w:rStyle w:val="HideTWBExt"/>
          <w:b w:val="0"/>
          <w:lang w:val="en-US"/>
        </w:rPr>
        <w:t>&lt;/Members&gt;</w:t>
      </w:r>
    </w:p>
    <w:p w14:paraId="4614F252" w14:textId="77777777" w:rsidR="003B7863" w:rsidRPr="00D57BD4" w:rsidRDefault="003B7863" w:rsidP="003B7863">
      <w:pPr>
        <w:pStyle w:val="NormalBold"/>
        <w:rPr>
          <w:lang w:val="en-US"/>
        </w:rPr>
      </w:pPr>
      <w:r w:rsidRPr="00D57BD4">
        <w:rPr>
          <w:rStyle w:val="HideTWBExt"/>
          <w:b w:val="0"/>
          <w:lang w:val="en-US"/>
        </w:rPr>
        <w:t>&lt;/RepeatBlock-By&gt;</w:t>
      </w:r>
    </w:p>
    <w:p w14:paraId="2CA10B4F" w14:textId="77777777" w:rsidR="003B7863" w:rsidRPr="00D57BD4" w:rsidRDefault="003B7863" w:rsidP="003B7863">
      <w:pPr>
        <w:pStyle w:val="NormalBold"/>
        <w:rPr>
          <w:lang w:val="en-US"/>
        </w:rPr>
      </w:pPr>
      <w:r w:rsidRPr="00D57BD4">
        <w:rPr>
          <w:rStyle w:val="HideTWBExt"/>
          <w:b w:val="0"/>
          <w:lang w:val="en-US"/>
        </w:rPr>
        <w:t>&lt;DocAmend&gt;</w:t>
      </w:r>
      <w:r w:rsidRPr="00D57BD4">
        <w:rPr>
          <w:lang w:val="en-US"/>
        </w:rPr>
        <w:t>Projekt rezolucji</w:t>
      </w:r>
      <w:r w:rsidRPr="00D57BD4">
        <w:rPr>
          <w:rStyle w:val="HideTWBExt"/>
          <w:b w:val="0"/>
          <w:lang w:val="en-US"/>
        </w:rPr>
        <w:t>&lt;/DocAmend&gt;</w:t>
      </w:r>
    </w:p>
    <w:p w14:paraId="393B8F2C" w14:textId="77777777" w:rsidR="003B7863" w:rsidRPr="00D57BD4" w:rsidRDefault="003B7863" w:rsidP="003B7863">
      <w:pPr>
        <w:pStyle w:val="NormalBold"/>
        <w:rPr>
          <w:lang w:val="en-US"/>
        </w:rPr>
      </w:pPr>
      <w:r w:rsidRPr="00D57BD4">
        <w:rPr>
          <w:rStyle w:val="HideTWBExt"/>
          <w:b w:val="0"/>
          <w:lang w:val="en-US"/>
        </w:rPr>
        <w:t>&lt;Article&gt;</w:t>
      </w:r>
      <w:r w:rsidRPr="00D57BD4">
        <w:rPr>
          <w:lang w:val="en-US"/>
        </w:rPr>
        <w:t>Ustęp 12</w:t>
      </w:r>
      <w:r w:rsidRPr="00D57BD4">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D57BD4" w14:paraId="696D9175" w14:textId="77777777" w:rsidTr="0038717C">
        <w:trPr>
          <w:trHeight w:hRule="exact" w:val="240"/>
          <w:jc w:val="center"/>
        </w:trPr>
        <w:tc>
          <w:tcPr>
            <w:tcW w:w="9752" w:type="dxa"/>
            <w:gridSpan w:val="2"/>
            <w:tcBorders>
              <w:top w:val="nil"/>
              <w:left w:val="nil"/>
              <w:bottom w:val="nil"/>
              <w:right w:val="nil"/>
            </w:tcBorders>
          </w:tcPr>
          <w:p w14:paraId="3CF04AAD" w14:textId="77777777" w:rsidR="003B7863" w:rsidRPr="00D57BD4" w:rsidRDefault="003B7863" w:rsidP="0038717C">
            <w:pPr>
              <w:rPr>
                <w:lang w:val="en-US"/>
              </w:rPr>
            </w:pPr>
          </w:p>
        </w:tc>
      </w:tr>
      <w:tr w:rsidR="003B7863" w:rsidRPr="003B7863" w14:paraId="5BC1E82E" w14:textId="77777777" w:rsidTr="0038717C">
        <w:trPr>
          <w:trHeight w:val="240"/>
          <w:jc w:val="center"/>
        </w:trPr>
        <w:tc>
          <w:tcPr>
            <w:tcW w:w="4876" w:type="dxa"/>
            <w:tcBorders>
              <w:top w:val="nil"/>
              <w:left w:val="nil"/>
              <w:bottom w:val="nil"/>
              <w:right w:val="nil"/>
            </w:tcBorders>
          </w:tcPr>
          <w:p w14:paraId="2B7221B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483B4F4" w14:textId="77777777" w:rsidR="003B7863" w:rsidRPr="003B7863" w:rsidRDefault="003B7863" w:rsidP="0038717C">
            <w:pPr>
              <w:pStyle w:val="AmColumnHeading"/>
            </w:pPr>
            <w:r w:rsidRPr="003B7863">
              <w:t>Poprawka</w:t>
            </w:r>
          </w:p>
        </w:tc>
      </w:tr>
      <w:tr w:rsidR="003B7863" w:rsidRPr="003B7863" w14:paraId="68E6D18D" w14:textId="77777777" w:rsidTr="0038717C">
        <w:trPr>
          <w:jc w:val="center"/>
        </w:trPr>
        <w:tc>
          <w:tcPr>
            <w:tcW w:w="4876" w:type="dxa"/>
            <w:tcBorders>
              <w:top w:val="nil"/>
              <w:left w:val="nil"/>
              <w:bottom w:val="nil"/>
              <w:right w:val="nil"/>
            </w:tcBorders>
          </w:tcPr>
          <w:p w14:paraId="38F509FF"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2B8D5AF2" w14:textId="77777777" w:rsidR="003B7863" w:rsidRPr="003B7863" w:rsidRDefault="003B7863" w:rsidP="0038717C">
            <w:pPr>
              <w:pStyle w:val="Normal6a"/>
            </w:pPr>
            <w:r w:rsidRPr="003B7863">
              <w:rPr>
                <w:b/>
                <w:i/>
              </w:rPr>
              <w:t>skreśla się</w:t>
            </w:r>
          </w:p>
        </w:tc>
      </w:tr>
    </w:tbl>
    <w:p w14:paraId="7A01EDAE"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370815C9" w14:textId="77777777" w:rsidR="003B7863" w:rsidRPr="003B7863" w:rsidRDefault="003B7863" w:rsidP="003B7863">
      <w:r w:rsidRPr="003B7863">
        <w:rPr>
          <w:rStyle w:val="HideTWBExt"/>
        </w:rPr>
        <w:t>&lt;/Amend&gt;</w:t>
      </w:r>
    </w:p>
    <w:p w14:paraId="10CAA224"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150</w:t>
      </w:r>
      <w:r w:rsidRPr="003B7863">
        <w:rPr>
          <w:rStyle w:val="HideTWBExt"/>
          <w:b w:val="0"/>
        </w:rPr>
        <w:t>&lt;/NumAm&gt;</w:t>
      </w:r>
    </w:p>
    <w:p w14:paraId="48BAEE5C"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Markus Ferber, Ralf Seekatz</w:t>
      </w:r>
      <w:r w:rsidRPr="00D57BD4">
        <w:rPr>
          <w:rStyle w:val="HideTWBExt"/>
          <w:b w:val="0"/>
          <w:lang w:val="en-US"/>
        </w:rPr>
        <w:t>&lt;/Members&gt;</w:t>
      </w:r>
    </w:p>
    <w:p w14:paraId="46570A80" w14:textId="77777777" w:rsidR="003B7863" w:rsidRPr="003B7863" w:rsidRDefault="003B7863" w:rsidP="003B7863">
      <w:pPr>
        <w:pStyle w:val="NormalBold"/>
      </w:pPr>
      <w:r w:rsidRPr="003B7863">
        <w:rPr>
          <w:rStyle w:val="HideTWBExt"/>
          <w:b w:val="0"/>
        </w:rPr>
        <w:t>&lt;/RepeatBlock-By&gt;</w:t>
      </w:r>
    </w:p>
    <w:p w14:paraId="143AAA7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AB5D05"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0B427B5" w14:textId="77777777" w:rsidTr="0038717C">
        <w:trPr>
          <w:trHeight w:hRule="exact" w:val="240"/>
          <w:jc w:val="center"/>
        </w:trPr>
        <w:tc>
          <w:tcPr>
            <w:tcW w:w="9752" w:type="dxa"/>
            <w:gridSpan w:val="2"/>
            <w:tcBorders>
              <w:top w:val="nil"/>
              <w:left w:val="nil"/>
              <w:bottom w:val="nil"/>
              <w:right w:val="nil"/>
            </w:tcBorders>
          </w:tcPr>
          <w:p w14:paraId="2E1C59F7" w14:textId="77777777" w:rsidR="003B7863" w:rsidRPr="003B7863" w:rsidRDefault="003B7863" w:rsidP="0038717C"/>
        </w:tc>
      </w:tr>
      <w:tr w:rsidR="003B7863" w:rsidRPr="003B7863" w14:paraId="1950DB0E" w14:textId="77777777" w:rsidTr="0038717C">
        <w:trPr>
          <w:trHeight w:val="240"/>
          <w:jc w:val="center"/>
        </w:trPr>
        <w:tc>
          <w:tcPr>
            <w:tcW w:w="4876" w:type="dxa"/>
            <w:tcBorders>
              <w:top w:val="nil"/>
              <w:left w:val="nil"/>
              <w:bottom w:val="nil"/>
              <w:right w:val="nil"/>
            </w:tcBorders>
          </w:tcPr>
          <w:p w14:paraId="6A640F7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BB2115D" w14:textId="77777777" w:rsidR="003B7863" w:rsidRPr="003B7863" w:rsidRDefault="003B7863" w:rsidP="0038717C">
            <w:pPr>
              <w:pStyle w:val="AmColumnHeading"/>
            </w:pPr>
            <w:r w:rsidRPr="003B7863">
              <w:t>Poprawka</w:t>
            </w:r>
          </w:p>
        </w:tc>
      </w:tr>
      <w:tr w:rsidR="003B7863" w:rsidRPr="003B7863" w14:paraId="1D9BC21C" w14:textId="77777777" w:rsidTr="0038717C">
        <w:trPr>
          <w:jc w:val="center"/>
        </w:trPr>
        <w:tc>
          <w:tcPr>
            <w:tcW w:w="4876" w:type="dxa"/>
            <w:tcBorders>
              <w:top w:val="nil"/>
              <w:left w:val="nil"/>
              <w:bottom w:val="nil"/>
              <w:right w:val="nil"/>
            </w:tcBorders>
          </w:tcPr>
          <w:p w14:paraId="4DF05963"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18A218BD" w14:textId="77777777" w:rsidR="003B7863" w:rsidRPr="003B7863" w:rsidRDefault="003B7863" w:rsidP="0038717C">
            <w:pPr>
              <w:pStyle w:val="Normal6a"/>
            </w:pPr>
            <w:r w:rsidRPr="003B7863">
              <w:rPr>
                <w:b/>
                <w:i/>
              </w:rPr>
              <w:t>skreśla się</w:t>
            </w:r>
          </w:p>
        </w:tc>
      </w:tr>
    </w:tbl>
    <w:p w14:paraId="7B726F87"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702D998F" w14:textId="77777777" w:rsidR="003B7863" w:rsidRPr="003B7863" w:rsidRDefault="003B7863" w:rsidP="003B7863">
      <w:r w:rsidRPr="003B7863">
        <w:rPr>
          <w:rStyle w:val="HideTWBExt"/>
        </w:rPr>
        <w:t>&lt;/Amend&gt;</w:t>
      </w:r>
    </w:p>
    <w:p w14:paraId="3F608FD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151</w:t>
      </w:r>
      <w:r w:rsidRPr="003B7863">
        <w:rPr>
          <w:rStyle w:val="HideTWBExt"/>
          <w:b w:val="0"/>
        </w:rPr>
        <w:t>&lt;/NumAm&gt;</w:t>
      </w:r>
    </w:p>
    <w:p w14:paraId="767C46D5"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Irene Tinagli</w:t>
      </w:r>
      <w:r w:rsidRPr="00D57BD4">
        <w:rPr>
          <w:rStyle w:val="HideTWBExt"/>
          <w:b w:val="0"/>
          <w:lang w:val="en-US"/>
        </w:rPr>
        <w:t>&lt;/Members&gt;</w:t>
      </w:r>
    </w:p>
    <w:p w14:paraId="18B65E01" w14:textId="77777777" w:rsidR="003B7863" w:rsidRPr="003B7863" w:rsidRDefault="003B7863" w:rsidP="003B7863">
      <w:pPr>
        <w:pStyle w:val="NormalBold"/>
      </w:pPr>
      <w:r w:rsidRPr="003B7863">
        <w:rPr>
          <w:rStyle w:val="HideTWBExt"/>
          <w:b w:val="0"/>
        </w:rPr>
        <w:t>&lt;/RepeatBlock-By&gt;</w:t>
      </w:r>
    </w:p>
    <w:p w14:paraId="2741135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68F0B28"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E08A785" w14:textId="77777777" w:rsidTr="0038717C">
        <w:trPr>
          <w:trHeight w:hRule="exact" w:val="240"/>
          <w:jc w:val="center"/>
        </w:trPr>
        <w:tc>
          <w:tcPr>
            <w:tcW w:w="9752" w:type="dxa"/>
            <w:gridSpan w:val="2"/>
            <w:tcBorders>
              <w:top w:val="nil"/>
              <w:left w:val="nil"/>
              <w:bottom w:val="nil"/>
              <w:right w:val="nil"/>
            </w:tcBorders>
          </w:tcPr>
          <w:p w14:paraId="38ABB341" w14:textId="77777777" w:rsidR="003B7863" w:rsidRPr="003B7863" w:rsidRDefault="003B7863" w:rsidP="0038717C"/>
        </w:tc>
      </w:tr>
      <w:tr w:rsidR="003B7863" w:rsidRPr="003B7863" w14:paraId="10D0DC67" w14:textId="77777777" w:rsidTr="0038717C">
        <w:trPr>
          <w:trHeight w:val="240"/>
          <w:jc w:val="center"/>
        </w:trPr>
        <w:tc>
          <w:tcPr>
            <w:tcW w:w="4876" w:type="dxa"/>
            <w:tcBorders>
              <w:top w:val="nil"/>
              <w:left w:val="nil"/>
              <w:bottom w:val="nil"/>
              <w:right w:val="nil"/>
            </w:tcBorders>
          </w:tcPr>
          <w:p w14:paraId="1D0F6A2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368A6B8" w14:textId="77777777" w:rsidR="003B7863" w:rsidRPr="003B7863" w:rsidRDefault="003B7863" w:rsidP="0038717C">
            <w:pPr>
              <w:pStyle w:val="AmColumnHeading"/>
            </w:pPr>
            <w:r w:rsidRPr="003B7863">
              <w:t>Poprawka</w:t>
            </w:r>
          </w:p>
        </w:tc>
      </w:tr>
      <w:tr w:rsidR="003B7863" w:rsidRPr="003B7863" w14:paraId="08C1FE28" w14:textId="77777777" w:rsidTr="0038717C">
        <w:trPr>
          <w:jc w:val="center"/>
        </w:trPr>
        <w:tc>
          <w:tcPr>
            <w:tcW w:w="4876" w:type="dxa"/>
            <w:tcBorders>
              <w:top w:val="nil"/>
              <w:left w:val="nil"/>
              <w:bottom w:val="nil"/>
              <w:right w:val="nil"/>
            </w:tcBorders>
          </w:tcPr>
          <w:p w14:paraId="37A42320" w14:textId="77777777" w:rsidR="003B7863" w:rsidRPr="003B7863" w:rsidRDefault="003B7863" w:rsidP="0038717C">
            <w:pPr>
              <w:pStyle w:val="Normal6a"/>
            </w:pPr>
            <w:r w:rsidRPr="003B7863">
              <w:rPr>
                <w:b/>
                <w:i/>
              </w:rPr>
              <w:t>12.</w:t>
            </w:r>
            <w:r w:rsidRPr="003B7863">
              <w:rPr>
                <w:b/>
                <w:i/>
              </w:rPr>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2EE455F2" w14:textId="77777777" w:rsidR="003B7863" w:rsidRPr="003B7863" w:rsidRDefault="003B7863" w:rsidP="0038717C">
            <w:pPr>
              <w:pStyle w:val="Normal6a"/>
            </w:pPr>
            <w:r w:rsidRPr="003B7863">
              <w:rPr>
                <w:b/>
                <w:i/>
              </w:rPr>
              <w:t>skreśla się</w:t>
            </w:r>
          </w:p>
        </w:tc>
      </w:tr>
    </w:tbl>
    <w:p w14:paraId="154004D3"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5405C048" w14:textId="77777777" w:rsidR="003B7863" w:rsidRPr="003B7863" w:rsidRDefault="003B7863" w:rsidP="003B7863">
      <w:r w:rsidRPr="003B7863">
        <w:rPr>
          <w:rStyle w:val="HideTWBExt"/>
        </w:rPr>
        <w:t>&lt;/Amend&gt;</w:t>
      </w:r>
    </w:p>
    <w:p w14:paraId="7804954E"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152</w:t>
      </w:r>
      <w:r w:rsidRPr="003B7863">
        <w:rPr>
          <w:rStyle w:val="HideTWBExt"/>
          <w:b w:val="0"/>
        </w:rPr>
        <w:t>&lt;/NumAm&gt;</w:t>
      </w:r>
    </w:p>
    <w:p w14:paraId="62E0C480"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63DF4361" w14:textId="77777777" w:rsidR="003B7863" w:rsidRPr="003B7863" w:rsidRDefault="003B7863" w:rsidP="003B7863">
      <w:pPr>
        <w:pStyle w:val="NormalBold"/>
      </w:pPr>
      <w:r w:rsidRPr="003B7863">
        <w:rPr>
          <w:rStyle w:val="HideTWBExt"/>
          <w:b w:val="0"/>
        </w:rPr>
        <w:t>&lt;/RepeatBlock-By&gt;</w:t>
      </w:r>
    </w:p>
    <w:p w14:paraId="0728DB2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56B09E8"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84AA769" w14:textId="77777777" w:rsidTr="0038717C">
        <w:trPr>
          <w:trHeight w:hRule="exact" w:val="240"/>
          <w:jc w:val="center"/>
        </w:trPr>
        <w:tc>
          <w:tcPr>
            <w:tcW w:w="9752" w:type="dxa"/>
            <w:gridSpan w:val="2"/>
            <w:tcBorders>
              <w:top w:val="nil"/>
              <w:left w:val="nil"/>
              <w:bottom w:val="nil"/>
              <w:right w:val="nil"/>
            </w:tcBorders>
          </w:tcPr>
          <w:p w14:paraId="3667D45C" w14:textId="77777777" w:rsidR="003B7863" w:rsidRPr="003B7863" w:rsidRDefault="003B7863" w:rsidP="0038717C"/>
        </w:tc>
      </w:tr>
      <w:tr w:rsidR="003B7863" w:rsidRPr="003B7863" w14:paraId="19207864" w14:textId="77777777" w:rsidTr="0038717C">
        <w:trPr>
          <w:trHeight w:val="240"/>
          <w:jc w:val="center"/>
        </w:trPr>
        <w:tc>
          <w:tcPr>
            <w:tcW w:w="4876" w:type="dxa"/>
            <w:tcBorders>
              <w:top w:val="nil"/>
              <w:left w:val="nil"/>
              <w:bottom w:val="nil"/>
              <w:right w:val="nil"/>
            </w:tcBorders>
          </w:tcPr>
          <w:p w14:paraId="730546C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C782B43" w14:textId="77777777" w:rsidR="003B7863" w:rsidRPr="003B7863" w:rsidRDefault="003B7863" w:rsidP="0038717C">
            <w:pPr>
              <w:pStyle w:val="AmColumnHeading"/>
            </w:pPr>
            <w:r w:rsidRPr="003B7863">
              <w:t>Poprawka</w:t>
            </w:r>
          </w:p>
        </w:tc>
      </w:tr>
      <w:tr w:rsidR="003B7863" w:rsidRPr="003B7863" w14:paraId="26489E4D" w14:textId="77777777" w:rsidTr="0038717C">
        <w:trPr>
          <w:jc w:val="center"/>
        </w:trPr>
        <w:tc>
          <w:tcPr>
            <w:tcW w:w="4876" w:type="dxa"/>
            <w:tcBorders>
              <w:top w:val="nil"/>
              <w:left w:val="nil"/>
              <w:bottom w:val="nil"/>
              <w:right w:val="nil"/>
            </w:tcBorders>
          </w:tcPr>
          <w:p w14:paraId="0DB76002" w14:textId="77777777" w:rsidR="003B7863" w:rsidRPr="003B7863" w:rsidRDefault="003B7863" w:rsidP="0038717C">
            <w:pPr>
              <w:pStyle w:val="Normal6a"/>
            </w:pPr>
            <w:r w:rsidRPr="003B7863">
              <w:t>12.</w:t>
            </w:r>
            <w:r w:rsidRPr="003B7863">
              <w:tab/>
              <w:t>wskazuje, że stabilność cen, o której mowa w mandacie, można interpretować jako stabilność poziomu cen w przeciwieństwie do obecnej interpretacji w kategoriach stabilności inflacji;</w:t>
            </w:r>
          </w:p>
        </w:tc>
        <w:tc>
          <w:tcPr>
            <w:tcW w:w="4876" w:type="dxa"/>
            <w:tcBorders>
              <w:top w:val="nil"/>
              <w:left w:val="nil"/>
              <w:bottom w:val="nil"/>
              <w:right w:val="nil"/>
            </w:tcBorders>
          </w:tcPr>
          <w:p w14:paraId="4EEAF1BC" w14:textId="77777777" w:rsidR="003B7863" w:rsidRPr="003B7863" w:rsidRDefault="003B7863" w:rsidP="0038717C">
            <w:pPr>
              <w:pStyle w:val="Normal6a"/>
            </w:pPr>
            <w:r w:rsidRPr="003B7863">
              <w:t>12.</w:t>
            </w:r>
            <w:r w:rsidRPr="003B7863">
              <w:tab/>
              <w:t xml:space="preserve">wskazuje, że stabilność cen, o której mowa w mandacie, można interpretować jako stabilność poziomu cen w przeciwieństwie do obecnej interpretacji w kategoriach stabilności inflacji; </w:t>
            </w:r>
            <w:r w:rsidRPr="003B7863">
              <w:rPr>
                <w:b/>
                <w:i/>
              </w:rPr>
              <w:t>zauważa, że w traktatach nie zdefiniowano precyzyjnie pojęcia „stabilności cen”, a kwestię tę pozostawiono do rozstrzygnięcia w ramach strategii EBC; stwierdza, że zgodnie z aktualną oficjalną interpretacją EBC, przedstawioną w strategii polityki pieniężnej na 2025 r., stabilność cen definiuje się jako utrzymanie inflacji na poziomie 2% w perspektywie średnioterminowej (symetryczny cel inflacyjny na poziomie 2%);</w:t>
            </w:r>
          </w:p>
        </w:tc>
      </w:tr>
    </w:tbl>
    <w:p w14:paraId="4AEDC41E"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1E898C11" w14:textId="77777777" w:rsidR="003B7863" w:rsidRPr="00D57BD4" w:rsidRDefault="003B7863" w:rsidP="003B7863">
      <w:pPr>
        <w:rPr>
          <w:lang w:val="en-US"/>
        </w:rPr>
      </w:pPr>
      <w:r w:rsidRPr="00D57BD4">
        <w:rPr>
          <w:rStyle w:val="HideTWBExt"/>
          <w:lang w:val="en-US"/>
        </w:rPr>
        <w:t>&lt;/Amend&gt;</w:t>
      </w:r>
    </w:p>
    <w:p w14:paraId="54D0E03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153</w:t>
      </w:r>
      <w:r w:rsidRPr="00207CAE">
        <w:rPr>
          <w:rStyle w:val="HideTWBExt"/>
          <w:b w:val="0"/>
          <w:lang w:val="en-US"/>
        </w:rPr>
        <w:t>&lt;/NumAm&gt;</w:t>
      </w:r>
    </w:p>
    <w:p w14:paraId="6C35F00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6C46EF4C"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78572906" w14:textId="77777777" w:rsidR="003B7863" w:rsidRPr="003B7863" w:rsidRDefault="003B7863" w:rsidP="003B7863">
      <w:pPr>
        <w:pStyle w:val="NormalBold"/>
      </w:pPr>
      <w:r w:rsidRPr="003B7863">
        <w:rPr>
          <w:rStyle w:val="HideTWBExt"/>
          <w:b w:val="0"/>
        </w:rPr>
        <w:t>&lt;/RepeatBlock-By&gt;</w:t>
      </w:r>
    </w:p>
    <w:p w14:paraId="42CDB31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85CEA3F" w14:textId="77777777" w:rsidR="003B7863" w:rsidRPr="003B7863" w:rsidRDefault="003B7863" w:rsidP="003B7863">
      <w:pPr>
        <w:pStyle w:val="NormalBold"/>
      </w:pPr>
      <w:r w:rsidRPr="003B7863">
        <w:rPr>
          <w:rStyle w:val="HideTWBExt"/>
          <w:b w:val="0"/>
        </w:rPr>
        <w:t>&lt;Article&gt;</w:t>
      </w:r>
      <w:r w:rsidRPr="003B7863">
        <w:t>Ustęp 12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68DACB5" w14:textId="77777777" w:rsidTr="0038717C">
        <w:trPr>
          <w:trHeight w:hRule="exact" w:val="240"/>
          <w:jc w:val="center"/>
        </w:trPr>
        <w:tc>
          <w:tcPr>
            <w:tcW w:w="9752" w:type="dxa"/>
            <w:gridSpan w:val="2"/>
            <w:tcBorders>
              <w:top w:val="nil"/>
              <w:left w:val="nil"/>
              <w:bottom w:val="nil"/>
              <w:right w:val="nil"/>
            </w:tcBorders>
          </w:tcPr>
          <w:p w14:paraId="4F93721D" w14:textId="77777777" w:rsidR="003B7863" w:rsidRPr="003B7863" w:rsidRDefault="003B7863" w:rsidP="0038717C"/>
        </w:tc>
      </w:tr>
      <w:tr w:rsidR="003B7863" w:rsidRPr="003B7863" w14:paraId="2B3895AE" w14:textId="77777777" w:rsidTr="0038717C">
        <w:trPr>
          <w:trHeight w:val="240"/>
          <w:jc w:val="center"/>
        </w:trPr>
        <w:tc>
          <w:tcPr>
            <w:tcW w:w="4876" w:type="dxa"/>
            <w:tcBorders>
              <w:top w:val="nil"/>
              <w:left w:val="nil"/>
              <w:bottom w:val="nil"/>
              <w:right w:val="nil"/>
            </w:tcBorders>
          </w:tcPr>
          <w:p w14:paraId="6427845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0D6069" w14:textId="77777777" w:rsidR="003B7863" w:rsidRPr="003B7863" w:rsidRDefault="003B7863" w:rsidP="0038717C">
            <w:pPr>
              <w:pStyle w:val="AmColumnHeading"/>
            </w:pPr>
            <w:r w:rsidRPr="003B7863">
              <w:t>Poprawka</w:t>
            </w:r>
          </w:p>
        </w:tc>
      </w:tr>
      <w:tr w:rsidR="003B7863" w:rsidRPr="003B7863" w14:paraId="4C40EF4B" w14:textId="77777777" w:rsidTr="0038717C">
        <w:trPr>
          <w:jc w:val="center"/>
        </w:trPr>
        <w:tc>
          <w:tcPr>
            <w:tcW w:w="4876" w:type="dxa"/>
            <w:tcBorders>
              <w:top w:val="nil"/>
              <w:left w:val="nil"/>
              <w:bottom w:val="nil"/>
              <w:right w:val="nil"/>
            </w:tcBorders>
          </w:tcPr>
          <w:p w14:paraId="34D2FF84" w14:textId="77777777" w:rsidR="003B7863" w:rsidRPr="003B7863" w:rsidRDefault="003B7863" w:rsidP="0038717C">
            <w:pPr>
              <w:pStyle w:val="Normal6a"/>
            </w:pPr>
            <w:r w:rsidRPr="003B7863">
              <w:t>12.</w:t>
            </w:r>
            <w:r w:rsidRPr="003B7863">
              <w:tab/>
              <w:t xml:space="preserve">wskazuje, że stabilność cen, o której mowa w mandacie, </w:t>
            </w:r>
            <w:r w:rsidRPr="003B7863">
              <w:rPr>
                <w:b/>
                <w:i/>
              </w:rPr>
              <w:t xml:space="preserve">można interpretować jako stabilność poziomu </w:t>
            </w:r>
            <w:r w:rsidRPr="003B7863">
              <w:t xml:space="preserve">cen w </w:t>
            </w:r>
            <w:r w:rsidRPr="003B7863">
              <w:rPr>
                <w:b/>
                <w:i/>
              </w:rPr>
              <w:t>przeciwieństwie do obecnej interpretacji w kategoriach stabilności inflacji</w:t>
            </w:r>
            <w:r w:rsidRPr="003B7863">
              <w:t>;</w:t>
            </w:r>
          </w:p>
        </w:tc>
        <w:tc>
          <w:tcPr>
            <w:tcW w:w="4876" w:type="dxa"/>
            <w:tcBorders>
              <w:top w:val="nil"/>
              <w:left w:val="nil"/>
              <w:bottom w:val="nil"/>
              <w:right w:val="nil"/>
            </w:tcBorders>
          </w:tcPr>
          <w:p w14:paraId="1DA1337C" w14:textId="77777777" w:rsidR="003B7863" w:rsidRPr="003B7863" w:rsidRDefault="003B7863" w:rsidP="0038717C">
            <w:pPr>
              <w:pStyle w:val="Normal6a"/>
            </w:pPr>
            <w:r w:rsidRPr="003B7863">
              <w:t>12.</w:t>
            </w:r>
            <w:r w:rsidRPr="003B7863">
              <w:tab/>
              <w:t xml:space="preserve">wskazuje, że stabilność cen, o której mowa w mandacie, </w:t>
            </w:r>
            <w:r w:rsidRPr="003B7863">
              <w:rPr>
                <w:b/>
                <w:i/>
              </w:rPr>
              <w:t xml:space="preserve">może być interpretowana w różny sposób; wzywa EBC do dokonania przeglądu, czy obecna definicja stabilności </w:t>
            </w:r>
            <w:r w:rsidRPr="003B7863">
              <w:t xml:space="preserve">cen </w:t>
            </w:r>
            <w:r w:rsidRPr="003B7863">
              <w:rPr>
                <w:b/>
                <w:i/>
              </w:rPr>
              <w:t xml:space="preserve">– na przykład horyzont czasowy, </w:t>
            </w:r>
            <w:r w:rsidRPr="003B7863">
              <w:t xml:space="preserve">w </w:t>
            </w:r>
            <w:r w:rsidRPr="003B7863">
              <w:rPr>
                <w:b/>
                <w:i/>
              </w:rPr>
              <w:t>którym jest ona mierzona – wymaga zmiany</w:t>
            </w:r>
            <w:r w:rsidRPr="003B7863">
              <w:t>;</w:t>
            </w:r>
          </w:p>
        </w:tc>
      </w:tr>
    </w:tbl>
    <w:p w14:paraId="7228E284"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2586CCBA" w14:textId="77777777" w:rsidR="003B7863" w:rsidRPr="00D57BD4" w:rsidRDefault="003B7863" w:rsidP="003B7863">
      <w:pPr>
        <w:rPr>
          <w:lang w:val="en-US"/>
        </w:rPr>
      </w:pPr>
      <w:r w:rsidRPr="00D57BD4">
        <w:rPr>
          <w:rStyle w:val="HideTWBExt"/>
          <w:lang w:val="en-US"/>
        </w:rPr>
        <w:t>&lt;/Amend&gt;</w:t>
      </w:r>
    </w:p>
    <w:p w14:paraId="47DC5362"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154</w:t>
      </w:r>
      <w:r w:rsidRPr="00D57BD4">
        <w:rPr>
          <w:rStyle w:val="HideTWBExt"/>
          <w:b w:val="0"/>
          <w:lang w:val="en-US"/>
        </w:rPr>
        <w:t>&lt;/NumAm&gt;</w:t>
      </w:r>
    </w:p>
    <w:p w14:paraId="6A77AC78"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Irene Tinagli</w:t>
      </w:r>
      <w:r w:rsidRPr="00D57BD4">
        <w:rPr>
          <w:rStyle w:val="HideTWBExt"/>
          <w:b w:val="0"/>
          <w:lang w:val="en-US"/>
        </w:rPr>
        <w:t>&lt;/Members&gt;</w:t>
      </w:r>
    </w:p>
    <w:p w14:paraId="0C205795" w14:textId="77777777" w:rsidR="003B7863" w:rsidRPr="003B7863" w:rsidRDefault="003B7863" w:rsidP="003B7863">
      <w:pPr>
        <w:pStyle w:val="NormalBold"/>
      </w:pPr>
      <w:r w:rsidRPr="003B7863">
        <w:rPr>
          <w:rStyle w:val="HideTWBExt"/>
          <w:b w:val="0"/>
        </w:rPr>
        <w:t>&lt;/RepeatBlock-By&gt;</w:t>
      </w:r>
    </w:p>
    <w:p w14:paraId="4FCC966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6B25B0F"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45F6FB9" w14:textId="77777777" w:rsidTr="0038717C">
        <w:trPr>
          <w:trHeight w:hRule="exact" w:val="240"/>
          <w:jc w:val="center"/>
        </w:trPr>
        <w:tc>
          <w:tcPr>
            <w:tcW w:w="9752" w:type="dxa"/>
            <w:gridSpan w:val="2"/>
            <w:tcBorders>
              <w:top w:val="nil"/>
              <w:left w:val="nil"/>
              <w:bottom w:val="nil"/>
              <w:right w:val="nil"/>
            </w:tcBorders>
          </w:tcPr>
          <w:p w14:paraId="335C3B65" w14:textId="77777777" w:rsidR="003B7863" w:rsidRPr="003B7863" w:rsidRDefault="003B7863" w:rsidP="0038717C"/>
        </w:tc>
      </w:tr>
      <w:tr w:rsidR="003B7863" w:rsidRPr="003B7863" w14:paraId="61DBE05A" w14:textId="77777777" w:rsidTr="0038717C">
        <w:trPr>
          <w:trHeight w:val="240"/>
          <w:jc w:val="center"/>
        </w:trPr>
        <w:tc>
          <w:tcPr>
            <w:tcW w:w="4876" w:type="dxa"/>
            <w:tcBorders>
              <w:top w:val="nil"/>
              <w:left w:val="nil"/>
              <w:bottom w:val="nil"/>
              <w:right w:val="nil"/>
            </w:tcBorders>
          </w:tcPr>
          <w:p w14:paraId="0C4E0AD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9028CAF" w14:textId="77777777" w:rsidR="003B7863" w:rsidRPr="003B7863" w:rsidRDefault="003B7863" w:rsidP="0038717C">
            <w:pPr>
              <w:pStyle w:val="AmColumnHeading"/>
            </w:pPr>
            <w:r w:rsidRPr="003B7863">
              <w:t>Poprawka</w:t>
            </w:r>
          </w:p>
        </w:tc>
      </w:tr>
      <w:tr w:rsidR="003B7863" w:rsidRPr="003B7863" w14:paraId="47F6BFEA" w14:textId="77777777" w:rsidTr="0038717C">
        <w:trPr>
          <w:jc w:val="center"/>
        </w:trPr>
        <w:tc>
          <w:tcPr>
            <w:tcW w:w="4876" w:type="dxa"/>
            <w:tcBorders>
              <w:top w:val="nil"/>
              <w:left w:val="nil"/>
              <w:bottom w:val="nil"/>
              <w:right w:val="nil"/>
            </w:tcBorders>
          </w:tcPr>
          <w:p w14:paraId="4B3AC12C" w14:textId="77777777" w:rsidR="003B7863" w:rsidRPr="003B7863" w:rsidRDefault="003B7863" w:rsidP="0038717C">
            <w:pPr>
              <w:pStyle w:val="Normal6a"/>
            </w:pPr>
            <w:r w:rsidRPr="003B7863">
              <w:t>13.</w:t>
            </w:r>
            <w:r w:rsidRPr="003B7863">
              <w:tab/>
              <w:t xml:space="preserve">zauważa, że deflacja może </w:t>
            </w:r>
            <w:r w:rsidRPr="003B7863">
              <w:rPr>
                <w:b/>
                <w:i/>
              </w:rPr>
              <w:t xml:space="preserve">być korzystnym skutkiem </w:t>
            </w:r>
            <w:r w:rsidRPr="003B7863">
              <w:t xml:space="preserve">postępu technologicznego; uznaje rolę EBC w zapobieganiu przedłużającym się </w:t>
            </w:r>
            <w:r w:rsidRPr="003B7863">
              <w:rPr>
                <w:b/>
                <w:i/>
              </w:rPr>
              <w:t xml:space="preserve">okresom deflacji </w:t>
            </w:r>
            <w:r w:rsidRPr="003B7863">
              <w:t xml:space="preserve">wynikającym z </w:t>
            </w:r>
            <w:r w:rsidRPr="003B7863">
              <w:rPr>
                <w:b/>
                <w:i/>
              </w:rPr>
              <w:t xml:space="preserve">niedostatecznych zmian w </w:t>
            </w:r>
            <w:r w:rsidRPr="003B7863">
              <w:t>podaży pieniądza;</w:t>
            </w:r>
          </w:p>
        </w:tc>
        <w:tc>
          <w:tcPr>
            <w:tcW w:w="4876" w:type="dxa"/>
            <w:tcBorders>
              <w:top w:val="nil"/>
              <w:left w:val="nil"/>
              <w:bottom w:val="nil"/>
              <w:right w:val="nil"/>
            </w:tcBorders>
          </w:tcPr>
          <w:p w14:paraId="2811A514" w14:textId="77777777" w:rsidR="003B7863" w:rsidRPr="003B7863" w:rsidRDefault="003B7863" w:rsidP="0038717C">
            <w:pPr>
              <w:pStyle w:val="Normal6a"/>
            </w:pPr>
            <w:r w:rsidRPr="003B7863">
              <w:t>13.</w:t>
            </w:r>
            <w:r w:rsidRPr="003B7863">
              <w:tab/>
              <w:t xml:space="preserve">zauważa, że deflacja może </w:t>
            </w:r>
            <w:r w:rsidRPr="003B7863">
              <w:rPr>
                <w:b/>
                <w:i/>
              </w:rPr>
              <w:t xml:space="preserve">sporadycznie wynikać z </w:t>
            </w:r>
            <w:r w:rsidRPr="003B7863">
              <w:t xml:space="preserve">postępu technologicznego </w:t>
            </w:r>
            <w:r w:rsidRPr="003B7863">
              <w:rPr>
                <w:b/>
                <w:i/>
              </w:rPr>
              <w:t>i wzrostu produktywności, jednak może również stwarzać istotne zagrożenia dla działalności gospodarczej oraz skuteczności polityki pieniężnej</w:t>
            </w:r>
            <w:r w:rsidRPr="003B7863">
              <w:t>;</w:t>
            </w:r>
            <w:r w:rsidRPr="003B7863">
              <w:rPr>
                <w:b/>
                <w:i/>
              </w:rPr>
              <w:t xml:space="preserve"> podkreśla, że utrzymująca się lub szeroko zakrojona deflacja zwiększa realne obciążenie długiem, osłabia inwestycje i konsumpcję oraz ogranicza zdolność banku centralnego do zapewnienia skutecznego bodźca przy dolnej granicy stóp procentowych;</w:t>
            </w:r>
            <w:r w:rsidRPr="003B7863">
              <w:t xml:space="preserve"> uznaje rolę EBC w zapobieganiu przedłużającym się </w:t>
            </w:r>
            <w:r w:rsidRPr="003B7863">
              <w:rPr>
                <w:b/>
                <w:i/>
              </w:rPr>
              <w:t xml:space="preserve">epizodom deflacyjnym </w:t>
            </w:r>
            <w:r w:rsidRPr="003B7863">
              <w:t xml:space="preserve">wynikającym z </w:t>
            </w:r>
            <w:r w:rsidRPr="003B7863">
              <w:rPr>
                <w:b/>
                <w:i/>
              </w:rPr>
              <w:t xml:space="preserve">niewystarczającego wzrostu </w:t>
            </w:r>
            <w:r w:rsidRPr="003B7863">
              <w:t xml:space="preserve">podaży pieniądza </w:t>
            </w:r>
            <w:r w:rsidRPr="003B7863">
              <w:rPr>
                <w:b/>
                <w:i/>
              </w:rPr>
              <w:t>lub niekorzystnej dynamiki oczekiwań</w:t>
            </w:r>
            <w:r w:rsidRPr="003B7863">
              <w:t>;</w:t>
            </w:r>
          </w:p>
        </w:tc>
      </w:tr>
    </w:tbl>
    <w:p w14:paraId="602D5111"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58BE9F1" w14:textId="77777777" w:rsidR="003B7863" w:rsidRPr="00D57BD4" w:rsidRDefault="003B7863" w:rsidP="003B7863">
      <w:pPr>
        <w:rPr>
          <w:lang w:val="en-US"/>
        </w:rPr>
      </w:pPr>
      <w:r w:rsidRPr="00D57BD4">
        <w:rPr>
          <w:rStyle w:val="HideTWBExt"/>
          <w:lang w:val="en-US"/>
        </w:rPr>
        <w:t>&lt;/Amend&gt;</w:t>
      </w:r>
    </w:p>
    <w:p w14:paraId="07B55E93"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155</w:t>
      </w:r>
      <w:r w:rsidRPr="00D57BD4">
        <w:rPr>
          <w:rStyle w:val="HideTWBExt"/>
          <w:b w:val="0"/>
          <w:lang w:val="en-US"/>
        </w:rPr>
        <w:t>&lt;/NumAm&gt;</w:t>
      </w:r>
    </w:p>
    <w:p w14:paraId="53F9F15D"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Vlad Vasile-Voiculescu</w:t>
      </w:r>
      <w:r w:rsidRPr="00D57BD4">
        <w:rPr>
          <w:rStyle w:val="HideTWBExt"/>
          <w:b w:val="0"/>
          <w:lang w:val="en-US"/>
        </w:rPr>
        <w:t>&lt;/Members&gt;</w:t>
      </w:r>
    </w:p>
    <w:p w14:paraId="36AD4CF6" w14:textId="77777777" w:rsidR="003B7863" w:rsidRPr="003B7863" w:rsidRDefault="003B7863" w:rsidP="003B7863">
      <w:pPr>
        <w:pStyle w:val="NormalBold"/>
      </w:pPr>
      <w:r w:rsidRPr="003B7863">
        <w:rPr>
          <w:rStyle w:val="HideTWBExt"/>
          <w:b w:val="0"/>
        </w:rPr>
        <w:t>&lt;/RepeatBlock-By&gt;</w:t>
      </w:r>
    </w:p>
    <w:p w14:paraId="316E3A7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CC6549A"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EA5E0CC" w14:textId="77777777" w:rsidTr="0038717C">
        <w:trPr>
          <w:trHeight w:hRule="exact" w:val="240"/>
          <w:jc w:val="center"/>
        </w:trPr>
        <w:tc>
          <w:tcPr>
            <w:tcW w:w="9752" w:type="dxa"/>
            <w:gridSpan w:val="2"/>
            <w:tcBorders>
              <w:top w:val="nil"/>
              <w:left w:val="nil"/>
              <w:bottom w:val="nil"/>
              <w:right w:val="nil"/>
            </w:tcBorders>
          </w:tcPr>
          <w:p w14:paraId="0FA88292" w14:textId="77777777" w:rsidR="003B7863" w:rsidRPr="003B7863" w:rsidRDefault="003B7863" w:rsidP="0038717C"/>
        </w:tc>
      </w:tr>
      <w:tr w:rsidR="003B7863" w:rsidRPr="003B7863" w14:paraId="7449D5A7" w14:textId="77777777" w:rsidTr="0038717C">
        <w:trPr>
          <w:trHeight w:val="240"/>
          <w:jc w:val="center"/>
        </w:trPr>
        <w:tc>
          <w:tcPr>
            <w:tcW w:w="4876" w:type="dxa"/>
            <w:tcBorders>
              <w:top w:val="nil"/>
              <w:left w:val="nil"/>
              <w:bottom w:val="nil"/>
              <w:right w:val="nil"/>
            </w:tcBorders>
          </w:tcPr>
          <w:p w14:paraId="4CADD01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31413D6" w14:textId="77777777" w:rsidR="003B7863" w:rsidRPr="003B7863" w:rsidRDefault="003B7863" w:rsidP="0038717C">
            <w:pPr>
              <w:pStyle w:val="AmColumnHeading"/>
            </w:pPr>
            <w:r w:rsidRPr="003B7863">
              <w:t>Poprawka</w:t>
            </w:r>
          </w:p>
        </w:tc>
      </w:tr>
      <w:tr w:rsidR="003B7863" w:rsidRPr="003B7863" w14:paraId="5C2D78B1" w14:textId="77777777" w:rsidTr="0038717C">
        <w:trPr>
          <w:jc w:val="center"/>
        </w:trPr>
        <w:tc>
          <w:tcPr>
            <w:tcW w:w="4876" w:type="dxa"/>
            <w:tcBorders>
              <w:top w:val="nil"/>
              <w:left w:val="nil"/>
              <w:bottom w:val="nil"/>
              <w:right w:val="nil"/>
            </w:tcBorders>
          </w:tcPr>
          <w:p w14:paraId="4F964A7F" w14:textId="77777777" w:rsidR="003B7863" w:rsidRPr="003B7863" w:rsidRDefault="003B7863" w:rsidP="0038717C">
            <w:pPr>
              <w:pStyle w:val="Normal6a"/>
            </w:pPr>
            <w:r w:rsidRPr="003B7863">
              <w:rPr>
                <w:b/>
                <w:i/>
              </w:rPr>
              <w:t>13.</w:t>
            </w:r>
            <w:r w:rsidRPr="003B7863">
              <w:rPr>
                <w:b/>
                <w:i/>
              </w:rPr>
              <w:tab/>
            </w:r>
            <w:r w:rsidRPr="003B7863">
              <w:t xml:space="preserve">zauważa, że deflacja może być </w:t>
            </w:r>
            <w:r w:rsidRPr="003B7863">
              <w:rPr>
                <w:b/>
                <w:i/>
              </w:rPr>
              <w:t xml:space="preserve">korzystnym </w:t>
            </w:r>
            <w:r w:rsidRPr="003B7863">
              <w:t xml:space="preserve">skutkiem postępu technologicznego; </w:t>
            </w:r>
            <w:r w:rsidRPr="003B7863">
              <w:rPr>
                <w:b/>
                <w:i/>
              </w:rPr>
              <w:t xml:space="preserve">uznaje rolę </w:t>
            </w:r>
            <w:r w:rsidRPr="003B7863">
              <w:t xml:space="preserve">EBC w zapobieganiu </w:t>
            </w:r>
            <w:r w:rsidRPr="003B7863">
              <w:rPr>
                <w:b/>
                <w:i/>
              </w:rPr>
              <w:t>przedłużającym się okresom deflacji wynikającym z niedostatecznych zmian w podaży pieniądza</w:t>
            </w:r>
            <w:r w:rsidRPr="003B7863">
              <w:t>;</w:t>
            </w:r>
          </w:p>
        </w:tc>
        <w:tc>
          <w:tcPr>
            <w:tcW w:w="4876" w:type="dxa"/>
            <w:tcBorders>
              <w:top w:val="nil"/>
              <w:left w:val="nil"/>
              <w:bottom w:val="nil"/>
              <w:right w:val="nil"/>
            </w:tcBorders>
          </w:tcPr>
          <w:p w14:paraId="53B4DA74" w14:textId="77777777" w:rsidR="003B7863" w:rsidRPr="003B7863" w:rsidRDefault="003B7863" w:rsidP="0038717C">
            <w:pPr>
              <w:pStyle w:val="Normal6a"/>
            </w:pPr>
            <w:r w:rsidRPr="003B7863">
              <w:tab/>
              <w:t xml:space="preserve">zauważa, że deflacja może być skutkiem postępu technologicznego; </w:t>
            </w:r>
            <w:r w:rsidRPr="003B7863">
              <w:rPr>
                <w:b/>
                <w:i/>
              </w:rPr>
              <w:t xml:space="preserve">podkreśla, że deflacja zwiększa realne obciążenie długiem, zniechęca do konsumpcji i inwestycji oraz nasila ryzyko dla stabilności finansowej; podkreśla znaczenie zachowania przez </w:t>
            </w:r>
            <w:r w:rsidRPr="003B7863">
              <w:t xml:space="preserve">EBC </w:t>
            </w:r>
            <w:r w:rsidRPr="003B7863">
              <w:rPr>
                <w:b/>
                <w:i/>
              </w:rPr>
              <w:t xml:space="preserve">stałej czujności </w:t>
            </w:r>
            <w:r w:rsidRPr="003B7863">
              <w:t xml:space="preserve">w zapobieganiu </w:t>
            </w:r>
            <w:r w:rsidRPr="003B7863">
              <w:rPr>
                <w:b/>
                <w:i/>
              </w:rPr>
              <w:t>dynamice deflacyjnej oraz zagwarantowania, że ramy polityki pieniężnej pozostają perspektywiczne, elastyczne i skuteczne w zakresie ochrony trwałego wzrostu gospodarczego i stabilności cen w strefie euro</w:t>
            </w:r>
            <w:r w:rsidRPr="003B7863">
              <w:t>;</w:t>
            </w:r>
          </w:p>
        </w:tc>
      </w:tr>
    </w:tbl>
    <w:p w14:paraId="577C155C"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4E4C5C50" w14:textId="77777777" w:rsidR="003B7863" w:rsidRPr="00D57BD4" w:rsidRDefault="003B7863" w:rsidP="003B7863">
      <w:pPr>
        <w:rPr>
          <w:lang w:val="en-US"/>
        </w:rPr>
      </w:pPr>
      <w:r w:rsidRPr="00D57BD4">
        <w:rPr>
          <w:rStyle w:val="HideTWBExt"/>
          <w:lang w:val="en-US"/>
        </w:rPr>
        <w:t>&lt;/Amend&gt;</w:t>
      </w:r>
    </w:p>
    <w:p w14:paraId="256B9F9E"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156</w:t>
      </w:r>
      <w:r w:rsidRPr="00207CAE">
        <w:rPr>
          <w:rStyle w:val="HideTWBExt"/>
          <w:b w:val="0"/>
          <w:lang w:val="en-US"/>
        </w:rPr>
        <w:t>&lt;/NumAm&gt;</w:t>
      </w:r>
    </w:p>
    <w:p w14:paraId="2CD73064"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56682473"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744B2B7D" w14:textId="77777777" w:rsidR="003B7863" w:rsidRPr="003B7863" w:rsidRDefault="003B7863" w:rsidP="003B7863">
      <w:pPr>
        <w:pStyle w:val="NormalBold"/>
      </w:pPr>
      <w:r w:rsidRPr="003B7863">
        <w:rPr>
          <w:rStyle w:val="HideTWBExt"/>
          <w:b w:val="0"/>
        </w:rPr>
        <w:t>&lt;/RepeatBlock-By&gt;</w:t>
      </w:r>
    </w:p>
    <w:p w14:paraId="02D040D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A543746"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62B63CD" w14:textId="77777777" w:rsidTr="0038717C">
        <w:trPr>
          <w:trHeight w:hRule="exact" w:val="240"/>
          <w:jc w:val="center"/>
        </w:trPr>
        <w:tc>
          <w:tcPr>
            <w:tcW w:w="9752" w:type="dxa"/>
            <w:gridSpan w:val="2"/>
            <w:tcBorders>
              <w:top w:val="nil"/>
              <w:left w:val="nil"/>
              <w:bottom w:val="nil"/>
              <w:right w:val="nil"/>
            </w:tcBorders>
          </w:tcPr>
          <w:p w14:paraId="5BD930A0" w14:textId="77777777" w:rsidR="003B7863" w:rsidRPr="003B7863" w:rsidRDefault="003B7863" w:rsidP="0038717C"/>
        </w:tc>
      </w:tr>
      <w:tr w:rsidR="003B7863" w:rsidRPr="003B7863" w14:paraId="4AA0BBDE" w14:textId="77777777" w:rsidTr="0038717C">
        <w:trPr>
          <w:trHeight w:val="240"/>
          <w:jc w:val="center"/>
        </w:trPr>
        <w:tc>
          <w:tcPr>
            <w:tcW w:w="4876" w:type="dxa"/>
            <w:tcBorders>
              <w:top w:val="nil"/>
              <w:left w:val="nil"/>
              <w:bottom w:val="nil"/>
              <w:right w:val="nil"/>
            </w:tcBorders>
          </w:tcPr>
          <w:p w14:paraId="39A0796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C5F2F26" w14:textId="77777777" w:rsidR="003B7863" w:rsidRPr="003B7863" w:rsidRDefault="003B7863" w:rsidP="0038717C">
            <w:pPr>
              <w:pStyle w:val="AmColumnHeading"/>
            </w:pPr>
            <w:r w:rsidRPr="003B7863">
              <w:t>Poprawka</w:t>
            </w:r>
          </w:p>
        </w:tc>
      </w:tr>
      <w:tr w:rsidR="003B7863" w:rsidRPr="003B7863" w14:paraId="4B826BE7" w14:textId="77777777" w:rsidTr="0038717C">
        <w:trPr>
          <w:jc w:val="center"/>
        </w:trPr>
        <w:tc>
          <w:tcPr>
            <w:tcW w:w="4876" w:type="dxa"/>
            <w:tcBorders>
              <w:top w:val="nil"/>
              <w:left w:val="nil"/>
              <w:bottom w:val="nil"/>
              <w:right w:val="nil"/>
            </w:tcBorders>
          </w:tcPr>
          <w:p w14:paraId="1353FF2E" w14:textId="77777777" w:rsidR="003B7863" w:rsidRPr="003B7863" w:rsidRDefault="003B7863" w:rsidP="0038717C">
            <w:pPr>
              <w:pStyle w:val="Normal6a"/>
            </w:pPr>
            <w:r w:rsidRPr="003B7863">
              <w:t>13.</w:t>
            </w:r>
            <w:r w:rsidRPr="003B7863">
              <w:tab/>
              <w:t xml:space="preserve">zauważa, że </w:t>
            </w:r>
            <w:r w:rsidRPr="003B7863">
              <w:rPr>
                <w:b/>
                <w:i/>
              </w:rPr>
              <w:t xml:space="preserve">deflacja </w:t>
            </w:r>
            <w:r w:rsidRPr="003B7863">
              <w:t xml:space="preserve">może </w:t>
            </w:r>
            <w:r w:rsidRPr="003B7863">
              <w:rPr>
                <w:b/>
                <w:i/>
              </w:rPr>
              <w:t>być korzystnym skutkiem postępu technologicznego</w:t>
            </w:r>
            <w:r w:rsidRPr="003B7863">
              <w:t>; uznaje rolę EBC w zapobieganiu przedłużającym się okresom deflacji wynikającym z niedostatecznych zmian w podaży pieniądza;</w:t>
            </w:r>
          </w:p>
        </w:tc>
        <w:tc>
          <w:tcPr>
            <w:tcW w:w="4876" w:type="dxa"/>
            <w:tcBorders>
              <w:top w:val="nil"/>
              <w:left w:val="nil"/>
              <w:bottom w:val="nil"/>
              <w:right w:val="nil"/>
            </w:tcBorders>
          </w:tcPr>
          <w:p w14:paraId="18713EC9" w14:textId="77777777" w:rsidR="003B7863" w:rsidRPr="003B7863" w:rsidRDefault="003B7863" w:rsidP="0038717C">
            <w:pPr>
              <w:pStyle w:val="Normal6a"/>
            </w:pPr>
            <w:r w:rsidRPr="003B7863">
              <w:t>13.</w:t>
            </w:r>
            <w:r w:rsidRPr="003B7863">
              <w:tab/>
              <w:t xml:space="preserve">zauważa, że </w:t>
            </w:r>
            <w:r w:rsidRPr="003B7863">
              <w:rPr>
                <w:b/>
                <w:i/>
              </w:rPr>
              <w:t xml:space="preserve">postęp technologiczny </w:t>
            </w:r>
            <w:r w:rsidRPr="003B7863">
              <w:t xml:space="preserve">może </w:t>
            </w:r>
            <w:r w:rsidRPr="003B7863">
              <w:rPr>
                <w:b/>
                <w:i/>
              </w:rPr>
              <w:t>prowadzić do spadków cen w poszczególnych sektorach lub do poprawy jakości przy stabilnych cenach, czego nie należy mylić z deflacją w ujęciu całej gospodarki</w:t>
            </w:r>
            <w:r w:rsidRPr="003B7863">
              <w:t>;</w:t>
            </w:r>
            <w:r w:rsidRPr="003B7863">
              <w:rPr>
                <w:b/>
                <w:i/>
              </w:rPr>
              <w:t xml:space="preserve"> przypomina, że historyczne epizody deflacji zbiegły się w czasie z poważnymi kryzysami gospodarczymi i społecznymi;</w:t>
            </w:r>
            <w:r w:rsidRPr="003B7863">
              <w:t xml:space="preserve"> uznaje rolę EBC w zapobieganiu przedłużającym się okresom deflacji wynikającym z niedostatecznych zmian w podaży pieniądza;</w:t>
            </w:r>
          </w:p>
        </w:tc>
      </w:tr>
    </w:tbl>
    <w:p w14:paraId="65725050"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D7FED45" w14:textId="77777777" w:rsidR="003B7863" w:rsidRPr="00D57BD4" w:rsidRDefault="003B7863" w:rsidP="003B7863">
      <w:pPr>
        <w:rPr>
          <w:lang w:val="en-US"/>
        </w:rPr>
      </w:pPr>
      <w:r w:rsidRPr="00D57BD4">
        <w:rPr>
          <w:rStyle w:val="HideTWBExt"/>
          <w:lang w:val="en-US"/>
        </w:rPr>
        <w:t>&lt;/Amend&gt;</w:t>
      </w:r>
    </w:p>
    <w:p w14:paraId="5C2A766A"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157</w:t>
      </w:r>
      <w:r w:rsidRPr="00D57BD4">
        <w:rPr>
          <w:rStyle w:val="HideTWBExt"/>
          <w:b w:val="0"/>
          <w:lang w:val="en-US"/>
        </w:rPr>
        <w:t>&lt;/NumAm&gt;</w:t>
      </w:r>
    </w:p>
    <w:p w14:paraId="640DAF66"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Jussi Saramo</w:t>
      </w:r>
      <w:r w:rsidRPr="00D57BD4">
        <w:rPr>
          <w:rStyle w:val="HideTWBExt"/>
          <w:b w:val="0"/>
          <w:lang w:val="en-US"/>
        </w:rPr>
        <w:t>&lt;/Members&gt;</w:t>
      </w:r>
    </w:p>
    <w:p w14:paraId="7C0ED5A9" w14:textId="77777777" w:rsidR="003B7863" w:rsidRPr="00D57BD4" w:rsidRDefault="003B7863" w:rsidP="003B7863">
      <w:pPr>
        <w:rPr>
          <w:lang w:val="en-US"/>
        </w:rPr>
      </w:pPr>
      <w:r w:rsidRPr="00D57BD4">
        <w:rPr>
          <w:rStyle w:val="HideTWBExt"/>
          <w:lang w:val="en-US"/>
        </w:rPr>
        <w:t>&lt;AuNomDe&gt;</w:t>
      </w:r>
      <w:r w:rsidRPr="00D57BD4">
        <w:rPr>
          <w:rStyle w:val="HideTWBInt"/>
          <w:lang w:val="en-US"/>
        </w:rPr>
        <w:t>{The Left}</w:t>
      </w:r>
      <w:r w:rsidRPr="00D57BD4">
        <w:rPr>
          <w:lang w:val="en-US"/>
        </w:rPr>
        <w:t>w imieniu grupy The Left</w:t>
      </w:r>
      <w:r w:rsidRPr="00D57BD4">
        <w:rPr>
          <w:rStyle w:val="HideTWBExt"/>
          <w:lang w:val="en-US"/>
        </w:rPr>
        <w:t>&lt;/AuNomDe&gt;</w:t>
      </w:r>
    </w:p>
    <w:p w14:paraId="6027AD07" w14:textId="77777777" w:rsidR="003B7863" w:rsidRPr="003B7863" w:rsidRDefault="003B7863" w:rsidP="003B7863">
      <w:pPr>
        <w:pStyle w:val="NormalBold"/>
      </w:pPr>
      <w:r w:rsidRPr="003B7863">
        <w:rPr>
          <w:rStyle w:val="HideTWBExt"/>
          <w:b w:val="0"/>
        </w:rPr>
        <w:t>&lt;/RepeatBlock-By&gt;</w:t>
      </w:r>
    </w:p>
    <w:p w14:paraId="6D25D07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EBB46C9"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B31B67D" w14:textId="77777777" w:rsidTr="0038717C">
        <w:trPr>
          <w:trHeight w:hRule="exact" w:val="240"/>
          <w:jc w:val="center"/>
        </w:trPr>
        <w:tc>
          <w:tcPr>
            <w:tcW w:w="9752" w:type="dxa"/>
            <w:gridSpan w:val="2"/>
            <w:tcBorders>
              <w:top w:val="nil"/>
              <w:left w:val="nil"/>
              <w:bottom w:val="nil"/>
              <w:right w:val="nil"/>
            </w:tcBorders>
          </w:tcPr>
          <w:p w14:paraId="51977A0A" w14:textId="77777777" w:rsidR="003B7863" w:rsidRPr="003B7863" w:rsidRDefault="003B7863" w:rsidP="0038717C"/>
        </w:tc>
      </w:tr>
      <w:tr w:rsidR="003B7863" w:rsidRPr="003B7863" w14:paraId="31A92AC5" w14:textId="77777777" w:rsidTr="0038717C">
        <w:trPr>
          <w:trHeight w:val="240"/>
          <w:jc w:val="center"/>
        </w:trPr>
        <w:tc>
          <w:tcPr>
            <w:tcW w:w="4876" w:type="dxa"/>
            <w:tcBorders>
              <w:top w:val="nil"/>
              <w:left w:val="nil"/>
              <w:bottom w:val="nil"/>
              <w:right w:val="nil"/>
            </w:tcBorders>
          </w:tcPr>
          <w:p w14:paraId="7D329F9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A2251CF" w14:textId="77777777" w:rsidR="003B7863" w:rsidRPr="003B7863" w:rsidRDefault="003B7863" w:rsidP="0038717C">
            <w:pPr>
              <w:pStyle w:val="AmColumnHeading"/>
            </w:pPr>
            <w:r w:rsidRPr="003B7863">
              <w:t>Poprawka</w:t>
            </w:r>
          </w:p>
        </w:tc>
      </w:tr>
      <w:tr w:rsidR="003B7863" w:rsidRPr="003B7863" w14:paraId="7DC66DC4" w14:textId="77777777" w:rsidTr="0038717C">
        <w:trPr>
          <w:jc w:val="center"/>
        </w:trPr>
        <w:tc>
          <w:tcPr>
            <w:tcW w:w="4876" w:type="dxa"/>
            <w:tcBorders>
              <w:top w:val="nil"/>
              <w:left w:val="nil"/>
              <w:bottom w:val="nil"/>
              <w:right w:val="nil"/>
            </w:tcBorders>
          </w:tcPr>
          <w:p w14:paraId="41DAA6BA" w14:textId="77777777" w:rsidR="003B7863" w:rsidRPr="003B7863" w:rsidRDefault="003B7863" w:rsidP="0038717C">
            <w:pPr>
              <w:pStyle w:val="Normal6a"/>
            </w:pPr>
            <w:r w:rsidRPr="003B7863">
              <w:t>13.</w:t>
            </w:r>
            <w:r w:rsidRPr="003B7863">
              <w:tab/>
              <w:t xml:space="preserve">zauważa, że deflacja może być </w:t>
            </w:r>
            <w:r w:rsidRPr="003B7863">
              <w:rPr>
                <w:b/>
                <w:i/>
              </w:rPr>
              <w:t xml:space="preserve">korzystnym </w:t>
            </w:r>
            <w:r w:rsidRPr="003B7863">
              <w:t xml:space="preserve">skutkiem </w:t>
            </w:r>
            <w:r w:rsidRPr="003B7863">
              <w:rPr>
                <w:b/>
                <w:i/>
              </w:rPr>
              <w:t xml:space="preserve">postępu </w:t>
            </w:r>
            <w:r w:rsidRPr="003B7863">
              <w:t xml:space="preserve">technologicznego; uznaje rolę EBC w zapobieganiu </w:t>
            </w:r>
            <w:r w:rsidRPr="003B7863">
              <w:rPr>
                <w:b/>
                <w:i/>
              </w:rPr>
              <w:t xml:space="preserve">przedłużającym się </w:t>
            </w:r>
            <w:r w:rsidRPr="003B7863">
              <w:t xml:space="preserve">okresom deflacji </w:t>
            </w:r>
            <w:r w:rsidRPr="003B7863">
              <w:rPr>
                <w:b/>
                <w:i/>
              </w:rPr>
              <w:t>wynikającym z niedostatecznych zmian w podaży pieniądza</w:t>
            </w:r>
            <w:r w:rsidRPr="003B7863">
              <w:t>;</w:t>
            </w:r>
          </w:p>
        </w:tc>
        <w:tc>
          <w:tcPr>
            <w:tcW w:w="4876" w:type="dxa"/>
            <w:tcBorders>
              <w:top w:val="nil"/>
              <w:left w:val="nil"/>
              <w:bottom w:val="nil"/>
              <w:right w:val="nil"/>
            </w:tcBorders>
          </w:tcPr>
          <w:p w14:paraId="7C3AFB45" w14:textId="77777777" w:rsidR="003B7863" w:rsidRPr="003B7863" w:rsidRDefault="003B7863" w:rsidP="0038717C">
            <w:pPr>
              <w:pStyle w:val="Normal6a"/>
            </w:pPr>
            <w:r w:rsidRPr="003B7863">
              <w:t>13.</w:t>
            </w:r>
            <w:r w:rsidRPr="003B7863">
              <w:tab/>
              <w:t xml:space="preserve">zauważa, że deflacja może być skutkiem </w:t>
            </w:r>
            <w:r w:rsidRPr="003B7863">
              <w:rPr>
                <w:b/>
                <w:i/>
              </w:rPr>
              <w:t xml:space="preserve">rozwoju </w:t>
            </w:r>
            <w:r w:rsidRPr="003B7863">
              <w:t>technologicznego</w:t>
            </w:r>
            <w:r w:rsidRPr="003B7863">
              <w:rPr>
                <w:b/>
                <w:i/>
              </w:rPr>
              <w:t>, choć szkodzi gospodarce przez zwiększanie rzeczywistego obciążenia długiem</w:t>
            </w:r>
            <w:r w:rsidRPr="003B7863">
              <w:t xml:space="preserve">; uznaje rolę EBC w zapobieganiu okresom deflacji </w:t>
            </w:r>
            <w:r w:rsidRPr="003B7863">
              <w:rPr>
                <w:b/>
                <w:i/>
              </w:rPr>
              <w:t>przez właściwe wykorzystanie dostępnych narzędzi polityki pieniężnej</w:t>
            </w:r>
            <w:r w:rsidRPr="003B7863">
              <w:t>;</w:t>
            </w:r>
            <w:r w:rsidRPr="003B7863">
              <w:rPr>
                <w:b/>
                <w:i/>
              </w:rPr>
              <w:t xml:space="preserve"> uznaje rolę polityki fiskalnej we wspieraniu działań zapobiegających deflacji;</w:t>
            </w:r>
          </w:p>
        </w:tc>
      </w:tr>
    </w:tbl>
    <w:p w14:paraId="406DE107"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525EA7E0" w14:textId="77777777" w:rsidR="003B7863" w:rsidRPr="00D57BD4" w:rsidRDefault="003B7863" w:rsidP="003B7863">
      <w:pPr>
        <w:rPr>
          <w:lang w:val="en-US"/>
        </w:rPr>
      </w:pPr>
      <w:r w:rsidRPr="00D57BD4">
        <w:rPr>
          <w:rStyle w:val="HideTWBExt"/>
          <w:lang w:val="en-US"/>
        </w:rPr>
        <w:t>&lt;/Amend&gt;</w:t>
      </w:r>
    </w:p>
    <w:p w14:paraId="230947CF"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158</w:t>
      </w:r>
      <w:r w:rsidRPr="00D57BD4">
        <w:rPr>
          <w:rStyle w:val="HideTWBExt"/>
          <w:b w:val="0"/>
          <w:lang w:val="en-US"/>
        </w:rPr>
        <w:t>&lt;/NumAm&gt;</w:t>
      </w:r>
    </w:p>
    <w:p w14:paraId="361484BA"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Anouk Van Brug, Engin Eroglu</w:t>
      </w:r>
      <w:r w:rsidRPr="00D57BD4">
        <w:rPr>
          <w:rStyle w:val="HideTWBExt"/>
          <w:b w:val="0"/>
          <w:lang w:val="en-US"/>
        </w:rPr>
        <w:t>&lt;/Members&gt;</w:t>
      </w:r>
    </w:p>
    <w:p w14:paraId="4C3493B5" w14:textId="77777777" w:rsidR="003B7863" w:rsidRPr="003B7863" w:rsidRDefault="003B7863" w:rsidP="003B7863">
      <w:pPr>
        <w:pStyle w:val="NormalBold"/>
      </w:pPr>
      <w:r w:rsidRPr="003B7863">
        <w:rPr>
          <w:rStyle w:val="HideTWBExt"/>
          <w:b w:val="0"/>
        </w:rPr>
        <w:t>&lt;/RepeatBlock-By&gt;</w:t>
      </w:r>
    </w:p>
    <w:p w14:paraId="1813732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D3658D1"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13A90DA" w14:textId="77777777" w:rsidTr="0038717C">
        <w:trPr>
          <w:trHeight w:hRule="exact" w:val="240"/>
          <w:jc w:val="center"/>
        </w:trPr>
        <w:tc>
          <w:tcPr>
            <w:tcW w:w="9752" w:type="dxa"/>
            <w:gridSpan w:val="2"/>
            <w:tcBorders>
              <w:top w:val="nil"/>
              <w:left w:val="nil"/>
              <w:bottom w:val="nil"/>
              <w:right w:val="nil"/>
            </w:tcBorders>
          </w:tcPr>
          <w:p w14:paraId="68FA311A" w14:textId="77777777" w:rsidR="003B7863" w:rsidRPr="003B7863" w:rsidRDefault="003B7863" w:rsidP="0038717C"/>
        </w:tc>
      </w:tr>
      <w:tr w:rsidR="003B7863" w:rsidRPr="003B7863" w14:paraId="4F451D65" w14:textId="77777777" w:rsidTr="0038717C">
        <w:trPr>
          <w:trHeight w:val="240"/>
          <w:jc w:val="center"/>
        </w:trPr>
        <w:tc>
          <w:tcPr>
            <w:tcW w:w="4876" w:type="dxa"/>
            <w:tcBorders>
              <w:top w:val="nil"/>
              <w:left w:val="nil"/>
              <w:bottom w:val="nil"/>
              <w:right w:val="nil"/>
            </w:tcBorders>
          </w:tcPr>
          <w:p w14:paraId="1ED3F64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49CD285" w14:textId="77777777" w:rsidR="003B7863" w:rsidRPr="003B7863" w:rsidRDefault="003B7863" w:rsidP="0038717C">
            <w:pPr>
              <w:pStyle w:val="AmColumnHeading"/>
            </w:pPr>
            <w:r w:rsidRPr="003B7863">
              <w:t>Poprawka</w:t>
            </w:r>
          </w:p>
        </w:tc>
      </w:tr>
      <w:tr w:rsidR="003B7863" w:rsidRPr="003B7863" w14:paraId="1E64D4CC" w14:textId="77777777" w:rsidTr="0038717C">
        <w:trPr>
          <w:jc w:val="center"/>
        </w:trPr>
        <w:tc>
          <w:tcPr>
            <w:tcW w:w="4876" w:type="dxa"/>
            <w:tcBorders>
              <w:top w:val="nil"/>
              <w:left w:val="nil"/>
              <w:bottom w:val="nil"/>
              <w:right w:val="nil"/>
            </w:tcBorders>
          </w:tcPr>
          <w:p w14:paraId="298586CE" w14:textId="77777777" w:rsidR="003B7863" w:rsidRPr="003B7863" w:rsidRDefault="003B7863" w:rsidP="0038717C">
            <w:pPr>
              <w:pStyle w:val="Normal6a"/>
            </w:pPr>
            <w:r w:rsidRPr="003B7863">
              <w:t>13.</w:t>
            </w:r>
            <w:r w:rsidRPr="003B7863">
              <w:tab/>
              <w:t>zauważa, że deflacja może być korzystnym skutkiem postępu technologicznego; uznaje rolę EBC w zapobieganiu przedłużającym się okresom deflacji wynikającym z niedostatecznych zmian w podaży pieniądza;</w:t>
            </w:r>
          </w:p>
        </w:tc>
        <w:tc>
          <w:tcPr>
            <w:tcW w:w="4876" w:type="dxa"/>
            <w:tcBorders>
              <w:top w:val="nil"/>
              <w:left w:val="nil"/>
              <w:bottom w:val="nil"/>
              <w:right w:val="nil"/>
            </w:tcBorders>
          </w:tcPr>
          <w:p w14:paraId="029161E2" w14:textId="77777777" w:rsidR="003B7863" w:rsidRPr="003B7863" w:rsidRDefault="003B7863" w:rsidP="0038717C">
            <w:pPr>
              <w:pStyle w:val="Normal6a"/>
            </w:pPr>
            <w:r w:rsidRPr="003B7863">
              <w:t>13.</w:t>
            </w:r>
            <w:r w:rsidRPr="003B7863">
              <w:tab/>
              <w:t>zauważa, że deflacja może być korzystnym skutkiem postępu technologicznego</w:t>
            </w:r>
            <w:r w:rsidRPr="003B7863">
              <w:rPr>
                <w:b/>
                <w:i/>
              </w:rPr>
              <w:t>, przyczyniającym się do podniesienia ogólnego poziomu życia</w:t>
            </w:r>
            <w:r w:rsidRPr="003B7863">
              <w:t>; uznaje rolę EBC w zapobieganiu przedłużającym się okresom deflacji wynikającym z niedostatecznych zmian w podaży pieniądza;</w:t>
            </w:r>
          </w:p>
        </w:tc>
      </w:tr>
    </w:tbl>
    <w:p w14:paraId="1D446AB5"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4BE6F01" w14:textId="77777777" w:rsidR="003B7863" w:rsidRPr="00D57BD4" w:rsidRDefault="003B7863" w:rsidP="003B7863">
      <w:pPr>
        <w:rPr>
          <w:lang w:val="en-US"/>
        </w:rPr>
      </w:pPr>
      <w:r w:rsidRPr="00D57BD4">
        <w:rPr>
          <w:rStyle w:val="HideTWBExt"/>
          <w:lang w:val="en-US"/>
        </w:rPr>
        <w:t>&lt;/Amend&gt;</w:t>
      </w:r>
    </w:p>
    <w:p w14:paraId="0BD2D6F6"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159</w:t>
      </w:r>
      <w:r w:rsidRPr="00D57BD4">
        <w:rPr>
          <w:rStyle w:val="HideTWBExt"/>
          <w:b w:val="0"/>
          <w:lang w:val="en-US"/>
        </w:rPr>
        <w:t>&lt;/NumAm&gt;</w:t>
      </w:r>
    </w:p>
    <w:p w14:paraId="328D50A4"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Fernando Navarrete Rojas</w:t>
      </w:r>
      <w:r w:rsidRPr="00D57BD4">
        <w:rPr>
          <w:rStyle w:val="HideTWBExt"/>
          <w:b w:val="0"/>
          <w:lang w:val="en-US"/>
        </w:rPr>
        <w:t>&lt;/Members&gt;</w:t>
      </w:r>
    </w:p>
    <w:p w14:paraId="725B8309" w14:textId="77777777" w:rsidR="003B7863" w:rsidRPr="003B7863" w:rsidRDefault="003B7863" w:rsidP="003B7863">
      <w:pPr>
        <w:pStyle w:val="NormalBold"/>
      </w:pPr>
      <w:r w:rsidRPr="003B7863">
        <w:rPr>
          <w:rStyle w:val="HideTWBExt"/>
          <w:b w:val="0"/>
        </w:rPr>
        <w:t>&lt;/RepeatBlock-By&gt;</w:t>
      </w:r>
    </w:p>
    <w:p w14:paraId="3BBED9D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3B80AC3" w14:textId="77777777" w:rsidR="003B7863" w:rsidRPr="003B7863" w:rsidRDefault="003B7863" w:rsidP="003B7863">
      <w:pPr>
        <w:pStyle w:val="NormalBold"/>
      </w:pPr>
      <w:r w:rsidRPr="003B7863">
        <w:rPr>
          <w:rStyle w:val="HideTWBExt"/>
          <w:b w:val="0"/>
        </w:rPr>
        <w:t>&lt;Article&gt;</w:t>
      </w:r>
      <w:r w:rsidRPr="003B7863">
        <w:t>Ustęp 13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6C1429F" w14:textId="77777777" w:rsidTr="0038717C">
        <w:trPr>
          <w:trHeight w:hRule="exact" w:val="240"/>
          <w:jc w:val="center"/>
        </w:trPr>
        <w:tc>
          <w:tcPr>
            <w:tcW w:w="9752" w:type="dxa"/>
            <w:gridSpan w:val="2"/>
            <w:tcBorders>
              <w:top w:val="nil"/>
              <w:left w:val="nil"/>
              <w:bottom w:val="nil"/>
              <w:right w:val="nil"/>
            </w:tcBorders>
          </w:tcPr>
          <w:p w14:paraId="6681A5C4" w14:textId="77777777" w:rsidR="003B7863" w:rsidRPr="003B7863" w:rsidRDefault="003B7863" w:rsidP="0038717C"/>
        </w:tc>
      </w:tr>
      <w:tr w:rsidR="003B7863" w:rsidRPr="003B7863" w14:paraId="15A36853" w14:textId="77777777" w:rsidTr="0038717C">
        <w:trPr>
          <w:trHeight w:val="240"/>
          <w:jc w:val="center"/>
        </w:trPr>
        <w:tc>
          <w:tcPr>
            <w:tcW w:w="4876" w:type="dxa"/>
            <w:tcBorders>
              <w:top w:val="nil"/>
              <w:left w:val="nil"/>
              <w:bottom w:val="nil"/>
              <w:right w:val="nil"/>
            </w:tcBorders>
          </w:tcPr>
          <w:p w14:paraId="0F258F4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F55AA6" w14:textId="77777777" w:rsidR="003B7863" w:rsidRPr="003B7863" w:rsidRDefault="003B7863" w:rsidP="0038717C">
            <w:pPr>
              <w:pStyle w:val="AmColumnHeading"/>
            </w:pPr>
            <w:r w:rsidRPr="003B7863">
              <w:t>Poprawka</w:t>
            </w:r>
          </w:p>
        </w:tc>
      </w:tr>
      <w:tr w:rsidR="003B7863" w:rsidRPr="003B7863" w14:paraId="252645FC" w14:textId="77777777" w:rsidTr="0038717C">
        <w:trPr>
          <w:jc w:val="center"/>
        </w:trPr>
        <w:tc>
          <w:tcPr>
            <w:tcW w:w="4876" w:type="dxa"/>
            <w:tcBorders>
              <w:top w:val="nil"/>
              <w:left w:val="nil"/>
              <w:bottom w:val="nil"/>
              <w:right w:val="nil"/>
            </w:tcBorders>
          </w:tcPr>
          <w:p w14:paraId="38E5FFB6" w14:textId="77777777" w:rsidR="003B7863" w:rsidRPr="003B7863" w:rsidRDefault="003B7863" w:rsidP="0038717C">
            <w:pPr>
              <w:pStyle w:val="Normal6a"/>
            </w:pPr>
            <w:r w:rsidRPr="003B7863">
              <w:t>13.</w:t>
            </w:r>
            <w:r w:rsidRPr="003B7863">
              <w:tab/>
            </w:r>
            <w:r w:rsidRPr="003B7863">
              <w:rPr>
                <w:b/>
                <w:i/>
              </w:rPr>
              <w:t>zauważa, że deflacja może być korzystnym skutkiem postępu technologicznego;</w:t>
            </w:r>
            <w:r w:rsidRPr="003B7863">
              <w:t xml:space="preserve"> uznaje rolę EBC w zapobieganiu przedłużającym się okresom </w:t>
            </w:r>
            <w:r w:rsidRPr="003B7863">
              <w:rPr>
                <w:b/>
                <w:i/>
              </w:rPr>
              <w:t xml:space="preserve">deflacji wynikającym z niedostatecznych zmian w </w:t>
            </w:r>
            <w:r w:rsidRPr="003B7863">
              <w:t xml:space="preserve">podaży </w:t>
            </w:r>
            <w:r w:rsidRPr="003B7863">
              <w:rPr>
                <w:b/>
                <w:i/>
              </w:rPr>
              <w:t>pieniądza</w:t>
            </w:r>
            <w:r w:rsidRPr="003B7863">
              <w:t>;</w:t>
            </w:r>
          </w:p>
        </w:tc>
        <w:tc>
          <w:tcPr>
            <w:tcW w:w="4876" w:type="dxa"/>
            <w:tcBorders>
              <w:top w:val="nil"/>
              <w:left w:val="nil"/>
              <w:bottom w:val="nil"/>
              <w:right w:val="nil"/>
            </w:tcBorders>
          </w:tcPr>
          <w:p w14:paraId="6A8FAE80" w14:textId="77777777" w:rsidR="003B7863" w:rsidRPr="003B7863" w:rsidRDefault="003B7863" w:rsidP="0038717C">
            <w:pPr>
              <w:pStyle w:val="Normal6a"/>
            </w:pPr>
            <w:r w:rsidRPr="003B7863">
              <w:t>13.</w:t>
            </w:r>
            <w:r w:rsidRPr="003B7863">
              <w:tab/>
              <w:t xml:space="preserve">uznaje rolę EBC w zapobieganiu przedłużającym się okresom </w:t>
            </w:r>
            <w:r w:rsidRPr="003B7863">
              <w:rPr>
                <w:b/>
                <w:i/>
              </w:rPr>
              <w:t xml:space="preserve">odchyleń od celu wynikających z przyczyn po stronie </w:t>
            </w:r>
            <w:r w:rsidRPr="003B7863">
              <w:t xml:space="preserve">podaży </w:t>
            </w:r>
            <w:r w:rsidRPr="003B7863">
              <w:rPr>
                <w:b/>
                <w:i/>
              </w:rPr>
              <w:t>lub popytu</w:t>
            </w:r>
            <w:r w:rsidRPr="003B7863">
              <w:t>;</w:t>
            </w:r>
          </w:p>
        </w:tc>
      </w:tr>
    </w:tbl>
    <w:p w14:paraId="48579416"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62D8EB07" w14:textId="77777777" w:rsidR="003B7863" w:rsidRPr="00D57BD4" w:rsidRDefault="003B7863" w:rsidP="003B7863">
      <w:pPr>
        <w:rPr>
          <w:lang w:val="en-US"/>
        </w:rPr>
      </w:pPr>
      <w:r w:rsidRPr="00D57BD4">
        <w:rPr>
          <w:rStyle w:val="HideTWBExt"/>
          <w:lang w:val="en-US"/>
        </w:rPr>
        <w:t>&lt;/Amend&gt;</w:t>
      </w:r>
    </w:p>
    <w:p w14:paraId="7D191A3F"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160</w:t>
      </w:r>
      <w:r w:rsidRPr="00D57BD4">
        <w:rPr>
          <w:rStyle w:val="HideTWBExt"/>
          <w:b w:val="0"/>
          <w:lang w:val="en-US"/>
        </w:rPr>
        <w:t>&lt;/NumAm&gt;</w:t>
      </w:r>
    </w:p>
    <w:p w14:paraId="4710D860"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Dirk Gotink</w:t>
      </w:r>
      <w:r w:rsidRPr="00D57BD4">
        <w:rPr>
          <w:rStyle w:val="HideTWBExt"/>
          <w:b w:val="0"/>
          <w:lang w:val="en-US"/>
        </w:rPr>
        <w:t>&lt;/Members&gt;</w:t>
      </w:r>
    </w:p>
    <w:p w14:paraId="6C49AD85" w14:textId="77777777" w:rsidR="003B7863" w:rsidRPr="003B7863" w:rsidRDefault="003B7863" w:rsidP="003B7863">
      <w:pPr>
        <w:pStyle w:val="NormalBold"/>
      </w:pPr>
      <w:r w:rsidRPr="003B7863">
        <w:rPr>
          <w:rStyle w:val="HideTWBExt"/>
          <w:b w:val="0"/>
        </w:rPr>
        <w:t>&lt;/RepeatBlock-By&gt;</w:t>
      </w:r>
    </w:p>
    <w:p w14:paraId="6192AE9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33FD634"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AD28976" w14:textId="77777777" w:rsidTr="0038717C">
        <w:trPr>
          <w:trHeight w:hRule="exact" w:val="240"/>
          <w:jc w:val="center"/>
        </w:trPr>
        <w:tc>
          <w:tcPr>
            <w:tcW w:w="9752" w:type="dxa"/>
            <w:gridSpan w:val="2"/>
            <w:tcBorders>
              <w:top w:val="nil"/>
              <w:left w:val="nil"/>
              <w:bottom w:val="nil"/>
              <w:right w:val="nil"/>
            </w:tcBorders>
          </w:tcPr>
          <w:p w14:paraId="53096773" w14:textId="77777777" w:rsidR="003B7863" w:rsidRPr="003B7863" w:rsidRDefault="003B7863" w:rsidP="0038717C"/>
        </w:tc>
      </w:tr>
      <w:tr w:rsidR="003B7863" w:rsidRPr="003B7863" w14:paraId="102C269E" w14:textId="77777777" w:rsidTr="0038717C">
        <w:trPr>
          <w:trHeight w:val="240"/>
          <w:jc w:val="center"/>
        </w:trPr>
        <w:tc>
          <w:tcPr>
            <w:tcW w:w="4876" w:type="dxa"/>
            <w:tcBorders>
              <w:top w:val="nil"/>
              <w:left w:val="nil"/>
              <w:bottom w:val="nil"/>
              <w:right w:val="nil"/>
            </w:tcBorders>
          </w:tcPr>
          <w:p w14:paraId="69F02FC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E66FE07" w14:textId="77777777" w:rsidR="003B7863" w:rsidRPr="003B7863" w:rsidRDefault="003B7863" w:rsidP="0038717C">
            <w:pPr>
              <w:pStyle w:val="AmColumnHeading"/>
            </w:pPr>
            <w:r w:rsidRPr="003B7863">
              <w:t>Poprawka</w:t>
            </w:r>
          </w:p>
        </w:tc>
      </w:tr>
      <w:tr w:rsidR="003B7863" w:rsidRPr="003B7863" w14:paraId="588889E6" w14:textId="77777777" w:rsidTr="0038717C">
        <w:trPr>
          <w:jc w:val="center"/>
        </w:trPr>
        <w:tc>
          <w:tcPr>
            <w:tcW w:w="4876" w:type="dxa"/>
            <w:tcBorders>
              <w:top w:val="nil"/>
              <w:left w:val="nil"/>
              <w:bottom w:val="nil"/>
              <w:right w:val="nil"/>
            </w:tcBorders>
          </w:tcPr>
          <w:p w14:paraId="08D2273C" w14:textId="77777777" w:rsidR="003B7863" w:rsidRPr="003B7863" w:rsidRDefault="003B7863" w:rsidP="0038717C">
            <w:pPr>
              <w:pStyle w:val="Normal6a"/>
            </w:pPr>
            <w:r w:rsidRPr="003B7863">
              <w:t>14.</w:t>
            </w:r>
            <w:r w:rsidRPr="003B7863">
              <w:tab/>
              <w:t>podkreśla, że program zakupów EBC jest niekonwencjonalną metodą stosowaną tylko w razie kryzysu; zauważa, że EBC 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0137E63E" w14:textId="77777777" w:rsidR="003B7863" w:rsidRPr="003B7863" w:rsidRDefault="003B7863" w:rsidP="0038717C">
            <w:pPr>
              <w:pStyle w:val="Normal6a"/>
            </w:pPr>
            <w:r w:rsidRPr="003B7863">
              <w:t>14.</w:t>
            </w:r>
            <w:r w:rsidRPr="003B7863">
              <w:tab/>
              <w:t xml:space="preserve">podkreśla, że program zakupów EBC jest niekonwencjonalną metodą stosowaną tylko w razie kryzysu; zauważa, że EBC zaczął zmniejszać swój bilans bardzo stopniowo; wspiera EBC w dalszym zmniejszaniu jego bezpośredniej roli w nabywaniu papierów wartościowych; </w:t>
            </w:r>
            <w:r w:rsidRPr="003B7863">
              <w:rPr>
                <w:b/>
                <w:i/>
              </w:rPr>
              <w:t>podkreśla, że program zakupu EBC może prowadzić do nadmiernej ingerencji Banku w funkcjonowanie rynków finansowych; zwraca się do EBC o przedstawienie szerszych informacji na temat wpływu programu zakupów na funkcjonowanie rynków finansowych, w tym wpływu na fundusze emerytalne i współpracę w zakresie ubezpieczeń emerytalnych;</w:t>
            </w:r>
          </w:p>
        </w:tc>
      </w:tr>
    </w:tbl>
    <w:p w14:paraId="091F314C"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0CB2EF67" w14:textId="77777777" w:rsidR="003B7863" w:rsidRPr="00D57BD4" w:rsidRDefault="003B7863" w:rsidP="003B7863">
      <w:pPr>
        <w:rPr>
          <w:lang w:val="en-US"/>
        </w:rPr>
      </w:pPr>
      <w:r w:rsidRPr="00D57BD4">
        <w:rPr>
          <w:rStyle w:val="HideTWBExt"/>
          <w:lang w:val="en-US"/>
        </w:rPr>
        <w:t>&lt;/Amend&gt;</w:t>
      </w:r>
    </w:p>
    <w:p w14:paraId="6AFE4F8F" w14:textId="77777777" w:rsidR="003B7863" w:rsidRPr="00D57BD4" w:rsidRDefault="003B7863" w:rsidP="003B7863">
      <w:pPr>
        <w:pStyle w:val="AmNumberTabs"/>
        <w:rPr>
          <w:lang w:val="en-US"/>
        </w:rPr>
      </w:pPr>
      <w:r w:rsidRPr="00D57BD4">
        <w:rPr>
          <w:rStyle w:val="HideTWBExt"/>
          <w:b w:val="0"/>
          <w:lang w:val="en-US"/>
        </w:rPr>
        <w:t>&lt;Amend&gt;</w:t>
      </w:r>
      <w:r w:rsidRPr="00D57BD4">
        <w:rPr>
          <w:lang w:val="en-US"/>
        </w:rPr>
        <w:t>Poprawka</w:t>
      </w:r>
      <w:r w:rsidRPr="00D57BD4">
        <w:rPr>
          <w:lang w:val="en-US"/>
        </w:rPr>
        <w:tab/>
      </w:r>
      <w:r w:rsidRPr="00D57BD4">
        <w:rPr>
          <w:lang w:val="en-US"/>
        </w:rPr>
        <w:tab/>
      </w:r>
      <w:r w:rsidRPr="00D57BD4">
        <w:rPr>
          <w:rStyle w:val="HideTWBExt"/>
          <w:b w:val="0"/>
          <w:lang w:val="en-US"/>
        </w:rPr>
        <w:t>&lt;NumAm&gt;</w:t>
      </w:r>
      <w:r w:rsidRPr="00D57BD4">
        <w:rPr>
          <w:lang w:val="en-US"/>
        </w:rPr>
        <w:t>161</w:t>
      </w:r>
      <w:r w:rsidRPr="00D57BD4">
        <w:rPr>
          <w:rStyle w:val="HideTWBExt"/>
          <w:b w:val="0"/>
          <w:lang w:val="en-US"/>
        </w:rPr>
        <w:t>&lt;/NumAm&gt;</w:t>
      </w:r>
    </w:p>
    <w:p w14:paraId="393F09C6" w14:textId="77777777" w:rsidR="003B7863" w:rsidRPr="00D57BD4" w:rsidRDefault="003B7863" w:rsidP="003B7863">
      <w:pPr>
        <w:pStyle w:val="NormalBold"/>
        <w:rPr>
          <w:lang w:val="en-US"/>
        </w:rPr>
      </w:pPr>
      <w:r w:rsidRPr="00D57BD4">
        <w:rPr>
          <w:rStyle w:val="HideTWBExt"/>
          <w:b w:val="0"/>
          <w:lang w:val="en-US"/>
        </w:rPr>
        <w:t>&lt;RepeatBlock-By&gt;&lt;Members&gt;</w:t>
      </w:r>
      <w:r w:rsidRPr="00D57BD4">
        <w:rPr>
          <w:lang w:val="en-US"/>
        </w:rPr>
        <w:t>Irene Tinagli, Jonás Fernández</w:t>
      </w:r>
      <w:r w:rsidRPr="00D57BD4">
        <w:rPr>
          <w:rStyle w:val="HideTWBExt"/>
          <w:b w:val="0"/>
          <w:lang w:val="en-US"/>
        </w:rPr>
        <w:t>&lt;/Members&gt;</w:t>
      </w:r>
    </w:p>
    <w:p w14:paraId="4266CF44" w14:textId="77777777" w:rsidR="003B7863" w:rsidRPr="003B7863" w:rsidRDefault="003B7863" w:rsidP="003B7863">
      <w:pPr>
        <w:pStyle w:val="NormalBold"/>
      </w:pPr>
      <w:r w:rsidRPr="003B7863">
        <w:rPr>
          <w:rStyle w:val="HideTWBExt"/>
          <w:b w:val="0"/>
        </w:rPr>
        <w:t>&lt;/RepeatBlock-By&gt;</w:t>
      </w:r>
    </w:p>
    <w:p w14:paraId="7D2A317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6B903FD"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2AA768A" w14:textId="77777777" w:rsidTr="0038717C">
        <w:trPr>
          <w:trHeight w:hRule="exact" w:val="240"/>
          <w:jc w:val="center"/>
        </w:trPr>
        <w:tc>
          <w:tcPr>
            <w:tcW w:w="9752" w:type="dxa"/>
            <w:gridSpan w:val="2"/>
            <w:tcBorders>
              <w:top w:val="nil"/>
              <w:left w:val="nil"/>
              <w:bottom w:val="nil"/>
              <w:right w:val="nil"/>
            </w:tcBorders>
          </w:tcPr>
          <w:p w14:paraId="12DAE5B1" w14:textId="77777777" w:rsidR="003B7863" w:rsidRPr="003B7863" w:rsidRDefault="003B7863" w:rsidP="0038717C"/>
        </w:tc>
      </w:tr>
      <w:tr w:rsidR="003B7863" w:rsidRPr="003B7863" w14:paraId="12C1D932" w14:textId="77777777" w:rsidTr="0038717C">
        <w:trPr>
          <w:trHeight w:val="240"/>
          <w:jc w:val="center"/>
        </w:trPr>
        <w:tc>
          <w:tcPr>
            <w:tcW w:w="4876" w:type="dxa"/>
            <w:tcBorders>
              <w:top w:val="nil"/>
              <w:left w:val="nil"/>
              <w:bottom w:val="nil"/>
              <w:right w:val="nil"/>
            </w:tcBorders>
          </w:tcPr>
          <w:p w14:paraId="109271A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D1F3F07" w14:textId="77777777" w:rsidR="003B7863" w:rsidRPr="003B7863" w:rsidRDefault="003B7863" w:rsidP="0038717C">
            <w:pPr>
              <w:pStyle w:val="AmColumnHeading"/>
            </w:pPr>
            <w:r w:rsidRPr="003B7863">
              <w:t>Poprawka</w:t>
            </w:r>
          </w:p>
        </w:tc>
      </w:tr>
      <w:tr w:rsidR="003B7863" w:rsidRPr="003B7863" w14:paraId="64F6D54C" w14:textId="77777777" w:rsidTr="0038717C">
        <w:trPr>
          <w:jc w:val="center"/>
        </w:trPr>
        <w:tc>
          <w:tcPr>
            <w:tcW w:w="4876" w:type="dxa"/>
            <w:tcBorders>
              <w:top w:val="nil"/>
              <w:left w:val="nil"/>
              <w:bottom w:val="nil"/>
              <w:right w:val="nil"/>
            </w:tcBorders>
          </w:tcPr>
          <w:p w14:paraId="31B60AFD" w14:textId="77777777" w:rsidR="003B7863" w:rsidRPr="003B7863" w:rsidRDefault="003B7863" w:rsidP="0038717C">
            <w:pPr>
              <w:pStyle w:val="Normal6a"/>
            </w:pPr>
            <w:r w:rsidRPr="003B7863">
              <w:t>14.</w:t>
            </w:r>
            <w:r w:rsidRPr="003B7863">
              <w:tab/>
            </w:r>
            <w:r w:rsidRPr="003B7863">
              <w:rPr>
                <w:b/>
                <w:i/>
              </w:rPr>
              <w:t>podkreśla</w:t>
            </w:r>
            <w:r w:rsidRPr="003B7863">
              <w:t xml:space="preserve">, że program </w:t>
            </w:r>
            <w:r w:rsidRPr="003B7863">
              <w:rPr>
                <w:b/>
                <w:i/>
              </w:rPr>
              <w:t xml:space="preserve">zakupów EBC jest niekonwencjonalną metodą stosowaną tylko </w:t>
            </w:r>
            <w:r w:rsidRPr="003B7863">
              <w:t xml:space="preserve">w razie </w:t>
            </w:r>
            <w:r w:rsidRPr="003B7863">
              <w:rPr>
                <w:b/>
                <w:i/>
              </w:rPr>
              <w:t>kryzysu</w:t>
            </w:r>
            <w:r w:rsidRPr="003B7863">
              <w:t xml:space="preserve">; zauważa, że EBC </w:t>
            </w:r>
            <w:r w:rsidRPr="003B7863">
              <w:rPr>
                <w:b/>
                <w:i/>
              </w:rPr>
              <w:t>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2FD04BC0" w14:textId="77777777" w:rsidR="003B7863" w:rsidRPr="003B7863" w:rsidRDefault="003B7863" w:rsidP="0038717C">
            <w:pPr>
              <w:pStyle w:val="Normal6a"/>
            </w:pPr>
            <w:r w:rsidRPr="003B7863">
              <w:t>14.</w:t>
            </w:r>
            <w:r w:rsidRPr="003B7863">
              <w:tab/>
            </w:r>
            <w:r w:rsidRPr="003B7863">
              <w:rPr>
                <w:b/>
                <w:i/>
              </w:rPr>
              <w:t>zwraca uwagę</w:t>
            </w:r>
            <w:r w:rsidRPr="003B7863">
              <w:t xml:space="preserve">, że program </w:t>
            </w:r>
            <w:r w:rsidRPr="003B7863">
              <w:rPr>
                <w:b/>
                <w:i/>
              </w:rPr>
              <w:t xml:space="preserve">zakupu aktywów oraz ukierunkowane operacje pożyczkowe odegrały ważną rolę we wspieraniu transmisji polityki pieniężnej i stabilności finansowej podczas wcześniejszych kryzysów; z zadowoleniem przyjmuje </w:t>
            </w:r>
            <w:r w:rsidRPr="003B7863">
              <w:t xml:space="preserve">w </w:t>
            </w:r>
            <w:r w:rsidRPr="003B7863">
              <w:rPr>
                <w:b/>
                <w:i/>
              </w:rPr>
              <w:t xml:space="preserve">tym kontekście decyzję EBC o potwierdzeniu nadrzędnej roli stóp procentowych jako głównego instrumentu polityki pieniężnej, przy jednoczesnym określeniu działań związanych z bilansem jako narzędzi drugorzędnych i uzupełniających, stosowanych w </w:t>
            </w:r>
            <w:r w:rsidRPr="003B7863">
              <w:t xml:space="preserve">razie </w:t>
            </w:r>
            <w:r w:rsidRPr="003B7863">
              <w:rPr>
                <w:b/>
                <w:i/>
              </w:rPr>
              <w:t>potrzeby</w:t>
            </w:r>
            <w:r w:rsidRPr="003B7863">
              <w:t xml:space="preserve">; zauważa, że </w:t>
            </w:r>
            <w:r w:rsidRPr="003B7863">
              <w:rPr>
                <w:b/>
                <w:i/>
              </w:rPr>
              <w:t xml:space="preserve">stopniowe zmniejszanie bilansu </w:t>
            </w:r>
            <w:r w:rsidRPr="003B7863">
              <w:t xml:space="preserve">EBC </w:t>
            </w:r>
            <w:r w:rsidRPr="003B7863">
              <w:rPr>
                <w:b/>
                <w:i/>
              </w:rPr>
              <w:t>przyczynia się do normalizacji polityki pieniężnej a jednocześnie pozwala zachować elastyczność niezbędną do reagowania na przyszłe wstrząsy;</w:t>
            </w:r>
          </w:p>
        </w:tc>
      </w:tr>
    </w:tbl>
    <w:p w14:paraId="6C61A890" w14:textId="77777777" w:rsidR="003B7863" w:rsidRPr="00D57BD4" w:rsidRDefault="003B7863" w:rsidP="003B7863">
      <w:pPr>
        <w:pStyle w:val="AmOrLang"/>
        <w:rPr>
          <w:lang w:val="en-US"/>
        </w:rPr>
      </w:pPr>
      <w:r w:rsidRPr="00D57BD4">
        <w:rPr>
          <w:lang w:val="en-US"/>
        </w:rPr>
        <w:t xml:space="preserve">Or. </w:t>
      </w:r>
      <w:r w:rsidRPr="00D57BD4">
        <w:rPr>
          <w:rStyle w:val="HideTWBExt"/>
          <w:lang w:val="en-US"/>
        </w:rPr>
        <w:t>&lt;Original&gt;</w:t>
      </w:r>
      <w:r w:rsidRPr="00D57BD4">
        <w:rPr>
          <w:rStyle w:val="HideTWBInt"/>
          <w:lang w:val="en-US"/>
        </w:rPr>
        <w:t>{EN}</w:t>
      </w:r>
      <w:r w:rsidRPr="00D57BD4">
        <w:rPr>
          <w:lang w:val="en-US"/>
        </w:rPr>
        <w:t>en</w:t>
      </w:r>
      <w:r w:rsidRPr="00D57BD4">
        <w:rPr>
          <w:rStyle w:val="HideTWBExt"/>
          <w:lang w:val="en-US"/>
        </w:rPr>
        <w:t>&lt;/Original&gt;</w:t>
      </w:r>
    </w:p>
    <w:p w14:paraId="798C81FD" w14:textId="77777777" w:rsidR="003B7863" w:rsidRPr="00D57BD4" w:rsidRDefault="003B7863" w:rsidP="003B7863">
      <w:pPr>
        <w:rPr>
          <w:lang w:val="en-US"/>
        </w:rPr>
      </w:pPr>
      <w:r w:rsidRPr="00D57BD4">
        <w:rPr>
          <w:rStyle w:val="HideTWBExt"/>
          <w:lang w:val="en-US"/>
        </w:rPr>
        <w:t>&lt;/Amend&gt;</w:t>
      </w:r>
    </w:p>
    <w:p w14:paraId="136B444C"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162</w:t>
      </w:r>
      <w:r w:rsidRPr="00207CAE">
        <w:rPr>
          <w:rStyle w:val="HideTWBExt"/>
          <w:b w:val="0"/>
          <w:lang w:val="en-US"/>
        </w:rPr>
        <w:t>&lt;/NumAm&gt;</w:t>
      </w:r>
    </w:p>
    <w:p w14:paraId="1527D1D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33A99107" w14:textId="77777777" w:rsidR="003B7863" w:rsidRPr="003B7863" w:rsidRDefault="003B7863" w:rsidP="003B7863">
      <w:pPr>
        <w:pStyle w:val="NormalBold"/>
      </w:pPr>
      <w:r w:rsidRPr="003B7863">
        <w:rPr>
          <w:rStyle w:val="HideTWBExt"/>
          <w:b w:val="0"/>
        </w:rPr>
        <w:t>&lt;/RepeatBlock-By&gt;</w:t>
      </w:r>
    </w:p>
    <w:p w14:paraId="0B2D794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A939547"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F3EA5F4" w14:textId="77777777" w:rsidTr="0038717C">
        <w:trPr>
          <w:trHeight w:hRule="exact" w:val="240"/>
          <w:jc w:val="center"/>
        </w:trPr>
        <w:tc>
          <w:tcPr>
            <w:tcW w:w="9752" w:type="dxa"/>
            <w:gridSpan w:val="2"/>
            <w:tcBorders>
              <w:top w:val="nil"/>
              <w:left w:val="nil"/>
              <w:bottom w:val="nil"/>
              <w:right w:val="nil"/>
            </w:tcBorders>
          </w:tcPr>
          <w:p w14:paraId="3AD2ACDE" w14:textId="77777777" w:rsidR="003B7863" w:rsidRPr="003B7863" w:rsidRDefault="003B7863" w:rsidP="0038717C"/>
        </w:tc>
      </w:tr>
      <w:tr w:rsidR="003B7863" w:rsidRPr="003B7863" w14:paraId="24BAD711" w14:textId="77777777" w:rsidTr="0038717C">
        <w:trPr>
          <w:trHeight w:val="240"/>
          <w:jc w:val="center"/>
        </w:trPr>
        <w:tc>
          <w:tcPr>
            <w:tcW w:w="4876" w:type="dxa"/>
            <w:tcBorders>
              <w:top w:val="nil"/>
              <w:left w:val="nil"/>
              <w:bottom w:val="nil"/>
              <w:right w:val="nil"/>
            </w:tcBorders>
          </w:tcPr>
          <w:p w14:paraId="61714B4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2626B4A" w14:textId="77777777" w:rsidR="003B7863" w:rsidRPr="003B7863" w:rsidRDefault="003B7863" w:rsidP="0038717C">
            <w:pPr>
              <w:pStyle w:val="AmColumnHeading"/>
            </w:pPr>
            <w:r w:rsidRPr="003B7863">
              <w:t>Poprawka</w:t>
            </w:r>
          </w:p>
        </w:tc>
      </w:tr>
      <w:tr w:rsidR="003B7863" w:rsidRPr="003B7863" w14:paraId="24CD8616" w14:textId="77777777" w:rsidTr="0038717C">
        <w:trPr>
          <w:jc w:val="center"/>
        </w:trPr>
        <w:tc>
          <w:tcPr>
            <w:tcW w:w="4876" w:type="dxa"/>
            <w:tcBorders>
              <w:top w:val="nil"/>
              <w:left w:val="nil"/>
              <w:bottom w:val="nil"/>
              <w:right w:val="nil"/>
            </w:tcBorders>
          </w:tcPr>
          <w:p w14:paraId="2ED97135" w14:textId="77777777" w:rsidR="003B7863" w:rsidRPr="003B7863" w:rsidRDefault="003B7863" w:rsidP="0038717C">
            <w:pPr>
              <w:pStyle w:val="Normal6a"/>
            </w:pPr>
            <w:r w:rsidRPr="003B7863">
              <w:t>14.</w:t>
            </w:r>
            <w:r w:rsidRPr="003B7863">
              <w:tab/>
              <w:t xml:space="preserve">podkreśla, że program zakupów EBC </w:t>
            </w:r>
            <w:r w:rsidRPr="003B7863">
              <w:rPr>
                <w:b/>
                <w:i/>
              </w:rPr>
              <w:t>jest niekonwencjonalną metodą stosowaną tylko w razie kryzysu</w:t>
            </w:r>
            <w:r w:rsidRPr="003B7863">
              <w:t>; zauważa, że EBC 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66D8C369" w14:textId="77777777" w:rsidR="003B7863" w:rsidRPr="003B7863" w:rsidRDefault="003B7863" w:rsidP="0038717C">
            <w:pPr>
              <w:pStyle w:val="Normal6a"/>
            </w:pPr>
            <w:r w:rsidRPr="003B7863">
              <w:t>14.</w:t>
            </w:r>
            <w:r w:rsidRPr="003B7863">
              <w:tab/>
              <w:t xml:space="preserve">podkreśla, że program zakupów EBC </w:t>
            </w:r>
            <w:r w:rsidRPr="003B7863">
              <w:rPr>
                <w:b/>
                <w:i/>
              </w:rPr>
              <w:t>stanowi bardzo wątpliwą politykę, która podważa zasadę dominacji polityki pieniężnej, ponieważ pośrednio finansuje nadmierne wydatki rządowe przez manipulowanie w dół cenami obligacji, a tym samym kosztami zadłużenia, ze szkodą dla przyszłej stabilności cen, a w konsekwencji dla rzeczywistego bogactwa i siły nabywczej wszystkich mieszkańców strefy euro</w:t>
            </w:r>
            <w:r w:rsidRPr="003B7863">
              <w:t>; zauważa, że EBC zaczął zmniejszać swój bilans bardzo stopniowo; wspiera EBC w dalszym zmniejszaniu jego bezpośredniej roli w nabywaniu papierów wartościowych;</w:t>
            </w:r>
          </w:p>
        </w:tc>
      </w:tr>
    </w:tbl>
    <w:p w14:paraId="7B9DC5E4"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EBDBC1A" w14:textId="77777777" w:rsidR="003B7863" w:rsidRPr="002B19B1" w:rsidRDefault="003B7863" w:rsidP="003B7863">
      <w:pPr>
        <w:rPr>
          <w:lang w:val="en-US"/>
        </w:rPr>
      </w:pPr>
      <w:r w:rsidRPr="002B19B1">
        <w:rPr>
          <w:rStyle w:val="HideTWBExt"/>
          <w:lang w:val="en-US"/>
        </w:rPr>
        <w:t>&lt;/Amend&gt;</w:t>
      </w:r>
    </w:p>
    <w:p w14:paraId="5111F4B5"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163</w:t>
      </w:r>
      <w:r w:rsidRPr="002B19B1">
        <w:rPr>
          <w:rStyle w:val="HideTWBExt"/>
          <w:b w:val="0"/>
          <w:lang w:val="en-US"/>
        </w:rPr>
        <w:t>&lt;/NumAm&gt;</w:t>
      </w:r>
    </w:p>
    <w:p w14:paraId="38E5B220"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5EEF3E74" w14:textId="77777777" w:rsidR="003B7863" w:rsidRPr="003B7863" w:rsidRDefault="003B7863" w:rsidP="003B7863">
      <w:pPr>
        <w:pStyle w:val="NormalBold"/>
      </w:pPr>
      <w:r w:rsidRPr="003B7863">
        <w:rPr>
          <w:rStyle w:val="HideTWBExt"/>
          <w:b w:val="0"/>
        </w:rPr>
        <w:t>&lt;/RepeatBlock-By&gt;</w:t>
      </w:r>
    </w:p>
    <w:p w14:paraId="1B3BD74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1BDE720"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C6E1716" w14:textId="77777777" w:rsidTr="0038717C">
        <w:trPr>
          <w:trHeight w:hRule="exact" w:val="240"/>
          <w:jc w:val="center"/>
        </w:trPr>
        <w:tc>
          <w:tcPr>
            <w:tcW w:w="9752" w:type="dxa"/>
            <w:gridSpan w:val="2"/>
            <w:tcBorders>
              <w:top w:val="nil"/>
              <w:left w:val="nil"/>
              <w:bottom w:val="nil"/>
              <w:right w:val="nil"/>
            </w:tcBorders>
          </w:tcPr>
          <w:p w14:paraId="4D58A2E5" w14:textId="77777777" w:rsidR="003B7863" w:rsidRPr="003B7863" w:rsidRDefault="003B7863" w:rsidP="0038717C"/>
        </w:tc>
      </w:tr>
      <w:tr w:rsidR="003B7863" w:rsidRPr="003B7863" w14:paraId="38B115A0" w14:textId="77777777" w:rsidTr="0038717C">
        <w:trPr>
          <w:trHeight w:val="240"/>
          <w:jc w:val="center"/>
        </w:trPr>
        <w:tc>
          <w:tcPr>
            <w:tcW w:w="4876" w:type="dxa"/>
            <w:tcBorders>
              <w:top w:val="nil"/>
              <w:left w:val="nil"/>
              <w:bottom w:val="nil"/>
              <w:right w:val="nil"/>
            </w:tcBorders>
          </w:tcPr>
          <w:p w14:paraId="0678966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2F17CE" w14:textId="77777777" w:rsidR="003B7863" w:rsidRPr="003B7863" w:rsidRDefault="003B7863" w:rsidP="0038717C">
            <w:pPr>
              <w:pStyle w:val="AmColumnHeading"/>
            </w:pPr>
            <w:r w:rsidRPr="003B7863">
              <w:t>Poprawka</w:t>
            </w:r>
          </w:p>
        </w:tc>
      </w:tr>
      <w:tr w:rsidR="003B7863" w:rsidRPr="003B7863" w14:paraId="7258EB53" w14:textId="77777777" w:rsidTr="0038717C">
        <w:trPr>
          <w:jc w:val="center"/>
        </w:trPr>
        <w:tc>
          <w:tcPr>
            <w:tcW w:w="4876" w:type="dxa"/>
            <w:tcBorders>
              <w:top w:val="nil"/>
              <w:left w:val="nil"/>
              <w:bottom w:val="nil"/>
              <w:right w:val="nil"/>
            </w:tcBorders>
          </w:tcPr>
          <w:p w14:paraId="7C976227" w14:textId="77777777" w:rsidR="003B7863" w:rsidRPr="003B7863" w:rsidRDefault="003B7863" w:rsidP="0038717C">
            <w:pPr>
              <w:pStyle w:val="Normal6a"/>
            </w:pPr>
            <w:r w:rsidRPr="003B7863">
              <w:t>14.</w:t>
            </w:r>
            <w:r w:rsidRPr="003B7863">
              <w:tab/>
              <w:t xml:space="preserve">podkreśla, że program zakupów EBC </w:t>
            </w:r>
            <w:r w:rsidRPr="003B7863">
              <w:rPr>
                <w:b/>
                <w:i/>
              </w:rPr>
              <w:t xml:space="preserve">jest niekonwencjonalną metodą stosowaną tylko </w:t>
            </w:r>
            <w:r w:rsidRPr="003B7863">
              <w:t>w razie kryzysu; zauważa, że EBC 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569D79DD" w14:textId="77777777" w:rsidR="003B7863" w:rsidRPr="003B7863" w:rsidRDefault="003B7863" w:rsidP="0038717C">
            <w:pPr>
              <w:pStyle w:val="Normal6a"/>
            </w:pPr>
            <w:r w:rsidRPr="003B7863">
              <w:t>14.</w:t>
            </w:r>
            <w:r w:rsidRPr="003B7863">
              <w:tab/>
              <w:t xml:space="preserve">podkreśla, że program zakupów EBC </w:t>
            </w:r>
            <w:r w:rsidRPr="003B7863">
              <w:rPr>
                <w:b/>
                <w:i/>
              </w:rPr>
              <w:t xml:space="preserve">stanowi niekonwencjonalne narzędzie polityki pieniężnej, które wiąże się ze skutkami ubocznymi i powinno być stosowane wyłącznie </w:t>
            </w:r>
            <w:r w:rsidRPr="003B7863">
              <w:t>w razie kryzysu;</w:t>
            </w:r>
            <w:r w:rsidRPr="003B7863">
              <w:rPr>
                <w:b/>
                <w:i/>
              </w:rPr>
              <w:t xml:space="preserve"> zwraca szczególną uwagę, że programy zakupu aktywów mogą zakłócać sygnały cenowe;</w:t>
            </w:r>
            <w:r w:rsidRPr="003B7863">
              <w:t xml:space="preserve"> zauważa, że EBC zaczął zmniejszać swój bilans bardzo stopniowo; wspiera EBC w dalszym zmniejszaniu jego bezpośredniej roli w nabywaniu papierów wartościowych;</w:t>
            </w:r>
          </w:p>
        </w:tc>
      </w:tr>
    </w:tbl>
    <w:p w14:paraId="5848B96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8FD6DC5" w14:textId="77777777" w:rsidR="003B7863" w:rsidRPr="002B19B1" w:rsidRDefault="003B7863" w:rsidP="003B7863">
      <w:pPr>
        <w:rPr>
          <w:lang w:val="en-US"/>
        </w:rPr>
      </w:pPr>
      <w:r w:rsidRPr="002B19B1">
        <w:rPr>
          <w:rStyle w:val="HideTWBExt"/>
          <w:lang w:val="en-US"/>
        </w:rPr>
        <w:t>&lt;/Amend&gt;</w:t>
      </w:r>
    </w:p>
    <w:p w14:paraId="2FBF8BE2"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164</w:t>
      </w:r>
      <w:r w:rsidRPr="002B19B1">
        <w:rPr>
          <w:rStyle w:val="HideTWBExt"/>
          <w:b w:val="0"/>
          <w:lang w:val="en-US"/>
        </w:rPr>
        <w:t>&lt;/NumAm&gt;</w:t>
      </w:r>
    </w:p>
    <w:p w14:paraId="626634C4"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060330FA"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437A9E44" w14:textId="77777777" w:rsidR="003B7863" w:rsidRPr="003B7863" w:rsidRDefault="003B7863" w:rsidP="003B7863">
      <w:pPr>
        <w:pStyle w:val="NormalBold"/>
      </w:pPr>
      <w:r w:rsidRPr="003B7863">
        <w:rPr>
          <w:rStyle w:val="HideTWBExt"/>
          <w:b w:val="0"/>
        </w:rPr>
        <w:t>&lt;/RepeatBlock-By&gt;</w:t>
      </w:r>
    </w:p>
    <w:p w14:paraId="5216806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449BAC0"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A4D714C" w14:textId="77777777" w:rsidTr="0038717C">
        <w:trPr>
          <w:trHeight w:hRule="exact" w:val="240"/>
          <w:jc w:val="center"/>
        </w:trPr>
        <w:tc>
          <w:tcPr>
            <w:tcW w:w="9752" w:type="dxa"/>
            <w:gridSpan w:val="2"/>
            <w:tcBorders>
              <w:top w:val="nil"/>
              <w:left w:val="nil"/>
              <w:bottom w:val="nil"/>
              <w:right w:val="nil"/>
            </w:tcBorders>
          </w:tcPr>
          <w:p w14:paraId="5B8E39D4" w14:textId="77777777" w:rsidR="003B7863" w:rsidRPr="003B7863" w:rsidRDefault="003B7863" w:rsidP="0038717C"/>
        </w:tc>
      </w:tr>
      <w:tr w:rsidR="003B7863" w:rsidRPr="003B7863" w14:paraId="14DDF670" w14:textId="77777777" w:rsidTr="0038717C">
        <w:trPr>
          <w:trHeight w:val="240"/>
          <w:jc w:val="center"/>
        </w:trPr>
        <w:tc>
          <w:tcPr>
            <w:tcW w:w="4876" w:type="dxa"/>
            <w:tcBorders>
              <w:top w:val="nil"/>
              <w:left w:val="nil"/>
              <w:bottom w:val="nil"/>
              <w:right w:val="nil"/>
            </w:tcBorders>
          </w:tcPr>
          <w:p w14:paraId="0800776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F1A1EE" w14:textId="77777777" w:rsidR="003B7863" w:rsidRPr="003B7863" w:rsidRDefault="003B7863" w:rsidP="0038717C">
            <w:pPr>
              <w:pStyle w:val="AmColumnHeading"/>
            </w:pPr>
            <w:r w:rsidRPr="003B7863">
              <w:t>Poprawka</w:t>
            </w:r>
          </w:p>
        </w:tc>
      </w:tr>
      <w:tr w:rsidR="003B7863" w:rsidRPr="003B7863" w14:paraId="7FC4FCB3" w14:textId="77777777" w:rsidTr="0038717C">
        <w:trPr>
          <w:jc w:val="center"/>
        </w:trPr>
        <w:tc>
          <w:tcPr>
            <w:tcW w:w="4876" w:type="dxa"/>
            <w:tcBorders>
              <w:top w:val="nil"/>
              <w:left w:val="nil"/>
              <w:bottom w:val="nil"/>
              <w:right w:val="nil"/>
            </w:tcBorders>
          </w:tcPr>
          <w:p w14:paraId="2243EB66" w14:textId="77777777" w:rsidR="003B7863" w:rsidRPr="003B7863" w:rsidRDefault="003B7863" w:rsidP="0038717C">
            <w:pPr>
              <w:pStyle w:val="Normal6a"/>
            </w:pPr>
            <w:r w:rsidRPr="003B7863">
              <w:t>14.</w:t>
            </w:r>
            <w:r w:rsidRPr="003B7863">
              <w:tab/>
              <w:t xml:space="preserve">podkreśla, że program zakupów EBC </w:t>
            </w:r>
            <w:r w:rsidRPr="003B7863">
              <w:rPr>
                <w:b/>
                <w:i/>
              </w:rPr>
              <w:t>jest niekonwencjonalną metodą stosowaną tylko w razie kryzysu</w:t>
            </w:r>
            <w:r w:rsidRPr="003B7863">
              <w:t xml:space="preserve">; zauważa, że EBC zaczął zmniejszać swój bilans </w:t>
            </w:r>
            <w:r w:rsidRPr="003B7863">
              <w:rPr>
                <w:b/>
                <w:i/>
              </w:rPr>
              <w:t>bardzo stopniowo;</w:t>
            </w:r>
            <w:r w:rsidRPr="003B7863">
              <w:t xml:space="preserve"> </w:t>
            </w:r>
            <w:r w:rsidRPr="003B7863">
              <w:rPr>
                <w:b/>
                <w:i/>
              </w:rPr>
              <w:t>wspiera EBC w dalszym zmniejszaniu jego bezpośredniej roli w nabywaniu papierów wartościowych;</w:t>
            </w:r>
          </w:p>
        </w:tc>
        <w:tc>
          <w:tcPr>
            <w:tcW w:w="4876" w:type="dxa"/>
            <w:tcBorders>
              <w:top w:val="nil"/>
              <w:left w:val="nil"/>
              <w:bottom w:val="nil"/>
              <w:right w:val="nil"/>
            </w:tcBorders>
          </w:tcPr>
          <w:p w14:paraId="22AA7130" w14:textId="77777777" w:rsidR="003B7863" w:rsidRPr="003B7863" w:rsidRDefault="003B7863" w:rsidP="0038717C">
            <w:pPr>
              <w:pStyle w:val="Normal6a"/>
            </w:pPr>
            <w:r w:rsidRPr="003B7863">
              <w:t>14.</w:t>
            </w:r>
            <w:r w:rsidRPr="003B7863">
              <w:tab/>
              <w:t xml:space="preserve">podkreśla, że program zakupów EBC </w:t>
            </w:r>
            <w:r w:rsidRPr="003B7863">
              <w:rPr>
                <w:b/>
                <w:i/>
              </w:rPr>
              <w:t>stanowi część zestawu narzędzi polityki pieniężnej Banku</w:t>
            </w:r>
            <w:r w:rsidRPr="003B7863">
              <w:t>; zauważa, że EBC zaczął zmniejszać swój bilans</w:t>
            </w:r>
            <w:r w:rsidRPr="003B7863">
              <w:rPr>
                <w:b/>
                <w:i/>
              </w:rPr>
              <w:t>;</w:t>
            </w:r>
          </w:p>
        </w:tc>
      </w:tr>
    </w:tbl>
    <w:p w14:paraId="431F5D0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541D002" w14:textId="77777777" w:rsidR="003B7863" w:rsidRPr="002B19B1" w:rsidRDefault="003B7863" w:rsidP="003B7863">
      <w:pPr>
        <w:rPr>
          <w:lang w:val="en-US"/>
        </w:rPr>
      </w:pPr>
      <w:r w:rsidRPr="002B19B1">
        <w:rPr>
          <w:rStyle w:val="HideTWBExt"/>
          <w:lang w:val="en-US"/>
        </w:rPr>
        <w:t>&lt;/Amend&gt;</w:t>
      </w:r>
    </w:p>
    <w:p w14:paraId="139DF301"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165</w:t>
      </w:r>
      <w:r w:rsidRPr="002B19B1">
        <w:rPr>
          <w:rStyle w:val="HideTWBExt"/>
          <w:b w:val="0"/>
          <w:lang w:val="en-US"/>
        </w:rPr>
        <w:t>&lt;/NumAm&gt;</w:t>
      </w:r>
    </w:p>
    <w:p w14:paraId="2D80202B"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275ECAF1" w14:textId="77777777" w:rsidR="003B7863" w:rsidRPr="003B7863" w:rsidRDefault="003B7863" w:rsidP="003B7863">
      <w:pPr>
        <w:pStyle w:val="NormalBold"/>
      </w:pPr>
      <w:r w:rsidRPr="003B7863">
        <w:rPr>
          <w:rStyle w:val="HideTWBExt"/>
          <w:b w:val="0"/>
        </w:rPr>
        <w:t>&lt;/RepeatBlock-By&gt;</w:t>
      </w:r>
    </w:p>
    <w:p w14:paraId="7A9C57A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ADC05F9"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2A4C5C2" w14:textId="77777777" w:rsidTr="0038717C">
        <w:trPr>
          <w:trHeight w:hRule="exact" w:val="240"/>
          <w:jc w:val="center"/>
        </w:trPr>
        <w:tc>
          <w:tcPr>
            <w:tcW w:w="9752" w:type="dxa"/>
            <w:gridSpan w:val="2"/>
            <w:tcBorders>
              <w:top w:val="nil"/>
              <w:left w:val="nil"/>
              <w:bottom w:val="nil"/>
              <w:right w:val="nil"/>
            </w:tcBorders>
          </w:tcPr>
          <w:p w14:paraId="45DE0CFB" w14:textId="77777777" w:rsidR="003B7863" w:rsidRPr="003B7863" w:rsidRDefault="003B7863" w:rsidP="0038717C"/>
        </w:tc>
      </w:tr>
      <w:tr w:rsidR="003B7863" w:rsidRPr="003B7863" w14:paraId="467376B3" w14:textId="77777777" w:rsidTr="0038717C">
        <w:trPr>
          <w:trHeight w:val="240"/>
          <w:jc w:val="center"/>
        </w:trPr>
        <w:tc>
          <w:tcPr>
            <w:tcW w:w="4876" w:type="dxa"/>
            <w:tcBorders>
              <w:top w:val="nil"/>
              <w:left w:val="nil"/>
              <w:bottom w:val="nil"/>
              <w:right w:val="nil"/>
            </w:tcBorders>
          </w:tcPr>
          <w:p w14:paraId="364395B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9D47403" w14:textId="77777777" w:rsidR="003B7863" w:rsidRPr="003B7863" w:rsidRDefault="003B7863" w:rsidP="0038717C">
            <w:pPr>
              <w:pStyle w:val="AmColumnHeading"/>
            </w:pPr>
            <w:r w:rsidRPr="003B7863">
              <w:t>Poprawka</w:t>
            </w:r>
          </w:p>
        </w:tc>
      </w:tr>
      <w:tr w:rsidR="003B7863" w:rsidRPr="003B7863" w14:paraId="20C67FDD" w14:textId="77777777" w:rsidTr="0038717C">
        <w:trPr>
          <w:jc w:val="center"/>
        </w:trPr>
        <w:tc>
          <w:tcPr>
            <w:tcW w:w="4876" w:type="dxa"/>
            <w:tcBorders>
              <w:top w:val="nil"/>
              <w:left w:val="nil"/>
              <w:bottom w:val="nil"/>
              <w:right w:val="nil"/>
            </w:tcBorders>
          </w:tcPr>
          <w:p w14:paraId="569D822C" w14:textId="77777777" w:rsidR="003B7863" w:rsidRPr="003B7863" w:rsidRDefault="003B7863" w:rsidP="0038717C">
            <w:pPr>
              <w:pStyle w:val="Normal6a"/>
            </w:pPr>
            <w:r w:rsidRPr="003B7863">
              <w:t>14.</w:t>
            </w:r>
            <w:r w:rsidRPr="003B7863">
              <w:tab/>
              <w:t xml:space="preserve">podkreśla, że program zakupów EBC </w:t>
            </w:r>
            <w:r w:rsidRPr="003B7863">
              <w:rPr>
                <w:b/>
                <w:i/>
              </w:rPr>
              <w:t>jest niekonwencjonalną metodą stosowaną tylko w razie kryzysu</w:t>
            </w:r>
            <w:r w:rsidRPr="003B7863">
              <w:t xml:space="preserve">; zauważa, że EBC zaczął zmniejszać swój bilans </w:t>
            </w:r>
            <w:r w:rsidRPr="003B7863">
              <w:rPr>
                <w:b/>
                <w:i/>
              </w:rPr>
              <w:t>bardzo stopniowo;</w:t>
            </w:r>
            <w:r w:rsidRPr="003B7863">
              <w:t xml:space="preserve"> </w:t>
            </w:r>
            <w:r w:rsidRPr="003B7863">
              <w:rPr>
                <w:b/>
                <w:i/>
              </w:rPr>
              <w:t>wspiera EBC w dalszym zmniejszaniu jego bezpośredniej roli w nabywaniu papierów wartościowych;</w:t>
            </w:r>
          </w:p>
        </w:tc>
        <w:tc>
          <w:tcPr>
            <w:tcW w:w="4876" w:type="dxa"/>
            <w:tcBorders>
              <w:top w:val="nil"/>
              <w:left w:val="nil"/>
              <w:bottom w:val="nil"/>
              <w:right w:val="nil"/>
            </w:tcBorders>
          </w:tcPr>
          <w:p w14:paraId="7397C752" w14:textId="77777777" w:rsidR="003B7863" w:rsidRPr="003B7863" w:rsidRDefault="003B7863" w:rsidP="0038717C">
            <w:pPr>
              <w:pStyle w:val="Normal6a"/>
            </w:pPr>
            <w:r w:rsidRPr="003B7863">
              <w:t>14.</w:t>
            </w:r>
            <w:r w:rsidRPr="003B7863">
              <w:tab/>
              <w:t xml:space="preserve">podkreśla, że program zakupów EBC </w:t>
            </w:r>
            <w:r w:rsidRPr="003B7863">
              <w:rPr>
                <w:b/>
                <w:i/>
              </w:rPr>
              <w:t>stanowi część mandatu banku w zakresie polityki pieniężnej</w:t>
            </w:r>
            <w:r w:rsidRPr="003B7863">
              <w:t>; zauważa, że EBC zaczął zmniejszać swój bilans</w:t>
            </w:r>
            <w:r w:rsidRPr="003B7863">
              <w:rPr>
                <w:b/>
                <w:i/>
              </w:rPr>
              <w:t>;</w:t>
            </w:r>
          </w:p>
        </w:tc>
      </w:tr>
    </w:tbl>
    <w:p w14:paraId="7A240A7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3B34902" w14:textId="77777777" w:rsidR="003B7863" w:rsidRPr="002B19B1" w:rsidRDefault="003B7863" w:rsidP="003B7863">
      <w:pPr>
        <w:rPr>
          <w:lang w:val="en-US"/>
        </w:rPr>
      </w:pPr>
      <w:r w:rsidRPr="002B19B1">
        <w:rPr>
          <w:rStyle w:val="HideTWBExt"/>
          <w:lang w:val="en-US"/>
        </w:rPr>
        <w:t>&lt;/Amend&gt;</w:t>
      </w:r>
    </w:p>
    <w:p w14:paraId="132C945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166</w:t>
      </w:r>
      <w:r w:rsidRPr="003B7863">
        <w:rPr>
          <w:rStyle w:val="HideTWBExt"/>
          <w:b w:val="0"/>
        </w:rPr>
        <w:t>&lt;/NumAm&gt;</w:t>
      </w:r>
    </w:p>
    <w:p w14:paraId="30447546"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4D53CED4" w14:textId="77777777" w:rsidR="003B7863" w:rsidRPr="003B7863" w:rsidRDefault="003B7863" w:rsidP="003B7863">
      <w:pPr>
        <w:pStyle w:val="NormalBold"/>
      </w:pPr>
      <w:r w:rsidRPr="003B7863">
        <w:rPr>
          <w:rStyle w:val="HideTWBExt"/>
          <w:b w:val="0"/>
        </w:rPr>
        <w:t>&lt;/RepeatBlock-By&gt;</w:t>
      </w:r>
    </w:p>
    <w:p w14:paraId="2332710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1272DD3"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DC1A189" w14:textId="77777777" w:rsidTr="0038717C">
        <w:trPr>
          <w:trHeight w:hRule="exact" w:val="240"/>
          <w:jc w:val="center"/>
        </w:trPr>
        <w:tc>
          <w:tcPr>
            <w:tcW w:w="9752" w:type="dxa"/>
            <w:gridSpan w:val="2"/>
            <w:tcBorders>
              <w:top w:val="nil"/>
              <w:left w:val="nil"/>
              <w:bottom w:val="nil"/>
              <w:right w:val="nil"/>
            </w:tcBorders>
          </w:tcPr>
          <w:p w14:paraId="3715E366" w14:textId="77777777" w:rsidR="003B7863" w:rsidRPr="003B7863" w:rsidRDefault="003B7863" w:rsidP="0038717C"/>
        </w:tc>
      </w:tr>
      <w:tr w:rsidR="003B7863" w:rsidRPr="003B7863" w14:paraId="4F5719C1" w14:textId="77777777" w:rsidTr="0038717C">
        <w:trPr>
          <w:trHeight w:val="240"/>
          <w:jc w:val="center"/>
        </w:trPr>
        <w:tc>
          <w:tcPr>
            <w:tcW w:w="4876" w:type="dxa"/>
            <w:tcBorders>
              <w:top w:val="nil"/>
              <w:left w:val="nil"/>
              <w:bottom w:val="nil"/>
              <w:right w:val="nil"/>
            </w:tcBorders>
          </w:tcPr>
          <w:p w14:paraId="685EEAA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C5DA386" w14:textId="77777777" w:rsidR="003B7863" w:rsidRPr="003B7863" w:rsidRDefault="003B7863" w:rsidP="0038717C">
            <w:pPr>
              <w:pStyle w:val="AmColumnHeading"/>
            </w:pPr>
            <w:r w:rsidRPr="003B7863">
              <w:t>Poprawka</w:t>
            </w:r>
          </w:p>
        </w:tc>
      </w:tr>
      <w:tr w:rsidR="003B7863" w:rsidRPr="003B7863" w14:paraId="1B02AF5E" w14:textId="77777777" w:rsidTr="0038717C">
        <w:trPr>
          <w:jc w:val="center"/>
        </w:trPr>
        <w:tc>
          <w:tcPr>
            <w:tcW w:w="4876" w:type="dxa"/>
            <w:tcBorders>
              <w:top w:val="nil"/>
              <w:left w:val="nil"/>
              <w:bottom w:val="nil"/>
              <w:right w:val="nil"/>
            </w:tcBorders>
          </w:tcPr>
          <w:p w14:paraId="5B83E54B" w14:textId="77777777" w:rsidR="003B7863" w:rsidRPr="003B7863" w:rsidRDefault="003B7863" w:rsidP="0038717C">
            <w:pPr>
              <w:pStyle w:val="Normal6a"/>
            </w:pPr>
            <w:r w:rsidRPr="003B7863">
              <w:t>14.</w:t>
            </w:r>
            <w:r w:rsidRPr="003B7863">
              <w:tab/>
              <w:t xml:space="preserve">podkreśla, że program zakupów EBC jest niekonwencjonalną metodą </w:t>
            </w:r>
            <w:r w:rsidRPr="003B7863">
              <w:rPr>
                <w:b/>
                <w:i/>
              </w:rPr>
              <w:t>stosowaną tylko w razie kryzysu</w:t>
            </w:r>
            <w:r w:rsidRPr="003B7863">
              <w:t xml:space="preserve">; zauważa, że EBC </w:t>
            </w:r>
            <w:r w:rsidRPr="003B7863">
              <w:rPr>
                <w:b/>
                <w:i/>
              </w:rPr>
              <w:t xml:space="preserve">zaczął zmniejszać swój bilans bardzo stopniowo; wspiera EBC </w:t>
            </w:r>
            <w:r w:rsidRPr="003B7863">
              <w:t xml:space="preserve">w </w:t>
            </w:r>
            <w:r w:rsidRPr="003B7863">
              <w:rPr>
                <w:b/>
                <w:i/>
              </w:rPr>
              <w:t xml:space="preserve">dalszym zmniejszaniu jego bezpośredniej roli w </w:t>
            </w:r>
            <w:r w:rsidRPr="003B7863">
              <w:t>nabywaniu papierów wartościowych;</w:t>
            </w:r>
          </w:p>
        </w:tc>
        <w:tc>
          <w:tcPr>
            <w:tcW w:w="4876" w:type="dxa"/>
            <w:tcBorders>
              <w:top w:val="nil"/>
              <w:left w:val="nil"/>
              <w:bottom w:val="nil"/>
              <w:right w:val="nil"/>
            </w:tcBorders>
          </w:tcPr>
          <w:p w14:paraId="6E004277" w14:textId="77777777" w:rsidR="003B7863" w:rsidRPr="003B7863" w:rsidRDefault="003B7863" w:rsidP="0038717C">
            <w:pPr>
              <w:pStyle w:val="Normal6a"/>
            </w:pPr>
            <w:r w:rsidRPr="003B7863">
              <w:t>14.</w:t>
            </w:r>
            <w:r w:rsidRPr="003B7863">
              <w:tab/>
              <w:t xml:space="preserve">podkreśla, że program zakupów EBC jest niekonwencjonalną metodą; zauważa, że EBC </w:t>
            </w:r>
            <w:r w:rsidRPr="003B7863">
              <w:rPr>
                <w:b/>
                <w:i/>
              </w:rPr>
              <w:t xml:space="preserve">nadal ogranicza swoją bezpośrednią rolę </w:t>
            </w:r>
            <w:r w:rsidRPr="003B7863">
              <w:t>w nabywaniu papierów wartościowych;</w:t>
            </w:r>
          </w:p>
        </w:tc>
      </w:tr>
    </w:tbl>
    <w:p w14:paraId="510E5E6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F4934B2" w14:textId="77777777" w:rsidR="003B7863" w:rsidRPr="002B19B1" w:rsidRDefault="003B7863" w:rsidP="003B7863">
      <w:pPr>
        <w:rPr>
          <w:lang w:val="en-US"/>
        </w:rPr>
      </w:pPr>
      <w:r w:rsidRPr="002B19B1">
        <w:rPr>
          <w:rStyle w:val="HideTWBExt"/>
          <w:lang w:val="en-US"/>
        </w:rPr>
        <w:t>&lt;/Amend&gt;</w:t>
      </w:r>
    </w:p>
    <w:p w14:paraId="6D79994E"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167</w:t>
      </w:r>
      <w:r w:rsidRPr="00207CAE">
        <w:rPr>
          <w:rStyle w:val="HideTWBExt"/>
          <w:b w:val="0"/>
          <w:lang w:val="en-US"/>
        </w:rPr>
        <w:t>&lt;/NumAm&gt;</w:t>
      </w:r>
    </w:p>
    <w:p w14:paraId="6CFB301B"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7B7175DD"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AC39B71" w14:textId="77777777" w:rsidR="003B7863" w:rsidRPr="003B7863" w:rsidRDefault="003B7863" w:rsidP="003B7863">
      <w:pPr>
        <w:pStyle w:val="NormalBold"/>
      </w:pPr>
      <w:r w:rsidRPr="003B7863">
        <w:rPr>
          <w:rStyle w:val="HideTWBExt"/>
          <w:b w:val="0"/>
        </w:rPr>
        <w:t>&lt;/RepeatBlock-By&gt;</w:t>
      </w:r>
    </w:p>
    <w:p w14:paraId="4D2F172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29798CC"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2B3B106" w14:textId="77777777" w:rsidTr="0038717C">
        <w:trPr>
          <w:trHeight w:hRule="exact" w:val="240"/>
          <w:jc w:val="center"/>
        </w:trPr>
        <w:tc>
          <w:tcPr>
            <w:tcW w:w="9752" w:type="dxa"/>
            <w:gridSpan w:val="2"/>
            <w:tcBorders>
              <w:top w:val="nil"/>
              <w:left w:val="nil"/>
              <w:bottom w:val="nil"/>
              <w:right w:val="nil"/>
            </w:tcBorders>
          </w:tcPr>
          <w:p w14:paraId="2CCD7FFC" w14:textId="77777777" w:rsidR="003B7863" w:rsidRPr="003B7863" w:rsidRDefault="003B7863" w:rsidP="0038717C"/>
        </w:tc>
      </w:tr>
      <w:tr w:rsidR="003B7863" w:rsidRPr="003B7863" w14:paraId="437A1BF7" w14:textId="77777777" w:rsidTr="0038717C">
        <w:trPr>
          <w:trHeight w:val="240"/>
          <w:jc w:val="center"/>
        </w:trPr>
        <w:tc>
          <w:tcPr>
            <w:tcW w:w="4876" w:type="dxa"/>
            <w:tcBorders>
              <w:top w:val="nil"/>
              <w:left w:val="nil"/>
              <w:bottom w:val="nil"/>
              <w:right w:val="nil"/>
            </w:tcBorders>
          </w:tcPr>
          <w:p w14:paraId="229B222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479E605" w14:textId="77777777" w:rsidR="003B7863" w:rsidRPr="003B7863" w:rsidRDefault="003B7863" w:rsidP="0038717C">
            <w:pPr>
              <w:pStyle w:val="AmColumnHeading"/>
            </w:pPr>
            <w:r w:rsidRPr="003B7863">
              <w:t>Poprawka</w:t>
            </w:r>
          </w:p>
        </w:tc>
      </w:tr>
      <w:tr w:rsidR="003B7863" w:rsidRPr="003B7863" w14:paraId="23826240" w14:textId="77777777" w:rsidTr="0038717C">
        <w:trPr>
          <w:jc w:val="center"/>
        </w:trPr>
        <w:tc>
          <w:tcPr>
            <w:tcW w:w="4876" w:type="dxa"/>
            <w:tcBorders>
              <w:top w:val="nil"/>
              <w:left w:val="nil"/>
              <w:bottom w:val="nil"/>
              <w:right w:val="nil"/>
            </w:tcBorders>
          </w:tcPr>
          <w:p w14:paraId="3E8FBDE1" w14:textId="77777777" w:rsidR="003B7863" w:rsidRPr="003B7863" w:rsidRDefault="003B7863" w:rsidP="0038717C">
            <w:pPr>
              <w:pStyle w:val="Normal6a"/>
            </w:pPr>
            <w:r w:rsidRPr="003B7863">
              <w:t>14.</w:t>
            </w:r>
            <w:r w:rsidRPr="003B7863">
              <w:tab/>
              <w:t xml:space="preserve">podkreśla, że program zakupów EBC jest niekonwencjonalną metodą </w:t>
            </w:r>
            <w:r w:rsidRPr="003B7863">
              <w:rPr>
                <w:b/>
                <w:i/>
              </w:rPr>
              <w:t>stosowaną tylko w razie kryzysu</w:t>
            </w:r>
            <w:r w:rsidRPr="003B7863">
              <w:t xml:space="preserve">; zauważa, że EBC zaczął zmniejszać swój bilans </w:t>
            </w:r>
            <w:r w:rsidRPr="003B7863">
              <w:rPr>
                <w:b/>
                <w:i/>
              </w:rPr>
              <w:t>bardzo stopniowo;</w:t>
            </w:r>
            <w:r w:rsidRPr="003B7863">
              <w:t xml:space="preserve"> </w:t>
            </w:r>
            <w:r w:rsidRPr="003B7863">
              <w:rPr>
                <w:b/>
                <w:i/>
              </w:rPr>
              <w:t>wspiera EBC w dalszym zmniejszaniu jego bezpośredniej roli w nabywaniu papierów wartościowych;</w:t>
            </w:r>
          </w:p>
        </w:tc>
        <w:tc>
          <w:tcPr>
            <w:tcW w:w="4876" w:type="dxa"/>
            <w:tcBorders>
              <w:top w:val="nil"/>
              <w:left w:val="nil"/>
              <w:bottom w:val="nil"/>
              <w:right w:val="nil"/>
            </w:tcBorders>
          </w:tcPr>
          <w:p w14:paraId="2B7430D7" w14:textId="77777777" w:rsidR="003B7863" w:rsidRPr="003B7863" w:rsidRDefault="003B7863" w:rsidP="0038717C">
            <w:pPr>
              <w:pStyle w:val="Normal6a"/>
            </w:pPr>
            <w:r w:rsidRPr="003B7863">
              <w:t>14.</w:t>
            </w:r>
            <w:r w:rsidRPr="003B7863">
              <w:tab/>
              <w:t>podkreśla, że program zakupów EBC jest niekonwencjonalną metodą</w:t>
            </w:r>
            <w:r w:rsidRPr="003B7863">
              <w:rPr>
                <w:b/>
                <w:i/>
              </w:rPr>
              <w:t>, która stanowi część zestawu narzędzi banku</w:t>
            </w:r>
            <w:r w:rsidRPr="003B7863">
              <w:t xml:space="preserve">; zauważa, że EBC zaczął </w:t>
            </w:r>
            <w:r w:rsidRPr="003B7863">
              <w:rPr>
                <w:b/>
                <w:i/>
              </w:rPr>
              <w:t xml:space="preserve">stopniowo </w:t>
            </w:r>
            <w:r w:rsidRPr="003B7863">
              <w:t>zmniejszać swój bilans</w:t>
            </w:r>
            <w:r w:rsidRPr="003B7863">
              <w:rPr>
                <w:b/>
                <w:i/>
              </w:rPr>
              <w:t>;</w:t>
            </w:r>
          </w:p>
        </w:tc>
      </w:tr>
    </w:tbl>
    <w:p w14:paraId="5C00094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8714623" w14:textId="77777777" w:rsidR="003B7863" w:rsidRPr="002B19B1" w:rsidRDefault="003B7863" w:rsidP="003B7863">
      <w:pPr>
        <w:rPr>
          <w:lang w:val="en-US"/>
        </w:rPr>
      </w:pPr>
      <w:r w:rsidRPr="002B19B1">
        <w:rPr>
          <w:rStyle w:val="HideTWBExt"/>
          <w:lang w:val="en-US"/>
        </w:rPr>
        <w:t>&lt;/Amend&gt;</w:t>
      </w:r>
    </w:p>
    <w:p w14:paraId="29EE8290"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168</w:t>
      </w:r>
      <w:r w:rsidRPr="002B19B1">
        <w:rPr>
          <w:rStyle w:val="HideTWBExt"/>
          <w:b w:val="0"/>
          <w:lang w:val="en-US"/>
        </w:rPr>
        <w:t>&lt;/NumAm&gt;</w:t>
      </w:r>
    </w:p>
    <w:p w14:paraId="3E13869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 Herbert Dorfmann</w:t>
      </w:r>
      <w:r w:rsidRPr="002B19B1">
        <w:rPr>
          <w:rStyle w:val="HideTWBExt"/>
          <w:b w:val="0"/>
          <w:lang w:val="en-US"/>
        </w:rPr>
        <w:t>&lt;/Members&gt;</w:t>
      </w:r>
    </w:p>
    <w:p w14:paraId="0E1EEBC8" w14:textId="77777777" w:rsidR="003B7863" w:rsidRPr="003B7863" w:rsidRDefault="003B7863" w:rsidP="003B7863">
      <w:pPr>
        <w:pStyle w:val="NormalBold"/>
      </w:pPr>
      <w:r w:rsidRPr="003B7863">
        <w:rPr>
          <w:rStyle w:val="HideTWBExt"/>
          <w:b w:val="0"/>
        </w:rPr>
        <w:t>&lt;/RepeatBlock-By&gt;</w:t>
      </w:r>
    </w:p>
    <w:p w14:paraId="53480F7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E86A187"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3982F06" w14:textId="77777777" w:rsidTr="0038717C">
        <w:trPr>
          <w:trHeight w:hRule="exact" w:val="240"/>
          <w:jc w:val="center"/>
        </w:trPr>
        <w:tc>
          <w:tcPr>
            <w:tcW w:w="9752" w:type="dxa"/>
            <w:gridSpan w:val="2"/>
            <w:tcBorders>
              <w:top w:val="nil"/>
              <w:left w:val="nil"/>
              <w:bottom w:val="nil"/>
              <w:right w:val="nil"/>
            </w:tcBorders>
          </w:tcPr>
          <w:p w14:paraId="5DEF623A" w14:textId="77777777" w:rsidR="003B7863" w:rsidRPr="003B7863" w:rsidRDefault="003B7863" w:rsidP="0038717C"/>
        </w:tc>
      </w:tr>
      <w:tr w:rsidR="003B7863" w:rsidRPr="003B7863" w14:paraId="1A454787" w14:textId="77777777" w:rsidTr="0038717C">
        <w:trPr>
          <w:trHeight w:val="240"/>
          <w:jc w:val="center"/>
        </w:trPr>
        <w:tc>
          <w:tcPr>
            <w:tcW w:w="4876" w:type="dxa"/>
            <w:tcBorders>
              <w:top w:val="nil"/>
              <w:left w:val="nil"/>
              <w:bottom w:val="nil"/>
              <w:right w:val="nil"/>
            </w:tcBorders>
          </w:tcPr>
          <w:p w14:paraId="4050DED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982640D" w14:textId="77777777" w:rsidR="003B7863" w:rsidRPr="003B7863" w:rsidRDefault="003B7863" w:rsidP="0038717C">
            <w:pPr>
              <w:pStyle w:val="AmColumnHeading"/>
            </w:pPr>
            <w:r w:rsidRPr="003B7863">
              <w:t>Poprawka</w:t>
            </w:r>
          </w:p>
        </w:tc>
      </w:tr>
      <w:tr w:rsidR="003B7863" w:rsidRPr="003B7863" w14:paraId="12F0B1E5" w14:textId="77777777" w:rsidTr="0038717C">
        <w:trPr>
          <w:jc w:val="center"/>
        </w:trPr>
        <w:tc>
          <w:tcPr>
            <w:tcW w:w="4876" w:type="dxa"/>
            <w:tcBorders>
              <w:top w:val="nil"/>
              <w:left w:val="nil"/>
              <w:bottom w:val="nil"/>
              <w:right w:val="nil"/>
            </w:tcBorders>
          </w:tcPr>
          <w:p w14:paraId="6ED5C2CF" w14:textId="77777777" w:rsidR="003B7863" w:rsidRPr="003B7863" w:rsidRDefault="003B7863" w:rsidP="0038717C">
            <w:pPr>
              <w:pStyle w:val="Normal6a"/>
            </w:pPr>
            <w:r w:rsidRPr="003B7863">
              <w:t>14.</w:t>
            </w:r>
            <w:r w:rsidRPr="003B7863">
              <w:tab/>
              <w:t xml:space="preserve">podkreśla, że program zakupów EBC jest niekonwencjonalną metodą stosowaną tylko w razie kryzysu; zauważa, że EBC zaczął zmniejszać swój bilans bardzo stopniowo; </w:t>
            </w:r>
            <w:r w:rsidRPr="003B7863">
              <w:rPr>
                <w:b/>
                <w:i/>
              </w:rPr>
              <w:t>wspiera</w:t>
            </w:r>
            <w:r w:rsidRPr="003B7863">
              <w:t xml:space="preserve"> EBC </w:t>
            </w:r>
            <w:r w:rsidRPr="003B7863">
              <w:rPr>
                <w:b/>
                <w:i/>
              </w:rPr>
              <w:t>w dalszym zmniejszaniu jego bezpośredniej roli w nabywaniu papierów wartościowych</w:t>
            </w:r>
            <w:r w:rsidRPr="003B7863">
              <w:t>;</w:t>
            </w:r>
          </w:p>
        </w:tc>
        <w:tc>
          <w:tcPr>
            <w:tcW w:w="4876" w:type="dxa"/>
            <w:tcBorders>
              <w:top w:val="nil"/>
              <w:left w:val="nil"/>
              <w:bottom w:val="nil"/>
              <w:right w:val="nil"/>
            </w:tcBorders>
          </w:tcPr>
          <w:p w14:paraId="199F64F4" w14:textId="77777777" w:rsidR="003B7863" w:rsidRPr="003B7863" w:rsidRDefault="003B7863" w:rsidP="0038717C">
            <w:pPr>
              <w:pStyle w:val="Normal6a"/>
            </w:pPr>
            <w:r w:rsidRPr="003B7863">
              <w:t>14.</w:t>
            </w:r>
            <w:r w:rsidRPr="003B7863">
              <w:tab/>
              <w:t xml:space="preserve">podkreśla, że program zakupów EBC jest niekonwencjonalną metodą stosowaną tylko w razie kryzysu; zauważa, że EBC zaczął zmniejszać swój bilans bardzo stopniowo; </w:t>
            </w:r>
            <w:r w:rsidRPr="003B7863">
              <w:rPr>
                <w:b/>
                <w:i/>
              </w:rPr>
              <w:t>zwraca uwagę, że</w:t>
            </w:r>
            <w:r w:rsidRPr="003B7863">
              <w:t xml:space="preserve"> EBC </w:t>
            </w:r>
            <w:r w:rsidRPr="003B7863">
              <w:rPr>
                <w:b/>
                <w:i/>
              </w:rPr>
              <w:t>może nabywać dłużne papiery wartościowe na rynku wtórnym, jeśli jest to konieczne do realizacji jego celów</w:t>
            </w:r>
            <w:r w:rsidRPr="003B7863">
              <w:t>;</w:t>
            </w:r>
          </w:p>
        </w:tc>
      </w:tr>
    </w:tbl>
    <w:p w14:paraId="36E55C15"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{IT}</w:t>
      </w:r>
      <w:r w:rsidRPr="002B19B1">
        <w:rPr>
          <w:lang w:val="en-US"/>
        </w:rPr>
        <w:t>it</w:t>
      </w:r>
      <w:r w:rsidRPr="002B19B1">
        <w:rPr>
          <w:rStyle w:val="HideTWBExt"/>
          <w:lang w:val="en-US"/>
        </w:rPr>
        <w:t>&lt;/Original&gt;</w:t>
      </w:r>
    </w:p>
    <w:p w14:paraId="180A6CD2" w14:textId="77777777" w:rsidR="003B7863" w:rsidRPr="002B19B1" w:rsidRDefault="003B7863" w:rsidP="003B7863">
      <w:pPr>
        <w:rPr>
          <w:lang w:val="en-US"/>
        </w:rPr>
      </w:pPr>
      <w:r w:rsidRPr="002B19B1">
        <w:rPr>
          <w:rStyle w:val="HideTWBExt"/>
          <w:lang w:val="en-US"/>
        </w:rPr>
        <w:t>&lt;/Amend&gt;</w:t>
      </w:r>
    </w:p>
    <w:p w14:paraId="0F9998EF"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169</w:t>
      </w:r>
      <w:r w:rsidRPr="002B19B1">
        <w:rPr>
          <w:rStyle w:val="HideTWBExt"/>
          <w:b w:val="0"/>
          <w:lang w:val="en-US"/>
        </w:rPr>
        <w:t>&lt;/NumAm&gt;</w:t>
      </w:r>
    </w:p>
    <w:p w14:paraId="128CC79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Anouk Van Brug, Engin Eroglu, Ľudovít Ódor</w:t>
      </w:r>
      <w:r w:rsidRPr="002B19B1">
        <w:rPr>
          <w:rStyle w:val="HideTWBExt"/>
          <w:b w:val="0"/>
          <w:lang w:val="en-US"/>
        </w:rPr>
        <w:t>&lt;/Members&gt;</w:t>
      </w:r>
    </w:p>
    <w:p w14:paraId="3DD2B41E" w14:textId="77777777" w:rsidR="003B7863" w:rsidRPr="003B7863" w:rsidRDefault="003B7863" w:rsidP="003B7863">
      <w:pPr>
        <w:pStyle w:val="NormalBold"/>
      </w:pPr>
      <w:r w:rsidRPr="003B7863">
        <w:rPr>
          <w:rStyle w:val="HideTWBExt"/>
          <w:b w:val="0"/>
        </w:rPr>
        <w:t>&lt;/RepeatBlock-By&gt;</w:t>
      </w:r>
    </w:p>
    <w:p w14:paraId="5754B3D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7835FB8"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1964B2A" w14:textId="77777777" w:rsidTr="0038717C">
        <w:trPr>
          <w:trHeight w:hRule="exact" w:val="240"/>
          <w:jc w:val="center"/>
        </w:trPr>
        <w:tc>
          <w:tcPr>
            <w:tcW w:w="9752" w:type="dxa"/>
            <w:gridSpan w:val="2"/>
            <w:tcBorders>
              <w:top w:val="nil"/>
              <w:left w:val="nil"/>
              <w:bottom w:val="nil"/>
              <w:right w:val="nil"/>
            </w:tcBorders>
          </w:tcPr>
          <w:p w14:paraId="35FC0D48" w14:textId="77777777" w:rsidR="003B7863" w:rsidRPr="003B7863" w:rsidRDefault="003B7863" w:rsidP="0038717C"/>
        </w:tc>
      </w:tr>
      <w:tr w:rsidR="003B7863" w:rsidRPr="003B7863" w14:paraId="7FFEB452" w14:textId="77777777" w:rsidTr="0038717C">
        <w:trPr>
          <w:trHeight w:val="240"/>
          <w:jc w:val="center"/>
        </w:trPr>
        <w:tc>
          <w:tcPr>
            <w:tcW w:w="4876" w:type="dxa"/>
            <w:tcBorders>
              <w:top w:val="nil"/>
              <w:left w:val="nil"/>
              <w:bottom w:val="nil"/>
              <w:right w:val="nil"/>
            </w:tcBorders>
          </w:tcPr>
          <w:p w14:paraId="1DCE531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F56621D" w14:textId="77777777" w:rsidR="003B7863" w:rsidRPr="003B7863" w:rsidRDefault="003B7863" w:rsidP="0038717C">
            <w:pPr>
              <w:pStyle w:val="AmColumnHeading"/>
            </w:pPr>
            <w:r w:rsidRPr="003B7863">
              <w:t>Poprawka</w:t>
            </w:r>
          </w:p>
        </w:tc>
      </w:tr>
      <w:tr w:rsidR="003B7863" w:rsidRPr="003B7863" w14:paraId="36448842" w14:textId="77777777" w:rsidTr="0038717C">
        <w:trPr>
          <w:jc w:val="center"/>
        </w:trPr>
        <w:tc>
          <w:tcPr>
            <w:tcW w:w="4876" w:type="dxa"/>
            <w:tcBorders>
              <w:top w:val="nil"/>
              <w:left w:val="nil"/>
              <w:bottom w:val="nil"/>
              <w:right w:val="nil"/>
            </w:tcBorders>
          </w:tcPr>
          <w:p w14:paraId="69589A0F" w14:textId="77777777" w:rsidR="003B7863" w:rsidRPr="003B7863" w:rsidRDefault="003B7863" w:rsidP="0038717C">
            <w:pPr>
              <w:pStyle w:val="Normal6a"/>
            </w:pPr>
            <w:r w:rsidRPr="003B7863">
              <w:t>14.</w:t>
            </w:r>
            <w:r w:rsidRPr="003B7863">
              <w:tab/>
              <w:t>podkreśla, że program zakupów EBC jest niekonwencjonalną metodą stosowaną tylko w razie kryzysu; zauważa, że EBC 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071B1D6D" w14:textId="77777777" w:rsidR="003B7863" w:rsidRPr="003B7863" w:rsidRDefault="003B7863" w:rsidP="0038717C">
            <w:pPr>
              <w:pStyle w:val="Normal6a"/>
            </w:pPr>
            <w:r w:rsidRPr="003B7863">
              <w:t>14.</w:t>
            </w:r>
            <w:r w:rsidRPr="003B7863">
              <w:tab/>
              <w:t xml:space="preserve">podkreśla, że program zakupów EBC jest niekonwencjonalną metodą stosowaną tylko w razie kryzysu; zauważa, że EBC zaczął zmniejszać swój bilans bardzo stopniowo; wspiera EBC w dalszym zmniejszaniu jego bezpośredniej roli w nabywaniu papierów wartościowych </w:t>
            </w:r>
            <w:r w:rsidRPr="003B7863">
              <w:rPr>
                <w:b/>
                <w:i/>
              </w:rPr>
              <w:t>oraz ograniczaniu wynikających z tego zakłóceń na rynku</w:t>
            </w:r>
            <w:r w:rsidRPr="003B7863">
              <w:t>;</w:t>
            </w:r>
          </w:p>
        </w:tc>
      </w:tr>
    </w:tbl>
    <w:p w14:paraId="7E2C258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EA8151D" w14:textId="77777777" w:rsidR="003B7863" w:rsidRPr="002B19B1" w:rsidRDefault="003B7863" w:rsidP="003B7863">
      <w:pPr>
        <w:rPr>
          <w:lang w:val="en-US"/>
        </w:rPr>
      </w:pPr>
      <w:r w:rsidRPr="002B19B1">
        <w:rPr>
          <w:rStyle w:val="HideTWBExt"/>
          <w:lang w:val="en-US"/>
        </w:rPr>
        <w:t>&lt;/Amend&gt;</w:t>
      </w:r>
    </w:p>
    <w:p w14:paraId="2B0510F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170</w:t>
      </w:r>
      <w:r w:rsidRPr="002B19B1">
        <w:rPr>
          <w:rStyle w:val="HideTWBExt"/>
          <w:b w:val="0"/>
          <w:lang w:val="en-US"/>
        </w:rPr>
        <w:t>&lt;/NumAm&gt;</w:t>
      </w:r>
    </w:p>
    <w:p w14:paraId="7C69890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77BAF0EA" w14:textId="77777777" w:rsidR="003B7863" w:rsidRPr="003B7863" w:rsidRDefault="003B7863" w:rsidP="003B7863">
      <w:pPr>
        <w:pStyle w:val="NormalBold"/>
      </w:pPr>
      <w:r w:rsidRPr="003B7863">
        <w:rPr>
          <w:rStyle w:val="HideTWBExt"/>
          <w:b w:val="0"/>
        </w:rPr>
        <w:t>&lt;/RepeatBlock-By&gt;</w:t>
      </w:r>
    </w:p>
    <w:p w14:paraId="59B9285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F4D314D" w14:textId="77777777" w:rsidR="003B7863" w:rsidRPr="003B7863" w:rsidRDefault="003B7863" w:rsidP="003B7863">
      <w:pPr>
        <w:pStyle w:val="NormalBold"/>
      </w:pPr>
      <w:r w:rsidRPr="003B7863">
        <w:rPr>
          <w:rStyle w:val="HideTWBExt"/>
          <w:b w:val="0"/>
        </w:rPr>
        <w:t>&lt;Article&gt;</w:t>
      </w:r>
      <w:r w:rsidRPr="003B7863">
        <w:t>Ustęp 14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08E183A" w14:textId="77777777" w:rsidTr="0038717C">
        <w:trPr>
          <w:trHeight w:hRule="exact" w:val="240"/>
          <w:jc w:val="center"/>
        </w:trPr>
        <w:tc>
          <w:tcPr>
            <w:tcW w:w="9752" w:type="dxa"/>
            <w:gridSpan w:val="2"/>
            <w:tcBorders>
              <w:top w:val="nil"/>
              <w:left w:val="nil"/>
              <w:bottom w:val="nil"/>
              <w:right w:val="nil"/>
            </w:tcBorders>
          </w:tcPr>
          <w:p w14:paraId="3F692A71" w14:textId="77777777" w:rsidR="003B7863" w:rsidRPr="003B7863" w:rsidRDefault="003B7863" w:rsidP="0038717C"/>
        </w:tc>
      </w:tr>
      <w:tr w:rsidR="003B7863" w:rsidRPr="003B7863" w14:paraId="06715626" w14:textId="77777777" w:rsidTr="0038717C">
        <w:trPr>
          <w:trHeight w:val="240"/>
          <w:jc w:val="center"/>
        </w:trPr>
        <w:tc>
          <w:tcPr>
            <w:tcW w:w="4876" w:type="dxa"/>
            <w:tcBorders>
              <w:top w:val="nil"/>
              <w:left w:val="nil"/>
              <w:bottom w:val="nil"/>
              <w:right w:val="nil"/>
            </w:tcBorders>
          </w:tcPr>
          <w:p w14:paraId="2644477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4770E6E" w14:textId="77777777" w:rsidR="003B7863" w:rsidRPr="003B7863" w:rsidRDefault="003B7863" w:rsidP="0038717C">
            <w:pPr>
              <w:pStyle w:val="AmColumnHeading"/>
            </w:pPr>
            <w:r w:rsidRPr="003B7863">
              <w:t>Poprawka</w:t>
            </w:r>
          </w:p>
        </w:tc>
      </w:tr>
      <w:tr w:rsidR="003B7863" w:rsidRPr="003B7863" w14:paraId="4F6CF401" w14:textId="77777777" w:rsidTr="0038717C">
        <w:trPr>
          <w:jc w:val="center"/>
        </w:trPr>
        <w:tc>
          <w:tcPr>
            <w:tcW w:w="4876" w:type="dxa"/>
            <w:tcBorders>
              <w:top w:val="nil"/>
              <w:left w:val="nil"/>
              <w:bottom w:val="nil"/>
              <w:right w:val="nil"/>
            </w:tcBorders>
          </w:tcPr>
          <w:p w14:paraId="4502AE85" w14:textId="77777777" w:rsidR="003B7863" w:rsidRPr="003B7863" w:rsidRDefault="003B7863" w:rsidP="0038717C">
            <w:pPr>
              <w:pStyle w:val="Normal6a"/>
            </w:pPr>
            <w:r w:rsidRPr="003B7863">
              <w:t>14.</w:t>
            </w:r>
            <w:r w:rsidRPr="003B7863">
              <w:tab/>
              <w:t xml:space="preserve">podkreśla, że </w:t>
            </w:r>
            <w:r w:rsidRPr="003B7863">
              <w:rPr>
                <w:b/>
                <w:i/>
              </w:rPr>
              <w:t>program zakupów EBC jest niekonwencjonalną metodą stosowaną tylko w razie kryzysu; zauważa, że EBC zaczął zmniejszać swój bilans bardzo stopniowo; wspiera EBC w dalszym zmniejszaniu jego bezpośredniej roli w nabywaniu papierów wartościowych;</w:t>
            </w:r>
          </w:p>
        </w:tc>
        <w:tc>
          <w:tcPr>
            <w:tcW w:w="4876" w:type="dxa"/>
            <w:tcBorders>
              <w:top w:val="nil"/>
              <w:left w:val="nil"/>
              <w:bottom w:val="nil"/>
              <w:right w:val="nil"/>
            </w:tcBorders>
          </w:tcPr>
          <w:p w14:paraId="12EDFF6F" w14:textId="77777777" w:rsidR="003B7863" w:rsidRPr="003B7863" w:rsidRDefault="003B7863" w:rsidP="0038717C">
            <w:pPr>
              <w:pStyle w:val="Normal6a"/>
            </w:pPr>
            <w:r w:rsidRPr="003B7863">
              <w:t>14.</w:t>
            </w:r>
            <w:r w:rsidRPr="003B7863">
              <w:tab/>
              <w:t xml:space="preserve">podkreśla, że </w:t>
            </w:r>
            <w:r w:rsidRPr="003B7863">
              <w:rPr>
                <w:b/>
                <w:i/>
              </w:rPr>
              <w:t>Rada Prezesów może stosować – oprócz stóp procentowych – również inne instrumenty, w tym zakup aktywów, w celu kształtowania polityki pieniężnej, gdy stopy procentowe znajdują się w pobliżu dolnej granicy, lub w celu zapewnienia płynnego funkcjonowania transmisji polityki pieniężnej;</w:t>
            </w:r>
          </w:p>
        </w:tc>
      </w:tr>
    </w:tbl>
    <w:p w14:paraId="21D9AA6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66BC5D4" w14:textId="77777777" w:rsidR="003B7863" w:rsidRPr="002B19B1" w:rsidRDefault="003B7863" w:rsidP="003B7863">
      <w:pPr>
        <w:rPr>
          <w:lang w:val="en-US"/>
        </w:rPr>
      </w:pPr>
      <w:r w:rsidRPr="002B19B1">
        <w:rPr>
          <w:rStyle w:val="HideTWBExt"/>
          <w:lang w:val="en-US"/>
        </w:rPr>
        <w:t>&lt;/Amend&gt;</w:t>
      </w:r>
    </w:p>
    <w:p w14:paraId="71B5E5CE"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171</w:t>
      </w:r>
      <w:r w:rsidRPr="002B19B1">
        <w:rPr>
          <w:rStyle w:val="HideTWBExt"/>
          <w:b w:val="0"/>
          <w:lang w:val="en-US"/>
        </w:rPr>
        <w:t>&lt;/NumAm&gt;</w:t>
      </w:r>
    </w:p>
    <w:p w14:paraId="6A3DF8F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6684C936" w14:textId="77777777" w:rsidR="003B7863" w:rsidRPr="003B7863" w:rsidRDefault="003B7863" w:rsidP="003B7863">
      <w:pPr>
        <w:pStyle w:val="NormalBold"/>
      </w:pPr>
      <w:r w:rsidRPr="003B7863">
        <w:rPr>
          <w:rStyle w:val="HideTWBExt"/>
          <w:b w:val="0"/>
        </w:rPr>
        <w:t>&lt;/RepeatBlock-By&gt;</w:t>
      </w:r>
    </w:p>
    <w:p w14:paraId="0F28004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C9F473D" w14:textId="77777777" w:rsidR="003B7863" w:rsidRPr="003B7863" w:rsidRDefault="003B7863" w:rsidP="003B7863">
      <w:pPr>
        <w:pStyle w:val="NormalBold"/>
      </w:pPr>
      <w:r w:rsidRPr="003B7863">
        <w:rPr>
          <w:rStyle w:val="HideTWBExt"/>
          <w:b w:val="0"/>
        </w:rPr>
        <w:t>&lt;Article&gt;</w:t>
      </w:r>
      <w:r w:rsidRPr="003B7863">
        <w:t>Ustęp 14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8FC7E73" w14:textId="77777777" w:rsidTr="0038717C">
        <w:trPr>
          <w:trHeight w:hRule="exact" w:val="240"/>
          <w:jc w:val="center"/>
        </w:trPr>
        <w:tc>
          <w:tcPr>
            <w:tcW w:w="9752" w:type="dxa"/>
            <w:gridSpan w:val="2"/>
            <w:tcBorders>
              <w:top w:val="nil"/>
              <w:left w:val="nil"/>
              <w:bottom w:val="nil"/>
              <w:right w:val="nil"/>
            </w:tcBorders>
          </w:tcPr>
          <w:p w14:paraId="557C9F6A" w14:textId="77777777" w:rsidR="003B7863" w:rsidRPr="003B7863" w:rsidRDefault="003B7863" w:rsidP="0038717C"/>
        </w:tc>
      </w:tr>
      <w:tr w:rsidR="003B7863" w:rsidRPr="003B7863" w14:paraId="61607DFA" w14:textId="77777777" w:rsidTr="0038717C">
        <w:trPr>
          <w:trHeight w:val="240"/>
          <w:jc w:val="center"/>
        </w:trPr>
        <w:tc>
          <w:tcPr>
            <w:tcW w:w="4876" w:type="dxa"/>
            <w:tcBorders>
              <w:top w:val="nil"/>
              <w:left w:val="nil"/>
              <w:bottom w:val="nil"/>
              <w:right w:val="nil"/>
            </w:tcBorders>
          </w:tcPr>
          <w:p w14:paraId="798BCC8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3334812" w14:textId="77777777" w:rsidR="003B7863" w:rsidRPr="003B7863" w:rsidRDefault="003B7863" w:rsidP="0038717C">
            <w:pPr>
              <w:pStyle w:val="AmColumnHeading"/>
            </w:pPr>
            <w:r w:rsidRPr="003B7863">
              <w:t>Poprawka</w:t>
            </w:r>
          </w:p>
        </w:tc>
      </w:tr>
      <w:tr w:rsidR="003B7863" w:rsidRPr="003B7863" w14:paraId="2AF68E96" w14:textId="77777777" w:rsidTr="0038717C">
        <w:trPr>
          <w:jc w:val="center"/>
        </w:trPr>
        <w:tc>
          <w:tcPr>
            <w:tcW w:w="4876" w:type="dxa"/>
            <w:tcBorders>
              <w:top w:val="nil"/>
              <w:left w:val="nil"/>
              <w:bottom w:val="nil"/>
              <w:right w:val="nil"/>
            </w:tcBorders>
          </w:tcPr>
          <w:p w14:paraId="4DCDDCCD" w14:textId="77777777" w:rsidR="003B7863" w:rsidRPr="003B7863" w:rsidRDefault="003B7863" w:rsidP="0038717C">
            <w:pPr>
              <w:pStyle w:val="Normal6a"/>
            </w:pPr>
          </w:p>
        </w:tc>
        <w:tc>
          <w:tcPr>
            <w:tcW w:w="4876" w:type="dxa"/>
            <w:tcBorders>
              <w:top w:val="nil"/>
              <w:left w:val="nil"/>
              <w:bottom w:val="nil"/>
              <w:right w:val="nil"/>
            </w:tcBorders>
          </w:tcPr>
          <w:p w14:paraId="6D9C946A" w14:textId="77777777" w:rsidR="003B7863" w:rsidRPr="003B7863" w:rsidRDefault="003B7863" w:rsidP="0038717C">
            <w:pPr>
              <w:pStyle w:val="Normal6a"/>
            </w:pPr>
            <w:r w:rsidRPr="003B7863">
              <w:rPr>
                <w:b/>
                <w:i/>
              </w:rPr>
              <w:t>14a.</w:t>
            </w:r>
            <w:r w:rsidRPr="003B7863">
              <w:rPr>
                <w:b/>
                <w:i/>
              </w:rPr>
              <w:tab/>
              <w:t>z zadowoleniem przyjmuje fakt, że portfel aktywów objętych programem zakupów EBC wykazuje od 2023 r. tendencję spadkową, co zmniejsza nadwyżkę płynności na rynku;</w:t>
            </w:r>
          </w:p>
        </w:tc>
      </w:tr>
    </w:tbl>
    <w:p w14:paraId="4FC8CF8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5CD7ED9" w14:textId="77777777" w:rsidR="003B7863" w:rsidRPr="002B19B1" w:rsidRDefault="003B7863" w:rsidP="003B7863">
      <w:pPr>
        <w:rPr>
          <w:lang w:val="en-US"/>
        </w:rPr>
      </w:pPr>
      <w:r w:rsidRPr="002B19B1">
        <w:rPr>
          <w:rStyle w:val="HideTWBExt"/>
          <w:lang w:val="en-US"/>
        </w:rPr>
        <w:t>&lt;/Amend&gt;</w:t>
      </w:r>
    </w:p>
    <w:p w14:paraId="5FCBD992"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172</w:t>
      </w:r>
      <w:r w:rsidRPr="002B19B1">
        <w:rPr>
          <w:rStyle w:val="HideTWBExt"/>
          <w:b w:val="0"/>
          <w:lang w:val="en-US"/>
        </w:rPr>
        <w:t>&lt;/NumAm&gt;</w:t>
      </w:r>
    </w:p>
    <w:p w14:paraId="2A66AE87"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40422784" w14:textId="77777777" w:rsidR="003B7863" w:rsidRPr="003B7863" w:rsidRDefault="003B7863" w:rsidP="003B7863">
      <w:pPr>
        <w:pStyle w:val="NormalBold"/>
      </w:pPr>
      <w:r w:rsidRPr="003B7863">
        <w:rPr>
          <w:rStyle w:val="HideTWBExt"/>
          <w:b w:val="0"/>
        </w:rPr>
        <w:t>&lt;/RepeatBlock-By&gt;</w:t>
      </w:r>
    </w:p>
    <w:p w14:paraId="44F2CED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1F4F5ED" w14:textId="77777777" w:rsidR="003B7863" w:rsidRPr="003B7863" w:rsidRDefault="003B7863" w:rsidP="003B7863">
      <w:pPr>
        <w:pStyle w:val="NormalBold"/>
      </w:pPr>
      <w:r w:rsidRPr="003B7863">
        <w:rPr>
          <w:rStyle w:val="HideTWBExt"/>
          <w:b w:val="0"/>
        </w:rPr>
        <w:t>&lt;Article&gt;</w:t>
      </w:r>
      <w:r w:rsidRPr="003B7863">
        <w:t>Ustęp 14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747490B" w14:textId="77777777" w:rsidTr="0038717C">
        <w:trPr>
          <w:trHeight w:hRule="exact" w:val="240"/>
          <w:jc w:val="center"/>
        </w:trPr>
        <w:tc>
          <w:tcPr>
            <w:tcW w:w="9752" w:type="dxa"/>
            <w:gridSpan w:val="2"/>
            <w:tcBorders>
              <w:top w:val="nil"/>
              <w:left w:val="nil"/>
              <w:bottom w:val="nil"/>
              <w:right w:val="nil"/>
            </w:tcBorders>
          </w:tcPr>
          <w:p w14:paraId="1D8B6250" w14:textId="77777777" w:rsidR="003B7863" w:rsidRPr="003B7863" w:rsidRDefault="003B7863" w:rsidP="0038717C"/>
        </w:tc>
      </w:tr>
      <w:tr w:rsidR="003B7863" w:rsidRPr="003B7863" w14:paraId="52953C3D" w14:textId="77777777" w:rsidTr="0038717C">
        <w:trPr>
          <w:trHeight w:val="240"/>
          <w:jc w:val="center"/>
        </w:trPr>
        <w:tc>
          <w:tcPr>
            <w:tcW w:w="4876" w:type="dxa"/>
            <w:tcBorders>
              <w:top w:val="nil"/>
              <w:left w:val="nil"/>
              <w:bottom w:val="nil"/>
              <w:right w:val="nil"/>
            </w:tcBorders>
          </w:tcPr>
          <w:p w14:paraId="54C9E46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04BAF69" w14:textId="77777777" w:rsidR="003B7863" w:rsidRPr="003B7863" w:rsidRDefault="003B7863" w:rsidP="0038717C">
            <w:pPr>
              <w:pStyle w:val="AmColumnHeading"/>
            </w:pPr>
            <w:r w:rsidRPr="003B7863">
              <w:t>Poprawka</w:t>
            </w:r>
          </w:p>
        </w:tc>
      </w:tr>
      <w:tr w:rsidR="003B7863" w:rsidRPr="003B7863" w14:paraId="626C6CA2" w14:textId="77777777" w:rsidTr="0038717C">
        <w:trPr>
          <w:jc w:val="center"/>
        </w:trPr>
        <w:tc>
          <w:tcPr>
            <w:tcW w:w="4876" w:type="dxa"/>
            <w:tcBorders>
              <w:top w:val="nil"/>
              <w:left w:val="nil"/>
              <w:bottom w:val="nil"/>
              <w:right w:val="nil"/>
            </w:tcBorders>
          </w:tcPr>
          <w:p w14:paraId="4234DBFB" w14:textId="77777777" w:rsidR="003B7863" w:rsidRPr="003B7863" w:rsidRDefault="003B7863" w:rsidP="0038717C">
            <w:pPr>
              <w:pStyle w:val="Normal6a"/>
            </w:pPr>
          </w:p>
        </w:tc>
        <w:tc>
          <w:tcPr>
            <w:tcW w:w="4876" w:type="dxa"/>
            <w:tcBorders>
              <w:top w:val="nil"/>
              <w:left w:val="nil"/>
              <w:bottom w:val="nil"/>
              <w:right w:val="nil"/>
            </w:tcBorders>
          </w:tcPr>
          <w:p w14:paraId="00E814A3" w14:textId="77777777" w:rsidR="003B7863" w:rsidRPr="003B7863" w:rsidRDefault="003B7863" w:rsidP="0038717C">
            <w:pPr>
              <w:pStyle w:val="Normal6a"/>
            </w:pPr>
            <w:r w:rsidRPr="003B7863">
              <w:rPr>
                <w:b/>
                <w:i/>
              </w:rPr>
              <w:t>14b.</w:t>
            </w:r>
            <w:r w:rsidRPr="003B7863">
              <w:rPr>
                <w:b/>
                <w:i/>
              </w:rPr>
              <w:tab/>
              <w:t>z zadowoleniem przyjmuje ustanowienie w lipcu 2022 r. instrumentu ochrony transmisji, który umożliwia zapewnienie prawidłowej transmisji polityki pieniężnej w każdym państwie unii gospodarczej i walutowej, co pozwala uniknąć dodatkowego ryzyka fragmentacji w okresach napięć finansowych, co skutkuje odejściem wyceny aktywów od ich wartości podstawowych; przypomina, że zastosowanie tego instrumentu jest uzależnione od ścisłego przestrzegania reguł fiskalnych, stabilności fiskalnej, braku zakłóceń równowagi makroekonomicznej oraz prowadzenia zrównoważonej polityki makroekonomicznej;</w:t>
            </w:r>
          </w:p>
        </w:tc>
      </w:tr>
    </w:tbl>
    <w:p w14:paraId="74905E4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17D2CB8" w14:textId="77777777" w:rsidR="003B7863" w:rsidRPr="002B19B1" w:rsidRDefault="003B7863" w:rsidP="003B7863">
      <w:pPr>
        <w:rPr>
          <w:lang w:val="en-US"/>
        </w:rPr>
      </w:pPr>
      <w:r w:rsidRPr="002B19B1">
        <w:rPr>
          <w:rStyle w:val="HideTWBExt"/>
          <w:lang w:val="en-US"/>
        </w:rPr>
        <w:t>&lt;/Amend&gt;</w:t>
      </w:r>
    </w:p>
    <w:p w14:paraId="26AF676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173</w:t>
      </w:r>
      <w:r w:rsidRPr="002B19B1">
        <w:rPr>
          <w:rStyle w:val="HideTWBExt"/>
          <w:b w:val="0"/>
          <w:lang w:val="en-US"/>
        </w:rPr>
        <w:t>&lt;/NumAm&gt;</w:t>
      </w:r>
    </w:p>
    <w:p w14:paraId="321EEE7A"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Irene Tinagli</w:t>
      </w:r>
      <w:r w:rsidRPr="002B19B1">
        <w:rPr>
          <w:rStyle w:val="HideTWBExt"/>
          <w:b w:val="0"/>
          <w:lang w:val="en-US"/>
        </w:rPr>
        <w:t>&lt;/Members&gt;</w:t>
      </w:r>
    </w:p>
    <w:p w14:paraId="67AF9529" w14:textId="77777777" w:rsidR="003B7863" w:rsidRPr="003B7863" w:rsidRDefault="003B7863" w:rsidP="003B7863">
      <w:pPr>
        <w:pStyle w:val="NormalBold"/>
      </w:pPr>
      <w:r w:rsidRPr="003B7863">
        <w:rPr>
          <w:rStyle w:val="HideTWBExt"/>
          <w:b w:val="0"/>
        </w:rPr>
        <w:t>&lt;/RepeatBlock-By&gt;</w:t>
      </w:r>
    </w:p>
    <w:p w14:paraId="55FA33B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A9FBE6F" w14:textId="77777777" w:rsidR="003B7863" w:rsidRPr="003B7863" w:rsidRDefault="003B7863" w:rsidP="003B7863">
      <w:pPr>
        <w:pStyle w:val="NormalBold"/>
      </w:pPr>
      <w:r w:rsidRPr="003B7863">
        <w:rPr>
          <w:rStyle w:val="HideTWBExt"/>
          <w:b w:val="0"/>
        </w:rPr>
        <w:t>&lt;Article&gt;</w:t>
      </w:r>
      <w:r w:rsidRPr="003B7863">
        <w:t>Ustęp 15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5666069" w14:textId="77777777" w:rsidTr="0038717C">
        <w:trPr>
          <w:trHeight w:hRule="exact" w:val="240"/>
          <w:jc w:val="center"/>
        </w:trPr>
        <w:tc>
          <w:tcPr>
            <w:tcW w:w="9752" w:type="dxa"/>
            <w:gridSpan w:val="2"/>
            <w:tcBorders>
              <w:top w:val="nil"/>
              <w:left w:val="nil"/>
              <w:bottom w:val="nil"/>
              <w:right w:val="nil"/>
            </w:tcBorders>
          </w:tcPr>
          <w:p w14:paraId="5D59B44A" w14:textId="77777777" w:rsidR="003B7863" w:rsidRPr="003B7863" w:rsidRDefault="003B7863" w:rsidP="0038717C"/>
        </w:tc>
      </w:tr>
      <w:tr w:rsidR="003B7863" w:rsidRPr="003B7863" w14:paraId="76594AD8" w14:textId="77777777" w:rsidTr="0038717C">
        <w:trPr>
          <w:trHeight w:val="240"/>
          <w:jc w:val="center"/>
        </w:trPr>
        <w:tc>
          <w:tcPr>
            <w:tcW w:w="4876" w:type="dxa"/>
            <w:tcBorders>
              <w:top w:val="nil"/>
              <w:left w:val="nil"/>
              <w:bottom w:val="nil"/>
              <w:right w:val="nil"/>
            </w:tcBorders>
          </w:tcPr>
          <w:p w14:paraId="538D7AB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5A92E11" w14:textId="77777777" w:rsidR="003B7863" w:rsidRPr="003B7863" w:rsidRDefault="003B7863" w:rsidP="0038717C">
            <w:pPr>
              <w:pStyle w:val="AmColumnHeading"/>
            </w:pPr>
            <w:r w:rsidRPr="003B7863">
              <w:t>Poprawka</w:t>
            </w:r>
          </w:p>
        </w:tc>
      </w:tr>
      <w:tr w:rsidR="003B7863" w:rsidRPr="003B7863" w14:paraId="186C9648" w14:textId="77777777" w:rsidTr="0038717C">
        <w:trPr>
          <w:jc w:val="center"/>
        </w:trPr>
        <w:tc>
          <w:tcPr>
            <w:tcW w:w="4876" w:type="dxa"/>
            <w:tcBorders>
              <w:top w:val="nil"/>
              <w:left w:val="nil"/>
              <w:bottom w:val="nil"/>
              <w:right w:val="nil"/>
            </w:tcBorders>
          </w:tcPr>
          <w:p w14:paraId="5A99264C" w14:textId="77777777" w:rsidR="003B7863" w:rsidRPr="003B7863" w:rsidRDefault="003B7863" w:rsidP="0038717C">
            <w:pPr>
              <w:pStyle w:val="Normal6a"/>
            </w:pPr>
            <w:r w:rsidRPr="003B7863">
              <w:t>15.</w:t>
            </w:r>
            <w:r w:rsidRPr="003B7863">
              <w:tab/>
            </w:r>
            <w:r w:rsidRPr="003B7863">
              <w:rPr>
                <w:b/>
                <w:i/>
              </w:rPr>
              <w:t>ubolewa</w:t>
            </w:r>
            <w:r w:rsidRPr="003B7863">
              <w:t xml:space="preserve">, że krótkoterminowe programy pożyczkowe EBC w </w:t>
            </w:r>
            <w:r w:rsidRPr="003B7863">
              <w:rPr>
                <w:b/>
                <w:i/>
              </w:rPr>
              <w:t xml:space="preserve">dużej mierze wyparły prywatny rynek finansowania międzybankowego; wzywa </w:t>
            </w:r>
            <w:r w:rsidRPr="003B7863">
              <w:t xml:space="preserve">EBC do </w:t>
            </w:r>
            <w:r w:rsidRPr="003B7863">
              <w:rPr>
                <w:b/>
                <w:i/>
              </w:rPr>
              <w:t xml:space="preserve">unikania wypłacania bankom </w:t>
            </w:r>
            <w:r w:rsidRPr="003B7863">
              <w:t xml:space="preserve">oprocentowania depozytów </w:t>
            </w:r>
            <w:r w:rsidRPr="003B7863">
              <w:rPr>
                <w:b/>
                <w:i/>
              </w:rPr>
              <w:t xml:space="preserve">powyżej stóp rynkowych, ponieważ jest to sprzeczne z zasadą otwartego rynku i wolnej </w:t>
            </w:r>
            <w:r w:rsidRPr="003B7863">
              <w:t>konkurencji;</w:t>
            </w:r>
          </w:p>
        </w:tc>
        <w:tc>
          <w:tcPr>
            <w:tcW w:w="4876" w:type="dxa"/>
            <w:tcBorders>
              <w:top w:val="nil"/>
              <w:left w:val="nil"/>
              <w:bottom w:val="nil"/>
              <w:right w:val="nil"/>
            </w:tcBorders>
          </w:tcPr>
          <w:p w14:paraId="405F05C1" w14:textId="77777777" w:rsidR="003B7863" w:rsidRPr="003B7863" w:rsidRDefault="003B7863" w:rsidP="0038717C">
            <w:pPr>
              <w:pStyle w:val="Normal6a"/>
            </w:pPr>
            <w:r w:rsidRPr="003B7863">
              <w:t>15.</w:t>
            </w:r>
            <w:r w:rsidRPr="003B7863">
              <w:tab/>
            </w:r>
            <w:r w:rsidRPr="003B7863">
              <w:rPr>
                <w:b/>
                <w:i/>
              </w:rPr>
              <w:t>zauważa</w:t>
            </w:r>
            <w:r w:rsidRPr="003B7863">
              <w:t xml:space="preserve">, że </w:t>
            </w:r>
            <w:r w:rsidRPr="003B7863">
              <w:rPr>
                <w:b/>
                <w:i/>
              </w:rPr>
              <w:t xml:space="preserve">przed wprowadzeniem przez EBC operacji refinansujących na dużą skalę rynek międzybankowy doświadczał poważnych zaburzeń, ponieważ zwiększone ryzyko kontrahenta, fragmentacja finansowa i gromadzenie nadwyżek płynności doprowadziły do gwałtownego spadku aktywności na niezabezpieczonym rynku międzybankowym; podkreśla, że </w:t>
            </w:r>
            <w:r w:rsidRPr="003B7863">
              <w:t xml:space="preserve">krótkoterminowe programy pożyczkowe EBC </w:t>
            </w:r>
            <w:r w:rsidRPr="003B7863">
              <w:rPr>
                <w:b/>
                <w:i/>
              </w:rPr>
              <w:t xml:space="preserve">odegrały zatem kluczową rolę </w:t>
            </w:r>
            <w:r w:rsidRPr="003B7863">
              <w:t xml:space="preserve">w </w:t>
            </w:r>
            <w:r w:rsidRPr="003B7863">
              <w:rPr>
                <w:b/>
                <w:i/>
              </w:rPr>
              <w:t xml:space="preserve">przywróceniu prawidłowego funkcjonowania rynku oraz zapewnieniu płynnej transmisji polityki pieniężnej; podkreśla, że instrumenty te uzupełniają, a nie zastępują prywatne finansowanie międzybankowe, i zachęca </w:t>
            </w:r>
            <w:r w:rsidRPr="003B7863">
              <w:t xml:space="preserve">EBC do </w:t>
            </w:r>
            <w:r w:rsidRPr="003B7863">
              <w:rPr>
                <w:b/>
                <w:i/>
              </w:rPr>
              <w:t xml:space="preserve">dalszego dostosowywania stóp </w:t>
            </w:r>
            <w:r w:rsidRPr="003B7863">
              <w:t xml:space="preserve">oprocentowania depozytów </w:t>
            </w:r>
            <w:r w:rsidRPr="003B7863">
              <w:rPr>
                <w:b/>
                <w:i/>
              </w:rPr>
              <w:t xml:space="preserve">i pożyczek w sposób sprzyjający prawidłowym warunkom rynkowym i skutecznej </w:t>
            </w:r>
            <w:r w:rsidRPr="003B7863">
              <w:t>konkurencji;</w:t>
            </w:r>
          </w:p>
        </w:tc>
      </w:tr>
    </w:tbl>
    <w:p w14:paraId="18CE017B"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21B7D70" w14:textId="77777777" w:rsidR="003B7863" w:rsidRPr="002B19B1" w:rsidRDefault="003B7863" w:rsidP="003B7863">
      <w:pPr>
        <w:rPr>
          <w:lang w:val="en-US"/>
        </w:rPr>
      </w:pPr>
      <w:r w:rsidRPr="002B19B1">
        <w:rPr>
          <w:rStyle w:val="HideTWBExt"/>
          <w:lang w:val="en-US"/>
        </w:rPr>
        <w:t>&lt;/Amend&gt;</w:t>
      </w:r>
    </w:p>
    <w:p w14:paraId="097F166E"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174</w:t>
      </w:r>
      <w:r w:rsidRPr="002B19B1">
        <w:rPr>
          <w:rStyle w:val="HideTWBExt"/>
          <w:b w:val="0"/>
          <w:lang w:val="en-US"/>
        </w:rPr>
        <w:t>&lt;/NumAm&gt;</w:t>
      </w:r>
    </w:p>
    <w:p w14:paraId="6B8C253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7A7BC195" w14:textId="77777777" w:rsidR="003B7863" w:rsidRPr="003B7863" w:rsidRDefault="003B7863" w:rsidP="003B7863">
      <w:pPr>
        <w:pStyle w:val="NormalBold"/>
      </w:pPr>
      <w:r w:rsidRPr="003B7863">
        <w:rPr>
          <w:rStyle w:val="HideTWBExt"/>
          <w:b w:val="0"/>
        </w:rPr>
        <w:t>&lt;/RepeatBlock-By&gt;</w:t>
      </w:r>
    </w:p>
    <w:p w14:paraId="78BE69D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BEF288F" w14:textId="77777777" w:rsidR="003B7863" w:rsidRPr="003B7863" w:rsidRDefault="003B7863" w:rsidP="003B7863">
      <w:pPr>
        <w:pStyle w:val="NormalBold"/>
      </w:pPr>
      <w:r w:rsidRPr="003B7863">
        <w:rPr>
          <w:rStyle w:val="HideTWBExt"/>
          <w:b w:val="0"/>
        </w:rPr>
        <w:t>&lt;Article&gt;</w:t>
      </w:r>
      <w:r w:rsidRPr="003B7863">
        <w:t>Ustęp 15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3F8CFC0" w14:textId="77777777" w:rsidTr="0038717C">
        <w:trPr>
          <w:trHeight w:hRule="exact" w:val="240"/>
          <w:jc w:val="center"/>
        </w:trPr>
        <w:tc>
          <w:tcPr>
            <w:tcW w:w="9752" w:type="dxa"/>
            <w:gridSpan w:val="2"/>
            <w:tcBorders>
              <w:top w:val="nil"/>
              <w:left w:val="nil"/>
              <w:bottom w:val="nil"/>
              <w:right w:val="nil"/>
            </w:tcBorders>
          </w:tcPr>
          <w:p w14:paraId="60F3CC7D" w14:textId="77777777" w:rsidR="003B7863" w:rsidRPr="003B7863" w:rsidRDefault="003B7863" w:rsidP="0038717C"/>
        </w:tc>
      </w:tr>
      <w:tr w:rsidR="003B7863" w:rsidRPr="003B7863" w14:paraId="0A963461" w14:textId="77777777" w:rsidTr="0038717C">
        <w:trPr>
          <w:trHeight w:val="240"/>
          <w:jc w:val="center"/>
        </w:trPr>
        <w:tc>
          <w:tcPr>
            <w:tcW w:w="4876" w:type="dxa"/>
            <w:tcBorders>
              <w:top w:val="nil"/>
              <w:left w:val="nil"/>
              <w:bottom w:val="nil"/>
              <w:right w:val="nil"/>
            </w:tcBorders>
          </w:tcPr>
          <w:p w14:paraId="7B46A14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FA6519F" w14:textId="77777777" w:rsidR="003B7863" w:rsidRPr="003B7863" w:rsidRDefault="003B7863" w:rsidP="0038717C">
            <w:pPr>
              <w:pStyle w:val="AmColumnHeading"/>
            </w:pPr>
            <w:r w:rsidRPr="003B7863">
              <w:t>Poprawka</w:t>
            </w:r>
          </w:p>
        </w:tc>
      </w:tr>
      <w:tr w:rsidR="003B7863" w:rsidRPr="003B7863" w14:paraId="635DD65C" w14:textId="77777777" w:rsidTr="0038717C">
        <w:trPr>
          <w:jc w:val="center"/>
        </w:trPr>
        <w:tc>
          <w:tcPr>
            <w:tcW w:w="4876" w:type="dxa"/>
            <w:tcBorders>
              <w:top w:val="nil"/>
              <w:left w:val="nil"/>
              <w:bottom w:val="nil"/>
              <w:right w:val="nil"/>
            </w:tcBorders>
          </w:tcPr>
          <w:p w14:paraId="3F642B21" w14:textId="77777777" w:rsidR="003B7863" w:rsidRPr="003B7863" w:rsidRDefault="003B7863" w:rsidP="0038717C">
            <w:pPr>
              <w:pStyle w:val="Normal6a"/>
            </w:pPr>
            <w:r w:rsidRPr="003B7863">
              <w:t>15.</w:t>
            </w:r>
            <w:r w:rsidRPr="003B7863">
              <w:tab/>
            </w:r>
            <w:r w:rsidRPr="003B7863">
              <w:rPr>
                <w:b/>
                <w:i/>
              </w:rPr>
              <w:t>ubolewa</w:t>
            </w:r>
            <w:r w:rsidRPr="003B7863">
              <w:t xml:space="preserve">, że krótkoterminowe programy pożyczkowe EBC w </w:t>
            </w:r>
            <w:r w:rsidRPr="003B7863">
              <w:rPr>
                <w:b/>
                <w:i/>
              </w:rPr>
              <w:t xml:space="preserve">dużej mierze wyparły prywatny rynek </w:t>
            </w:r>
            <w:r w:rsidRPr="003B7863">
              <w:t xml:space="preserve">finansowania międzybankowego; </w:t>
            </w:r>
            <w:r w:rsidRPr="003B7863">
              <w:rPr>
                <w:b/>
                <w:i/>
              </w:rPr>
              <w:t>wzywa EBC do unikania wypłacania bankom oprocentowania depozytów powyżej stóp rynkowych, ponieważ jest to sprzeczne z zasadą otwartego rynku i wolnej konkurencji</w:t>
            </w:r>
            <w:r w:rsidRPr="003B7863">
              <w:t>;</w:t>
            </w:r>
          </w:p>
        </w:tc>
        <w:tc>
          <w:tcPr>
            <w:tcW w:w="4876" w:type="dxa"/>
            <w:tcBorders>
              <w:top w:val="nil"/>
              <w:left w:val="nil"/>
              <w:bottom w:val="nil"/>
              <w:right w:val="nil"/>
            </w:tcBorders>
          </w:tcPr>
          <w:p w14:paraId="00D76C2E" w14:textId="77777777" w:rsidR="003B7863" w:rsidRPr="003B7863" w:rsidRDefault="003B7863" w:rsidP="0038717C">
            <w:pPr>
              <w:pStyle w:val="Normal6a"/>
            </w:pPr>
            <w:r w:rsidRPr="003B7863">
              <w:t>15.</w:t>
            </w:r>
            <w:r w:rsidRPr="003B7863">
              <w:tab/>
            </w:r>
            <w:r w:rsidRPr="003B7863">
              <w:rPr>
                <w:b/>
                <w:i/>
              </w:rPr>
              <w:t>zauważa</w:t>
            </w:r>
            <w:r w:rsidRPr="003B7863">
              <w:t xml:space="preserve">, że krótkoterminowe programy pożyczkowe EBC </w:t>
            </w:r>
            <w:r w:rsidRPr="003B7863">
              <w:rPr>
                <w:b/>
                <w:i/>
              </w:rPr>
              <w:t xml:space="preserve">przyczyniły się do stabilności finansowej, płynniejszej transmisji polityki pieniężnej i ograniczenia zmienności rynkowej </w:t>
            </w:r>
            <w:r w:rsidRPr="003B7863">
              <w:t xml:space="preserve">w </w:t>
            </w:r>
            <w:r w:rsidRPr="003B7863">
              <w:rPr>
                <w:b/>
                <w:i/>
              </w:rPr>
              <w:t xml:space="preserve">okresach napięć; uznaje również, że sytuacja ta spowodowała wyparcie prywatnego rynku </w:t>
            </w:r>
            <w:r w:rsidRPr="003B7863">
              <w:t xml:space="preserve">finansowania międzybankowego; </w:t>
            </w:r>
            <w:r w:rsidRPr="003B7863">
              <w:rPr>
                <w:b/>
                <w:i/>
              </w:rPr>
              <w:t>podkreśla jednak znaczenie przywrócenia w średnim okresie prawidłowo funkcjonującej aktywności międzybankowej, aby wzmocnić dyscyplinę rynkową, zwiększyć efektywność alokacji płynności oraz zmniejszyć strukturalne uzależnienie od EBC</w:t>
            </w:r>
            <w:r w:rsidRPr="003B7863">
              <w:t>;</w:t>
            </w:r>
          </w:p>
        </w:tc>
      </w:tr>
    </w:tbl>
    <w:p w14:paraId="21F5635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DF1A0DA" w14:textId="77777777" w:rsidR="003B7863" w:rsidRPr="002B19B1" w:rsidRDefault="003B7863" w:rsidP="003B7863">
      <w:pPr>
        <w:rPr>
          <w:lang w:val="en-US"/>
        </w:rPr>
      </w:pPr>
      <w:r w:rsidRPr="002B19B1">
        <w:rPr>
          <w:rStyle w:val="HideTWBExt"/>
          <w:lang w:val="en-US"/>
        </w:rPr>
        <w:t>&lt;/Amend&gt;</w:t>
      </w:r>
    </w:p>
    <w:p w14:paraId="085319DF"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175</w:t>
      </w:r>
      <w:r w:rsidRPr="002B19B1">
        <w:rPr>
          <w:rStyle w:val="HideTWBExt"/>
          <w:b w:val="0"/>
          <w:lang w:val="en-US"/>
        </w:rPr>
        <w:t>&lt;/NumAm&gt;</w:t>
      </w:r>
    </w:p>
    <w:p w14:paraId="77143C8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5E63E46F" w14:textId="77777777" w:rsidR="003B7863" w:rsidRPr="002B19B1" w:rsidRDefault="003B7863" w:rsidP="003B7863">
      <w:pPr>
        <w:pStyle w:val="NormalBold"/>
        <w:rPr>
          <w:lang w:val="en-US"/>
        </w:rPr>
      </w:pPr>
      <w:r w:rsidRPr="002B19B1">
        <w:rPr>
          <w:rStyle w:val="HideTWBExt"/>
          <w:b w:val="0"/>
          <w:lang w:val="en-US"/>
        </w:rPr>
        <w:t>&lt;/RepeatBlock-By&gt;</w:t>
      </w:r>
    </w:p>
    <w:p w14:paraId="393F4FDD" w14:textId="77777777" w:rsidR="003B7863" w:rsidRPr="002B19B1" w:rsidRDefault="003B7863" w:rsidP="003B7863">
      <w:pPr>
        <w:pStyle w:val="NormalBold"/>
        <w:rPr>
          <w:lang w:val="en-US"/>
        </w:rPr>
      </w:pPr>
      <w:r w:rsidRPr="002B19B1">
        <w:rPr>
          <w:rStyle w:val="HideTWBExt"/>
          <w:b w:val="0"/>
          <w:lang w:val="en-US"/>
        </w:rPr>
        <w:t>&lt;DocAmend&gt;</w:t>
      </w:r>
      <w:r w:rsidRPr="002B19B1">
        <w:rPr>
          <w:lang w:val="en-US"/>
        </w:rPr>
        <w:t>Projekt rezolucji</w:t>
      </w:r>
      <w:r w:rsidRPr="002B19B1">
        <w:rPr>
          <w:rStyle w:val="HideTWBExt"/>
          <w:b w:val="0"/>
          <w:lang w:val="en-US"/>
        </w:rPr>
        <w:t>&lt;/DocAmend&gt;</w:t>
      </w:r>
    </w:p>
    <w:p w14:paraId="4CE7AD72" w14:textId="77777777" w:rsidR="003B7863" w:rsidRPr="002B19B1" w:rsidRDefault="003B7863" w:rsidP="003B7863">
      <w:pPr>
        <w:pStyle w:val="NormalBold"/>
        <w:rPr>
          <w:lang w:val="en-US"/>
        </w:rPr>
      </w:pPr>
      <w:r w:rsidRPr="002B19B1">
        <w:rPr>
          <w:rStyle w:val="HideTWBExt"/>
          <w:b w:val="0"/>
          <w:lang w:val="en-US"/>
        </w:rPr>
        <w:t>&lt;Article&gt;</w:t>
      </w:r>
      <w:r w:rsidRPr="002B19B1">
        <w:rPr>
          <w:lang w:val="en-US"/>
        </w:rPr>
        <w:t>Ustęp 15</w:t>
      </w:r>
      <w:r w:rsidRPr="002B19B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B19B1" w14:paraId="68775B9B" w14:textId="77777777" w:rsidTr="0038717C">
        <w:trPr>
          <w:trHeight w:hRule="exact" w:val="240"/>
          <w:jc w:val="center"/>
        </w:trPr>
        <w:tc>
          <w:tcPr>
            <w:tcW w:w="9752" w:type="dxa"/>
            <w:gridSpan w:val="2"/>
            <w:tcBorders>
              <w:top w:val="nil"/>
              <w:left w:val="nil"/>
              <w:bottom w:val="nil"/>
              <w:right w:val="nil"/>
            </w:tcBorders>
          </w:tcPr>
          <w:p w14:paraId="6EF5D849" w14:textId="77777777" w:rsidR="003B7863" w:rsidRPr="002B19B1" w:rsidRDefault="003B7863" w:rsidP="0038717C">
            <w:pPr>
              <w:rPr>
                <w:lang w:val="en-US"/>
              </w:rPr>
            </w:pPr>
          </w:p>
        </w:tc>
      </w:tr>
      <w:tr w:rsidR="003B7863" w:rsidRPr="003B7863" w14:paraId="65A2FBBA" w14:textId="77777777" w:rsidTr="0038717C">
        <w:trPr>
          <w:trHeight w:val="240"/>
          <w:jc w:val="center"/>
        </w:trPr>
        <w:tc>
          <w:tcPr>
            <w:tcW w:w="4876" w:type="dxa"/>
            <w:tcBorders>
              <w:top w:val="nil"/>
              <w:left w:val="nil"/>
              <w:bottom w:val="nil"/>
              <w:right w:val="nil"/>
            </w:tcBorders>
          </w:tcPr>
          <w:p w14:paraId="4602498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0CAF843" w14:textId="77777777" w:rsidR="003B7863" w:rsidRPr="003B7863" w:rsidRDefault="003B7863" w:rsidP="0038717C">
            <w:pPr>
              <w:pStyle w:val="AmColumnHeading"/>
            </w:pPr>
            <w:r w:rsidRPr="003B7863">
              <w:t>Poprawka</w:t>
            </w:r>
          </w:p>
        </w:tc>
      </w:tr>
      <w:tr w:rsidR="003B7863" w:rsidRPr="003B7863" w14:paraId="15803749" w14:textId="77777777" w:rsidTr="0038717C">
        <w:trPr>
          <w:jc w:val="center"/>
        </w:trPr>
        <w:tc>
          <w:tcPr>
            <w:tcW w:w="4876" w:type="dxa"/>
            <w:tcBorders>
              <w:top w:val="nil"/>
              <w:left w:val="nil"/>
              <w:bottom w:val="nil"/>
              <w:right w:val="nil"/>
            </w:tcBorders>
          </w:tcPr>
          <w:p w14:paraId="38A00329" w14:textId="77777777" w:rsidR="003B7863" w:rsidRPr="003B7863" w:rsidRDefault="003B7863" w:rsidP="0038717C">
            <w:pPr>
              <w:pStyle w:val="Normal6a"/>
            </w:pPr>
            <w:r w:rsidRPr="003B7863">
              <w:t>15.</w:t>
            </w:r>
            <w:r w:rsidRPr="003B7863">
              <w:tab/>
            </w:r>
            <w:r w:rsidRPr="003B7863">
              <w:rPr>
                <w:b/>
                <w:i/>
              </w:rPr>
              <w:t>ubolewa, że krótkoterminowe programy pożyczkowe EBC w dużej mierze wyparły prywatny rynek finansowania międzybankowego;</w:t>
            </w:r>
            <w:r w:rsidRPr="003B7863">
              <w:t xml:space="preserve"> wzywa EBC do </w:t>
            </w:r>
            <w:r w:rsidRPr="003B7863">
              <w:rPr>
                <w:b/>
                <w:i/>
              </w:rPr>
              <w:t>unikania wypłacania bankom oprocentowania depozytów powyżej stóp rynkowych, ponieważ jest to sprzeczne z zasadą otwartego rynku i wolnej konkurencji</w:t>
            </w:r>
            <w:r w:rsidRPr="003B7863">
              <w:t>;</w:t>
            </w:r>
          </w:p>
        </w:tc>
        <w:tc>
          <w:tcPr>
            <w:tcW w:w="4876" w:type="dxa"/>
            <w:tcBorders>
              <w:top w:val="nil"/>
              <w:left w:val="nil"/>
              <w:bottom w:val="nil"/>
              <w:right w:val="nil"/>
            </w:tcBorders>
          </w:tcPr>
          <w:p w14:paraId="6DA607A5" w14:textId="77777777" w:rsidR="003B7863" w:rsidRPr="003B7863" w:rsidRDefault="003B7863" w:rsidP="0038717C">
            <w:pPr>
              <w:pStyle w:val="Normal6a"/>
            </w:pPr>
            <w:r w:rsidRPr="003B7863">
              <w:t>15.</w:t>
            </w:r>
            <w:r w:rsidRPr="003B7863">
              <w:tab/>
              <w:t xml:space="preserve">wzywa EBC do </w:t>
            </w:r>
            <w:r w:rsidRPr="003B7863">
              <w:rPr>
                <w:b/>
                <w:i/>
              </w:rPr>
              <w:t>podjęcia działań w celu usunięcia wszelkich przeszkód utrudniających odbudowę krótkoterminowych, niezabezpieczonych rynków międzybankowych, które uległy znacznemu ograniczeniu od czasu wielkiego kryzysu finansowego</w:t>
            </w:r>
            <w:r w:rsidRPr="003B7863">
              <w:t>;</w:t>
            </w:r>
          </w:p>
        </w:tc>
      </w:tr>
    </w:tbl>
    <w:p w14:paraId="72D5A63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95561E6" w14:textId="77777777" w:rsidR="003B7863" w:rsidRPr="002B19B1" w:rsidRDefault="003B7863" w:rsidP="003B7863">
      <w:pPr>
        <w:rPr>
          <w:lang w:val="en-US"/>
        </w:rPr>
      </w:pPr>
      <w:r w:rsidRPr="002B19B1">
        <w:rPr>
          <w:rStyle w:val="HideTWBExt"/>
          <w:lang w:val="en-US"/>
        </w:rPr>
        <w:t>&lt;/Amend&gt;</w:t>
      </w:r>
    </w:p>
    <w:p w14:paraId="44A8A9A6"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176</w:t>
      </w:r>
      <w:r w:rsidRPr="002B19B1">
        <w:rPr>
          <w:rStyle w:val="HideTWBExt"/>
          <w:b w:val="0"/>
          <w:lang w:val="en-US"/>
        </w:rPr>
        <w:t>&lt;/NumAm&gt;</w:t>
      </w:r>
    </w:p>
    <w:p w14:paraId="15812AFC"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175ACBAF"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1144ACA7" w14:textId="77777777" w:rsidR="003B7863" w:rsidRPr="002B19B1" w:rsidRDefault="003B7863" w:rsidP="003B7863">
      <w:pPr>
        <w:pStyle w:val="NormalBold"/>
        <w:rPr>
          <w:lang w:val="en-US"/>
        </w:rPr>
      </w:pPr>
      <w:r w:rsidRPr="002B19B1">
        <w:rPr>
          <w:rStyle w:val="HideTWBExt"/>
          <w:b w:val="0"/>
          <w:lang w:val="en-US"/>
        </w:rPr>
        <w:t>&lt;/RepeatBlock-By&gt;</w:t>
      </w:r>
    </w:p>
    <w:p w14:paraId="12A03F5D" w14:textId="77777777" w:rsidR="003B7863" w:rsidRPr="002B19B1" w:rsidRDefault="003B7863" w:rsidP="003B7863">
      <w:pPr>
        <w:pStyle w:val="NormalBold"/>
        <w:rPr>
          <w:lang w:val="en-US"/>
        </w:rPr>
      </w:pPr>
      <w:r w:rsidRPr="002B19B1">
        <w:rPr>
          <w:rStyle w:val="HideTWBExt"/>
          <w:b w:val="0"/>
          <w:lang w:val="en-US"/>
        </w:rPr>
        <w:t>&lt;DocAmend&gt;</w:t>
      </w:r>
      <w:r w:rsidRPr="002B19B1">
        <w:rPr>
          <w:lang w:val="en-US"/>
        </w:rPr>
        <w:t>Projekt rezolucji</w:t>
      </w:r>
      <w:r w:rsidRPr="002B19B1">
        <w:rPr>
          <w:rStyle w:val="HideTWBExt"/>
          <w:b w:val="0"/>
          <w:lang w:val="en-US"/>
        </w:rPr>
        <w:t>&lt;/DocAmend&gt;</w:t>
      </w:r>
    </w:p>
    <w:p w14:paraId="28AB8B35" w14:textId="77777777" w:rsidR="003B7863" w:rsidRPr="002B19B1" w:rsidRDefault="003B7863" w:rsidP="003B7863">
      <w:pPr>
        <w:pStyle w:val="NormalBold"/>
        <w:rPr>
          <w:lang w:val="en-US"/>
        </w:rPr>
      </w:pPr>
      <w:r w:rsidRPr="002B19B1">
        <w:rPr>
          <w:rStyle w:val="HideTWBExt"/>
          <w:b w:val="0"/>
          <w:lang w:val="en-US"/>
        </w:rPr>
        <w:t>&lt;Article&gt;</w:t>
      </w:r>
      <w:r w:rsidRPr="002B19B1">
        <w:rPr>
          <w:lang w:val="en-US"/>
        </w:rPr>
        <w:t>Ustęp 15</w:t>
      </w:r>
      <w:r w:rsidRPr="002B19B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B19B1" w14:paraId="4FC4BB43" w14:textId="77777777" w:rsidTr="0038717C">
        <w:trPr>
          <w:trHeight w:hRule="exact" w:val="240"/>
          <w:jc w:val="center"/>
        </w:trPr>
        <w:tc>
          <w:tcPr>
            <w:tcW w:w="9752" w:type="dxa"/>
            <w:gridSpan w:val="2"/>
            <w:tcBorders>
              <w:top w:val="nil"/>
              <w:left w:val="nil"/>
              <w:bottom w:val="nil"/>
              <w:right w:val="nil"/>
            </w:tcBorders>
          </w:tcPr>
          <w:p w14:paraId="5808417A" w14:textId="77777777" w:rsidR="003B7863" w:rsidRPr="002B19B1" w:rsidRDefault="003B7863" w:rsidP="0038717C">
            <w:pPr>
              <w:rPr>
                <w:lang w:val="en-US"/>
              </w:rPr>
            </w:pPr>
          </w:p>
        </w:tc>
      </w:tr>
      <w:tr w:rsidR="003B7863" w:rsidRPr="003B7863" w14:paraId="69A7B4DB" w14:textId="77777777" w:rsidTr="0038717C">
        <w:trPr>
          <w:trHeight w:val="240"/>
          <w:jc w:val="center"/>
        </w:trPr>
        <w:tc>
          <w:tcPr>
            <w:tcW w:w="4876" w:type="dxa"/>
            <w:tcBorders>
              <w:top w:val="nil"/>
              <w:left w:val="nil"/>
              <w:bottom w:val="nil"/>
              <w:right w:val="nil"/>
            </w:tcBorders>
          </w:tcPr>
          <w:p w14:paraId="4950E04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EB966C0" w14:textId="77777777" w:rsidR="003B7863" w:rsidRPr="003B7863" w:rsidRDefault="003B7863" w:rsidP="0038717C">
            <w:pPr>
              <w:pStyle w:val="AmColumnHeading"/>
            </w:pPr>
            <w:r w:rsidRPr="003B7863">
              <w:t>Poprawka</w:t>
            </w:r>
          </w:p>
        </w:tc>
      </w:tr>
      <w:tr w:rsidR="003B7863" w:rsidRPr="003B7863" w14:paraId="4D70FB38" w14:textId="77777777" w:rsidTr="0038717C">
        <w:trPr>
          <w:jc w:val="center"/>
        </w:trPr>
        <w:tc>
          <w:tcPr>
            <w:tcW w:w="4876" w:type="dxa"/>
            <w:tcBorders>
              <w:top w:val="nil"/>
              <w:left w:val="nil"/>
              <w:bottom w:val="nil"/>
              <w:right w:val="nil"/>
            </w:tcBorders>
          </w:tcPr>
          <w:p w14:paraId="61D21EFB" w14:textId="77777777" w:rsidR="003B7863" w:rsidRPr="003B7863" w:rsidRDefault="003B7863" w:rsidP="0038717C">
            <w:pPr>
              <w:pStyle w:val="Normal6a"/>
            </w:pPr>
            <w:r w:rsidRPr="003B7863">
              <w:t>15.</w:t>
            </w:r>
            <w:r w:rsidRPr="003B7863">
              <w:tab/>
            </w:r>
            <w:r w:rsidRPr="003B7863">
              <w:rPr>
                <w:b/>
                <w:i/>
              </w:rPr>
              <w:t>ubolewa</w:t>
            </w:r>
            <w:r w:rsidRPr="003B7863">
              <w:t xml:space="preserve">, że </w:t>
            </w:r>
            <w:r w:rsidRPr="003B7863">
              <w:rPr>
                <w:b/>
                <w:i/>
              </w:rPr>
              <w:t xml:space="preserve">krótkoterminowe programy pożyczkowe EBC w dużej mierze wyparły </w:t>
            </w:r>
            <w:r w:rsidRPr="003B7863">
              <w:t xml:space="preserve">prywatny rynek finansowania międzybankowego; wzywa EBC do </w:t>
            </w:r>
            <w:r w:rsidRPr="003B7863">
              <w:rPr>
                <w:b/>
                <w:i/>
              </w:rPr>
              <w:t>unikania wypłacania bankom oprocentowania depozytów powyżej stóp rynkowych, ponieważ jest to sprzeczne z zasadą otwartego rynku i wolnej konkurencji</w:t>
            </w:r>
            <w:r w:rsidRPr="003B7863">
              <w:t>;</w:t>
            </w:r>
          </w:p>
        </w:tc>
        <w:tc>
          <w:tcPr>
            <w:tcW w:w="4876" w:type="dxa"/>
            <w:tcBorders>
              <w:top w:val="nil"/>
              <w:left w:val="nil"/>
              <w:bottom w:val="nil"/>
              <w:right w:val="nil"/>
            </w:tcBorders>
          </w:tcPr>
          <w:p w14:paraId="54FB72D3" w14:textId="77777777" w:rsidR="003B7863" w:rsidRPr="003B7863" w:rsidRDefault="003B7863" w:rsidP="0038717C">
            <w:pPr>
              <w:pStyle w:val="Normal6a"/>
            </w:pPr>
            <w:r w:rsidRPr="003B7863">
              <w:t>15.</w:t>
            </w:r>
            <w:r w:rsidRPr="003B7863">
              <w:tab/>
            </w:r>
            <w:r w:rsidRPr="003B7863">
              <w:rPr>
                <w:b/>
                <w:i/>
              </w:rPr>
              <w:t>zauważa</w:t>
            </w:r>
            <w:r w:rsidRPr="003B7863">
              <w:t xml:space="preserve">, że </w:t>
            </w:r>
            <w:r w:rsidRPr="003B7863">
              <w:rPr>
                <w:b/>
                <w:i/>
              </w:rPr>
              <w:t xml:space="preserve">długoterminowe operacje EBC częściowo ograniczyły niezabezpieczony </w:t>
            </w:r>
            <w:r w:rsidRPr="003B7863">
              <w:t xml:space="preserve">prywatny rynek finansowania międzybankowego; wzywa EBC do </w:t>
            </w:r>
            <w:r w:rsidRPr="003B7863">
              <w:rPr>
                <w:b/>
                <w:i/>
              </w:rPr>
              <w:t>rozważenia podwyższenia nierekompensowanych obowiązkowych rezerw minimalnych dla banków w celu ograniczenia nadmiernych zysków</w:t>
            </w:r>
            <w:r w:rsidRPr="003B7863">
              <w:t>;</w:t>
            </w:r>
          </w:p>
        </w:tc>
      </w:tr>
    </w:tbl>
    <w:p w14:paraId="026262C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373E7BA" w14:textId="77777777" w:rsidR="003B7863" w:rsidRPr="002B19B1" w:rsidRDefault="003B7863" w:rsidP="003B7863">
      <w:pPr>
        <w:rPr>
          <w:lang w:val="en-US"/>
        </w:rPr>
      </w:pPr>
      <w:r w:rsidRPr="002B19B1">
        <w:rPr>
          <w:rStyle w:val="HideTWBExt"/>
          <w:lang w:val="en-US"/>
        </w:rPr>
        <w:t>&lt;/Amend&gt;</w:t>
      </w:r>
    </w:p>
    <w:p w14:paraId="6BC8F7B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177</w:t>
      </w:r>
      <w:r w:rsidRPr="00207CAE">
        <w:rPr>
          <w:rStyle w:val="HideTWBExt"/>
          <w:b w:val="0"/>
          <w:lang w:val="en-US"/>
        </w:rPr>
        <w:t>&lt;/NumAm&gt;</w:t>
      </w:r>
    </w:p>
    <w:p w14:paraId="17D3F99B"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A1B65C8"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81C8585" w14:textId="77777777" w:rsidR="003B7863" w:rsidRPr="003B7863" w:rsidRDefault="003B7863" w:rsidP="003B7863">
      <w:pPr>
        <w:pStyle w:val="NormalBold"/>
      </w:pPr>
      <w:r w:rsidRPr="003B7863">
        <w:rPr>
          <w:rStyle w:val="HideTWBExt"/>
          <w:b w:val="0"/>
        </w:rPr>
        <w:t>&lt;/RepeatBlock-By&gt;</w:t>
      </w:r>
    </w:p>
    <w:p w14:paraId="093B0D5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97AB9A3" w14:textId="77777777" w:rsidR="003B7863" w:rsidRPr="003B7863" w:rsidRDefault="003B7863" w:rsidP="003B7863">
      <w:pPr>
        <w:pStyle w:val="NormalBold"/>
      </w:pPr>
      <w:r w:rsidRPr="003B7863">
        <w:rPr>
          <w:rStyle w:val="HideTWBExt"/>
          <w:b w:val="0"/>
        </w:rPr>
        <w:t>&lt;Article&gt;</w:t>
      </w:r>
      <w:r w:rsidRPr="003B7863">
        <w:t>Ustęp 15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2DA7958" w14:textId="77777777" w:rsidTr="0038717C">
        <w:trPr>
          <w:trHeight w:hRule="exact" w:val="240"/>
          <w:jc w:val="center"/>
        </w:trPr>
        <w:tc>
          <w:tcPr>
            <w:tcW w:w="9752" w:type="dxa"/>
            <w:gridSpan w:val="2"/>
            <w:tcBorders>
              <w:top w:val="nil"/>
              <w:left w:val="nil"/>
              <w:bottom w:val="nil"/>
              <w:right w:val="nil"/>
            </w:tcBorders>
          </w:tcPr>
          <w:p w14:paraId="34307A8E" w14:textId="77777777" w:rsidR="003B7863" w:rsidRPr="003B7863" w:rsidRDefault="003B7863" w:rsidP="0038717C"/>
        </w:tc>
      </w:tr>
      <w:tr w:rsidR="003B7863" w:rsidRPr="003B7863" w14:paraId="120264C0" w14:textId="77777777" w:rsidTr="0038717C">
        <w:trPr>
          <w:trHeight w:val="240"/>
          <w:jc w:val="center"/>
        </w:trPr>
        <w:tc>
          <w:tcPr>
            <w:tcW w:w="4876" w:type="dxa"/>
            <w:tcBorders>
              <w:top w:val="nil"/>
              <w:left w:val="nil"/>
              <w:bottom w:val="nil"/>
              <w:right w:val="nil"/>
            </w:tcBorders>
          </w:tcPr>
          <w:p w14:paraId="526E040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19E53D1" w14:textId="77777777" w:rsidR="003B7863" w:rsidRPr="003B7863" w:rsidRDefault="003B7863" w:rsidP="0038717C">
            <w:pPr>
              <w:pStyle w:val="AmColumnHeading"/>
            </w:pPr>
            <w:r w:rsidRPr="003B7863">
              <w:t>Poprawka</w:t>
            </w:r>
          </w:p>
        </w:tc>
      </w:tr>
      <w:tr w:rsidR="003B7863" w:rsidRPr="003B7863" w14:paraId="7FF92A17" w14:textId="77777777" w:rsidTr="0038717C">
        <w:trPr>
          <w:jc w:val="center"/>
        </w:trPr>
        <w:tc>
          <w:tcPr>
            <w:tcW w:w="4876" w:type="dxa"/>
            <w:tcBorders>
              <w:top w:val="nil"/>
              <w:left w:val="nil"/>
              <w:bottom w:val="nil"/>
              <w:right w:val="nil"/>
            </w:tcBorders>
          </w:tcPr>
          <w:p w14:paraId="00DFDBD7" w14:textId="77777777" w:rsidR="003B7863" w:rsidRPr="003B7863" w:rsidRDefault="003B7863" w:rsidP="0038717C">
            <w:pPr>
              <w:pStyle w:val="Normal6a"/>
            </w:pPr>
            <w:r w:rsidRPr="003B7863">
              <w:t>15.</w:t>
            </w:r>
            <w:r w:rsidRPr="003B7863">
              <w:tab/>
            </w:r>
            <w:r w:rsidRPr="003B7863">
              <w:rPr>
                <w:b/>
                <w:i/>
              </w:rPr>
              <w:t>ubolewa</w:t>
            </w:r>
            <w:r w:rsidRPr="003B7863">
              <w:t xml:space="preserve">, że </w:t>
            </w:r>
            <w:r w:rsidRPr="003B7863">
              <w:rPr>
                <w:b/>
                <w:i/>
              </w:rPr>
              <w:t xml:space="preserve">krótkoterminowe </w:t>
            </w:r>
            <w:r w:rsidRPr="003B7863">
              <w:t xml:space="preserve">programy pożyczkowe EBC </w:t>
            </w:r>
            <w:r w:rsidRPr="003B7863">
              <w:rPr>
                <w:b/>
                <w:i/>
              </w:rPr>
              <w:t xml:space="preserve">w dużej mierze </w:t>
            </w:r>
            <w:r w:rsidRPr="003B7863">
              <w:t xml:space="preserve">wyparły </w:t>
            </w:r>
            <w:r w:rsidRPr="003B7863">
              <w:rPr>
                <w:b/>
                <w:i/>
              </w:rPr>
              <w:t xml:space="preserve">prywatny rynek </w:t>
            </w:r>
            <w:r w:rsidRPr="003B7863">
              <w:t>finansowania międzybankowego; wzywa EBC do unikania wypłacania bankom oprocentowania depozytów powyżej stóp rynkowych</w:t>
            </w:r>
            <w:r w:rsidRPr="003B7863">
              <w:rPr>
                <w:b/>
                <w:i/>
              </w:rPr>
              <w:t>, ponieważ jest to sprzeczne z zasadą otwartego rynku i wolnej konkurencji</w:t>
            </w:r>
            <w:r w:rsidRPr="003B7863">
              <w:t>;</w:t>
            </w:r>
          </w:p>
        </w:tc>
        <w:tc>
          <w:tcPr>
            <w:tcW w:w="4876" w:type="dxa"/>
            <w:tcBorders>
              <w:top w:val="nil"/>
              <w:left w:val="nil"/>
              <w:bottom w:val="nil"/>
              <w:right w:val="nil"/>
            </w:tcBorders>
          </w:tcPr>
          <w:p w14:paraId="27018287" w14:textId="77777777" w:rsidR="003B7863" w:rsidRPr="003B7863" w:rsidRDefault="003B7863" w:rsidP="0038717C">
            <w:pPr>
              <w:pStyle w:val="Normal6a"/>
            </w:pPr>
            <w:r w:rsidRPr="003B7863">
              <w:t>15.</w:t>
            </w:r>
            <w:r w:rsidRPr="003B7863">
              <w:tab/>
            </w:r>
            <w:r w:rsidRPr="003B7863">
              <w:rPr>
                <w:b/>
                <w:i/>
              </w:rPr>
              <w:t>zwraca uwagę</w:t>
            </w:r>
            <w:r w:rsidRPr="003B7863">
              <w:t xml:space="preserve">, że </w:t>
            </w:r>
            <w:r w:rsidRPr="003B7863">
              <w:rPr>
                <w:b/>
                <w:i/>
              </w:rPr>
              <w:t xml:space="preserve">długoterminowe </w:t>
            </w:r>
            <w:r w:rsidRPr="003B7863">
              <w:t xml:space="preserve">programy pożyczkowe EBC wyparły </w:t>
            </w:r>
            <w:r w:rsidRPr="003B7863">
              <w:rPr>
                <w:b/>
                <w:i/>
              </w:rPr>
              <w:t xml:space="preserve">część prywatnego rynku </w:t>
            </w:r>
            <w:r w:rsidRPr="003B7863">
              <w:t>finansowania międzybankowego; wzywa EBC do unikania wypłacania bankom oprocentowania depozytów powyżej stóp rynkowych;</w:t>
            </w:r>
            <w:r w:rsidRPr="003B7863">
              <w:rPr>
                <w:b/>
                <w:i/>
              </w:rPr>
              <w:t xml:space="preserve"> wzywa EBC do rozważenia podwyższenia minimalnych wymogów dotyczących rezerw obowiązkowych dla banków;</w:t>
            </w:r>
          </w:p>
        </w:tc>
      </w:tr>
    </w:tbl>
    <w:p w14:paraId="14D0B0C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51A7A44" w14:textId="77777777" w:rsidR="003B7863" w:rsidRPr="002B19B1" w:rsidRDefault="003B7863" w:rsidP="003B7863">
      <w:pPr>
        <w:rPr>
          <w:lang w:val="en-US"/>
        </w:rPr>
      </w:pPr>
      <w:r w:rsidRPr="002B19B1">
        <w:rPr>
          <w:rStyle w:val="HideTWBExt"/>
          <w:lang w:val="en-US"/>
        </w:rPr>
        <w:t>&lt;/Amend&gt;</w:t>
      </w:r>
    </w:p>
    <w:p w14:paraId="3E76DED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178</w:t>
      </w:r>
      <w:r w:rsidRPr="003B7863">
        <w:rPr>
          <w:rStyle w:val="HideTWBExt"/>
          <w:b w:val="0"/>
        </w:rPr>
        <w:t>&lt;/NumAm&gt;</w:t>
      </w:r>
    </w:p>
    <w:p w14:paraId="7150D57E"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451B43BA" w14:textId="77777777" w:rsidR="003B7863" w:rsidRPr="003B7863" w:rsidRDefault="003B7863" w:rsidP="003B7863">
      <w:pPr>
        <w:pStyle w:val="NormalBold"/>
      </w:pPr>
      <w:r w:rsidRPr="003B7863">
        <w:rPr>
          <w:rStyle w:val="HideTWBExt"/>
          <w:b w:val="0"/>
        </w:rPr>
        <w:t>&lt;/RepeatBlock-By&gt;</w:t>
      </w:r>
    </w:p>
    <w:p w14:paraId="4202014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1F7B7F0" w14:textId="77777777" w:rsidR="003B7863" w:rsidRPr="003B7863" w:rsidRDefault="003B7863" w:rsidP="003B7863">
      <w:pPr>
        <w:pStyle w:val="NormalBold"/>
      </w:pPr>
      <w:r w:rsidRPr="003B7863">
        <w:rPr>
          <w:rStyle w:val="HideTWBExt"/>
          <w:b w:val="0"/>
        </w:rPr>
        <w:t>&lt;Article&gt;</w:t>
      </w:r>
      <w:r w:rsidRPr="003B7863">
        <w:t>Ustęp 15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55D4CB2" w14:textId="77777777" w:rsidTr="0038717C">
        <w:trPr>
          <w:trHeight w:hRule="exact" w:val="240"/>
          <w:jc w:val="center"/>
        </w:trPr>
        <w:tc>
          <w:tcPr>
            <w:tcW w:w="9752" w:type="dxa"/>
            <w:gridSpan w:val="2"/>
            <w:tcBorders>
              <w:top w:val="nil"/>
              <w:left w:val="nil"/>
              <w:bottom w:val="nil"/>
              <w:right w:val="nil"/>
            </w:tcBorders>
          </w:tcPr>
          <w:p w14:paraId="77586666" w14:textId="77777777" w:rsidR="003B7863" w:rsidRPr="003B7863" w:rsidRDefault="003B7863" w:rsidP="0038717C"/>
        </w:tc>
      </w:tr>
      <w:tr w:rsidR="003B7863" w:rsidRPr="003B7863" w14:paraId="3C162715" w14:textId="77777777" w:rsidTr="0038717C">
        <w:trPr>
          <w:trHeight w:val="240"/>
          <w:jc w:val="center"/>
        </w:trPr>
        <w:tc>
          <w:tcPr>
            <w:tcW w:w="4876" w:type="dxa"/>
            <w:tcBorders>
              <w:top w:val="nil"/>
              <w:left w:val="nil"/>
              <w:bottom w:val="nil"/>
              <w:right w:val="nil"/>
            </w:tcBorders>
          </w:tcPr>
          <w:p w14:paraId="3754030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D0536DA" w14:textId="77777777" w:rsidR="003B7863" w:rsidRPr="003B7863" w:rsidRDefault="003B7863" w:rsidP="0038717C">
            <w:pPr>
              <w:pStyle w:val="AmColumnHeading"/>
            </w:pPr>
            <w:r w:rsidRPr="003B7863">
              <w:t>Poprawka</w:t>
            </w:r>
          </w:p>
        </w:tc>
      </w:tr>
      <w:tr w:rsidR="003B7863" w:rsidRPr="003B7863" w14:paraId="4C7EDDBA" w14:textId="77777777" w:rsidTr="0038717C">
        <w:trPr>
          <w:jc w:val="center"/>
        </w:trPr>
        <w:tc>
          <w:tcPr>
            <w:tcW w:w="4876" w:type="dxa"/>
            <w:tcBorders>
              <w:top w:val="nil"/>
              <w:left w:val="nil"/>
              <w:bottom w:val="nil"/>
              <w:right w:val="nil"/>
            </w:tcBorders>
          </w:tcPr>
          <w:p w14:paraId="38E61AF5" w14:textId="77777777" w:rsidR="003B7863" w:rsidRPr="003B7863" w:rsidRDefault="003B7863" w:rsidP="0038717C">
            <w:pPr>
              <w:pStyle w:val="Normal6a"/>
            </w:pPr>
            <w:r w:rsidRPr="003B7863">
              <w:t>15.</w:t>
            </w:r>
            <w:r w:rsidRPr="003B7863">
              <w:tab/>
            </w:r>
            <w:r w:rsidRPr="003B7863">
              <w:rPr>
                <w:b/>
                <w:i/>
              </w:rPr>
              <w:t>ubolewa</w:t>
            </w:r>
            <w:r w:rsidRPr="003B7863">
              <w:t xml:space="preserve">, że krótkoterminowe programy pożyczkowe EBC </w:t>
            </w:r>
            <w:r w:rsidRPr="003B7863">
              <w:rPr>
                <w:b/>
                <w:i/>
              </w:rPr>
              <w:t xml:space="preserve">w dużej mierze </w:t>
            </w:r>
            <w:r w:rsidRPr="003B7863">
              <w:t xml:space="preserve">wyparły prywatny rynek finansowania międzybankowego; </w:t>
            </w:r>
            <w:r w:rsidRPr="003B7863">
              <w:rPr>
                <w:b/>
                <w:i/>
              </w:rPr>
              <w:t xml:space="preserve">wzywa EBC do unikania wypłacania bankom oprocentowania depozytów powyżej </w:t>
            </w:r>
            <w:r w:rsidRPr="003B7863">
              <w:t>stóp rynkowych</w:t>
            </w:r>
            <w:r w:rsidRPr="003B7863">
              <w:rPr>
                <w:b/>
                <w:i/>
              </w:rPr>
              <w:t>, ponieważ jest to sprzeczne z zasadą otwartego rynku i wolnej konkurencji</w:t>
            </w:r>
            <w:r w:rsidRPr="003B7863">
              <w:t>;</w:t>
            </w:r>
          </w:p>
        </w:tc>
        <w:tc>
          <w:tcPr>
            <w:tcW w:w="4876" w:type="dxa"/>
            <w:tcBorders>
              <w:top w:val="nil"/>
              <w:left w:val="nil"/>
              <w:bottom w:val="nil"/>
              <w:right w:val="nil"/>
            </w:tcBorders>
          </w:tcPr>
          <w:p w14:paraId="6EA50A09" w14:textId="77777777" w:rsidR="003B7863" w:rsidRPr="003B7863" w:rsidRDefault="003B7863" w:rsidP="0038717C">
            <w:pPr>
              <w:pStyle w:val="Normal6a"/>
            </w:pPr>
            <w:r w:rsidRPr="003B7863">
              <w:t>15.</w:t>
            </w:r>
            <w:r w:rsidRPr="003B7863">
              <w:tab/>
            </w:r>
            <w:r w:rsidRPr="003B7863">
              <w:rPr>
                <w:b/>
                <w:i/>
              </w:rPr>
              <w:t>zwraca uwagę</w:t>
            </w:r>
            <w:r w:rsidRPr="003B7863">
              <w:t xml:space="preserve">, że krótkoterminowe programy pożyczkowe EBC wyparły prywatny rynek finansowania międzybankowego; </w:t>
            </w:r>
            <w:r w:rsidRPr="003B7863">
              <w:rPr>
                <w:b/>
                <w:i/>
              </w:rPr>
              <w:t xml:space="preserve">podkreśla znaczenie dostosowywania </w:t>
            </w:r>
            <w:r w:rsidRPr="003B7863">
              <w:t xml:space="preserve">stóp </w:t>
            </w:r>
            <w:r w:rsidRPr="003B7863">
              <w:rPr>
                <w:b/>
                <w:i/>
              </w:rPr>
              <w:t xml:space="preserve">depozytowych do obowiązujących stóp </w:t>
            </w:r>
            <w:r w:rsidRPr="003B7863">
              <w:t xml:space="preserve">rynkowych </w:t>
            </w:r>
            <w:r w:rsidRPr="003B7863">
              <w:rPr>
                <w:b/>
                <w:i/>
              </w:rPr>
              <w:t>w celu wspierania skutecznego wdrażania polityki pieniężnej</w:t>
            </w:r>
            <w:r w:rsidRPr="003B7863">
              <w:t>;</w:t>
            </w:r>
          </w:p>
        </w:tc>
      </w:tr>
    </w:tbl>
    <w:p w14:paraId="3A0CF61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E4ADD07" w14:textId="77777777" w:rsidR="003B7863" w:rsidRPr="002B19B1" w:rsidRDefault="003B7863" w:rsidP="003B7863">
      <w:pPr>
        <w:rPr>
          <w:lang w:val="en-US"/>
        </w:rPr>
      </w:pPr>
      <w:r w:rsidRPr="002B19B1">
        <w:rPr>
          <w:rStyle w:val="HideTWBExt"/>
          <w:lang w:val="en-US"/>
        </w:rPr>
        <w:t>&lt;/Amend&gt;</w:t>
      </w:r>
    </w:p>
    <w:p w14:paraId="1E5C4F8D"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179</w:t>
      </w:r>
      <w:r w:rsidRPr="00207CAE">
        <w:rPr>
          <w:rStyle w:val="HideTWBExt"/>
          <w:b w:val="0"/>
          <w:lang w:val="en-US"/>
        </w:rPr>
        <w:t>&lt;/NumAm&gt;</w:t>
      </w:r>
    </w:p>
    <w:p w14:paraId="5664985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6C34D2FD"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18F1325" w14:textId="77777777" w:rsidR="003B7863" w:rsidRPr="003B7863" w:rsidRDefault="003B7863" w:rsidP="003B7863">
      <w:pPr>
        <w:pStyle w:val="NormalBold"/>
      </w:pPr>
      <w:r w:rsidRPr="003B7863">
        <w:rPr>
          <w:rStyle w:val="HideTWBExt"/>
          <w:b w:val="0"/>
        </w:rPr>
        <w:t>&lt;/RepeatBlock-By&gt;</w:t>
      </w:r>
    </w:p>
    <w:p w14:paraId="28DE473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25DC09F" w14:textId="77777777" w:rsidR="003B7863" w:rsidRPr="003B7863" w:rsidRDefault="003B7863" w:rsidP="003B7863">
      <w:pPr>
        <w:pStyle w:val="NormalBold"/>
      </w:pPr>
      <w:r w:rsidRPr="003B7863">
        <w:rPr>
          <w:rStyle w:val="HideTWBExt"/>
          <w:b w:val="0"/>
        </w:rPr>
        <w:t>&lt;Article&gt;</w:t>
      </w:r>
      <w:r w:rsidRPr="003B7863">
        <w:t>Ustęp 15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2FAB4B" w14:textId="77777777" w:rsidTr="0038717C">
        <w:trPr>
          <w:trHeight w:hRule="exact" w:val="240"/>
          <w:jc w:val="center"/>
        </w:trPr>
        <w:tc>
          <w:tcPr>
            <w:tcW w:w="9752" w:type="dxa"/>
            <w:gridSpan w:val="2"/>
            <w:tcBorders>
              <w:top w:val="nil"/>
              <w:left w:val="nil"/>
              <w:bottom w:val="nil"/>
              <w:right w:val="nil"/>
            </w:tcBorders>
          </w:tcPr>
          <w:p w14:paraId="11B378D8" w14:textId="77777777" w:rsidR="003B7863" w:rsidRPr="003B7863" w:rsidRDefault="003B7863" w:rsidP="0038717C"/>
        </w:tc>
      </w:tr>
      <w:tr w:rsidR="003B7863" w:rsidRPr="003B7863" w14:paraId="1AB440FB" w14:textId="77777777" w:rsidTr="0038717C">
        <w:trPr>
          <w:trHeight w:val="240"/>
          <w:jc w:val="center"/>
        </w:trPr>
        <w:tc>
          <w:tcPr>
            <w:tcW w:w="4876" w:type="dxa"/>
            <w:tcBorders>
              <w:top w:val="nil"/>
              <w:left w:val="nil"/>
              <w:bottom w:val="nil"/>
              <w:right w:val="nil"/>
            </w:tcBorders>
          </w:tcPr>
          <w:p w14:paraId="18CB384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73A17EA" w14:textId="77777777" w:rsidR="003B7863" w:rsidRPr="003B7863" w:rsidRDefault="003B7863" w:rsidP="0038717C">
            <w:pPr>
              <w:pStyle w:val="AmColumnHeading"/>
            </w:pPr>
            <w:r w:rsidRPr="003B7863">
              <w:t>Poprawka</w:t>
            </w:r>
          </w:p>
        </w:tc>
      </w:tr>
      <w:tr w:rsidR="003B7863" w:rsidRPr="003B7863" w14:paraId="19BEC3A9" w14:textId="77777777" w:rsidTr="0038717C">
        <w:trPr>
          <w:jc w:val="center"/>
        </w:trPr>
        <w:tc>
          <w:tcPr>
            <w:tcW w:w="4876" w:type="dxa"/>
            <w:tcBorders>
              <w:top w:val="nil"/>
              <w:left w:val="nil"/>
              <w:bottom w:val="nil"/>
              <w:right w:val="nil"/>
            </w:tcBorders>
          </w:tcPr>
          <w:p w14:paraId="102D8FEA" w14:textId="77777777" w:rsidR="003B7863" w:rsidRPr="003B7863" w:rsidRDefault="003B7863" w:rsidP="0038717C">
            <w:pPr>
              <w:pStyle w:val="Normal6a"/>
            </w:pPr>
          </w:p>
        </w:tc>
        <w:tc>
          <w:tcPr>
            <w:tcW w:w="4876" w:type="dxa"/>
            <w:tcBorders>
              <w:top w:val="nil"/>
              <w:left w:val="nil"/>
              <w:bottom w:val="nil"/>
              <w:right w:val="nil"/>
            </w:tcBorders>
          </w:tcPr>
          <w:p w14:paraId="3EF6B65C" w14:textId="77777777" w:rsidR="003B7863" w:rsidRPr="003B7863" w:rsidRDefault="003B7863" w:rsidP="0038717C">
            <w:pPr>
              <w:pStyle w:val="Normal6a"/>
            </w:pPr>
            <w:r w:rsidRPr="003B7863">
              <w:rPr>
                <w:b/>
                <w:i/>
              </w:rPr>
              <w:t>15a.</w:t>
            </w:r>
            <w:r w:rsidRPr="003B7863">
              <w:rPr>
                <w:b/>
                <w:i/>
              </w:rPr>
              <w:tab/>
              <w:t>z zadowoleniem przyjmuje fakt, że od września 2023 r. rezerwy obowiązkowe są oprocentowane na poziomie 0%; podkreśla, że banki komercyjne nadal otrzymują odsetki od rezerw utrzymywanych w EBC powyżej poziomu rezerw obowiązkowych, bez jakiegokolwiek limitu, co może prowadzić do niezasłużonych, nieoczekiwanych zysków; wzywa EBC do zbadania możliwości zastosowania mechanizmu progowego lub zróżnicowanych stóp procentowych w celu ograniczenia tego problemu;</w:t>
            </w:r>
          </w:p>
        </w:tc>
      </w:tr>
    </w:tbl>
    <w:p w14:paraId="4664F4E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A12FDFB" w14:textId="77777777" w:rsidR="003B7863" w:rsidRPr="002B19B1" w:rsidRDefault="003B7863" w:rsidP="003B7863">
      <w:pPr>
        <w:rPr>
          <w:lang w:val="en-US"/>
        </w:rPr>
      </w:pPr>
      <w:r w:rsidRPr="002B19B1">
        <w:rPr>
          <w:rStyle w:val="HideTWBExt"/>
          <w:lang w:val="en-US"/>
        </w:rPr>
        <w:t>&lt;/Amend&gt;</w:t>
      </w:r>
    </w:p>
    <w:p w14:paraId="48371081"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180</w:t>
      </w:r>
      <w:r w:rsidRPr="003B7863">
        <w:rPr>
          <w:rStyle w:val="HideTWBExt"/>
          <w:b w:val="0"/>
        </w:rPr>
        <w:t>&lt;/NumAm&gt;</w:t>
      </w:r>
    </w:p>
    <w:p w14:paraId="0380F0FF"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04AA08BC" w14:textId="77777777" w:rsidR="003B7863" w:rsidRPr="003B7863" w:rsidRDefault="003B7863" w:rsidP="003B7863">
      <w:pPr>
        <w:pStyle w:val="NormalBold"/>
      </w:pPr>
      <w:r w:rsidRPr="003B7863">
        <w:rPr>
          <w:rStyle w:val="HideTWBExt"/>
          <w:b w:val="0"/>
        </w:rPr>
        <w:t>&lt;/RepeatBlock-By&gt;</w:t>
      </w:r>
    </w:p>
    <w:p w14:paraId="0A1DBA3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17D8003" w14:textId="77777777" w:rsidR="003B7863" w:rsidRPr="003B7863" w:rsidRDefault="003B7863" w:rsidP="003B7863">
      <w:pPr>
        <w:pStyle w:val="NormalBold"/>
      </w:pPr>
      <w:r w:rsidRPr="003B7863">
        <w:rPr>
          <w:rStyle w:val="HideTWBExt"/>
          <w:b w:val="0"/>
        </w:rPr>
        <w:t>&lt;Article&gt;</w:t>
      </w:r>
      <w:r w:rsidRPr="003B7863">
        <w:t>Ustęp 16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8121DC4" w14:textId="77777777" w:rsidTr="0038717C">
        <w:trPr>
          <w:trHeight w:hRule="exact" w:val="240"/>
          <w:jc w:val="center"/>
        </w:trPr>
        <w:tc>
          <w:tcPr>
            <w:tcW w:w="9752" w:type="dxa"/>
            <w:gridSpan w:val="2"/>
            <w:tcBorders>
              <w:top w:val="nil"/>
              <w:left w:val="nil"/>
              <w:bottom w:val="nil"/>
              <w:right w:val="nil"/>
            </w:tcBorders>
          </w:tcPr>
          <w:p w14:paraId="36A4B720" w14:textId="77777777" w:rsidR="003B7863" w:rsidRPr="003B7863" w:rsidRDefault="003B7863" w:rsidP="0038717C"/>
        </w:tc>
      </w:tr>
      <w:tr w:rsidR="003B7863" w:rsidRPr="003B7863" w14:paraId="673E8E9F" w14:textId="77777777" w:rsidTr="0038717C">
        <w:trPr>
          <w:trHeight w:val="240"/>
          <w:jc w:val="center"/>
        </w:trPr>
        <w:tc>
          <w:tcPr>
            <w:tcW w:w="4876" w:type="dxa"/>
            <w:tcBorders>
              <w:top w:val="nil"/>
              <w:left w:val="nil"/>
              <w:bottom w:val="nil"/>
              <w:right w:val="nil"/>
            </w:tcBorders>
          </w:tcPr>
          <w:p w14:paraId="1A0CCB9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7EA013E" w14:textId="77777777" w:rsidR="003B7863" w:rsidRPr="003B7863" w:rsidRDefault="003B7863" w:rsidP="0038717C">
            <w:pPr>
              <w:pStyle w:val="AmColumnHeading"/>
            </w:pPr>
            <w:r w:rsidRPr="003B7863">
              <w:t>Poprawka</w:t>
            </w:r>
          </w:p>
        </w:tc>
      </w:tr>
      <w:tr w:rsidR="003B7863" w:rsidRPr="003B7863" w14:paraId="72E0DE4E" w14:textId="77777777" w:rsidTr="0038717C">
        <w:trPr>
          <w:jc w:val="center"/>
        </w:trPr>
        <w:tc>
          <w:tcPr>
            <w:tcW w:w="4876" w:type="dxa"/>
            <w:tcBorders>
              <w:top w:val="nil"/>
              <w:left w:val="nil"/>
              <w:bottom w:val="nil"/>
              <w:right w:val="nil"/>
            </w:tcBorders>
          </w:tcPr>
          <w:p w14:paraId="65F26790" w14:textId="77777777" w:rsidR="003B7863" w:rsidRPr="003B7863" w:rsidRDefault="003B7863" w:rsidP="0038717C">
            <w:pPr>
              <w:pStyle w:val="Normal6a"/>
            </w:pPr>
            <w:r w:rsidRPr="003B7863">
              <w:t>16.</w:t>
            </w:r>
            <w:r w:rsidRPr="003B7863">
              <w:tab/>
              <w:t>podkreśla znaczenie zapewnienia wysokich standardów jakościowych w odniesieniu do zabezpieczeń w uzgodnieniach kredytowych z EBC;</w:t>
            </w:r>
          </w:p>
        </w:tc>
        <w:tc>
          <w:tcPr>
            <w:tcW w:w="4876" w:type="dxa"/>
            <w:tcBorders>
              <w:top w:val="nil"/>
              <w:left w:val="nil"/>
              <w:bottom w:val="nil"/>
              <w:right w:val="nil"/>
            </w:tcBorders>
          </w:tcPr>
          <w:p w14:paraId="1F7BFE8B" w14:textId="77777777" w:rsidR="003B7863" w:rsidRPr="003B7863" w:rsidRDefault="003B7863" w:rsidP="0038717C">
            <w:pPr>
              <w:pStyle w:val="Normal6a"/>
            </w:pPr>
            <w:r w:rsidRPr="003B7863">
              <w:t>16.</w:t>
            </w:r>
            <w:r w:rsidRPr="003B7863">
              <w:tab/>
              <w:t xml:space="preserve">podkreśla znaczenie zapewnienia wysokich standardów jakościowych w odniesieniu do zabezpieczeń w uzgodnieniach kredytowych z EBC; </w:t>
            </w:r>
            <w:r w:rsidRPr="003B7863">
              <w:rPr>
                <w:b/>
                <w:i/>
              </w:rPr>
              <w:t>z zadowoleniem przyjmuje planowane włączenie czynnika klimatycznego do ram zabezpieczeń Eurosystemu, ponieważ uznaje to za kluczowy krok w kierunku lepszego zarządzania ryzykiem finansowym związanym z klimatem i zwiększenia odporności operacji polityki pieniężnej;</w:t>
            </w:r>
          </w:p>
        </w:tc>
      </w:tr>
    </w:tbl>
    <w:p w14:paraId="37BD3EF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224468A" w14:textId="77777777" w:rsidR="003B7863" w:rsidRPr="002B19B1" w:rsidRDefault="003B7863" w:rsidP="003B7863">
      <w:pPr>
        <w:rPr>
          <w:lang w:val="en-US"/>
        </w:rPr>
      </w:pPr>
      <w:r w:rsidRPr="002B19B1">
        <w:rPr>
          <w:rStyle w:val="HideTWBExt"/>
          <w:lang w:val="en-US"/>
        </w:rPr>
        <w:t>&lt;/Amend&gt;</w:t>
      </w:r>
    </w:p>
    <w:p w14:paraId="0C4978A1"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181</w:t>
      </w:r>
      <w:r w:rsidRPr="00207CAE">
        <w:rPr>
          <w:rStyle w:val="HideTWBExt"/>
          <w:b w:val="0"/>
          <w:lang w:val="en-US"/>
        </w:rPr>
        <w:t>&lt;/NumAm&gt;</w:t>
      </w:r>
    </w:p>
    <w:p w14:paraId="79A5744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5B6AC60C"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2A3C96BF" w14:textId="77777777" w:rsidR="003B7863" w:rsidRPr="003B7863" w:rsidRDefault="003B7863" w:rsidP="003B7863">
      <w:pPr>
        <w:pStyle w:val="NormalBold"/>
      </w:pPr>
      <w:r w:rsidRPr="003B7863">
        <w:rPr>
          <w:rStyle w:val="HideTWBExt"/>
          <w:b w:val="0"/>
        </w:rPr>
        <w:t>&lt;/RepeatBlock-By&gt;</w:t>
      </w:r>
    </w:p>
    <w:p w14:paraId="716FF5C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F35A032" w14:textId="77777777" w:rsidR="003B7863" w:rsidRPr="003B7863" w:rsidRDefault="003B7863" w:rsidP="003B7863">
      <w:pPr>
        <w:pStyle w:val="NormalBold"/>
      </w:pPr>
      <w:r w:rsidRPr="003B7863">
        <w:rPr>
          <w:rStyle w:val="HideTWBExt"/>
          <w:b w:val="0"/>
        </w:rPr>
        <w:t>&lt;Article&gt;</w:t>
      </w:r>
      <w:r w:rsidRPr="003B7863">
        <w:t>Ustęp 16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4A94BD3" w14:textId="77777777" w:rsidTr="0038717C">
        <w:trPr>
          <w:trHeight w:hRule="exact" w:val="240"/>
          <w:jc w:val="center"/>
        </w:trPr>
        <w:tc>
          <w:tcPr>
            <w:tcW w:w="9752" w:type="dxa"/>
            <w:gridSpan w:val="2"/>
            <w:tcBorders>
              <w:top w:val="nil"/>
              <w:left w:val="nil"/>
              <w:bottom w:val="nil"/>
              <w:right w:val="nil"/>
            </w:tcBorders>
          </w:tcPr>
          <w:p w14:paraId="774F9F90" w14:textId="77777777" w:rsidR="003B7863" w:rsidRPr="003B7863" w:rsidRDefault="003B7863" w:rsidP="0038717C"/>
        </w:tc>
      </w:tr>
      <w:tr w:rsidR="003B7863" w:rsidRPr="003B7863" w14:paraId="376C9B70" w14:textId="77777777" w:rsidTr="0038717C">
        <w:trPr>
          <w:trHeight w:val="240"/>
          <w:jc w:val="center"/>
        </w:trPr>
        <w:tc>
          <w:tcPr>
            <w:tcW w:w="4876" w:type="dxa"/>
            <w:tcBorders>
              <w:top w:val="nil"/>
              <w:left w:val="nil"/>
              <w:bottom w:val="nil"/>
              <w:right w:val="nil"/>
            </w:tcBorders>
          </w:tcPr>
          <w:p w14:paraId="2DCEC8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0FD1070" w14:textId="77777777" w:rsidR="003B7863" w:rsidRPr="003B7863" w:rsidRDefault="003B7863" w:rsidP="0038717C">
            <w:pPr>
              <w:pStyle w:val="AmColumnHeading"/>
            </w:pPr>
            <w:r w:rsidRPr="003B7863">
              <w:t>Poprawka</w:t>
            </w:r>
          </w:p>
        </w:tc>
      </w:tr>
      <w:tr w:rsidR="003B7863" w:rsidRPr="003B7863" w14:paraId="551368D6" w14:textId="77777777" w:rsidTr="0038717C">
        <w:trPr>
          <w:jc w:val="center"/>
        </w:trPr>
        <w:tc>
          <w:tcPr>
            <w:tcW w:w="4876" w:type="dxa"/>
            <w:tcBorders>
              <w:top w:val="nil"/>
              <w:left w:val="nil"/>
              <w:bottom w:val="nil"/>
              <w:right w:val="nil"/>
            </w:tcBorders>
          </w:tcPr>
          <w:p w14:paraId="5C93F02D" w14:textId="77777777" w:rsidR="003B7863" w:rsidRPr="003B7863" w:rsidRDefault="003B7863" w:rsidP="0038717C">
            <w:pPr>
              <w:pStyle w:val="Normal6a"/>
            </w:pPr>
            <w:r w:rsidRPr="003B7863">
              <w:t>16.</w:t>
            </w:r>
            <w:r w:rsidRPr="003B7863">
              <w:tab/>
              <w:t>podkreśla znaczenie zapewnienia wysokich standardów jakościowych w odniesieniu do zabezpieczeń w uzgodnieniach kredytowych z EBC;</w:t>
            </w:r>
          </w:p>
        </w:tc>
        <w:tc>
          <w:tcPr>
            <w:tcW w:w="4876" w:type="dxa"/>
            <w:tcBorders>
              <w:top w:val="nil"/>
              <w:left w:val="nil"/>
              <w:bottom w:val="nil"/>
              <w:right w:val="nil"/>
            </w:tcBorders>
          </w:tcPr>
          <w:p w14:paraId="3271DC0B" w14:textId="77777777" w:rsidR="003B7863" w:rsidRPr="003B7863" w:rsidRDefault="003B7863" w:rsidP="0038717C">
            <w:pPr>
              <w:pStyle w:val="Normal6a"/>
            </w:pPr>
            <w:r w:rsidRPr="003B7863">
              <w:t>16.</w:t>
            </w:r>
            <w:r w:rsidRPr="003B7863">
              <w:tab/>
              <w:t xml:space="preserve">podkreśla znaczenie zapewnienia wysokich standardów jakościowych w odniesieniu do zabezpieczeń w uzgodnieniach kredytowych z EBC; </w:t>
            </w:r>
            <w:r w:rsidRPr="003B7863">
              <w:rPr>
                <w:b/>
                <w:i/>
              </w:rPr>
              <w:t>uznaje, że wartość zabezpieczeń jest wrażliwa na kryzys klimatyczny; z zadowoleniem przyjmuje decyzję EBC o wprowadzeniu „czynnika klimatycznego”, który od 2026 r. może obniżać wartość przypisywaną aktywom kwalifikowanym składanym jako zabezpieczenie;</w:t>
            </w:r>
          </w:p>
        </w:tc>
      </w:tr>
    </w:tbl>
    <w:p w14:paraId="64A9C79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05AAA45" w14:textId="77777777" w:rsidR="003B7863" w:rsidRPr="002B19B1" w:rsidRDefault="003B7863" w:rsidP="003B7863">
      <w:pPr>
        <w:rPr>
          <w:lang w:val="en-US"/>
        </w:rPr>
      </w:pPr>
      <w:r w:rsidRPr="002B19B1">
        <w:rPr>
          <w:rStyle w:val="HideTWBExt"/>
          <w:lang w:val="en-US"/>
        </w:rPr>
        <w:t>&lt;/Amend&gt;</w:t>
      </w:r>
    </w:p>
    <w:p w14:paraId="74655774"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182</w:t>
      </w:r>
      <w:r w:rsidRPr="002B19B1">
        <w:rPr>
          <w:rStyle w:val="HideTWBExt"/>
          <w:b w:val="0"/>
          <w:lang w:val="en-US"/>
        </w:rPr>
        <w:t>&lt;/NumAm&gt;</w:t>
      </w:r>
    </w:p>
    <w:p w14:paraId="6ED90429"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16818A6A" w14:textId="77777777" w:rsidR="003B7863" w:rsidRPr="003B7863" w:rsidRDefault="003B7863" w:rsidP="003B7863">
      <w:pPr>
        <w:pStyle w:val="NormalBold"/>
      </w:pPr>
      <w:r w:rsidRPr="003B7863">
        <w:rPr>
          <w:rStyle w:val="HideTWBExt"/>
          <w:b w:val="0"/>
        </w:rPr>
        <w:t>&lt;/RepeatBlock-By&gt;</w:t>
      </w:r>
    </w:p>
    <w:p w14:paraId="02A7BF2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85E03CD" w14:textId="77777777" w:rsidR="003B7863" w:rsidRPr="003B7863" w:rsidRDefault="003B7863" w:rsidP="003B7863">
      <w:pPr>
        <w:pStyle w:val="NormalBold"/>
      </w:pPr>
      <w:r w:rsidRPr="003B7863">
        <w:rPr>
          <w:rStyle w:val="HideTWBExt"/>
          <w:b w:val="0"/>
        </w:rPr>
        <w:t>&lt;Article&gt;</w:t>
      </w:r>
      <w:r w:rsidRPr="003B7863">
        <w:t>Ustęp 16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C82DDFE" w14:textId="77777777" w:rsidTr="0038717C">
        <w:trPr>
          <w:trHeight w:hRule="exact" w:val="240"/>
          <w:jc w:val="center"/>
        </w:trPr>
        <w:tc>
          <w:tcPr>
            <w:tcW w:w="9752" w:type="dxa"/>
            <w:gridSpan w:val="2"/>
            <w:tcBorders>
              <w:top w:val="nil"/>
              <w:left w:val="nil"/>
              <w:bottom w:val="nil"/>
              <w:right w:val="nil"/>
            </w:tcBorders>
          </w:tcPr>
          <w:p w14:paraId="49C4C33D" w14:textId="77777777" w:rsidR="003B7863" w:rsidRPr="003B7863" w:rsidRDefault="003B7863" w:rsidP="0038717C"/>
        </w:tc>
      </w:tr>
      <w:tr w:rsidR="003B7863" w:rsidRPr="003B7863" w14:paraId="35E8FCEF" w14:textId="77777777" w:rsidTr="0038717C">
        <w:trPr>
          <w:trHeight w:val="240"/>
          <w:jc w:val="center"/>
        </w:trPr>
        <w:tc>
          <w:tcPr>
            <w:tcW w:w="4876" w:type="dxa"/>
            <w:tcBorders>
              <w:top w:val="nil"/>
              <w:left w:val="nil"/>
              <w:bottom w:val="nil"/>
              <w:right w:val="nil"/>
            </w:tcBorders>
          </w:tcPr>
          <w:p w14:paraId="638B232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BD06CC0" w14:textId="77777777" w:rsidR="003B7863" w:rsidRPr="003B7863" w:rsidRDefault="003B7863" w:rsidP="0038717C">
            <w:pPr>
              <w:pStyle w:val="AmColumnHeading"/>
            </w:pPr>
            <w:r w:rsidRPr="003B7863">
              <w:t>Poprawka</w:t>
            </w:r>
          </w:p>
        </w:tc>
      </w:tr>
      <w:tr w:rsidR="003B7863" w:rsidRPr="003B7863" w14:paraId="1C63E7C8" w14:textId="77777777" w:rsidTr="0038717C">
        <w:trPr>
          <w:jc w:val="center"/>
        </w:trPr>
        <w:tc>
          <w:tcPr>
            <w:tcW w:w="4876" w:type="dxa"/>
            <w:tcBorders>
              <w:top w:val="nil"/>
              <w:left w:val="nil"/>
              <w:bottom w:val="nil"/>
              <w:right w:val="nil"/>
            </w:tcBorders>
          </w:tcPr>
          <w:p w14:paraId="463C27FA" w14:textId="77777777" w:rsidR="003B7863" w:rsidRPr="003B7863" w:rsidRDefault="003B7863" w:rsidP="0038717C">
            <w:pPr>
              <w:pStyle w:val="Normal6a"/>
            </w:pPr>
            <w:r w:rsidRPr="003B7863">
              <w:t>16.</w:t>
            </w:r>
            <w:r w:rsidRPr="003B7863">
              <w:tab/>
              <w:t>podkreśla znaczenie zapewnienia wysokich standardów jakościowych w odniesieniu do zabezpieczeń w uzgodnieniach kredytowych z EBC;</w:t>
            </w:r>
          </w:p>
        </w:tc>
        <w:tc>
          <w:tcPr>
            <w:tcW w:w="4876" w:type="dxa"/>
            <w:tcBorders>
              <w:top w:val="nil"/>
              <w:left w:val="nil"/>
              <w:bottom w:val="nil"/>
              <w:right w:val="nil"/>
            </w:tcBorders>
          </w:tcPr>
          <w:p w14:paraId="0CD682C8" w14:textId="77777777" w:rsidR="003B7863" w:rsidRPr="003B7863" w:rsidRDefault="003B7863" w:rsidP="0038717C">
            <w:pPr>
              <w:pStyle w:val="Normal6a"/>
            </w:pPr>
            <w:r w:rsidRPr="003B7863">
              <w:t>16.</w:t>
            </w:r>
            <w:r w:rsidRPr="003B7863">
              <w:tab/>
              <w:t xml:space="preserve">podkreśla znaczenie zapewnienia wysokich standardów jakościowych w odniesieniu do zabezpieczeń w uzgodnieniach kredytowych z EBC; </w:t>
            </w:r>
            <w:r w:rsidRPr="003B7863">
              <w:rPr>
                <w:b/>
                <w:i/>
              </w:rPr>
              <w:t>uznaje, że standardy dotyczące zabezpieczeń mogą być wykorzystywane jako narzędzie transmisji polityki pieniężnej;</w:t>
            </w:r>
          </w:p>
        </w:tc>
      </w:tr>
    </w:tbl>
    <w:p w14:paraId="3FBFB52E"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896712A" w14:textId="77777777" w:rsidR="003B7863" w:rsidRPr="002B19B1" w:rsidRDefault="003B7863" w:rsidP="003B7863">
      <w:pPr>
        <w:rPr>
          <w:lang w:val="en-US"/>
        </w:rPr>
      </w:pPr>
      <w:r w:rsidRPr="002B19B1">
        <w:rPr>
          <w:rStyle w:val="HideTWBExt"/>
          <w:lang w:val="en-US"/>
        </w:rPr>
        <w:t>&lt;/Amend&gt;</w:t>
      </w:r>
    </w:p>
    <w:p w14:paraId="415D9F81"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183</w:t>
      </w:r>
      <w:r w:rsidRPr="002B19B1">
        <w:rPr>
          <w:rStyle w:val="HideTWBExt"/>
          <w:b w:val="0"/>
          <w:lang w:val="en-US"/>
        </w:rPr>
        <w:t>&lt;/NumAm&gt;</w:t>
      </w:r>
    </w:p>
    <w:p w14:paraId="3FBD01B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Jonás Fernández</w:t>
      </w:r>
      <w:r w:rsidRPr="002B19B1">
        <w:rPr>
          <w:rStyle w:val="HideTWBExt"/>
          <w:b w:val="0"/>
          <w:lang w:val="en-US"/>
        </w:rPr>
        <w:t>&lt;/Members&gt;</w:t>
      </w:r>
    </w:p>
    <w:p w14:paraId="50F87C63" w14:textId="77777777" w:rsidR="003B7863" w:rsidRPr="003B7863" w:rsidRDefault="003B7863" w:rsidP="003B7863">
      <w:pPr>
        <w:pStyle w:val="NormalBold"/>
      </w:pPr>
      <w:r w:rsidRPr="003B7863">
        <w:rPr>
          <w:rStyle w:val="HideTWBExt"/>
          <w:b w:val="0"/>
        </w:rPr>
        <w:t>&lt;/RepeatBlock-By&gt;</w:t>
      </w:r>
    </w:p>
    <w:p w14:paraId="67C8BBC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AD99F83" w14:textId="77777777" w:rsidR="003B7863" w:rsidRPr="003B7863" w:rsidRDefault="003B7863" w:rsidP="003B7863">
      <w:pPr>
        <w:pStyle w:val="NormalBold"/>
      </w:pPr>
      <w:r w:rsidRPr="003B7863">
        <w:rPr>
          <w:rStyle w:val="HideTWBExt"/>
          <w:b w:val="0"/>
        </w:rPr>
        <w:t>&lt;Article&gt;</w:t>
      </w:r>
      <w:r w:rsidRPr="003B7863">
        <w:t>Ustęp 17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29BD6A0" w14:textId="77777777" w:rsidTr="0038717C">
        <w:trPr>
          <w:trHeight w:hRule="exact" w:val="240"/>
          <w:jc w:val="center"/>
        </w:trPr>
        <w:tc>
          <w:tcPr>
            <w:tcW w:w="9752" w:type="dxa"/>
            <w:gridSpan w:val="2"/>
            <w:tcBorders>
              <w:top w:val="nil"/>
              <w:left w:val="nil"/>
              <w:bottom w:val="nil"/>
              <w:right w:val="nil"/>
            </w:tcBorders>
          </w:tcPr>
          <w:p w14:paraId="29C9179E" w14:textId="77777777" w:rsidR="003B7863" w:rsidRPr="003B7863" w:rsidRDefault="003B7863" w:rsidP="0038717C"/>
        </w:tc>
      </w:tr>
      <w:tr w:rsidR="003B7863" w:rsidRPr="003B7863" w14:paraId="210ABF5D" w14:textId="77777777" w:rsidTr="0038717C">
        <w:trPr>
          <w:trHeight w:val="240"/>
          <w:jc w:val="center"/>
        </w:trPr>
        <w:tc>
          <w:tcPr>
            <w:tcW w:w="4876" w:type="dxa"/>
            <w:tcBorders>
              <w:top w:val="nil"/>
              <w:left w:val="nil"/>
              <w:bottom w:val="nil"/>
              <w:right w:val="nil"/>
            </w:tcBorders>
          </w:tcPr>
          <w:p w14:paraId="4F8583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0211AB7" w14:textId="77777777" w:rsidR="003B7863" w:rsidRPr="003B7863" w:rsidRDefault="003B7863" w:rsidP="0038717C">
            <w:pPr>
              <w:pStyle w:val="AmColumnHeading"/>
            </w:pPr>
            <w:r w:rsidRPr="003B7863">
              <w:t>Poprawka</w:t>
            </w:r>
          </w:p>
        </w:tc>
      </w:tr>
      <w:tr w:rsidR="003B7863" w:rsidRPr="003B7863" w14:paraId="54FE5843" w14:textId="77777777" w:rsidTr="0038717C">
        <w:trPr>
          <w:jc w:val="center"/>
        </w:trPr>
        <w:tc>
          <w:tcPr>
            <w:tcW w:w="4876" w:type="dxa"/>
            <w:tcBorders>
              <w:top w:val="nil"/>
              <w:left w:val="nil"/>
              <w:bottom w:val="nil"/>
              <w:right w:val="nil"/>
            </w:tcBorders>
          </w:tcPr>
          <w:p w14:paraId="345C274E" w14:textId="77777777" w:rsidR="003B7863" w:rsidRPr="003B7863" w:rsidRDefault="003B7863" w:rsidP="0038717C">
            <w:pPr>
              <w:pStyle w:val="Normal6a"/>
            </w:pPr>
            <w:r w:rsidRPr="003B7863">
              <w:rPr>
                <w:b/>
                <w:i/>
              </w:rPr>
              <w:t>17.</w:t>
            </w:r>
            <w:r w:rsidRPr="003B7863">
              <w:rPr>
                <w:b/>
                <w:i/>
              </w:rPr>
              <w:tab/>
              <w:t>popiera starania EBC o włączenie nieruchomości mieszkalnych zamieszkiwanych przez właściciela do monitorowania indeksów cen, jakie prowadzi bank, ze względu na reprezentatywność i porównywalność między krajami strefy euro;</w:t>
            </w:r>
          </w:p>
        </w:tc>
        <w:tc>
          <w:tcPr>
            <w:tcW w:w="4876" w:type="dxa"/>
            <w:tcBorders>
              <w:top w:val="nil"/>
              <w:left w:val="nil"/>
              <w:bottom w:val="nil"/>
              <w:right w:val="nil"/>
            </w:tcBorders>
          </w:tcPr>
          <w:p w14:paraId="4E5CB0FA" w14:textId="77777777" w:rsidR="003B7863" w:rsidRPr="003B7863" w:rsidRDefault="003B7863" w:rsidP="0038717C">
            <w:pPr>
              <w:pStyle w:val="Normal6a"/>
            </w:pPr>
            <w:r w:rsidRPr="003B7863">
              <w:rPr>
                <w:b/>
                <w:i/>
              </w:rPr>
              <w:t>skreśla się</w:t>
            </w:r>
          </w:p>
        </w:tc>
      </w:tr>
    </w:tbl>
    <w:p w14:paraId="3C8CDC54"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02ED6221" w14:textId="77777777" w:rsidR="003B7863" w:rsidRPr="003B7863" w:rsidRDefault="003B7863" w:rsidP="003B7863">
      <w:r w:rsidRPr="003B7863">
        <w:rPr>
          <w:rStyle w:val="HideTWBExt"/>
        </w:rPr>
        <w:t>&lt;/Amend&gt;</w:t>
      </w:r>
    </w:p>
    <w:p w14:paraId="3A5CCA84"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184</w:t>
      </w:r>
      <w:r w:rsidRPr="003B7863">
        <w:rPr>
          <w:rStyle w:val="HideTWBExt"/>
          <w:b w:val="0"/>
        </w:rPr>
        <w:t>&lt;/NumAm&gt;</w:t>
      </w:r>
    </w:p>
    <w:p w14:paraId="14D20A7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58E828E8" w14:textId="77777777" w:rsidR="003B7863" w:rsidRPr="003B7863" w:rsidRDefault="003B7863" w:rsidP="003B7863">
      <w:pPr>
        <w:pStyle w:val="NormalBold"/>
      </w:pPr>
      <w:r w:rsidRPr="003B7863">
        <w:rPr>
          <w:rStyle w:val="HideTWBExt"/>
          <w:b w:val="0"/>
        </w:rPr>
        <w:t>&lt;/RepeatBlock-By&gt;</w:t>
      </w:r>
    </w:p>
    <w:p w14:paraId="5D76368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B16C89D" w14:textId="77777777" w:rsidR="003B7863" w:rsidRPr="003B7863" w:rsidRDefault="003B7863" w:rsidP="003B7863">
      <w:pPr>
        <w:pStyle w:val="NormalBold"/>
      </w:pPr>
      <w:r w:rsidRPr="003B7863">
        <w:rPr>
          <w:rStyle w:val="HideTWBExt"/>
          <w:b w:val="0"/>
        </w:rPr>
        <w:t>&lt;Article&gt;</w:t>
      </w:r>
      <w:r w:rsidRPr="003B7863">
        <w:t>Ustęp 17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919CE9D" w14:textId="77777777" w:rsidTr="0038717C">
        <w:trPr>
          <w:trHeight w:hRule="exact" w:val="240"/>
          <w:jc w:val="center"/>
        </w:trPr>
        <w:tc>
          <w:tcPr>
            <w:tcW w:w="9752" w:type="dxa"/>
            <w:gridSpan w:val="2"/>
            <w:tcBorders>
              <w:top w:val="nil"/>
              <w:left w:val="nil"/>
              <w:bottom w:val="nil"/>
              <w:right w:val="nil"/>
            </w:tcBorders>
          </w:tcPr>
          <w:p w14:paraId="541AF445" w14:textId="77777777" w:rsidR="003B7863" w:rsidRPr="003B7863" w:rsidRDefault="003B7863" w:rsidP="0038717C"/>
        </w:tc>
      </w:tr>
      <w:tr w:rsidR="003B7863" w:rsidRPr="003B7863" w14:paraId="1831531A" w14:textId="77777777" w:rsidTr="0038717C">
        <w:trPr>
          <w:trHeight w:val="240"/>
          <w:jc w:val="center"/>
        </w:trPr>
        <w:tc>
          <w:tcPr>
            <w:tcW w:w="4876" w:type="dxa"/>
            <w:tcBorders>
              <w:top w:val="nil"/>
              <w:left w:val="nil"/>
              <w:bottom w:val="nil"/>
              <w:right w:val="nil"/>
            </w:tcBorders>
          </w:tcPr>
          <w:p w14:paraId="5E1824D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F494036" w14:textId="77777777" w:rsidR="003B7863" w:rsidRPr="003B7863" w:rsidRDefault="003B7863" w:rsidP="0038717C">
            <w:pPr>
              <w:pStyle w:val="AmColumnHeading"/>
            </w:pPr>
            <w:r w:rsidRPr="003B7863">
              <w:t>Poprawka</w:t>
            </w:r>
          </w:p>
        </w:tc>
      </w:tr>
      <w:tr w:rsidR="003B7863" w:rsidRPr="003B7863" w14:paraId="460E45ED" w14:textId="77777777" w:rsidTr="0038717C">
        <w:trPr>
          <w:jc w:val="center"/>
        </w:trPr>
        <w:tc>
          <w:tcPr>
            <w:tcW w:w="4876" w:type="dxa"/>
            <w:tcBorders>
              <w:top w:val="nil"/>
              <w:left w:val="nil"/>
              <w:bottom w:val="nil"/>
              <w:right w:val="nil"/>
            </w:tcBorders>
          </w:tcPr>
          <w:p w14:paraId="374DCD1C" w14:textId="77777777" w:rsidR="003B7863" w:rsidRPr="003B7863" w:rsidRDefault="003B7863" w:rsidP="0038717C">
            <w:pPr>
              <w:pStyle w:val="Normal6a"/>
            </w:pPr>
            <w:r w:rsidRPr="003B7863">
              <w:t>17.</w:t>
            </w:r>
            <w:r w:rsidRPr="003B7863">
              <w:tab/>
              <w:t>popiera starania EBC o włączenie nieruchomości mieszkalnych zamieszkiwanych przez właściciela do monitorowania indeksów cen, jakie prowadzi bank, ze względu na reprezentatywność i porównywalność między krajami strefy euro;</w:t>
            </w:r>
          </w:p>
        </w:tc>
        <w:tc>
          <w:tcPr>
            <w:tcW w:w="4876" w:type="dxa"/>
            <w:tcBorders>
              <w:top w:val="nil"/>
              <w:left w:val="nil"/>
              <w:bottom w:val="nil"/>
              <w:right w:val="nil"/>
            </w:tcBorders>
          </w:tcPr>
          <w:p w14:paraId="3EC27BA5" w14:textId="77777777" w:rsidR="003B7863" w:rsidRPr="003B7863" w:rsidRDefault="003B7863" w:rsidP="0038717C">
            <w:pPr>
              <w:pStyle w:val="Normal6a"/>
            </w:pPr>
            <w:r w:rsidRPr="003B7863">
              <w:t>17.</w:t>
            </w:r>
            <w:r w:rsidRPr="003B7863">
              <w:tab/>
              <w:t>popiera starania EBC o włączenie nieruchomości mieszkalnych zamieszkiwanych przez właściciela do monitorowania indeksów cen, jakie prowadzi bank, ze względu na reprezentatywność i porównywalność między krajami strefy euro</w:t>
            </w:r>
            <w:r w:rsidRPr="003B7863">
              <w:rPr>
                <w:b/>
                <w:i/>
              </w:rPr>
              <w:t>, pod warunkiem zastosowania ujednoliconego, metodologicznie solidnego podejścia, które pozwala uniknąć zakłóceń procyklicznych i zachować porównywalność międzynarodową</w:t>
            </w:r>
            <w:r w:rsidRPr="003B7863">
              <w:t>;</w:t>
            </w:r>
          </w:p>
        </w:tc>
      </w:tr>
    </w:tbl>
    <w:p w14:paraId="2C9D7EE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11A0350" w14:textId="77777777" w:rsidR="003B7863" w:rsidRPr="002B19B1" w:rsidRDefault="003B7863" w:rsidP="003B7863">
      <w:pPr>
        <w:rPr>
          <w:lang w:val="en-US"/>
        </w:rPr>
      </w:pPr>
      <w:r w:rsidRPr="002B19B1">
        <w:rPr>
          <w:rStyle w:val="HideTWBExt"/>
          <w:lang w:val="en-US"/>
        </w:rPr>
        <w:t>&lt;/Amend&gt;</w:t>
      </w:r>
    </w:p>
    <w:p w14:paraId="4902E399"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185</w:t>
      </w:r>
      <w:r w:rsidRPr="00207CAE">
        <w:rPr>
          <w:rStyle w:val="HideTWBExt"/>
          <w:b w:val="0"/>
          <w:lang w:val="en-US"/>
        </w:rPr>
        <w:t>&lt;/NumAm&gt;</w:t>
      </w:r>
    </w:p>
    <w:p w14:paraId="0EE2365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174B14E0" w14:textId="77777777" w:rsidR="003B7863" w:rsidRPr="003B7863" w:rsidRDefault="003B7863" w:rsidP="003B7863">
      <w:pPr>
        <w:pStyle w:val="NormalBold"/>
      </w:pPr>
      <w:r w:rsidRPr="003B7863">
        <w:rPr>
          <w:rStyle w:val="HideTWBExt"/>
          <w:b w:val="0"/>
        </w:rPr>
        <w:t>&lt;/RepeatBlock-By&gt;</w:t>
      </w:r>
    </w:p>
    <w:p w14:paraId="366C9F7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02EFDD1" w14:textId="77777777" w:rsidR="003B7863" w:rsidRPr="003B7863" w:rsidRDefault="003B7863" w:rsidP="003B7863">
      <w:pPr>
        <w:pStyle w:val="NormalBold"/>
      </w:pPr>
      <w:r w:rsidRPr="003B7863">
        <w:rPr>
          <w:rStyle w:val="HideTWBExt"/>
          <w:b w:val="0"/>
        </w:rPr>
        <w:t>&lt;Article&gt;</w:t>
      </w:r>
      <w:r w:rsidRPr="003B7863">
        <w:t>Ustęp 17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8EAD519" w14:textId="77777777" w:rsidTr="0038717C">
        <w:trPr>
          <w:trHeight w:hRule="exact" w:val="240"/>
          <w:jc w:val="center"/>
        </w:trPr>
        <w:tc>
          <w:tcPr>
            <w:tcW w:w="9752" w:type="dxa"/>
            <w:gridSpan w:val="2"/>
            <w:tcBorders>
              <w:top w:val="nil"/>
              <w:left w:val="nil"/>
              <w:bottom w:val="nil"/>
              <w:right w:val="nil"/>
            </w:tcBorders>
          </w:tcPr>
          <w:p w14:paraId="25CBDD05" w14:textId="77777777" w:rsidR="003B7863" w:rsidRPr="003B7863" w:rsidRDefault="003B7863" w:rsidP="0038717C"/>
        </w:tc>
      </w:tr>
      <w:tr w:rsidR="003B7863" w:rsidRPr="003B7863" w14:paraId="64299F30" w14:textId="77777777" w:rsidTr="0038717C">
        <w:trPr>
          <w:trHeight w:val="240"/>
          <w:jc w:val="center"/>
        </w:trPr>
        <w:tc>
          <w:tcPr>
            <w:tcW w:w="4876" w:type="dxa"/>
            <w:tcBorders>
              <w:top w:val="nil"/>
              <w:left w:val="nil"/>
              <w:bottom w:val="nil"/>
              <w:right w:val="nil"/>
            </w:tcBorders>
          </w:tcPr>
          <w:p w14:paraId="03FDDE8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D4D93BD" w14:textId="77777777" w:rsidR="003B7863" w:rsidRPr="003B7863" w:rsidRDefault="003B7863" w:rsidP="0038717C">
            <w:pPr>
              <w:pStyle w:val="AmColumnHeading"/>
            </w:pPr>
            <w:r w:rsidRPr="003B7863">
              <w:t>Poprawka</w:t>
            </w:r>
          </w:p>
        </w:tc>
      </w:tr>
      <w:tr w:rsidR="003B7863" w:rsidRPr="003B7863" w14:paraId="5B39FCBB" w14:textId="77777777" w:rsidTr="0038717C">
        <w:trPr>
          <w:jc w:val="center"/>
        </w:trPr>
        <w:tc>
          <w:tcPr>
            <w:tcW w:w="4876" w:type="dxa"/>
            <w:tcBorders>
              <w:top w:val="nil"/>
              <w:left w:val="nil"/>
              <w:bottom w:val="nil"/>
              <w:right w:val="nil"/>
            </w:tcBorders>
          </w:tcPr>
          <w:p w14:paraId="2BCCD300" w14:textId="77777777" w:rsidR="003B7863" w:rsidRPr="003B7863" w:rsidRDefault="003B7863" w:rsidP="0038717C">
            <w:pPr>
              <w:pStyle w:val="Normal6a"/>
            </w:pPr>
          </w:p>
        </w:tc>
        <w:tc>
          <w:tcPr>
            <w:tcW w:w="4876" w:type="dxa"/>
            <w:tcBorders>
              <w:top w:val="nil"/>
              <w:left w:val="nil"/>
              <w:bottom w:val="nil"/>
              <w:right w:val="nil"/>
            </w:tcBorders>
          </w:tcPr>
          <w:p w14:paraId="6BC76351" w14:textId="77777777" w:rsidR="003B7863" w:rsidRPr="003B7863" w:rsidRDefault="003B7863" w:rsidP="0038717C">
            <w:pPr>
              <w:pStyle w:val="Normal6a"/>
            </w:pPr>
            <w:r w:rsidRPr="003B7863">
              <w:rPr>
                <w:b/>
                <w:i/>
              </w:rPr>
              <w:t>17a.</w:t>
            </w:r>
            <w:r w:rsidRPr="003B7863">
              <w:rPr>
                <w:b/>
                <w:i/>
              </w:rPr>
              <w:tab/>
              <w:t>zauważa, że długotrwały okres niskich i zerowych stóp procentowych w ostatnim dziesięcioleciu podważył proces „twórczej destrukcji” i ewolucji gospodarczej, ponieważ uniemożliwił wypieranie nieefektywnych przedsiębiorstw z rynku – mogły one bowiem utrzymywać się dzięki bardzo tanim kredytom – co ostatecznie przyczyniło się do braku konkurencyjności gospodarki UE, gdyż zahamowało ten kluczowy ewolucyjny proces gospodarczy i doprowadziło do związania zasobów materialnych i ludzkich w bardzo nieefektywnych przedsiębiorstwach („firmy zombie”), które w przeciwnym razie już dawno zniknęłyby z rynku;</w:t>
            </w:r>
          </w:p>
        </w:tc>
      </w:tr>
    </w:tbl>
    <w:p w14:paraId="5AA177C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F7C47E8" w14:textId="77777777" w:rsidR="003B7863" w:rsidRPr="002B19B1" w:rsidRDefault="003B7863" w:rsidP="003B7863">
      <w:pPr>
        <w:rPr>
          <w:lang w:val="en-US"/>
        </w:rPr>
      </w:pPr>
      <w:r w:rsidRPr="002B19B1">
        <w:rPr>
          <w:rStyle w:val="HideTWBExt"/>
          <w:lang w:val="en-US"/>
        </w:rPr>
        <w:t>&lt;/Amend&gt;</w:t>
      </w:r>
    </w:p>
    <w:p w14:paraId="0DF145C7"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186</w:t>
      </w:r>
      <w:r w:rsidRPr="003B7863">
        <w:rPr>
          <w:rStyle w:val="HideTWBExt"/>
          <w:b w:val="0"/>
        </w:rPr>
        <w:t>&lt;/NumAm&gt;</w:t>
      </w:r>
    </w:p>
    <w:p w14:paraId="7C0EA52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58E2BC68" w14:textId="77777777" w:rsidR="003B7863" w:rsidRPr="003B7863" w:rsidRDefault="003B7863" w:rsidP="003B7863">
      <w:pPr>
        <w:pStyle w:val="NormalBold"/>
      </w:pPr>
      <w:r w:rsidRPr="003B7863">
        <w:rPr>
          <w:rStyle w:val="HideTWBExt"/>
          <w:b w:val="0"/>
        </w:rPr>
        <w:t>&lt;/RepeatBlock-By&gt;</w:t>
      </w:r>
    </w:p>
    <w:p w14:paraId="0D62C9B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1E0FC1F" w14:textId="77777777" w:rsidR="003B7863" w:rsidRPr="003B7863" w:rsidRDefault="003B7863" w:rsidP="003B7863">
      <w:pPr>
        <w:pStyle w:val="NormalBold"/>
      </w:pPr>
      <w:r w:rsidRPr="003B7863">
        <w:rPr>
          <w:rStyle w:val="HideTWBExt"/>
          <w:b w:val="0"/>
        </w:rPr>
        <w:t>&lt;Article&gt;</w:t>
      </w:r>
      <w:r w:rsidRPr="003B7863">
        <w:t>Ustęp 17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FC703D3" w14:textId="77777777" w:rsidTr="0038717C">
        <w:trPr>
          <w:trHeight w:hRule="exact" w:val="240"/>
          <w:jc w:val="center"/>
        </w:trPr>
        <w:tc>
          <w:tcPr>
            <w:tcW w:w="9752" w:type="dxa"/>
            <w:gridSpan w:val="2"/>
            <w:tcBorders>
              <w:top w:val="nil"/>
              <w:left w:val="nil"/>
              <w:bottom w:val="nil"/>
              <w:right w:val="nil"/>
            </w:tcBorders>
          </w:tcPr>
          <w:p w14:paraId="4F350328" w14:textId="77777777" w:rsidR="003B7863" w:rsidRPr="003B7863" w:rsidRDefault="003B7863" w:rsidP="0038717C"/>
        </w:tc>
      </w:tr>
      <w:tr w:rsidR="003B7863" w:rsidRPr="003B7863" w14:paraId="43C0A7D0" w14:textId="77777777" w:rsidTr="0038717C">
        <w:trPr>
          <w:trHeight w:val="240"/>
          <w:jc w:val="center"/>
        </w:trPr>
        <w:tc>
          <w:tcPr>
            <w:tcW w:w="4876" w:type="dxa"/>
            <w:tcBorders>
              <w:top w:val="nil"/>
              <w:left w:val="nil"/>
              <w:bottom w:val="nil"/>
              <w:right w:val="nil"/>
            </w:tcBorders>
          </w:tcPr>
          <w:p w14:paraId="50EA9D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3B78D9D" w14:textId="77777777" w:rsidR="003B7863" w:rsidRPr="003B7863" w:rsidRDefault="003B7863" w:rsidP="0038717C">
            <w:pPr>
              <w:pStyle w:val="AmColumnHeading"/>
            </w:pPr>
            <w:r w:rsidRPr="003B7863">
              <w:t>Poprawka</w:t>
            </w:r>
          </w:p>
        </w:tc>
      </w:tr>
      <w:tr w:rsidR="003B7863" w:rsidRPr="003B7863" w14:paraId="5A3982B0" w14:textId="77777777" w:rsidTr="0038717C">
        <w:trPr>
          <w:jc w:val="center"/>
        </w:trPr>
        <w:tc>
          <w:tcPr>
            <w:tcW w:w="4876" w:type="dxa"/>
            <w:tcBorders>
              <w:top w:val="nil"/>
              <w:left w:val="nil"/>
              <w:bottom w:val="nil"/>
              <w:right w:val="nil"/>
            </w:tcBorders>
          </w:tcPr>
          <w:p w14:paraId="50F29FFE" w14:textId="77777777" w:rsidR="003B7863" w:rsidRPr="003B7863" w:rsidRDefault="003B7863" w:rsidP="0038717C">
            <w:pPr>
              <w:pStyle w:val="Normal6a"/>
            </w:pPr>
          </w:p>
        </w:tc>
        <w:tc>
          <w:tcPr>
            <w:tcW w:w="4876" w:type="dxa"/>
            <w:tcBorders>
              <w:top w:val="nil"/>
              <w:left w:val="nil"/>
              <w:bottom w:val="nil"/>
              <w:right w:val="nil"/>
            </w:tcBorders>
          </w:tcPr>
          <w:p w14:paraId="06F0AD6A" w14:textId="77777777" w:rsidR="003B7863" w:rsidRPr="003B7863" w:rsidRDefault="003B7863" w:rsidP="0038717C">
            <w:pPr>
              <w:pStyle w:val="Normal6a"/>
            </w:pPr>
            <w:r w:rsidRPr="003B7863">
              <w:rPr>
                <w:b/>
                <w:i/>
              </w:rPr>
              <w:t>17a.</w:t>
            </w:r>
            <w:r w:rsidRPr="003B7863">
              <w:rPr>
                <w:b/>
                <w:i/>
              </w:rPr>
              <w:tab/>
              <w:t>zauważa, że wpływ zaostrzenia polityki pieniężnej różni się w zależności od sektorów gospodarki i przedsiębiorstw, w dużej mierze w zależności od ich wrażliwości na zmiany kosztu kapitału i stóp procentowych; wzywa EBC do przeprowadzenia i opublikowania szczegółowej analizy sektorowej dotyczącej inflacyjnych i makroekonomicznych skutków zwiększenia skali inwestycji strategicznych – w szczególności tych związanych z zieloną transformacją i autonomią energetyczną – oraz ich potencjalnego wkładu w stabilność cen w krótkim i średnim okresie;</w:t>
            </w:r>
          </w:p>
        </w:tc>
      </w:tr>
    </w:tbl>
    <w:p w14:paraId="6B578934"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83785FB" w14:textId="77777777" w:rsidR="003B7863" w:rsidRPr="002B19B1" w:rsidRDefault="003B7863" w:rsidP="003B7863">
      <w:pPr>
        <w:rPr>
          <w:lang w:val="en-US"/>
        </w:rPr>
      </w:pPr>
      <w:r w:rsidRPr="002B19B1">
        <w:rPr>
          <w:rStyle w:val="HideTWBExt"/>
          <w:lang w:val="en-US"/>
        </w:rPr>
        <w:t>&lt;/Amend&gt;</w:t>
      </w:r>
    </w:p>
    <w:p w14:paraId="5E89152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187</w:t>
      </w:r>
      <w:r w:rsidRPr="002B19B1">
        <w:rPr>
          <w:rStyle w:val="HideTWBExt"/>
          <w:b w:val="0"/>
          <w:lang w:val="en-US"/>
        </w:rPr>
        <w:t>&lt;/NumAm&gt;</w:t>
      </w:r>
    </w:p>
    <w:p w14:paraId="4BFE33D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Irene Tinagli</w:t>
      </w:r>
      <w:r w:rsidRPr="002B19B1">
        <w:rPr>
          <w:rStyle w:val="HideTWBExt"/>
          <w:b w:val="0"/>
          <w:lang w:val="en-US"/>
        </w:rPr>
        <w:t>&lt;/Members&gt;</w:t>
      </w:r>
    </w:p>
    <w:p w14:paraId="7218A14A" w14:textId="77777777" w:rsidR="003B7863" w:rsidRPr="003B7863" w:rsidRDefault="003B7863" w:rsidP="003B7863">
      <w:pPr>
        <w:pStyle w:val="NormalBold"/>
      </w:pPr>
      <w:r w:rsidRPr="003B7863">
        <w:rPr>
          <w:rStyle w:val="HideTWBExt"/>
          <w:b w:val="0"/>
        </w:rPr>
        <w:t>&lt;/RepeatBlock-By&gt;</w:t>
      </w:r>
    </w:p>
    <w:p w14:paraId="35F0855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7379B4A" w14:textId="77777777" w:rsidR="003B7863" w:rsidRPr="003B7863" w:rsidRDefault="003B7863" w:rsidP="003B7863">
      <w:pPr>
        <w:pStyle w:val="NormalBold"/>
      </w:pPr>
      <w:r w:rsidRPr="003B7863">
        <w:rPr>
          <w:rStyle w:val="HideTWBExt"/>
          <w:b w:val="0"/>
        </w:rPr>
        <w:t>&lt;Article&gt;</w:t>
      </w:r>
      <w:r w:rsidRPr="003B7863">
        <w:t>Ustęp 17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0866BDE" w14:textId="77777777" w:rsidTr="0038717C">
        <w:trPr>
          <w:trHeight w:hRule="exact" w:val="240"/>
          <w:jc w:val="center"/>
        </w:trPr>
        <w:tc>
          <w:tcPr>
            <w:tcW w:w="9752" w:type="dxa"/>
            <w:gridSpan w:val="2"/>
            <w:tcBorders>
              <w:top w:val="nil"/>
              <w:left w:val="nil"/>
              <w:bottom w:val="nil"/>
              <w:right w:val="nil"/>
            </w:tcBorders>
          </w:tcPr>
          <w:p w14:paraId="5B4D536D" w14:textId="77777777" w:rsidR="003B7863" w:rsidRPr="003B7863" w:rsidRDefault="003B7863" w:rsidP="0038717C"/>
        </w:tc>
      </w:tr>
      <w:tr w:rsidR="003B7863" w:rsidRPr="003B7863" w14:paraId="39E605DB" w14:textId="77777777" w:rsidTr="0038717C">
        <w:trPr>
          <w:trHeight w:val="240"/>
          <w:jc w:val="center"/>
        </w:trPr>
        <w:tc>
          <w:tcPr>
            <w:tcW w:w="4876" w:type="dxa"/>
            <w:tcBorders>
              <w:top w:val="nil"/>
              <w:left w:val="nil"/>
              <w:bottom w:val="nil"/>
              <w:right w:val="nil"/>
            </w:tcBorders>
          </w:tcPr>
          <w:p w14:paraId="7FE4F35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D59678B" w14:textId="77777777" w:rsidR="003B7863" w:rsidRPr="003B7863" w:rsidRDefault="003B7863" w:rsidP="0038717C">
            <w:pPr>
              <w:pStyle w:val="AmColumnHeading"/>
            </w:pPr>
            <w:r w:rsidRPr="003B7863">
              <w:t>Poprawka</w:t>
            </w:r>
          </w:p>
        </w:tc>
      </w:tr>
      <w:tr w:rsidR="003B7863" w:rsidRPr="003B7863" w14:paraId="4BD7758F" w14:textId="77777777" w:rsidTr="0038717C">
        <w:trPr>
          <w:jc w:val="center"/>
        </w:trPr>
        <w:tc>
          <w:tcPr>
            <w:tcW w:w="4876" w:type="dxa"/>
            <w:tcBorders>
              <w:top w:val="nil"/>
              <w:left w:val="nil"/>
              <w:bottom w:val="nil"/>
              <w:right w:val="nil"/>
            </w:tcBorders>
          </w:tcPr>
          <w:p w14:paraId="487B6B8A" w14:textId="77777777" w:rsidR="003B7863" w:rsidRPr="003B7863" w:rsidRDefault="003B7863" w:rsidP="0038717C">
            <w:pPr>
              <w:pStyle w:val="Normal6a"/>
            </w:pPr>
          </w:p>
        </w:tc>
        <w:tc>
          <w:tcPr>
            <w:tcW w:w="4876" w:type="dxa"/>
            <w:tcBorders>
              <w:top w:val="nil"/>
              <w:left w:val="nil"/>
              <w:bottom w:val="nil"/>
              <w:right w:val="nil"/>
            </w:tcBorders>
          </w:tcPr>
          <w:p w14:paraId="41D963D3" w14:textId="77777777" w:rsidR="003B7863" w:rsidRPr="003B7863" w:rsidRDefault="003B7863" w:rsidP="0038717C">
            <w:pPr>
              <w:pStyle w:val="Normal6a"/>
            </w:pPr>
            <w:r w:rsidRPr="003B7863">
              <w:rPr>
                <w:b/>
                <w:i/>
              </w:rPr>
              <w:t>17a.</w:t>
            </w:r>
            <w:r w:rsidRPr="003B7863">
              <w:rPr>
                <w:b/>
                <w:i/>
              </w:rPr>
              <w:tab/>
              <w:t>zauważa, że w przeglądzie EBC z 2025 r. nie poruszono niektórych długotrwałych problemów w ramach dotyczących zabezpieczeń, w tym częściowego uzależnienia od zewnętrznych ratingów kredytowych oraz ryzyka procyklicznego zjawiska nagłych spadków w odniesieniu do obligacji skarbowych znajdujących się w pobliżu progu inwestycyjnego; wzywa EBC do dalszego doprecyzowania swojego podejścia do kwalifikowalności zabezpieczeń oraz stosowania uznaniowych odstępstw, aby zapewnić większą pewność rynkom i uniknąć potencjalnych postrzeganych oznak upolitycznienia;</w:t>
            </w:r>
          </w:p>
        </w:tc>
      </w:tr>
    </w:tbl>
    <w:p w14:paraId="23C5DBF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8949DF2" w14:textId="77777777" w:rsidR="003B7863" w:rsidRPr="002B19B1" w:rsidRDefault="003B7863" w:rsidP="003B7863">
      <w:pPr>
        <w:rPr>
          <w:lang w:val="en-US"/>
        </w:rPr>
      </w:pPr>
      <w:r w:rsidRPr="002B19B1">
        <w:rPr>
          <w:rStyle w:val="HideTWBExt"/>
          <w:lang w:val="en-US"/>
        </w:rPr>
        <w:t>&lt;/Amend&gt;</w:t>
      </w:r>
    </w:p>
    <w:p w14:paraId="4274EDC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188</w:t>
      </w:r>
      <w:r w:rsidRPr="002B19B1">
        <w:rPr>
          <w:rStyle w:val="HideTWBExt"/>
          <w:b w:val="0"/>
          <w:lang w:val="en-US"/>
        </w:rPr>
        <w:t>&lt;/NumAm&gt;</w:t>
      </w:r>
    </w:p>
    <w:p w14:paraId="1AD2F15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29816EB9" w14:textId="77777777" w:rsidR="003B7863" w:rsidRPr="003B7863" w:rsidRDefault="003B7863" w:rsidP="003B7863">
      <w:pPr>
        <w:pStyle w:val="NormalBold"/>
      </w:pPr>
      <w:r w:rsidRPr="003B7863">
        <w:rPr>
          <w:rStyle w:val="HideTWBExt"/>
          <w:b w:val="0"/>
        </w:rPr>
        <w:t>&lt;/RepeatBlock-By&gt;</w:t>
      </w:r>
    </w:p>
    <w:p w14:paraId="65817A0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3347CE6" w14:textId="77777777" w:rsidR="003B7863" w:rsidRPr="003B7863" w:rsidRDefault="003B7863" w:rsidP="003B7863">
      <w:pPr>
        <w:pStyle w:val="NormalBold"/>
      </w:pPr>
      <w:r w:rsidRPr="003B7863">
        <w:rPr>
          <w:rStyle w:val="HideTWBExt"/>
          <w:b w:val="0"/>
        </w:rPr>
        <w:t>&lt;Article&gt;</w:t>
      </w:r>
      <w:r w:rsidRPr="003B7863">
        <w:t>Ustęp 17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60BA047" w14:textId="77777777" w:rsidTr="0038717C">
        <w:trPr>
          <w:trHeight w:hRule="exact" w:val="240"/>
          <w:jc w:val="center"/>
        </w:trPr>
        <w:tc>
          <w:tcPr>
            <w:tcW w:w="9752" w:type="dxa"/>
            <w:gridSpan w:val="2"/>
            <w:tcBorders>
              <w:top w:val="nil"/>
              <w:left w:val="nil"/>
              <w:bottom w:val="nil"/>
              <w:right w:val="nil"/>
            </w:tcBorders>
          </w:tcPr>
          <w:p w14:paraId="7FA84929" w14:textId="77777777" w:rsidR="003B7863" w:rsidRPr="003B7863" w:rsidRDefault="003B7863" w:rsidP="0038717C"/>
        </w:tc>
      </w:tr>
      <w:tr w:rsidR="003B7863" w:rsidRPr="003B7863" w14:paraId="6FDBEB65" w14:textId="77777777" w:rsidTr="0038717C">
        <w:trPr>
          <w:trHeight w:val="240"/>
          <w:jc w:val="center"/>
        </w:trPr>
        <w:tc>
          <w:tcPr>
            <w:tcW w:w="4876" w:type="dxa"/>
            <w:tcBorders>
              <w:top w:val="nil"/>
              <w:left w:val="nil"/>
              <w:bottom w:val="nil"/>
              <w:right w:val="nil"/>
            </w:tcBorders>
          </w:tcPr>
          <w:p w14:paraId="3710C3B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9305FE7" w14:textId="77777777" w:rsidR="003B7863" w:rsidRPr="003B7863" w:rsidRDefault="003B7863" w:rsidP="0038717C">
            <w:pPr>
              <w:pStyle w:val="AmColumnHeading"/>
            </w:pPr>
            <w:r w:rsidRPr="003B7863">
              <w:t>Poprawka</w:t>
            </w:r>
          </w:p>
        </w:tc>
      </w:tr>
      <w:tr w:rsidR="003B7863" w:rsidRPr="003B7863" w14:paraId="032D57B2" w14:textId="77777777" w:rsidTr="0038717C">
        <w:trPr>
          <w:jc w:val="center"/>
        </w:trPr>
        <w:tc>
          <w:tcPr>
            <w:tcW w:w="4876" w:type="dxa"/>
            <w:tcBorders>
              <w:top w:val="nil"/>
              <w:left w:val="nil"/>
              <w:bottom w:val="nil"/>
              <w:right w:val="nil"/>
            </w:tcBorders>
          </w:tcPr>
          <w:p w14:paraId="62E270A9" w14:textId="77777777" w:rsidR="003B7863" w:rsidRPr="003B7863" w:rsidRDefault="003B7863" w:rsidP="0038717C">
            <w:pPr>
              <w:pStyle w:val="Normal6a"/>
            </w:pPr>
          </w:p>
        </w:tc>
        <w:tc>
          <w:tcPr>
            <w:tcW w:w="4876" w:type="dxa"/>
            <w:tcBorders>
              <w:top w:val="nil"/>
              <w:left w:val="nil"/>
              <w:bottom w:val="nil"/>
              <w:right w:val="nil"/>
            </w:tcBorders>
          </w:tcPr>
          <w:p w14:paraId="2408DDAF" w14:textId="77777777" w:rsidR="003B7863" w:rsidRPr="003B7863" w:rsidRDefault="003B7863" w:rsidP="0038717C">
            <w:pPr>
              <w:pStyle w:val="Normal6a"/>
            </w:pPr>
            <w:r w:rsidRPr="003B7863">
              <w:rPr>
                <w:b/>
                <w:i/>
              </w:rPr>
              <w:t>17a.</w:t>
            </w:r>
            <w:r w:rsidRPr="003B7863">
              <w:rPr>
                <w:b/>
                <w:i/>
              </w:rPr>
              <w:tab/>
              <w:t>wzywa EBC do wzmocnienia analitycznego podejścia do zróżnicowania inflacji oraz transmisji kredytowej w państwach członkowskich, tak aby polityka pieniężna wspierała konwergencję gospodarczą i nie pogłębiała strukturalnych rozbieżności w Unii;</w:t>
            </w:r>
          </w:p>
        </w:tc>
      </w:tr>
    </w:tbl>
    <w:p w14:paraId="7D8A085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36E4EFE" w14:textId="77777777" w:rsidR="003B7863" w:rsidRPr="002B19B1" w:rsidRDefault="003B7863" w:rsidP="003B7863">
      <w:pPr>
        <w:rPr>
          <w:lang w:val="en-US"/>
        </w:rPr>
      </w:pPr>
      <w:r w:rsidRPr="002B19B1">
        <w:rPr>
          <w:rStyle w:val="HideTWBExt"/>
          <w:lang w:val="en-US"/>
        </w:rPr>
        <w:t>&lt;/Amend&gt;</w:t>
      </w:r>
    </w:p>
    <w:p w14:paraId="1DF789A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189</w:t>
      </w:r>
      <w:r w:rsidRPr="002B19B1">
        <w:rPr>
          <w:rStyle w:val="HideTWBExt"/>
          <w:b w:val="0"/>
          <w:lang w:val="en-US"/>
        </w:rPr>
        <w:t>&lt;/NumAm&gt;</w:t>
      </w:r>
    </w:p>
    <w:p w14:paraId="3C69111B"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25C20430" w14:textId="77777777" w:rsidR="003B7863" w:rsidRPr="003B7863" w:rsidRDefault="003B7863" w:rsidP="003B7863">
      <w:pPr>
        <w:pStyle w:val="NormalBold"/>
      </w:pPr>
      <w:r w:rsidRPr="003B7863">
        <w:rPr>
          <w:rStyle w:val="HideTWBExt"/>
          <w:b w:val="0"/>
        </w:rPr>
        <w:t>&lt;/RepeatBlock-By&gt;</w:t>
      </w:r>
    </w:p>
    <w:p w14:paraId="1F2774F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7BDEA50" w14:textId="77777777" w:rsidR="003B7863" w:rsidRPr="003B7863" w:rsidRDefault="003B7863" w:rsidP="003B7863">
      <w:pPr>
        <w:pStyle w:val="NormalBold"/>
      </w:pPr>
      <w:r w:rsidRPr="003B7863">
        <w:rPr>
          <w:rStyle w:val="HideTWBExt"/>
          <w:b w:val="0"/>
        </w:rPr>
        <w:t>&lt;Article&gt;</w:t>
      </w:r>
      <w:r w:rsidRPr="003B7863">
        <w:t>Ustęp 17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1C3F401" w14:textId="77777777" w:rsidTr="0038717C">
        <w:trPr>
          <w:trHeight w:hRule="exact" w:val="240"/>
          <w:jc w:val="center"/>
        </w:trPr>
        <w:tc>
          <w:tcPr>
            <w:tcW w:w="9752" w:type="dxa"/>
            <w:gridSpan w:val="2"/>
            <w:tcBorders>
              <w:top w:val="nil"/>
              <w:left w:val="nil"/>
              <w:bottom w:val="nil"/>
              <w:right w:val="nil"/>
            </w:tcBorders>
          </w:tcPr>
          <w:p w14:paraId="5BD2D1B5" w14:textId="77777777" w:rsidR="003B7863" w:rsidRPr="003B7863" w:rsidRDefault="003B7863" w:rsidP="0038717C"/>
        </w:tc>
      </w:tr>
      <w:tr w:rsidR="003B7863" w:rsidRPr="003B7863" w14:paraId="28CB90DE" w14:textId="77777777" w:rsidTr="0038717C">
        <w:trPr>
          <w:trHeight w:val="240"/>
          <w:jc w:val="center"/>
        </w:trPr>
        <w:tc>
          <w:tcPr>
            <w:tcW w:w="4876" w:type="dxa"/>
            <w:tcBorders>
              <w:top w:val="nil"/>
              <w:left w:val="nil"/>
              <w:bottom w:val="nil"/>
              <w:right w:val="nil"/>
            </w:tcBorders>
          </w:tcPr>
          <w:p w14:paraId="1574AFB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886DCA6" w14:textId="77777777" w:rsidR="003B7863" w:rsidRPr="003B7863" w:rsidRDefault="003B7863" w:rsidP="0038717C">
            <w:pPr>
              <w:pStyle w:val="AmColumnHeading"/>
            </w:pPr>
            <w:r w:rsidRPr="003B7863">
              <w:t>Poprawka</w:t>
            </w:r>
          </w:p>
        </w:tc>
      </w:tr>
      <w:tr w:rsidR="003B7863" w:rsidRPr="003B7863" w14:paraId="3FCA68BD" w14:textId="77777777" w:rsidTr="0038717C">
        <w:trPr>
          <w:jc w:val="center"/>
        </w:trPr>
        <w:tc>
          <w:tcPr>
            <w:tcW w:w="4876" w:type="dxa"/>
            <w:tcBorders>
              <w:top w:val="nil"/>
              <w:left w:val="nil"/>
              <w:bottom w:val="nil"/>
              <w:right w:val="nil"/>
            </w:tcBorders>
          </w:tcPr>
          <w:p w14:paraId="24814FD8" w14:textId="77777777" w:rsidR="003B7863" w:rsidRPr="003B7863" w:rsidRDefault="003B7863" w:rsidP="0038717C">
            <w:pPr>
              <w:pStyle w:val="Normal6a"/>
            </w:pPr>
          </w:p>
        </w:tc>
        <w:tc>
          <w:tcPr>
            <w:tcW w:w="4876" w:type="dxa"/>
            <w:tcBorders>
              <w:top w:val="nil"/>
              <w:left w:val="nil"/>
              <w:bottom w:val="nil"/>
              <w:right w:val="nil"/>
            </w:tcBorders>
          </w:tcPr>
          <w:p w14:paraId="0FE0D7FB" w14:textId="77777777" w:rsidR="003B7863" w:rsidRPr="003B7863" w:rsidRDefault="003B7863" w:rsidP="0038717C">
            <w:pPr>
              <w:pStyle w:val="Normal6a"/>
            </w:pPr>
            <w:r w:rsidRPr="003B7863">
              <w:rPr>
                <w:b/>
                <w:i/>
              </w:rPr>
              <w:t>17b.</w:t>
            </w:r>
            <w:r w:rsidRPr="003B7863">
              <w:rPr>
                <w:b/>
                <w:i/>
              </w:rPr>
              <w:tab/>
              <w:t>sugeruje, aby prognozy EBC, które oceniają wpływ inflacyjny propozycji politycznych UE, uwzględniały również potencjalne efekty różnych narzędzi polityki pieniężnej, które mogłyby łagodzić rzekomy negatywny wpływ takich polityk fiskalnych na stabilność cen;</w:t>
            </w:r>
          </w:p>
        </w:tc>
      </w:tr>
    </w:tbl>
    <w:p w14:paraId="5320E91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09BB7D5" w14:textId="77777777" w:rsidR="003B7863" w:rsidRPr="002B19B1" w:rsidRDefault="003B7863" w:rsidP="003B7863">
      <w:pPr>
        <w:rPr>
          <w:lang w:val="en-US"/>
        </w:rPr>
      </w:pPr>
      <w:r w:rsidRPr="002B19B1">
        <w:rPr>
          <w:rStyle w:val="HideTWBExt"/>
          <w:lang w:val="en-US"/>
        </w:rPr>
        <w:t>&lt;/Amend&gt;</w:t>
      </w:r>
    </w:p>
    <w:p w14:paraId="769B8EA3"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190</w:t>
      </w:r>
      <w:r w:rsidRPr="002B19B1">
        <w:rPr>
          <w:rStyle w:val="HideTWBExt"/>
          <w:b w:val="0"/>
          <w:lang w:val="en-US"/>
        </w:rPr>
        <w:t>&lt;/NumAm&gt;</w:t>
      </w:r>
    </w:p>
    <w:p w14:paraId="48BBF110"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6D1BC84E" w14:textId="77777777" w:rsidR="003B7863" w:rsidRPr="003B7863" w:rsidRDefault="003B7863" w:rsidP="003B7863">
      <w:pPr>
        <w:pStyle w:val="NormalBold"/>
      </w:pPr>
      <w:r w:rsidRPr="003B7863">
        <w:rPr>
          <w:rStyle w:val="HideTWBExt"/>
          <w:b w:val="0"/>
        </w:rPr>
        <w:t>&lt;/RepeatBlock-By&gt;</w:t>
      </w:r>
    </w:p>
    <w:p w14:paraId="5DE03BD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E648955" w14:textId="77777777" w:rsidR="003B7863" w:rsidRPr="003B7863" w:rsidRDefault="003B7863" w:rsidP="003B7863">
      <w:pPr>
        <w:pStyle w:val="NormalBold"/>
      </w:pPr>
      <w:r w:rsidRPr="003B7863">
        <w:rPr>
          <w:rStyle w:val="HideTWBExt"/>
          <w:b w:val="0"/>
        </w:rPr>
        <w:t>&lt;Article&gt;</w:t>
      </w:r>
      <w:r w:rsidRPr="003B7863">
        <w:t>Ustęp 17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34CC8C8" w14:textId="77777777" w:rsidTr="0038717C">
        <w:trPr>
          <w:trHeight w:hRule="exact" w:val="240"/>
          <w:jc w:val="center"/>
        </w:trPr>
        <w:tc>
          <w:tcPr>
            <w:tcW w:w="9752" w:type="dxa"/>
            <w:gridSpan w:val="2"/>
            <w:tcBorders>
              <w:top w:val="nil"/>
              <w:left w:val="nil"/>
              <w:bottom w:val="nil"/>
              <w:right w:val="nil"/>
            </w:tcBorders>
          </w:tcPr>
          <w:p w14:paraId="71F58719" w14:textId="77777777" w:rsidR="003B7863" w:rsidRPr="003B7863" w:rsidRDefault="003B7863" w:rsidP="0038717C"/>
        </w:tc>
      </w:tr>
      <w:tr w:rsidR="003B7863" w:rsidRPr="003B7863" w14:paraId="67343CBB" w14:textId="77777777" w:rsidTr="0038717C">
        <w:trPr>
          <w:trHeight w:val="240"/>
          <w:jc w:val="center"/>
        </w:trPr>
        <w:tc>
          <w:tcPr>
            <w:tcW w:w="4876" w:type="dxa"/>
            <w:tcBorders>
              <w:top w:val="nil"/>
              <w:left w:val="nil"/>
              <w:bottom w:val="nil"/>
              <w:right w:val="nil"/>
            </w:tcBorders>
          </w:tcPr>
          <w:p w14:paraId="63BFA6D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A70DF52" w14:textId="77777777" w:rsidR="003B7863" w:rsidRPr="003B7863" w:rsidRDefault="003B7863" w:rsidP="0038717C">
            <w:pPr>
              <w:pStyle w:val="AmColumnHeading"/>
            </w:pPr>
            <w:r w:rsidRPr="003B7863">
              <w:t>Poprawka</w:t>
            </w:r>
          </w:p>
        </w:tc>
      </w:tr>
      <w:tr w:rsidR="003B7863" w:rsidRPr="003B7863" w14:paraId="48033090" w14:textId="77777777" w:rsidTr="0038717C">
        <w:trPr>
          <w:jc w:val="center"/>
        </w:trPr>
        <w:tc>
          <w:tcPr>
            <w:tcW w:w="4876" w:type="dxa"/>
            <w:tcBorders>
              <w:top w:val="nil"/>
              <w:left w:val="nil"/>
              <w:bottom w:val="nil"/>
              <w:right w:val="nil"/>
            </w:tcBorders>
          </w:tcPr>
          <w:p w14:paraId="5A0ABA02" w14:textId="77777777" w:rsidR="003B7863" w:rsidRPr="003B7863" w:rsidRDefault="003B7863" w:rsidP="0038717C">
            <w:pPr>
              <w:pStyle w:val="Normal6a"/>
            </w:pPr>
          </w:p>
        </w:tc>
        <w:tc>
          <w:tcPr>
            <w:tcW w:w="4876" w:type="dxa"/>
            <w:tcBorders>
              <w:top w:val="nil"/>
              <w:left w:val="nil"/>
              <w:bottom w:val="nil"/>
              <w:right w:val="nil"/>
            </w:tcBorders>
          </w:tcPr>
          <w:p w14:paraId="688EC407" w14:textId="77777777" w:rsidR="003B7863" w:rsidRPr="003B7863" w:rsidRDefault="003B7863" w:rsidP="0038717C">
            <w:pPr>
              <w:pStyle w:val="Normal6a"/>
            </w:pPr>
            <w:r w:rsidRPr="003B7863">
              <w:rPr>
                <w:b/>
                <w:i/>
              </w:rPr>
              <w:t>17a.</w:t>
            </w:r>
            <w:r w:rsidRPr="003B7863">
              <w:rPr>
                <w:b/>
                <w:i/>
              </w:rPr>
              <w:tab/>
              <w:t>uznaje badania EBC dotyczące konsekwencji zwiększonych wydatków obronnych dla wzrostu gospodarczego i inflacji, opublikowane w Biuletynie Ekonomicznym EBC nr 6/2025; sugeruje, aby EBC uwzględnił również potencjalne konsekwencje zwiększenia wydatków obronnych, w tym ocenę siły rynkowej oraz kwestii związanych z łańcuchami dostaw;</w:t>
            </w:r>
          </w:p>
        </w:tc>
      </w:tr>
    </w:tbl>
    <w:p w14:paraId="3D6ACCFE"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5470D75" w14:textId="77777777" w:rsidR="003B7863" w:rsidRPr="002B19B1" w:rsidRDefault="003B7863" w:rsidP="003B7863">
      <w:pPr>
        <w:rPr>
          <w:lang w:val="en-US"/>
        </w:rPr>
      </w:pPr>
      <w:r w:rsidRPr="002B19B1">
        <w:rPr>
          <w:rStyle w:val="HideTWBExt"/>
          <w:lang w:val="en-US"/>
        </w:rPr>
        <w:t>&lt;/Amend&gt;</w:t>
      </w:r>
    </w:p>
    <w:p w14:paraId="759FEEF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191</w:t>
      </w:r>
      <w:r w:rsidRPr="002B19B1">
        <w:rPr>
          <w:rStyle w:val="HideTWBExt"/>
          <w:b w:val="0"/>
          <w:lang w:val="en-US"/>
        </w:rPr>
        <w:t>&lt;/NumAm&gt;</w:t>
      </w:r>
    </w:p>
    <w:p w14:paraId="13A05D32"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0A240655" w14:textId="77777777" w:rsidR="003B7863" w:rsidRPr="003B7863" w:rsidRDefault="003B7863" w:rsidP="003B7863">
      <w:pPr>
        <w:pStyle w:val="NormalBold"/>
      </w:pPr>
      <w:r w:rsidRPr="003B7863">
        <w:rPr>
          <w:rStyle w:val="HideTWBExt"/>
          <w:b w:val="0"/>
        </w:rPr>
        <w:t>&lt;/RepeatBlock-By&gt;</w:t>
      </w:r>
    </w:p>
    <w:p w14:paraId="2313A31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363F295" w14:textId="77777777" w:rsidR="003B7863" w:rsidRPr="003B7863" w:rsidRDefault="003B7863" w:rsidP="003B7863">
      <w:pPr>
        <w:pStyle w:val="NormalBold"/>
      </w:pPr>
      <w:r w:rsidRPr="003B7863">
        <w:rPr>
          <w:rStyle w:val="HideTWBExt"/>
          <w:b w:val="0"/>
        </w:rPr>
        <w:t>&lt;Article&gt;</w:t>
      </w:r>
      <w:r w:rsidRPr="003B7863">
        <w:t>Ustęp 17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20F2826" w14:textId="77777777" w:rsidTr="0038717C">
        <w:trPr>
          <w:trHeight w:hRule="exact" w:val="240"/>
          <w:jc w:val="center"/>
        </w:trPr>
        <w:tc>
          <w:tcPr>
            <w:tcW w:w="9752" w:type="dxa"/>
            <w:gridSpan w:val="2"/>
            <w:tcBorders>
              <w:top w:val="nil"/>
              <w:left w:val="nil"/>
              <w:bottom w:val="nil"/>
              <w:right w:val="nil"/>
            </w:tcBorders>
          </w:tcPr>
          <w:p w14:paraId="6C5E206F" w14:textId="77777777" w:rsidR="003B7863" w:rsidRPr="003B7863" w:rsidRDefault="003B7863" w:rsidP="0038717C"/>
        </w:tc>
      </w:tr>
      <w:tr w:rsidR="003B7863" w:rsidRPr="003B7863" w14:paraId="0B1302A1" w14:textId="77777777" w:rsidTr="0038717C">
        <w:trPr>
          <w:trHeight w:val="240"/>
          <w:jc w:val="center"/>
        </w:trPr>
        <w:tc>
          <w:tcPr>
            <w:tcW w:w="4876" w:type="dxa"/>
            <w:tcBorders>
              <w:top w:val="nil"/>
              <w:left w:val="nil"/>
              <w:bottom w:val="nil"/>
              <w:right w:val="nil"/>
            </w:tcBorders>
          </w:tcPr>
          <w:p w14:paraId="4A84345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CD7BA4D" w14:textId="77777777" w:rsidR="003B7863" w:rsidRPr="003B7863" w:rsidRDefault="003B7863" w:rsidP="0038717C">
            <w:pPr>
              <w:pStyle w:val="AmColumnHeading"/>
            </w:pPr>
            <w:r w:rsidRPr="003B7863">
              <w:t>Poprawka</w:t>
            </w:r>
          </w:p>
        </w:tc>
      </w:tr>
      <w:tr w:rsidR="003B7863" w:rsidRPr="003B7863" w14:paraId="6C001B55" w14:textId="77777777" w:rsidTr="0038717C">
        <w:trPr>
          <w:jc w:val="center"/>
        </w:trPr>
        <w:tc>
          <w:tcPr>
            <w:tcW w:w="4876" w:type="dxa"/>
            <w:tcBorders>
              <w:top w:val="nil"/>
              <w:left w:val="nil"/>
              <w:bottom w:val="nil"/>
              <w:right w:val="nil"/>
            </w:tcBorders>
          </w:tcPr>
          <w:p w14:paraId="7358881E" w14:textId="77777777" w:rsidR="003B7863" w:rsidRPr="003B7863" w:rsidRDefault="003B7863" w:rsidP="0038717C">
            <w:pPr>
              <w:pStyle w:val="Normal6a"/>
            </w:pPr>
          </w:p>
        </w:tc>
        <w:tc>
          <w:tcPr>
            <w:tcW w:w="4876" w:type="dxa"/>
            <w:tcBorders>
              <w:top w:val="nil"/>
              <w:left w:val="nil"/>
              <w:bottom w:val="nil"/>
              <w:right w:val="nil"/>
            </w:tcBorders>
          </w:tcPr>
          <w:p w14:paraId="266AD87E" w14:textId="77777777" w:rsidR="003B7863" w:rsidRPr="003B7863" w:rsidRDefault="003B7863" w:rsidP="0038717C">
            <w:pPr>
              <w:pStyle w:val="Normal6a"/>
            </w:pPr>
            <w:r w:rsidRPr="003B7863">
              <w:rPr>
                <w:b/>
                <w:i/>
              </w:rPr>
              <w:t>17b.</w:t>
            </w:r>
            <w:r w:rsidRPr="003B7863">
              <w:rPr>
                <w:b/>
                <w:i/>
              </w:rPr>
              <w:tab/>
              <w:t>wyraża zaniepokojenie zgłaszanymi problemami dotyczącymi ekonomistów EBC, których wyniki badań stoją w sprzeczności ze stanowiskiem bardziej doświadczonych osób w banku centralnym, co odnotowano w „Financial Times”: „[Przewodniczący Rady Pracowniczej EBC Carlos] Bowles powiedział „Börsen-Zeitung”, że może to powodować problemy dla ekonomistów EBC, których ustalenia badawcze są sprzeczne ze stanowiskami osób na wyższych stanowiskach w banku centralnym”;</w:t>
            </w:r>
          </w:p>
        </w:tc>
      </w:tr>
    </w:tbl>
    <w:p w14:paraId="5B25899B"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A1CF7B8" w14:textId="77777777" w:rsidR="003B7863" w:rsidRPr="002B19B1" w:rsidRDefault="003B7863" w:rsidP="003B7863">
      <w:pPr>
        <w:rPr>
          <w:lang w:val="en-US"/>
        </w:rPr>
      </w:pPr>
      <w:r w:rsidRPr="002B19B1">
        <w:rPr>
          <w:rStyle w:val="HideTWBExt"/>
          <w:lang w:val="en-US"/>
        </w:rPr>
        <w:t>&lt;/Amend&gt;</w:t>
      </w:r>
    </w:p>
    <w:p w14:paraId="4024685F"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192</w:t>
      </w:r>
      <w:r w:rsidRPr="002B19B1">
        <w:rPr>
          <w:rStyle w:val="HideTWBExt"/>
          <w:b w:val="0"/>
          <w:lang w:val="en-US"/>
        </w:rPr>
        <w:t>&lt;/NumAm&gt;</w:t>
      </w:r>
    </w:p>
    <w:p w14:paraId="4FC4E44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4F760A26" w14:textId="77777777" w:rsidR="003B7863" w:rsidRPr="003B7863" w:rsidRDefault="003B7863" w:rsidP="003B7863">
      <w:pPr>
        <w:pStyle w:val="NormalBold"/>
      </w:pPr>
      <w:r w:rsidRPr="003B7863">
        <w:rPr>
          <w:rStyle w:val="HideTWBExt"/>
          <w:b w:val="0"/>
        </w:rPr>
        <w:t>&lt;/RepeatBlock-By&gt;</w:t>
      </w:r>
    </w:p>
    <w:p w14:paraId="7E7040E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376A361" w14:textId="77777777" w:rsidR="003B7863" w:rsidRPr="003B7863" w:rsidRDefault="003B7863" w:rsidP="003B7863">
      <w:pPr>
        <w:pStyle w:val="NormalBold"/>
      </w:pPr>
      <w:r w:rsidRPr="003B7863">
        <w:rPr>
          <w:rStyle w:val="HideTWBExt"/>
          <w:b w:val="0"/>
        </w:rPr>
        <w:t>&lt;Article&gt;</w:t>
      </w:r>
      <w:r w:rsidRPr="003B7863">
        <w:t>Ustęp 17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CA56BCF" w14:textId="77777777" w:rsidTr="0038717C">
        <w:trPr>
          <w:trHeight w:hRule="exact" w:val="240"/>
          <w:jc w:val="center"/>
        </w:trPr>
        <w:tc>
          <w:tcPr>
            <w:tcW w:w="9752" w:type="dxa"/>
            <w:gridSpan w:val="2"/>
            <w:tcBorders>
              <w:top w:val="nil"/>
              <w:left w:val="nil"/>
              <w:bottom w:val="nil"/>
              <w:right w:val="nil"/>
            </w:tcBorders>
          </w:tcPr>
          <w:p w14:paraId="69668266" w14:textId="77777777" w:rsidR="003B7863" w:rsidRPr="003B7863" w:rsidRDefault="003B7863" w:rsidP="0038717C"/>
        </w:tc>
      </w:tr>
      <w:tr w:rsidR="003B7863" w:rsidRPr="003B7863" w14:paraId="730C4C6C" w14:textId="77777777" w:rsidTr="0038717C">
        <w:trPr>
          <w:trHeight w:val="240"/>
          <w:jc w:val="center"/>
        </w:trPr>
        <w:tc>
          <w:tcPr>
            <w:tcW w:w="4876" w:type="dxa"/>
            <w:tcBorders>
              <w:top w:val="nil"/>
              <w:left w:val="nil"/>
              <w:bottom w:val="nil"/>
              <w:right w:val="nil"/>
            </w:tcBorders>
          </w:tcPr>
          <w:p w14:paraId="1125952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9D6DDEA" w14:textId="77777777" w:rsidR="003B7863" w:rsidRPr="003B7863" w:rsidRDefault="003B7863" w:rsidP="0038717C">
            <w:pPr>
              <w:pStyle w:val="AmColumnHeading"/>
            </w:pPr>
            <w:r w:rsidRPr="003B7863">
              <w:t>Poprawka</w:t>
            </w:r>
          </w:p>
        </w:tc>
      </w:tr>
      <w:tr w:rsidR="003B7863" w:rsidRPr="003B7863" w14:paraId="3F934916" w14:textId="77777777" w:rsidTr="0038717C">
        <w:trPr>
          <w:jc w:val="center"/>
        </w:trPr>
        <w:tc>
          <w:tcPr>
            <w:tcW w:w="4876" w:type="dxa"/>
            <w:tcBorders>
              <w:top w:val="nil"/>
              <w:left w:val="nil"/>
              <w:bottom w:val="nil"/>
              <w:right w:val="nil"/>
            </w:tcBorders>
          </w:tcPr>
          <w:p w14:paraId="39DCB316" w14:textId="77777777" w:rsidR="003B7863" w:rsidRPr="003B7863" w:rsidRDefault="003B7863" w:rsidP="0038717C">
            <w:pPr>
              <w:pStyle w:val="Normal6a"/>
            </w:pPr>
          </w:p>
        </w:tc>
        <w:tc>
          <w:tcPr>
            <w:tcW w:w="4876" w:type="dxa"/>
            <w:tcBorders>
              <w:top w:val="nil"/>
              <w:left w:val="nil"/>
              <w:bottom w:val="nil"/>
              <w:right w:val="nil"/>
            </w:tcBorders>
          </w:tcPr>
          <w:p w14:paraId="62CF238A" w14:textId="77777777" w:rsidR="003B7863" w:rsidRPr="003B7863" w:rsidRDefault="003B7863" w:rsidP="0038717C">
            <w:pPr>
              <w:pStyle w:val="Normal6a"/>
            </w:pPr>
            <w:r w:rsidRPr="003B7863">
              <w:rPr>
                <w:b/>
                <w:i/>
              </w:rPr>
              <w:t>17c.</w:t>
            </w:r>
            <w:r w:rsidRPr="003B7863">
              <w:rPr>
                <w:b/>
                <w:i/>
              </w:rPr>
              <w:tab/>
              <w:t>zauważa, że Christine Lagarde skomentowała decyzję rządu niemieckiego o zwiększeniu wydatków publicznych; sugeruje wzmocnienie koordynacji polityki pieniężnej i fiskalnej w celu osiągnięcia celów gospodarczych, takich jak stabilność cen, pełne zatrudnienie i wzrost gospodarczy;</w:t>
            </w:r>
          </w:p>
        </w:tc>
      </w:tr>
    </w:tbl>
    <w:p w14:paraId="1067B6A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5D7AA9D" w14:textId="77777777" w:rsidR="003B7863" w:rsidRPr="002B19B1" w:rsidRDefault="003B7863" w:rsidP="003B7863">
      <w:pPr>
        <w:rPr>
          <w:lang w:val="en-US"/>
        </w:rPr>
      </w:pPr>
      <w:r w:rsidRPr="002B19B1">
        <w:rPr>
          <w:rStyle w:val="HideTWBExt"/>
          <w:lang w:val="en-US"/>
        </w:rPr>
        <w:t>&lt;/Amend&gt;</w:t>
      </w:r>
    </w:p>
    <w:p w14:paraId="35591026"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193</w:t>
      </w:r>
      <w:r w:rsidRPr="002B19B1">
        <w:rPr>
          <w:rStyle w:val="HideTWBExt"/>
          <w:b w:val="0"/>
          <w:lang w:val="en-US"/>
        </w:rPr>
        <w:t>&lt;/NumAm&gt;</w:t>
      </w:r>
    </w:p>
    <w:p w14:paraId="34CD5367"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440568D7" w14:textId="77777777" w:rsidR="003B7863" w:rsidRPr="003B7863" w:rsidRDefault="003B7863" w:rsidP="003B7863">
      <w:pPr>
        <w:pStyle w:val="NormalBold"/>
      </w:pPr>
      <w:r w:rsidRPr="003B7863">
        <w:rPr>
          <w:rStyle w:val="HideTWBExt"/>
          <w:b w:val="0"/>
        </w:rPr>
        <w:t>&lt;/RepeatBlock-By&gt;</w:t>
      </w:r>
    </w:p>
    <w:p w14:paraId="1E93D27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7FD7785" w14:textId="77777777" w:rsidR="003B7863" w:rsidRPr="003B7863" w:rsidRDefault="003B7863" w:rsidP="003B7863">
      <w:pPr>
        <w:pStyle w:val="NormalBold"/>
      </w:pPr>
      <w:r w:rsidRPr="003B7863">
        <w:rPr>
          <w:rStyle w:val="HideTWBExt"/>
          <w:b w:val="0"/>
        </w:rPr>
        <w:t>&lt;Article&gt;</w:t>
      </w:r>
      <w:r w:rsidRPr="003B7863">
        <w:t>Ustęp 17 d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1FC390D" w14:textId="77777777" w:rsidTr="0038717C">
        <w:trPr>
          <w:trHeight w:hRule="exact" w:val="240"/>
          <w:jc w:val="center"/>
        </w:trPr>
        <w:tc>
          <w:tcPr>
            <w:tcW w:w="9752" w:type="dxa"/>
            <w:gridSpan w:val="2"/>
            <w:tcBorders>
              <w:top w:val="nil"/>
              <w:left w:val="nil"/>
              <w:bottom w:val="nil"/>
              <w:right w:val="nil"/>
            </w:tcBorders>
          </w:tcPr>
          <w:p w14:paraId="41DEF8D1" w14:textId="77777777" w:rsidR="003B7863" w:rsidRPr="003B7863" w:rsidRDefault="003B7863" w:rsidP="0038717C"/>
        </w:tc>
      </w:tr>
      <w:tr w:rsidR="003B7863" w:rsidRPr="003B7863" w14:paraId="47F6E16F" w14:textId="77777777" w:rsidTr="0038717C">
        <w:trPr>
          <w:trHeight w:val="240"/>
          <w:jc w:val="center"/>
        </w:trPr>
        <w:tc>
          <w:tcPr>
            <w:tcW w:w="4876" w:type="dxa"/>
            <w:tcBorders>
              <w:top w:val="nil"/>
              <w:left w:val="nil"/>
              <w:bottom w:val="nil"/>
              <w:right w:val="nil"/>
            </w:tcBorders>
          </w:tcPr>
          <w:p w14:paraId="64257A5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D44F67" w14:textId="77777777" w:rsidR="003B7863" w:rsidRPr="003B7863" w:rsidRDefault="003B7863" w:rsidP="0038717C">
            <w:pPr>
              <w:pStyle w:val="AmColumnHeading"/>
            </w:pPr>
            <w:r w:rsidRPr="003B7863">
              <w:t>Poprawka</w:t>
            </w:r>
          </w:p>
        </w:tc>
      </w:tr>
      <w:tr w:rsidR="003B7863" w:rsidRPr="003B7863" w14:paraId="18C1904D" w14:textId="77777777" w:rsidTr="0038717C">
        <w:trPr>
          <w:jc w:val="center"/>
        </w:trPr>
        <w:tc>
          <w:tcPr>
            <w:tcW w:w="4876" w:type="dxa"/>
            <w:tcBorders>
              <w:top w:val="nil"/>
              <w:left w:val="nil"/>
              <w:bottom w:val="nil"/>
              <w:right w:val="nil"/>
            </w:tcBorders>
          </w:tcPr>
          <w:p w14:paraId="65332FF2" w14:textId="77777777" w:rsidR="003B7863" w:rsidRPr="003B7863" w:rsidRDefault="003B7863" w:rsidP="0038717C">
            <w:pPr>
              <w:pStyle w:val="Normal6a"/>
            </w:pPr>
          </w:p>
        </w:tc>
        <w:tc>
          <w:tcPr>
            <w:tcW w:w="4876" w:type="dxa"/>
            <w:tcBorders>
              <w:top w:val="nil"/>
              <w:left w:val="nil"/>
              <w:bottom w:val="nil"/>
              <w:right w:val="nil"/>
            </w:tcBorders>
          </w:tcPr>
          <w:p w14:paraId="77C341D5" w14:textId="77777777" w:rsidR="003B7863" w:rsidRPr="003B7863" w:rsidRDefault="003B7863" w:rsidP="0038717C">
            <w:pPr>
              <w:pStyle w:val="Normal6a"/>
            </w:pPr>
            <w:r w:rsidRPr="003B7863">
              <w:rPr>
                <w:b/>
                <w:i/>
              </w:rPr>
              <w:t>17d.</w:t>
            </w:r>
            <w:r w:rsidRPr="003B7863">
              <w:rPr>
                <w:b/>
                <w:i/>
              </w:rPr>
              <w:tab/>
              <w:t>sugeruje, aby EBC zbadał możliwość wykorzystania zapasów buforowych w odniesieniu do zjawiska „inflacji związanej z emisjami CO</w:t>
            </w:r>
            <w:r w:rsidRPr="003B7863">
              <w:rPr>
                <w:b/>
                <w:i/>
                <w:vertAlign w:val="subscript"/>
              </w:rPr>
              <w:t>2</w:t>
            </w:r>
            <w:r w:rsidRPr="003B7863">
              <w:rPr>
                <w:b/>
                <w:i/>
              </w:rPr>
              <w:t>”, jako że można zidentyfikować ograniczoną liczbę sektorów będących głównymi jego źródłami;</w:t>
            </w:r>
          </w:p>
        </w:tc>
      </w:tr>
    </w:tbl>
    <w:p w14:paraId="54C9A0A1"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6242557" w14:textId="77777777" w:rsidR="003B7863" w:rsidRPr="002B19B1" w:rsidRDefault="003B7863" w:rsidP="003B7863">
      <w:pPr>
        <w:rPr>
          <w:lang w:val="en-US"/>
        </w:rPr>
      </w:pPr>
      <w:r w:rsidRPr="002B19B1">
        <w:rPr>
          <w:rStyle w:val="HideTWBExt"/>
          <w:lang w:val="en-US"/>
        </w:rPr>
        <w:t>&lt;/Amend&gt;</w:t>
      </w:r>
    </w:p>
    <w:p w14:paraId="5D55252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194</w:t>
      </w:r>
      <w:r w:rsidRPr="002B19B1">
        <w:rPr>
          <w:rStyle w:val="HideTWBExt"/>
          <w:b w:val="0"/>
          <w:lang w:val="en-US"/>
        </w:rPr>
        <w:t>&lt;/NumAm&gt;</w:t>
      </w:r>
    </w:p>
    <w:p w14:paraId="267F568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7E287C6B" w14:textId="77777777" w:rsidR="003B7863" w:rsidRPr="003B7863" w:rsidRDefault="003B7863" w:rsidP="003B7863">
      <w:pPr>
        <w:pStyle w:val="NormalBold"/>
      </w:pPr>
      <w:r w:rsidRPr="003B7863">
        <w:rPr>
          <w:rStyle w:val="HideTWBExt"/>
          <w:b w:val="0"/>
        </w:rPr>
        <w:t>&lt;/RepeatBlock-By&gt;</w:t>
      </w:r>
    </w:p>
    <w:p w14:paraId="723A183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9C00638" w14:textId="77777777" w:rsidR="003B7863" w:rsidRPr="003B7863" w:rsidRDefault="003B7863" w:rsidP="003B7863">
      <w:pPr>
        <w:pStyle w:val="NormalBold"/>
      </w:pPr>
      <w:r w:rsidRPr="003B7863">
        <w:rPr>
          <w:rStyle w:val="HideTWBExt"/>
          <w:b w:val="0"/>
        </w:rPr>
        <w:t>&lt;Article&gt;</w:t>
      </w:r>
      <w:r w:rsidRPr="003B7863">
        <w:t>Śródtytuł 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3DEF40" w14:textId="77777777" w:rsidTr="0038717C">
        <w:trPr>
          <w:trHeight w:hRule="exact" w:val="240"/>
          <w:jc w:val="center"/>
        </w:trPr>
        <w:tc>
          <w:tcPr>
            <w:tcW w:w="9752" w:type="dxa"/>
            <w:gridSpan w:val="2"/>
            <w:tcBorders>
              <w:top w:val="nil"/>
              <w:left w:val="nil"/>
              <w:bottom w:val="nil"/>
              <w:right w:val="nil"/>
            </w:tcBorders>
          </w:tcPr>
          <w:p w14:paraId="16BB5F26" w14:textId="77777777" w:rsidR="003B7863" w:rsidRPr="003B7863" w:rsidRDefault="003B7863" w:rsidP="0038717C"/>
        </w:tc>
      </w:tr>
      <w:tr w:rsidR="003B7863" w:rsidRPr="003B7863" w14:paraId="1BEC27DE" w14:textId="77777777" w:rsidTr="0038717C">
        <w:trPr>
          <w:trHeight w:val="240"/>
          <w:jc w:val="center"/>
        </w:trPr>
        <w:tc>
          <w:tcPr>
            <w:tcW w:w="4876" w:type="dxa"/>
            <w:tcBorders>
              <w:top w:val="nil"/>
              <w:left w:val="nil"/>
              <w:bottom w:val="nil"/>
              <w:right w:val="nil"/>
            </w:tcBorders>
          </w:tcPr>
          <w:p w14:paraId="3C1037C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5398D3C" w14:textId="77777777" w:rsidR="003B7863" w:rsidRPr="003B7863" w:rsidRDefault="003B7863" w:rsidP="0038717C">
            <w:pPr>
              <w:pStyle w:val="AmColumnHeading"/>
            </w:pPr>
            <w:r w:rsidRPr="003B7863">
              <w:t>Poprawka</w:t>
            </w:r>
          </w:p>
        </w:tc>
      </w:tr>
      <w:tr w:rsidR="003B7863" w:rsidRPr="003B7863" w14:paraId="278B05A5" w14:textId="77777777" w:rsidTr="0038717C">
        <w:trPr>
          <w:jc w:val="center"/>
        </w:trPr>
        <w:tc>
          <w:tcPr>
            <w:tcW w:w="4876" w:type="dxa"/>
            <w:tcBorders>
              <w:top w:val="nil"/>
              <w:left w:val="nil"/>
              <w:bottom w:val="nil"/>
              <w:right w:val="nil"/>
            </w:tcBorders>
          </w:tcPr>
          <w:p w14:paraId="4DC226CC" w14:textId="77777777" w:rsidR="003B7863" w:rsidRPr="003B7863" w:rsidRDefault="003B7863" w:rsidP="0038717C">
            <w:pPr>
              <w:pStyle w:val="Normal6a"/>
            </w:pPr>
            <w:r w:rsidRPr="003B7863">
              <w:rPr>
                <w:b/>
                <w:i/>
              </w:rPr>
              <w:t>Cele wtórne</w:t>
            </w:r>
          </w:p>
        </w:tc>
        <w:tc>
          <w:tcPr>
            <w:tcW w:w="4876" w:type="dxa"/>
            <w:tcBorders>
              <w:top w:val="nil"/>
              <w:left w:val="nil"/>
              <w:bottom w:val="nil"/>
              <w:right w:val="nil"/>
            </w:tcBorders>
          </w:tcPr>
          <w:p w14:paraId="2C572DF6" w14:textId="77777777" w:rsidR="003B7863" w:rsidRPr="003B7863" w:rsidRDefault="003B7863" w:rsidP="0038717C">
            <w:pPr>
              <w:pStyle w:val="Normal6a"/>
            </w:pPr>
            <w:r w:rsidRPr="003B7863">
              <w:rPr>
                <w:b/>
                <w:i/>
              </w:rPr>
              <w:t>Wspieranie ogólnej polityki gospodarczej w UE</w:t>
            </w:r>
          </w:p>
        </w:tc>
      </w:tr>
    </w:tbl>
    <w:p w14:paraId="1B64452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0BE14E7" w14:textId="77777777" w:rsidR="003B7863" w:rsidRPr="002B19B1" w:rsidRDefault="003B7863" w:rsidP="003B7863">
      <w:pPr>
        <w:rPr>
          <w:lang w:val="en-US"/>
        </w:rPr>
      </w:pPr>
      <w:r w:rsidRPr="002B19B1">
        <w:rPr>
          <w:rStyle w:val="HideTWBExt"/>
          <w:lang w:val="en-US"/>
        </w:rPr>
        <w:t>&lt;/Amend&gt;</w:t>
      </w:r>
    </w:p>
    <w:p w14:paraId="3D2FA5D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195</w:t>
      </w:r>
      <w:r w:rsidRPr="00207CAE">
        <w:rPr>
          <w:rStyle w:val="HideTWBExt"/>
          <w:b w:val="0"/>
          <w:lang w:val="en-US"/>
        </w:rPr>
        <w:t>&lt;/NumAm&gt;</w:t>
      </w:r>
    </w:p>
    <w:p w14:paraId="67F8F055"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5428C990"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3BC98D9A" w14:textId="77777777" w:rsidR="003B7863" w:rsidRPr="003B7863" w:rsidRDefault="003B7863" w:rsidP="003B7863">
      <w:pPr>
        <w:pStyle w:val="NormalBold"/>
      </w:pPr>
      <w:r w:rsidRPr="003B7863">
        <w:rPr>
          <w:rStyle w:val="HideTWBExt"/>
          <w:b w:val="0"/>
        </w:rPr>
        <w:t>&lt;/RepeatBlock-By&gt;</w:t>
      </w:r>
    </w:p>
    <w:p w14:paraId="3E4A233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D34C4E6"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148FBCB" w14:textId="77777777" w:rsidTr="0038717C">
        <w:trPr>
          <w:trHeight w:hRule="exact" w:val="240"/>
          <w:jc w:val="center"/>
        </w:trPr>
        <w:tc>
          <w:tcPr>
            <w:tcW w:w="9752" w:type="dxa"/>
            <w:gridSpan w:val="2"/>
            <w:tcBorders>
              <w:top w:val="nil"/>
              <w:left w:val="nil"/>
              <w:bottom w:val="nil"/>
              <w:right w:val="nil"/>
            </w:tcBorders>
          </w:tcPr>
          <w:p w14:paraId="2C728AF1" w14:textId="77777777" w:rsidR="003B7863" w:rsidRPr="003B7863" w:rsidRDefault="003B7863" w:rsidP="0038717C"/>
        </w:tc>
      </w:tr>
      <w:tr w:rsidR="003B7863" w:rsidRPr="003B7863" w14:paraId="3F1D1A76" w14:textId="77777777" w:rsidTr="0038717C">
        <w:trPr>
          <w:trHeight w:val="240"/>
          <w:jc w:val="center"/>
        </w:trPr>
        <w:tc>
          <w:tcPr>
            <w:tcW w:w="4876" w:type="dxa"/>
            <w:tcBorders>
              <w:top w:val="nil"/>
              <w:left w:val="nil"/>
              <w:bottom w:val="nil"/>
              <w:right w:val="nil"/>
            </w:tcBorders>
          </w:tcPr>
          <w:p w14:paraId="27F0761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EEEED94" w14:textId="77777777" w:rsidR="003B7863" w:rsidRPr="003B7863" w:rsidRDefault="003B7863" w:rsidP="0038717C">
            <w:pPr>
              <w:pStyle w:val="AmColumnHeading"/>
            </w:pPr>
            <w:r w:rsidRPr="003B7863">
              <w:t>Poprawka</w:t>
            </w:r>
          </w:p>
        </w:tc>
      </w:tr>
      <w:tr w:rsidR="003B7863" w:rsidRPr="003B7863" w14:paraId="68874600" w14:textId="77777777" w:rsidTr="0038717C">
        <w:trPr>
          <w:jc w:val="center"/>
        </w:trPr>
        <w:tc>
          <w:tcPr>
            <w:tcW w:w="4876" w:type="dxa"/>
            <w:tcBorders>
              <w:top w:val="nil"/>
              <w:left w:val="nil"/>
              <w:bottom w:val="nil"/>
              <w:right w:val="nil"/>
            </w:tcBorders>
          </w:tcPr>
          <w:p w14:paraId="5A8CF695" w14:textId="77777777" w:rsidR="003B7863" w:rsidRPr="003B7863" w:rsidRDefault="003B7863" w:rsidP="0038717C">
            <w:pPr>
              <w:pStyle w:val="Normal6a"/>
            </w:pPr>
            <w:r w:rsidRPr="003B7863">
              <w:rPr>
                <w:b/>
                <w:i/>
              </w:rPr>
              <w:t>18.</w:t>
            </w:r>
            <w:r w:rsidRPr="003B7863">
              <w:rPr>
                <w:b/>
                <w:i/>
              </w:rPr>
              <w:tab/>
              <w:t>przypomina, że Eurosystem został zbudowany na zasadzie dominacji walutowej;</w:t>
            </w:r>
          </w:p>
        </w:tc>
        <w:tc>
          <w:tcPr>
            <w:tcW w:w="4876" w:type="dxa"/>
            <w:tcBorders>
              <w:top w:val="nil"/>
              <w:left w:val="nil"/>
              <w:bottom w:val="nil"/>
              <w:right w:val="nil"/>
            </w:tcBorders>
          </w:tcPr>
          <w:p w14:paraId="6CDCAA89" w14:textId="77777777" w:rsidR="003B7863" w:rsidRPr="003B7863" w:rsidRDefault="003B7863" w:rsidP="0038717C">
            <w:pPr>
              <w:pStyle w:val="Normal6a"/>
            </w:pPr>
            <w:r w:rsidRPr="003B7863">
              <w:rPr>
                <w:b/>
                <w:i/>
              </w:rPr>
              <w:t>skreśla się</w:t>
            </w:r>
          </w:p>
        </w:tc>
      </w:tr>
    </w:tbl>
    <w:p w14:paraId="28954E22"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02E349EB" w14:textId="77777777" w:rsidR="003B7863" w:rsidRPr="003B7863" w:rsidRDefault="003B7863" w:rsidP="003B7863">
      <w:r w:rsidRPr="003B7863">
        <w:rPr>
          <w:rStyle w:val="HideTWBExt"/>
        </w:rPr>
        <w:t>&lt;/Amend&gt;</w:t>
      </w:r>
    </w:p>
    <w:p w14:paraId="3F62998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196</w:t>
      </w:r>
      <w:r w:rsidRPr="003B7863">
        <w:rPr>
          <w:rStyle w:val="HideTWBExt"/>
          <w:b w:val="0"/>
        </w:rPr>
        <w:t>&lt;/NumAm&gt;</w:t>
      </w:r>
    </w:p>
    <w:p w14:paraId="44A98379"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Jonás Fernández</w:t>
      </w:r>
      <w:r w:rsidRPr="002B19B1">
        <w:rPr>
          <w:rStyle w:val="HideTWBExt"/>
          <w:b w:val="0"/>
          <w:lang w:val="en-US"/>
        </w:rPr>
        <w:t>&lt;/Members&gt;</w:t>
      </w:r>
    </w:p>
    <w:p w14:paraId="36259D36" w14:textId="77777777" w:rsidR="003B7863" w:rsidRPr="003B7863" w:rsidRDefault="003B7863" w:rsidP="003B7863">
      <w:pPr>
        <w:pStyle w:val="NormalBold"/>
      </w:pPr>
      <w:r w:rsidRPr="003B7863">
        <w:rPr>
          <w:rStyle w:val="HideTWBExt"/>
          <w:b w:val="0"/>
        </w:rPr>
        <w:t>&lt;/RepeatBlock-By&gt;</w:t>
      </w:r>
    </w:p>
    <w:p w14:paraId="5C0CFBC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924E9D8"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BE62B9C" w14:textId="77777777" w:rsidTr="0038717C">
        <w:trPr>
          <w:trHeight w:hRule="exact" w:val="240"/>
          <w:jc w:val="center"/>
        </w:trPr>
        <w:tc>
          <w:tcPr>
            <w:tcW w:w="9752" w:type="dxa"/>
            <w:gridSpan w:val="2"/>
            <w:tcBorders>
              <w:top w:val="nil"/>
              <w:left w:val="nil"/>
              <w:bottom w:val="nil"/>
              <w:right w:val="nil"/>
            </w:tcBorders>
          </w:tcPr>
          <w:p w14:paraId="182C05C6" w14:textId="77777777" w:rsidR="003B7863" w:rsidRPr="003B7863" w:rsidRDefault="003B7863" w:rsidP="0038717C"/>
        </w:tc>
      </w:tr>
      <w:tr w:rsidR="003B7863" w:rsidRPr="003B7863" w14:paraId="3A272079" w14:textId="77777777" w:rsidTr="0038717C">
        <w:trPr>
          <w:trHeight w:val="240"/>
          <w:jc w:val="center"/>
        </w:trPr>
        <w:tc>
          <w:tcPr>
            <w:tcW w:w="4876" w:type="dxa"/>
            <w:tcBorders>
              <w:top w:val="nil"/>
              <w:left w:val="nil"/>
              <w:bottom w:val="nil"/>
              <w:right w:val="nil"/>
            </w:tcBorders>
          </w:tcPr>
          <w:p w14:paraId="7823DFB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34ADDAE" w14:textId="77777777" w:rsidR="003B7863" w:rsidRPr="003B7863" w:rsidRDefault="003B7863" w:rsidP="0038717C">
            <w:pPr>
              <w:pStyle w:val="AmColumnHeading"/>
            </w:pPr>
            <w:r w:rsidRPr="003B7863">
              <w:t>Poprawka</w:t>
            </w:r>
          </w:p>
        </w:tc>
      </w:tr>
      <w:tr w:rsidR="003B7863" w:rsidRPr="003B7863" w14:paraId="0E083776" w14:textId="77777777" w:rsidTr="0038717C">
        <w:trPr>
          <w:jc w:val="center"/>
        </w:trPr>
        <w:tc>
          <w:tcPr>
            <w:tcW w:w="4876" w:type="dxa"/>
            <w:tcBorders>
              <w:top w:val="nil"/>
              <w:left w:val="nil"/>
              <w:bottom w:val="nil"/>
              <w:right w:val="nil"/>
            </w:tcBorders>
          </w:tcPr>
          <w:p w14:paraId="0A1587A5" w14:textId="77777777" w:rsidR="003B7863" w:rsidRPr="003B7863" w:rsidRDefault="003B7863" w:rsidP="0038717C">
            <w:pPr>
              <w:pStyle w:val="Normal6a"/>
            </w:pPr>
            <w:r w:rsidRPr="003B7863">
              <w:rPr>
                <w:b/>
                <w:i/>
              </w:rPr>
              <w:t>18.</w:t>
            </w:r>
            <w:r w:rsidRPr="003B7863">
              <w:rPr>
                <w:b/>
                <w:i/>
              </w:rPr>
              <w:tab/>
              <w:t>przypomina, że Eurosystem został zbudowany na zasadzie dominacji walutowej;</w:t>
            </w:r>
          </w:p>
        </w:tc>
        <w:tc>
          <w:tcPr>
            <w:tcW w:w="4876" w:type="dxa"/>
            <w:tcBorders>
              <w:top w:val="nil"/>
              <w:left w:val="nil"/>
              <w:bottom w:val="nil"/>
              <w:right w:val="nil"/>
            </w:tcBorders>
          </w:tcPr>
          <w:p w14:paraId="77017591" w14:textId="77777777" w:rsidR="003B7863" w:rsidRPr="003B7863" w:rsidRDefault="003B7863" w:rsidP="0038717C">
            <w:pPr>
              <w:pStyle w:val="Normal6a"/>
            </w:pPr>
            <w:r w:rsidRPr="003B7863">
              <w:rPr>
                <w:b/>
                <w:i/>
              </w:rPr>
              <w:t>skreśla się</w:t>
            </w:r>
          </w:p>
        </w:tc>
      </w:tr>
    </w:tbl>
    <w:p w14:paraId="6C44600A"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162545FD" w14:textId="77777777" w:rsidR="003B7863" w:rsidRPr="003B7863" w:rsidRDefault="003B7863" w:rsidP="003B7863">
      <w:r w:rsidRPr="003B7863">
        <w:rPr>
          <w:rStyle w:val="HideTWBExt"/>
        </w:rPr>
        <w:t>&lt;/Amend&gt;</w:t>
      </w:r>
    </w:p>
    <w:p w14:paraId="3355B9E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197</w:t>
      </w:r>
      <w:r w:rsidRPr="003B7863">
        <w:rPr>
          <w:rStyle w:val="HideTWBExt"/>
          <w:b w:val="0"/>
        </w:rPr>
        <w:t>&lt;/NumAm&gt;</w:t>
      </w:r>
    </w:p>
    <w:p w14:paraId="7ACA8FD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47FDF829"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752625DE" w14:textId="77777777" w:rsidR="003B7863" w:rsidRPr="003B7863" w:rsidRDefault="003B7863" w:rsidP="003B7863">
      <w:pPr>
        <w:pStyle w:val="NormalBold"/>
      </w:pPr>
      <w:r w:rsidRPr="003B7863">
        <w:rPr>
          <w:rStyle w:val="HideTWBExt"/>
          <w:b w:val="0"/>
        </w:rPr>
        <w:t>&lt;/RepeatBlock-By&gt;</w:t>
      </w:r>
    </w:p>
    <w:p w14:paraId="5387A1D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58C066"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7FC72B9" w14:textId="77777777" w:rsidTr="0038717C">
        <w:trPr>
          <w:trHeight w:hRule="exact" w:val="240"/>
          <w:jc w:val="center"/>
        </w:trPr>
        <w:tc>
          <w:tcPr>
            <w:tcW w:w="9752" w:type="dxa"/>
            <w:gridSpan w:val="2"/>
            <w:tcBorders>
              <w:top w:val="nil"/>
              <w:left w:val="nil"/>
              <w:bottom w:val="nil"/>
              <w:right w:val="nil"/>
            </w:tcBorders>
          </w:tcPr>
          <w:p w14:paraId="08D9D63C" w14:textId="77777777" w:rsidR="003B7863" w:rsidRPr="003B7863" w:rsidRDefault="003B7863" w:rsidP="0038717C"/>
        </w:tc>
      </w:tr>
      <w:tr w:rsidR="003B7863" w:rsidRPr="003B7863" w14:paraId="6B72814B" w14:textId="77777777" w:rsidTr="0038717C">
        <w:trPr>
          <w:trHeight w:val="240"/>
          <w:jc w:val="center"/>
        </w:trPr>
        <w:tc>
          <w:tcPr>
            <w:tcW w:w="4876" w:type="dxa"/>
            <w:tcBorders>
              <w:top w:val="nil"/>
              <w:left w:val="nil"/>
              <w:bottom w:val="nil"/>
              <w:right w:val="nil"/>
            </w:tcBorders>
          </w:tcPr>
          <w:p w14:paraId="1AC9DC2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D0F9FCE" w14:textId="77777777" w:rsidR="003B7863" w:rsidRPr="003B7863" w:rsidRDefault="003B7863" w:rsidP="0038717C">
            <w:pPr>
              <w:pStyle w:val="AmColumnHeading"/>
            </w:pPr>
            <w:r w:rsidRPr="003B7863">
              <w:t>Poprawka</w:t>
            </w:r>
          </w:p>
        </w:tc>
      </w:tr>
      <w:tr w:rsidR="003B7863" w:rsidRPr="003B7863" w14:paraId="62FE2D0E" w14:textId="77777777" w:rsidTr="0038717C">
        <w:trPr>
          <w:jc w:val="center"/>
        </w:trPr>
        <w:tc>
          <w:tcPr>
            <w:tcW w:w="4876" w:type="dxa"/>
            <w:tcBorders>
              <w:top w:val="nil"/>
              <w:left w:val="nil"/>
              <w:bottom w:val="nil"/>
              <w:right w:val="nil"/>
            </w:tcBorders>
          </w:tcPr>
          <w:p w14:paraId="22D703D2" w14:textId="77777777" w:rsidR="003B7863" w:rsidRPr="003B7863" w:rsidRDefault="003B7863" w:rsidP="0038717C">
            <w:pPr>
              <w:pStyle w:val="Normal6a"/>
            </w:pPr>
            <w:r w:rsidRPr="003B7863">
              <w:t>18.</w:t>
            </w:r>
            <w:r w:rsidRPr="003B7863">
              <w:tab/>
              <w:t xml:space="preserve">przypomina, że </w:t>
            </w:r>
            <w:r w:rsidRPr="003B7863">
              <w:rPr>
                <w:b/>
                <w:i/>
              </w:rPr>
              <w:t>Eurosystem został zbudowany na zasadzie dominacji walutowej</w:t>
            </w:r>
            <w:r w:rsidRPr="003B7863">
              <w:t>;</w:t>
            </w:r>
          </w:p>
        </w:tc>
        <w:tc>
          <w:tcPr>
            <w:tcW w:w="4876" w:type="dxa"/>
            <w:tcBorders>
              <w:top w:val="nil"/>
              <w:left w:val="nil"/>
              <w:bottom w:val="nil"/>
              <w:right w:val="nil"/>
            </w:tcBorders>
          </w:tcPr>
          <w:p w14:paraId="2DBA6695" w14:textId="77777777" w:rsidR="003B7863" w:rsidRPr="003B7863" w:rsidRDefault="003B7863" w:rsidP="0038717C">
            <w:pPr>
              <w:pStyle w:val="Normal6a"/>
            </w:pPr>
            <w:r w:rsidRPr="003B7863">
              <w:t>18.</w:t>
            </w:r>
            <w:r w:rsidRPr="003B7863">
              <w:tab/>
              <w:t xml:space="preserve">przypomina, że </w:t>
            </w:r>
            <w:r w:rsidRPr="003B7863">
              <w:rPr>
                <w:b/>
                <w:i/>
              </w:rPr>
              <w:t>bez uszczerbku dla celu stabilności cen EBC wspiera ogólne polityki gospodarcze Unii, by przyczynić się do osiągnięcia celów Unii ustanowionych w artykule 3 Traktatu o Unii Europejskiej</w:t>
            </w:r>
            <w:r w:rsidRPr="003B7863">
              <w:t>;</w:t>
            </w:r>
          </w:p>
        </w:tc>
      </w:tr>
    </w:tbl>
    <w:p w14:paraId="4C13648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F036A5A" w14:textId="77777777" w:rsidR="003B7863" w:rsidRPr="002B19B1" w:rsidRDefault="003B7863" w:rsidP="003B7863">
      <w:pPr>
        <w:rPr>
          <w:lang w:val="en-US"/>
        </w:rPr>
      </w:pPr>
      <w:r w:rsidRPr="002B19B1">
        <w:rPr>
          <w:rStyle w:val="HideTWBExt"/>
          <w:lang w:val="en-US"/>
        </w:rPr>
        <w:t>&lt;/Amend&gt;</w:t>
      </w:r>
    </w:p>
    <w:p w14:paraId="5D70C4F7"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198</w:t>
      </w:r>
      <w:r w:rsidRPr="002B19B1">
        <w:rPr>
          <w:rStyle w:val="HideTWBExt"/>
          <w:b w:val="0"/>
          <w:lang w:val="en-US"/>
        </w:rPr>
        <w:t>&lt;/NumAm&gt;</w:t>
      </w:r>
    </w:p>
    <w:p w14:paraId="4A41274C"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 Gilles Boyer, Stéphanie Yon-Courtin</w:t>
      </w:r>
      <w:r w:rsidRPr="002B19B1">
        <w:rPr>
          <w:rStyle w:val="HideTWBExt"/>
          <w:b w:val="0"/>
          <w:lang w:val="en-US"/>
        </w:rPr>
        <w:t>&lt;/Members&gt;</w:t>
      </w:r>
    </w:p>
    <w:p w14:paraId="408D7A35" w14:textId="77777777" w:rsidR="003B7863" w:rsidRPr="003B7863" w:rsidRDefault="003B7863" w:rsidP="003B7863">
      <w:pPr>
        <w:pStyle w:val="NormalBold"/>
      </w:pPr>
      <w:r w:rsidRPr="003B7863">
        <w:rPr>
          <w:rStyle w:val="HideTWBExt"/>
          <w:b w:val="0"/>
        </w:rPr>
        <w:t>&lt;/RepeatBlock-By&gt;</w:t>
      </w:r>
    </w:p>
    <w:p w14:paraId="0E9616C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EF57E41"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B943C09" w14:textId="77777777" w:rsidTr="0038717C">
        <w:trPr>
          <w:trHeight w:hRule="exact" w:val="240"/>
          <w:jc w:val="center"/>
        </w:trPr>
        <w:tc>
          <w:tcPr>
            <w:tcW w:w="9752" w:type="dxa"/>
            <w:gridSpan w:val="2"/>
            <w:tcBorders>
              <w:top w:val="nil"/>
              <w:left w:val="nil"/>
              <w:bottom w:val="nil"/>
              <w:right w:val="nil"/>
            </w:tcBorders>
          </w:tcPr>
          <w:p w14:paraId="1AF95DE8" w14:textId="77777777" w:rsidR="003B7863" w:rsidRPr="003B7863" w:rsidRDefault="003B7863" w:rsidP="0038717C"/>
        </w:tc>
      </w:tr>
      <w:tr w:rsidR="003B7863" w:rsidRPr="003B7863" w14:paraId="6ACB327C" w14:textId="77777777" w:rsidTr="0038717C">
        <w:trPr>
          <w:trHeight w:val="240"/>
          <w:jc w:val="center"/>
        </w:trPr>
        <w:tc>
          <w:tcPr>
            <w:tcW w:w="4876" w:type="dxa"/>
            <w:tcBorders>
              <w:top w:val="nil"/>
              <w:left w:val="nil"/>
              <w:bottom w:val="nil"/>
              <w:right w:val="nil"/>
            </w:tcBorders>
          </w:tcPr>
          <w:p w14:paraId="30D00C4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8749028" w14:textId="77777777" w:rsidR="003B7863" w:rsidRPr="003B7863" w:rsidRDefault="003B7863" w:rsidP="0038717C">
            <w:pPr>
              <w:pStyle w:val="AmColumnHeading"/>
            </w:pPr>
            <w:r w:rsidRPr="003B7863">
              <w:t>Poprawka</w:t>
            </w:r>
          </w:p>
        </w:tc>
      </w:tr>
      <w:tr w:rsidR="003B7863" w:rsidRPr="003B7863" w14:paraId="1B3D68B4" w14:textId="77777777" w:rsidTr="0038717C">
        <w:trPr>
          <w:jc w:val="center"/>
        </w:trPr>
        <w:tc>
          <w:tcPr>
            <w:tcW w:w="4876" w:type="dxa"/>
            <w:tcBorders>
              <w:top w:val="nil"/>
              <w:left w:val="nil"/>
              <w:bottom w:val="nil"/>
              <w:right w:val="nil"/>
            </w:tcBorders>
          </w:tcPr>
          <w:p w14:paraId="105CA4BA" w14:textId="77777777" w:rsidR="003B7863" w:rsidRPr="003B7863" w:rsidRDefault="003B7863" w:rsidP="0038717C">
            <w:pPr>
              <w:pStyle w:val="Normal6a"/>
            </w:pPr>
            <w:r w:rsidRPr="003B7863">
              <w:t>18.</w:t>
            </w:r>
            <w:r w:rsidRPr="003B7863">
              <w:tab/>
              <w:t xml:space="preserve">przypomina, że </w:t>
            </w:r>
            <w:r w:rsidRPr="003B7863">
              <w:rPr>
                <w:b/>
                <w:i/>
              </w:rPr>
              <w:t>Eurosystem został zbudowany na zasadzie dominacji walutowej</w:t>
            </w:r>
            <w:r w:rsidRPr="003B7863">
              <w:t>;</w:t>
            </w:r>
          </w:p>
        </w:tc>
        <w:tc>
          <w:tcPr>
            <w:tcW w:w="4876" w:type="dxa"/>
            <w:tcBorders>
              <w:top w:val="nil"/>
              <w:left w:val="nil"/>
              <w:bottom w:val="nil"/>
              <w:right w:val="nil"/>
            </w:tcBorders>
          </w:tcPr>
          <w:p w14:paraId="4D2839C7" w14:textId="77777777" w:rsidR="003B7863" w:rsidRPr="003B7863" w:rsidRDefault="003B7863" w:rsidP="0038717C">
            <w:pPr>
              <w:pStyle w:val="Normal6a"/>
            </w:pPr>
            <w:r w:rsidRPr="003B7863">
              <w:t>18.</w:t>
            </w:r>
            <w:r w:rsidRPr="003B7863">
              <w:tab/>
              <w:t xml:space="preserve">przypomina, że </w:t>
            </w:r>
            <w:r w:rsidRPr="003B7863">
              <w:rPr>
                <w:b/>
                <w:i/>
              </w:rPr>
              <w:t>zgodnie z art. 127 ust. 1 TFUE Europejski Bank Centralny jest zobowiązany wspierać ogólne polityki gospodarcze Unii w celu realizacji celów określonych w art. 3 TUE, o ile nie zagraża to jego podstawowemu celowi stabilności cen</w:t>
            </w:r>
            <w:r w:rsidRPr="003B7863">
              <w:t>;</w:t>
            </w:r>
          </w:p>
        </w:tc>
      </w:tr>
    </w:tbl>
    <w:p w14:paraId="1DE679F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DE1B187" w14:textId="77777777" w:rsidR="003B7863" w:rsidRPr="002B19B1" w:rsidRDefault="003B7863" w:rsidP="003B7863">
      <w:pPr>
        <w:rPr>
          <w:lang w:val="en-US"/>
        </w:rPr>
      </w:pPr>
      <w:r w:rsidRPr="002B19B1">
        <w:rPr>
          <w:rStyle w:val="HideTWBExt"/>
          <w:lang w:val="en-US"/>
        </w:rPr>
        <w:t>&lt;/Amend&gt;</w:t>
      </w:r>
    </w:p>
    <w:p w14:paraId="24208C89"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199</w:t>
      </w:r>
      <w:r w:rsidRPr="003B7863">
        <w:rPr>
          <w:rStyle w:val="HideTWBExt"/>
          <w:b w:val="0"/>
        </w:rPr>
        <w:t>&lt;/NumAm&gt;</w:t>
      </w:r>
    </w:p>
    <w:p w14:paraId="0FBC18F9"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w:t>
      </w:r>
      <w:r w:rsidRPr="003B7863">
        <w:rPr>
          <w:rStyle w:val="HideTWBExt"/>
          <w:b w:val="0"/>
        </w:rPr>
        <w:t>&lt;/Members&gt;</w:t>
      </w:r>
    </w:p>
    <w:p w14:paraId="3E16BA96" w14:textId="77777777" w:rsidR="003B7863" w:rsidRPr="003B7863" w:rsidRDefault="003B7863" w:rsidP="003B7863">
      <w:pPr>
        <w:pStyle w:val="NormalBold"/>
      </w:pPr>
      <w:r w:rsidRPr="003B7863">
        <w:rPr>
          <w:rStyle w:val="HideTWBExt"/>
          <w:b w:val="0"/>
        </w:rPr>
        <w:t>&lt;/RepeatBlock-By&gt;</w:t>
      </w:r>
    </w:p>
    <w:p w14:paraId="0900D3D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FCB1C7E"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C91C153" w14:textId="77777777" w:rsidTr="0038717C">
        <w:trPr>
          <w:trHeight w:hRule="exact" w:val="240"/>
          <w:jc w:val="center"/>
        </w:trPr>
        <w:tc>
          <w:tcPr>
            <w:tcW w:w="9752" w:type="dxa"/>
            <w:gridSpan w:val="2"/>
            <w:tcBorders>
              <w:top w:val="nil"/>
              <w:left w:val="nil"/>
              <w:bottom w:val="nil"/>
              <w:right w:val="nil"/>
            </w:tcBorders>
          </w:tcPr>
          <w:p w14:paraId="2E10FB9F" w14:textId="77777777" w:rsidR="003B7863" w:rsidRPr="003B7863" w:rsidRDefault="003B7863" w:rsidP="0038717C"/>
        </w:tc>
      </w:tr>
      <w:tr w:rsidR="003B7863" w:rsidRPr="003B7863" w14:paraId="73CAD0CC" w14:textId="77777777" w:rsidTr="0038717C">
        <w:trPr>
          <w:trHeight w:val="240"/>
          <w:jc w:val="center"/>
        </w:trPr>
        <w:tc>
          <w:tcPr>
            <w:tcW w:w="4876" w:type="dxa"/>
            <w:tcBorders>
              <w:top w:val="nil"/>
              <w:left w:val="nil"/>
              <w:bottom w:val="nil"/>
              <w:right w:val="nil"/>
            </w:tcBorders>
          </w:tcPr>
          <w:p w14:paraId="5EB280B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0FFE397" w14:textId="77777777" w:rsidR="003B7863" w:rsidRPr="003B7863" w:rsidRDefault="003B7863" w:rsidP="0038717C">
            <w:pPr>
              <w:pStyle w:val="AmColumnHeading"/>
            </w:pPr>
            <w:r w:rsidRPr="003B7863">
              <w:t>Poprawka</w:t>
            </w:r>
          </w:p>
        </w:tc>
      </w:tr>
      <w:tr w:rsidR="003B7863" w:rsidRPr="003B7863" w14:paraId="0D8D0705" w14:textId="77777777" w:rsidTr="0038717C">
        <w:trPr>
          <w:jc w:val="center"/>
        </w:trPr>
        <w:tc>
          <w:tcPr>
            <w:tcW w:w="4876" w:type="dxa"/>
            <w:tcBorders>
              <w:top w:val="nil"/>
              <w:left w:val="nil"/>
              <w:bottom w:val="nil"/>
              <w:right w:val="nil"/>
            </w:tcBorders>
          </w:tcPr>
          <w:p w14:paraId="46B9241C" w14:textId="77777777" w:rsidR="003B7863" w:rsidRPr="003B7863" w:rsidRDefault="003B7863" w:rsidP="0038717C">
            <w:pPr>
              <w:pStyle w:val="Normal6a"/>
            </w:pPr>
            <w:r w:rsidRPr="003B7863">
              <w:t>18.</w:t>
            </w:r>
            <w:r w:rsidRPr="003B7863">
              <w:tab/>
              <w:t>przypomina, że Eurosystem został zbudowany na zasadzie dominacji walutowej;</w:t>
            </w:r>
          </w:p>
        </w:tc>
        <w:tc>
          <w:tcPr>
            <w:tcW w:w="4876" w:type="dxa"/>
            <w:tcBorders>
              <w:top w:val="nil"/>
              <w:left w:val="nil"/>
              <w:bottom w:val="nil"/>
              <w:right w:val="nil"/>
            </w:tcBorders>
          </w:tcPr>
          <w:p w14:paraId="47AB313F" w14:textId="77777777" w:rsidR="003B7863" w:rsidRPr="003B7863" w:rsidRDefault="003B7863" w:rsidP="0038717C">
            <w:pPr>
              <w:pStyle w:val="Normal6a"/>
            </w:pPr>
            <w:r w:rsidRPr="003B7863">
              <w:t>18.</w:t>
            </w:r>
            <w:r w:rsidRPr="003B7863">
              <w:tab/>
              <w:t xml:space="preserve">przypomina, że Eurosystem został zbudowany na zasadzie dominacji walutowej; </w:t>
            </w:r>
            <w:r w:rsidRPr="003B7863">
              <w:rPr>
                <w:b/>
                <w:i/>
              </w:rPr>
              <w:t>podkreśla, że utrzymanie odporności Eurosystemu wymaga, aby EBC był instytucją przewidywalną, przejrzystą i wiarygodną, przy jednoczesnym zapewnieniu demokratycznej rozliczalności, bez uszczerbku dla swojej niezależności;</w:t>
            </w:r>
          </w:p>
        </w:tc>
      </w:tr>
    </w:tbl>
    <w:p w14:paraId="76530914"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A90424B" w14:textId="77777777" w:rsidR="003B7863" w:rsidRPr="002B19B1" w:rsidRDefault="003B7863" w:rsidP="003B7863">
      <w:pPr>
        <w:rPr>
          <w:lang w:val="en-US"/>
        </w:rPr>
      </w:pPr>
      <w:r w:rsidRPr="002B19B1">
        <w:rPr>
          <w:rStyle w:val="HideTWBExt"/>
          <w:lang w:val="en-US"/>
        </w:rPr>
        <w:t>&lt;/Amend&gt;</w:t>
      </w:r>
    </w:p>
    <w:p w14:paraId="6D229C31"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200</w:t>
      </w:r>
      <w:r w:rsidRPr="00207CAE">
        <w:rPr>
          <w:rStyle w:val="HideTWBExt"/>
          <w:b w:val="0"/>
          <w:lang w:val="en-US"/>
        </w:rPr>
        <w:t>&lt;/NumAm&gt;</w:t>
      </w:r>
    </w:p>
    <w:p w14:paraId="63CEEE92"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14A3511A" w14:textId="77777777" w:rsidR="003B7863" w:rsidRPr="003B7863" w:rsidRDefault="003B7863" w:rsidP="003B7863">
      <w:pPr>
        <w:pStyle w:val="NormalBold"/>
      </w:pPr>
      <w:r w:rsidRPr="003B7863">
        <w:rPr>
          <w:rStyle w:val="HideTWBExt"/>
          <w:b w:val="0"/>
        </w:rPr>
        <w:t>&lt;/RepeatBlock-By&gt;</w:t>
      </w:r>
    </w:p>
    <w:p w14:paraId="586B01C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C30E786"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9037E0E" w14:textId="77777777" w:rsidTr="0038717C">
        <w:trPr>
          <w:trHeight w:hRule="exact" w:val="240"/>
          <w:jc w:val="center"/>
        </w:trPr>
        <w:tc>
          <w:tcPr>
            <w:tcW w:w="9752" w:type="dxa"/>
            <w:gridSpan w:val="2"/>
            <w:tcBorders>
              <w:top w:val="nil"/>
              <w:left w:val="nil"/>
              <w:bottom w:val="nil"/>
              <w:right w:val="nil"/>
            </w:tcBorders>
          </w:tcPr>
          <w:p w14:paraId="1B2EAF30" w14:textId="77777777" w:rsidR="003B7863" w:rsidRPr="003B7863" w:rsidRDefault="003B7863" w:rsidP="0038717C"/>
        </w:tc>
      </w:tr>
      <w:tr w:rsidR="003B7863" w:rsidRPr="003B7863" w14:paraId="753D13CB" w14:textId="77777777" w:rsidTr="0038717C">
        <w:trPr>
          <w:trHeight w:val="240"/>
          <w:jc w:val="center"/>
        </w:trPr>
        <w:tc>
          <w:tcPr>
            <w:tcW w:w="4876" w:type="dxa"/>
            <w:tcBorders>
              <w:top w:val="nil"/>
              <w:left w:val="nil"/>
              <w:bottom w:val="nil"/>
              <w:right w:val="nil"/>
            </w:tcBorders>
          </w:tcPr>
          <w:p w14:paraId="4607D31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53960A3" w14:textId="77777777" w:rsidR="003B7863" w:rsidRPr="003B7863" w:rsidRDefault="003B7863" w:rsidP="0038717C">
            <w:pPr>
              <w:pStyle w:val="AmColumnHeading"/>
            </w:pPr>
            <w:r w:rsidRPr="003B7863">
              <w:t>Poprawka</w:t>
            </w:r>
          </w:p>
        </w:tc>
      </w:tr>
      <w:tr w:rsidR="003B7863" w:rsidRPr="003B7863" w14:paraId="6FD24AA1" w14:textId="77777777" w:rsidTr="0038717C">
        <w:trPr>
          <w:jc w:val="center"/>
        </w:trPr>
        <w:tc>
          <w:tcPr>
            <w:tcW w:w="4876" w:type="dxa"/>
            <w:tcBorders>
              <w:top w:val="nil"/>
              <w:left w:val="nil"/>
              <w:bottom w:val="nil"/>
              <w:right w:val="nil"/>
            </w:tcBorders>
          </w:tcPr>
          <w:p w14:paraId="432D56FF" w14:textId="77777777" w:rsidR="003B7863" w:rsidRPr="003B7863" w:rsidRDefault="003B7863" w:rsidP="0038717C">
            <w:pPr>
              <w:pStyle w:val="Normal6a"/>
            </w:pPr>
            <w:r w:rsidRPr="003B7863">
              <w:t>18.</w:t>
            </w:r>
            <w:r w:rsidRPr="003B7863">
              <w:tab/>
              <w:t>przypomina, że Eurosystem został zbudowany na zasadzie dominacji walutowej;</w:t>
            </w:r>
          </w:p>
        </w:tc>
        <w:tc>
          <w:tcPr>
            <w:tcW w:w="4876" w:type="dxa"/>
            <w:tcBorders>
              <w:top w:val="nil"/>
              <w:left w:val="nil"/>
              <w:bottom w:val="nil"/>
              <w:right w:val="nil"/>
            </w:tcBorders>
          </w:tcPr>
          <w:p w14:paraId="3D6F3F0A" w14:textId="77777777" w:rsidR="003B7863" w:rsidRPr="003B7863" w:rsidRDefault="003B7863" w:rsidP="0038717C">
            <w:pPr>
              <w:pStyle w:val="Normal6a"/>
            </w:pPr>
            <w:r w:rsidRPr="003B7863">
              <w:t>18.</w:t>
            </w:r>
            <w:r w:rsidRPr="003B7863">
              <w:tab/>
              <w:t xml:space="preserve">przypomina, że Eurosystem został zbudowany na zasadzie dominacji walutowej; </w:t>
            </w:r>
            <w:r w:rsidRPr="003B7863">
              <w:rPr>
                <w:b/>
                <w:i/>
              </w:rPr>
              <w:t>przypomina, że EBC ponad dwadzieścia lat temu ogłosił, iż będzie kontynuował tradycję niemieckiego Bundesbanku, co do tej pory nie zostało zrealizowane;</w:t>
            </w:r>
          </w:p>
        </w:tc>
      </w:tr>
    </w:tbl>
    <w:p w14:paraId="7186072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DCE8A4A" w14:textId="77777777" w:rsidR="003B7863" w:rsidRPr="002B19B1" w:rsidRDefault="003B7863" w:rsidP="003B7863">
      <w:pPr>
        <w:rPr>
          <w:lang w:val="en-US"/>
        </w:rPr>
      </w:pPr>
      <w:r w:rsidRPr="002B19B1">
        <w:rPr>
          <w:rStyle w:val="HideTWBExt"/>
          <w:lang w:val="en-US"/>
        </w:rPr>
        <w:t>&lt;/Amend&gt;</w:t>
      </w:r>
    </w:p>
    <w:p w14:paraId="70D5B185"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201</w:t>
      </w:r>
      <w:r w:rsidRPr="002B19B1">
        <w:rPr>
          <w:rStyle w:val="HideTWBExt"/>
          <w:b w:val="0"/>
          <w:lang w:val="en-US"/>
        </w:rPr>
        <w:t>&lt;/NumAm&gt;</w:t>
      </w:r>
    </w:p>
    <w:p w14:paraId="51083C7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Anouk Van Brug, Engin Eroglu, Ľudovít Ódor</w:t>
      </w:r>
      <w:r w:rsidRPr="002B19B1">
        <w:rPr>
          <w:rStyle w:val="HideTWBExt"/>
          <w:b w:val="0"/>
          <w:lang w:val="en-US"/>
        </w:rPr>
        <w:t>&lt;/Members&gt;</w:t>
      </w:r>
    </w:p>
    <w:p w14:paraId="44058D4F" w14:textId="77777777" w:rsidR="003B7863" w:rsidRPr="003B7863" w:rsidRDefault="003B7863" w:rsidP="003B7863">
      <w:pPr>
        <w:pStyle w:val="NormalBold"/>
      </w:pPr>
      <w:r w:rsidRPr="003B7863">
        <w:rPr>
          <w:rStyle w:val="HideTWBExt"/>
          <w:b w:val="0"/>
        </w:rPr>
        <w:t>&lt;/RepeatBlock-By&gt;</w:t>
      </w:r>
    </w:p>
    <w:p w14:paraId="240AD9E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F555FD5"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44820EB" w14:textId="77777777" w:rsidTr="0038717C">
        <w:trPr>
          <w:trHeight w:hRule="exact" w:val="240"/>
          <w:jc w:val="center"/>
        </w:trPr>
        <w:tc>
          <w:tcPr>
            <w:tcW w:w="9752" w:type="dxa"/>
            <w:gridSpan w:val="2"/>
            <w:tcBorders>
              <w:top w:val="nil"/>
              <w:left w:val="nil"/>
              <w:bottom w:val="nil"/>
              <w:right w:val="nil"/>
            </w:tcBorders>
          </w:tcPr>
          <w:p w14:paraId="194A5914" w14:textId="77777777" w:rsidR="003B7863" w:rsidRPr="003B7863" w:rsidRDefault="003B7863" w:rsidP="0038717C"/>
        </w:tc>
      </w:tr>
      <w:tr w:rsidR="003B7863" w:rsidRPr="003B7863" w14:paraId="5F651684" w14:textId="77777777" w:rsidTr="0038717C">
        <w:trPr>
          <w:trHeight w:val="240"/>
          <w:jc w:val="center"/>
        </w:trPr>
        <w:tc>
          <w:tcPr>
            <w:tcW w:w="4876" w:type="dxa"/>
            <w:tcBorders>
              <w:top w:val="nil"/>
              <w:left w:val="nil"/>
              <w:bottom w:val="nil"/>
              <w:right w:val="nil"/>
            </w:tcBorders>
          </w:tcPr>
          <w:p w14:paraId="6E23AA3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946E250" w14:textId="77777777" w:rsidR="003B7863" w:rsidRPr="003B7863" w:rsidRDefault="003B7863" w:rsidP="0038717C">
            <w:pPr>
              <w:pStyle w:val="AmColumnHeading"/>
            </w:pPr>
            <w:r w:rsidRPr="003B7863">
              <w:t>Poprawka</w:t>
            </w:r>
          </w:p>
        </w:tc>
      </w:tr>
      <w:tr w:rsidR="003B7863" w:rsidRPr="003B7863" w14:paraId="6964ADE6" w14:textId="77777777" w:rsidTr="0038717C">
        <w:trPr>
          <w:jc w:val="center"/>
        </w:trPr>
        <w:tc>
          <w:tcPr>
            <w:tcW w:w="4876" w:type="dxa"/>
            <w:tcBorders>
              <w:top w:val="nil"/>
              <w:left w:val="nil"/>
              <w:bottom w:val="nil"/>
              <w:right w:val="nil"/>
            </w:tcBorders>
          </w:tcPr>
          <w:p w14:paraId="441D9EAB" w14:textId="77777777" w:rsidR="003B7863" w:rsidRPr="003B7863" w:rsidRDefault="003B7863" w:rsidP="0038717C">
            <w:pPr>
              <w:pStyle w:val="Normal6a"/>
            </w:pPr>
            <w:r w:rsidRPr="003B7863">
              <w:t>18.</w:t>
            </w:r>
            <w:r w:rsidRPr="003B7863">
              <w:tab/>
              <w:t>przypomina, że Eurosystem został zbudowany na zasadzie dominacji walutowej;</w:t>
            </w:r>
          </w:p>
        </w:tc>
        <w:tc>
          <w:tcPr>
            <w:tcW w:w="4876" w:type="dxa"/>
            <w:tcBorders>
              <w:top w:val="nil"/>
              <w:left w:val="nil"/>
              <w:bottom w:val="nil"/>
              <w:right w:val="nil"/>
            </w:tcBorders>
          </w:tcPr>
          <w:p w14:paraId="3F5CE25C" w14:textId="77777777" w:rsidR="003B7863" w:rsidRPr="003B7863" w:rsidRDefault="003B7863" w:rsidP="0038717C">
            <w:pPr>
              <w:pStyle w:val="Normal6a"/>
            </w:pPr>
            <w:r w:rsidRPr="003B7863">
              <w:t>18.</w:t>
            </w:r>
            <w:r w:rsidRPr="003B7863">
              <w:tab/>
              <w:t xml:space="preserve">przypomina, że Eurosystem został zbudowany na zasadzie dominacji walutowej; </w:t>
            </w:r>
            <w:r w:rsidRPr="003B7863">
              <w:rPr>
                <w:b/>
                <w:i/>
              </w:rPr>
              <w:t>podkreśla, że aby móc reagować na wstrząsy zewnętrzne, unia gospodarcza i walutowa wymaga solidnej polityki fiskalnej w państwach członkowskich;</w:t>
            </w:r>
          </w:p>
        </w:tc>
      </w:tr>
    </w:tbl>
    <w:p w14:paraId="56703F8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B41D1E5" w14:textId="77777777" w:rsidR="003B7863" w:rsidRPr="002B19B1" w:rsidRDefault="003B7863" w:rsidP="003B7863">
      <w:pPr>
        <w:rPr>
          <w:lang w:val="en-US"/>
        </w:rPr>
      </w:pPr>
      <w:r w:rsidRPr="002B19B1">
        <w:rPr>
          <w:rStyle w:val="HideTWBExt"/>
          <w:lang w:val="en-US"/>
        </w:rPr>
        <w:t>&lt;/Amend&gt;</w:t>
      </w:r>
    </w:p>
    <w:p w14:paraId="77B26D4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202</w:t>
      </w:r>
      <w:r w:rsidRPr="002B19B1">
        <w:rPr>
          <w:rStyle w:val="HideTWBExt"/>
          <w:b w:val="0"/>
          <w:lang w:val="en-US"/>
        </w:rPr>
        <w:t>&lt;/NumAm&gt;</w:t>
      </w:r>
    </w:p>
    <w:p w14:paraId="13174E3B"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0020F6A5" w14:textId="77777777" w:rsidR="003B7863" w:rsidRPr="003B7863" w:rsidRDefault="003B7863" w:rsidP="003B7863">
      <w:pPr>
        <w:pStyle w:val="NormalBold"/>
      </w:pPr>
      <w:r w:rsidRPr="003B7863">
        <w:rPr>
          <w:rStyle w:val="HideTWBExt"/>
          <w:b w:val="0"/>
        </w:rPr>
        <w:t>&lt;/RepeatBlock-By&gt;</w:t>
      </w:r>
    </w:p>
    <w:p w14:paraId="0BA2B6D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C4C1D1B"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3A5303C" w14:textId="77777777" w:rsidTr="0038717C">
        <w:trPr>
          <w:trHeight w:hRule="exact" w:val="240"/>
          <w:jc w:val="center"/>
        </w:trPr>
        <w:tc>
          <w:tcPr>
            <w:tcW w:w="9752" w:type="dxa"/>
            <w:gridSpan w:val="2"/>
            <w:tcBorders>
              <w:top w:val="nil"/>
              <w:left w:val="nil"/>
              <w:bottom w:val="nil"/>
              <w:right w:val="nil"/>
            </w:tcBorders>
          </w:tcPr>
          <w:p w14:paraId="0F059155" w14:textId="77777777" w:rsidR="003B7863" w:rsidRPr="003B7863" w:rsidRDefault="003B7863" w:rsidP="0038717C"/>
        </w:tc>
      </w:tr>
      <w:tr w:rsidR="003B7863" w:rsidRPr="003B7863" w14:paraId="7C75D979" w14:textId="77777777" w:rsidTr="0038717C">
        <w:trPr>
          <w:trHeight w:val="240"/>
          <w:jc w:val="center"/>
        </w:trPr>
        <w:tc>
          <w:tcPr>
            <w:tcW w:w="4876" w:type="dxa"/>
            <w:tcBorders>
              <w:top w:val="nil"/>
              <w:left w:val="nil"/>
              <w:bottom w:val="nil"/>
              <w:right w:val="nil"/>
            </w:tcBorders>
          </w:tcPr>
          <w:p w14:paraId="53385D2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45A04C5" w14:textId="77777777" w:rsidR="003B7863" w:rsidRPr="003B7863" w:rsidRDefault="003B7863" w:rsidP="0038717C">
            <w:pPr>
              <w:pStyle w:val="AmColumnHeading"/>
            </w:pPr>
            <w:r w:rsidRPr="003B7863">
              <w:t>Poprawka</w:t>
            </w:r>
          </w:p>
        </w:tc>
      </w:tr>
      <w:tr w:rsidR="003B7863" w:rsidRPr="003B7863" w14:paraId="7B83DCEC" w14:textId="77777777" w:rsidTr="0038717C">
        <w:trPr>
          <w:jc w:val="center"/>
        </w:trPr>
        <w:tc>
          <w:tcPr>
            <w:tcW w:w="4876" w:type="dxa"/>
            <w:tcBorders>
              <w:top w:val="nil"/>
              <w:left w:val="nil"/>
              <w:bottom w:val="nil"/>
              <w:right w:val="nil"/>
            </w:tcBorders>
          </w:tcPr>
          <w:p w14:paraId="5024E3FA" w14:textId="77777777" w:rsidR="003B7863" w:rsidRPr="003B7863" w:rsidRDefault="003B7863" w:rsidP="0038717C">
            <w:pPr>
              <w:pStyle w:val="Normal6a"/>
            </w:pPr>
            <w:r w:rsidRPr="003B7863">
              <w:t>18.</w:t>
            </w:r>
            <w:r w:rsidRPr="003B7863">
              <w:tab/>
              <w:t>przypomina, że Eurosystem został zbudowany na zasadzie dominacji walutowej;</w:t>
            </w:r>
          </w:p>
        </w:tc>
        <w:tc>
          <w:tcPr>
            <w:tcW w:w="4876" w:type="dxa"/>
            <w:tcBorders>
              <w:top w:val="nil"/>
              <w:left w:val="nil"/>
              <w:bottom w:val="nil"/>
              <w:right w:val="nil"/>
            </w:tcBorders>
          </w:tcPr>
          <w:p w14:paraId="324AD2C0" w14:textId="77777777" w:rsidR="003B7863" w:rsidRPr="003B7863" w:rsidRDefault="003B7863" w:rsidP="0038717C">
            <w:pPr>
              <w:pStyle w:val="Normal6a"/>
            </w:pPr>
            <w:r w:rsidRPr="003B7863">
              <w:t>18.</w:t>
            </w:r>
            <w:r w:rsidRPr="003B7863">
              <w:tab/>
              <w:t>przypomina, że Eurosystem został zbudowany na zasadzie dominacji walutowej; ponownie potwierdza, że zasada ta musi wykluczać jakiekolwiek podporządkowanie polityki pieniężnej celom fiskalnym, społecznym lub klimatycznym;</w:t>
            </w:r>
          </w:p>
        </w:tc>
      </w:tr>
    </w:tbl>
    <w:p w14:paraId="0CBF4D6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20887FD" w14:textId="77777777" w:rsidR="003B7863" w:rsidRPr="002B19B1" w:rsidRDefault="003B7863" w:rsidP="003B7863">
      <w:pPr>
        <w:rPr>
          <w:lang w:val="en-US"/>
        </w:rPr>
      </w:pPr>
      <w:r w:rsidRPr="002B19B1">
        <w:rPr>
          <w:rStyle w:val="HideTWBExt"/>
          <w:lang w:val="en-US"/>
        </w:rPr>
        <w:t>&lt;/Amend&gt;</w:t>
      </w:r>
    </w:p>
    <w:p w14:paraId="71B9D756"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203</w:t>
      </w:r>
      <w:r w:rsidRPr="002B19B1">
        <w:rPr>
          <w:rStyle w:val="HideTWBExt"/>
          <w:b w:val="0"/>
          <w:lang w:val="en-US"/>
        </w:rPr>
        <w:t>&lt;/NumAm&gt;</w:t>
      </w:r>
    </w:p>
    <w:p w14:paraId="0186E32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2EC5DC3D" w14:textId="77777777" w:rsidR="003B7863" w:rsidRPr="003B7863" w:rsidRDefault="003B7863" w:rsidP="003B7863">
      <w:pPr>
        <w:pStyle w:val="NormalBold"/>
      </w:pPr>
      <w:r w:rsidRPr="003B7863">
        <w:rPr>
          <w:rStyle w:val="HideTWBExt"/>
          <w:b w:val="0"/>
        </w:rPr>
        <w:t>&lt;/RepeatBlock-By&gt;</w:t>
      </w:r>
    </w:p>
    <w:p w14:paraId="779ECE0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253AF6A" w14:textId="77777777" w:rsidR="003B7863" w:rsidRPr="003B7863" w:rsidRDefault="003B7863" w:rsidP="003B7863">
      <w:pPr>
        <w:pStyle w:val="NormalBold"/>
      </w:pPr>
      <w:r w:rsidRPr="003B7863">
        <w:rPr>
          <w:rStyle w:val="HideTWBExt"/>
          <w:b w:val="0"/>
        </w:rPr>
        <w:t>&lt;Article&gt;</w:t>
      </w:r>
      <w:r w:rsidRPr="003B7863">
        <w:t>Ustęp 18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223BFFF" w14:textId="77777777" w:rsidTr="0038717C">
        <w:trPr>
          <w:trHeight w:hRule="exact" w:val="240"/>
          <w:jc w:val="center"/>
        </w:trPr>
        <w:tc>
          <w:tcPr>
            <w:tcW w:w="9752" w:type="dxa"/>
            <w:gridSpan w:val="2"/>
            <w:tcBorders>
              <w:top w:val="nil"/>
              <w:left w:val="nil"/>
              <w:bottom w:val="nil"/>
              <w:right w:val="nil"/>
            </w:tcBorders>
          </w:tcPr>
          <w:p w14:paraId="7F7D39EA" w14:textId="77777777" w:rsidR="003B7863" w:rsidRPr="003B7863" w:rsidRDefault="003B7863" w:rsidP="0038717C"/>
        </w:tc>
      </w:tr>
      <w:tr w:rsidR="003B7863" w:rsidRPr="003B7863" w14:paraId="287E60D4" w14:textId="77777777" w:rsidTr="0038717C">
        <w:trPr>
          <w:trHeight w:val="240"/>
          <w:jc w:val="center"/>
        </w:trPr>
        <w:tc>
          <w:tcPr>
            <w:tcW w:w="4876" w:type="dxa"/>
            <w:tcBorders>
              <w:top w:val="nil"/>
              <w:left w:val="nil"/>
              <w:bottom w:val="nil"/>
              <w:right w:val="nil"/>
            </w:tcBorders>
          </w:tcPr>
          <w:p w14:paraId="3089420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CB6B65A" w14:textId="77777777" w:rsidR="003B7863" w:rsidRPr="003B7863" w:rsidRDefault="003B7863" w:rsidP="0038717C">
            <w:pPr>
              <w:pStyle w:val="AmColumnHeading"/>
            </w:pPr>
            <w:r w:rsidRPr="003B7863">
              <w:t>Poprawka</w:t>
            </w:r>
          </w:p>
        </w:tc>
      </w:tr>
      <w:tr w:rsidR="003B7863" w:rsidRPr="003B7863" w14:paraId="013524F4" w14:textId="77777777" w:rsidTr="0038717C">
        <w:trPr>
          <w:jc w:val="center"/>
        </w:trPr>
        <w:tc>
          <w:tcPr>
            <w:tcW w:w="4876" w:type="dxa"/>
            <w:tcBorders>
              <w:top w:val="nil"/>
              <w:left w:val="nil"/>
              <w:bottom w:val="nil"/>
              <w:right w:val="nil"/>
            </w:tcBorders>
          </w:tcPr>
          <w:p w14:paraId="13557F75" w14:textId="77777777" w:rsidR="003B7863" w:rsidRPr="003B7863" w:rsidRDefault="003B7863" w:rsidP="0038717C">
            <w:pPr>
              <w:pStyle w:val="Normal6a"/>
            </w:pPr>
            <w:r w:rsidRPr="003B7863">
              <w:t>18.</w:t>
            </w:r>
            <w:r w:rsidRPr="003B7863">
              <w:tab/>
              <w:t>przypomina, że Eurosystem został zbudowany na zasadzie dominacji walutowej;</w:t>
            </w:r>
          </w:p>
        </w:tc>
        <w:tc>
          <w:tcPr>
            <w:tcW w:w="4876" w:type="dxa"/>
            <w:tcBorders>
              <w:top w:val="nil"/>
              <w:left w:val="nil"/>
              <w:bottom w:val="nil"/>
              <w:right w:val="nil"/>
            </w:tcBorders>
          </w:tcPr>
          <w:p w14:paraId="52076832" w14:textId="77777777" w:rsidR="003B7863" w:rsidRPr="003B7863" w:rsidRDefault="003B7863" w:rsidP="0038717C">
            <w:pPr>
              <w:pStyle w:val="Normal6a"/>
            </w:pPr>
            <w:r w:rsidRPr="003B7863">
              <w:t>18.</w:t>
            </w:r>
            <w:r w:rsidRPr="003B7863">
              <w:tab/>
              <w:t xml:space="preserve">przypomina, że Eurosystem został zbudowany na zasadzie dominacji walutowej; </w:t>
            </w:r>
            <w:r w:rsidRPr="003B7863">
              <w:rPr>
                <w:b/>
                <w:i/>
              </w:rPr>
              <w:t>przypomina, że oznacza to, iż polityka fiskalna podąża za polityką pieniężną;</w:t>
            </w:r>
          </w:p>
        </w:tc>
      </w:tr>
    </w:tbl>
    <w:p w14:paraId="6ED74F7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511B771" w14:textId="77777777" w:rsidR="003B7863" w:rsidRPr="002B19B1" w:rsidRDefault="003B7863" w:rsidP="003B7863">
      <w:pPr>
        <w:rPr>
          <w:lang w:val="en-US"/>
        </w:rPr>
      </w:pPr>
      <w:r w:rsidRPr="002B19B1">
        <w:rPr>
          <w:rStyle w:val="HideTWBExt"/>
          <w:lang w:val="en-US"/>
        </w:rPr>
        <w:t>&lt;/Amend&gt;</w:t>
      </w:r>
    </w:p>
    <w:p w14:paraId="41D2751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204</w:t>
      </w:r>
      <w:r w:rsidRPr="003B7863">
        <w:rPr>
          <w:rStyle w:val="HideTWBExt"/>
          <w:b w:val="0"/>
        </w:rPr>
        <w:t>&lt;/NumAm&gt;</w:t>
      </w:r>
    </w:p>
    <w:p w14:paraId="41E335A5"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448DD48E" w14:textId="77777777" w:rsidR="003B7863" w:rsidRPr="003B7863" w:rsidRDefault="003B7863" w:rsidP="003B7863">
      <w:pPr>
        <w:pStyle w:val="NormalBold"/>
      </w:pPr>
      <w:r w:rsidRPr="003B7863">
        <w:rPr>
          <w:rStyle w:val="HideTWBExt"/>
          <w:b w:val="0"/>
        </w:rPr>
        <w:t>&lt;/RepeatBlock-By&gt;</w:t>
      </w:r>
    </w:p>
    <w:p w14:paraId="10202EB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DAD083C" w14:textId="77777777" w:rsidR="003B7863" w:rsidRPr="003B7863" w:rsidRDefault="003B7863" w:rsidP="003B7863">
      <w:pPr>
        <w:pStyle w:val="NormalBold"/>
      </w:pPr>
      <w:r w:rsidRPr="003B7863">
        <w:rPr>
          <w:rStyle w:val="HideTWBExt"/>
          <w:b w:val="0"/>
        </w:rPr>
        <w:t>&lt;Article&gt;</w:t>
      </w:r>
      <w:r w:rsidRPr="003B7863">
        <w:t>Ustęp 18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1D8F7DF" w14:textId="77777777" w:rsidTr="0038717C">
        <w:trPr>
          <w:trHeight w:hRule="exact" w:val="240"/>
          <w:jc w:val="center"/>
        </w:trPr>
        <w:tc>
          <w:tcPr>
            <w:tcW w:w="9752" w:type="dxa"/>
            <w:gridSpan w:val="2"/>
            <w:tcBorders>
              <w:top w:val="nil"/>
              <w:left w:val="nil"/>
              <w:bottom w:val="nil"/>
              <w:right w:val="nil"/>
            </w:tcBorders>
          </w:tcPr>
          <w:p w14:paraId="3221B2E6" w14:textId="77777777" w:rsidR="003B7863" w:rsidRPr="003B7863" w:rsidRDefault="003B7863" w:rsidP="0038717C"/>
        </w:tc>
      </w:tr>
      <w:tr w:rsidR="003B7863" w:rsidRPr="003B7863" w14:paraId="490D530B" w14:textId="77777777" w:rsidTr="0038717C">
        <w:trPr>
          <w:trHeight w:val="240"/>
          <w:jc w:val="center"/>
        </w:trPr>
        <w:tc>
          <w:tcPr>
            <w:tcW w:w="4876" w:type="dxa"/>
            <w:tcBorders>
              <w:top w:val="nil"/>
              <w:left w:val="nil"/>
              <w:bottom w:val="nil"/>
              <w:right w:val="nil"/>
            </w:tcBorders>
          </w:tcPr>
          <w:p w14:paraId="0BAA097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390F51" w14:textId="77777777" w:rsidR="003B7863" w:rsidRPr="003B7863" w:rsidRDefault="003B7863" w:rsidP="0038717C">
            <w:pPr>
              <w:pStyle w:val="AmColumnHeading"/>
            </w:pPr>
            <w:r w:rsidRPr="003B7863">
              <w:t>Poprawka</w:t>
            </w:r>
          </w:p>
        </w:tc>
      </w:tr>
      <w:tr w:rsidR="003B7863" w:rsidRPr="003B7863" w14:paraId="74EF5DD9" w14:textId="77777777" w:rsidTr="0038717C">
        <w:trPr>
          <w:jc w:val="center"/>
        </w:trPr>
        <w:tc>
          <w:tcPr>
            <w:tcW w:w="4876" w:type="dxa"/>
            <w:tcBorders>
              <w:top w:val="nil"/>
              <w:left w:val="nil"/>
              <w:bottom w:val="nil"/>
              <w:right w:val="nil"/>
            </w:tcBorders>
          </w:tcPr>
          <w:p w14:paraId="1F37A4D0" w14:textId="77777777" w:rsidR="003B7863" w:rsidRPr="003B7863" w:rsidRDefault="003B7863" w:rsidP="0038717C">
            <w:pPr>
              <w:pStyle w:val="Normal6a"/>
            </w:pPr>
          </w:p>
        </w:tc>
        <w:tc>
          <w:tcPr>
            <w:tcW w:w="4876" w:type="dxa"/>
            <w:tcBorders>
              <w:top w:val="nil"/>
              <w:left w:val="nil"/>
              <w:bottom w:val="nil"/>
              <w:right w:val="nil"/>
            </w:tcBorders>
          </w:tcPr>
          <w:p w14:paraId="34BA94E8" w14:textId="77777777" w:rsidR="003B7863" w:rsidRPr="003B7863" w:rsidRDefault="003B7863" w:rsidP="0038717C">
            <w:pPr>
              <w:pStyle w:val="Normal6a"/>
            </w:pPr>
            <w:r w:rsidRPr="003B7863">
              <w:rPr>
                <w:b/>
                <w:i/>
              </w:rPr>
              <w:t>18a.</w:t>
            </w:r>
            <w:r w:rsidRPr="003B7863">
              <w:rPr>
                <w:b/>
                <w:i/>
              </w:rPr>
              <w:tab/>
              <w:t>podkreśla, że cele wtórne EBC, które są prawnie wiążące obok jego głównego zadania polegającego na utrzymywaniu stabilności cen, obejmują wspieranie zrównoważonego i trwałego wzrostu gospodarczego, wspieranie wysoce konkurencyjnej społecznej gospodarki rynkowej ukierunkowanej na pełne zatrudnienie i postęp społeczny, a także wspieranie konwergencji oraz wysokiego poziomu ochrony i poprawy jakości środowiska; podkreśla, że cele dotyczące zrównoważonego rozwoju, konwergencji, pełnego zatrudnienia i postępu społecznego należą do ogólnych celów Unii określonych w art. 3 Traktatu o Unii Europejskiej (TUE);</w:t>
            </w:r>
          </w:p>
        </w:tc>
      </w:tr>
    </w:tbl>
    <w:p w14:paraId="1DF0384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3ACE686" w14:textId="77777777" w:rsidR="003B7863" w:rsidRPr="002B19B1" w:rsidRDefault="003B7863" w:rsidP="003B7863">
      <w:pPr>
        <w:rPr>
          <w:lang w:val="en-US"/>
        </w:rPr>
      </w:pPr>
      <w:r w:rsidRPr="002B19B1">
        <w:rPr>
          <w:rStyle w:val="HideTWBExt"/>
          <w:lang w:val="en-US"/>
        </w:rPr>
        <w:t>&lt;/Amend&gt;</w:t>
      </w:r>
    </w:p>
    <w:p w14:paraId="7864906B"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205</w:t>
      </w:r>
      <w:r w:rsidRPr="00207CAE">
        <w:rPr>
          <w:rStyle w:val="HideTWBExt"/>
          <w:b w:val="0"/>
          <w:lang w:val="en-US"/>
        </w:rPr>
        <w:t>&lt;/NumAm&gt;</w:t>
      </w:r>
    </w:p>
    <w:p w14:paraId="4505568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78D5440B" w14:textId="77777777" w:rsidR="003B7863" w:rsidRPr="003B7863" w:rsidRDefault="003B7863" w:rsidP="003B7863">
      <w:pPr>
        <w:pStyle w:val="NormalBold"/>
      </w:pPr>
      <w:r w:rsidRPr="003B7863">
        <w:rPr>
          <w:rStyle w:val="HideTWBExt"/>
          <w:b w:val="0"/>
        </w:rPr>
        <w:t>&lt;/RepeatBlock-By&gt;</w:t>
      </w:r>
    </w:p>
    <w:p w14:paraId="28A0536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AB93F8" w14:textId="77777777" w:rsidR="003B7863" w:rsidRPr="003B7863" w:rsidRDefault="003B7863" w:rsidP="003B7863">
      <w:pPr>
        <w:pStyle w:val="NormalBold"/>
      </w:pPr>
      <w:r w:rsidRPr="003B7863">
        <w:rPr>
          <w:rStyle w:val="HideTWBExt"/>
          <w:b w:val="0"/>
        </w:rPr>
        <w:t>&lt;Article&gt;</w:t>
      </w:r>
      <w:r w:rsidRPr="003B7863">
        <w:t>Ustęp 18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7AF5424" w14:textId="77777777" w:rsidTr="0038717C">
        <w:trPr>
          <w:trHeight w:hRule="exact" w:val="240"/>
          <w:jc w:val="center"/>
        </w:trPr>
        <w:tc>
          <w:tcPr>
            <w:tcW w:w="9752" w:type="dxa"/>
            <w:gridSpan w:val="2"/>
            <w:tcBorders>
              <w:top w:val="nil"/>
              <w:left w:val="nil"/>
              <w:bottom w:val="nil"/>
              <w:right w:val="nil"/>
            </w:tcBorders>
          </w:tcPr>
          <w:p w14:paraId="365861DE" w14:textId="77777777" w:rsidR="003B7863" w:rsidRPr="003B7863" w:rsidRDefault="003B7863" w:rsidP="0038717C"/>
        </w:tc>
      </w:tr>
      <w:tr w:rsidR="003B7863" w:rsidRPr="003B7863" w14:paraId="2CE3F92C" w14:textId="77777777" w:rsidTr="0038717C">
        <w:trPr>
          <w:trHeight w:val="240"/>
          <w:jc w:val="center"/>
        </w:trPr>
        <w:tc>
          <w:tcPr>
            <w:tcW w:w="4876" w:type="dxa"/>
            <w:tcBorders>
              <w:top w:val="nil"/>
              <w:left w:val="nil"/>
              <w:bottom w:val="nil"/>
              <w:right w:val="nil"/>
            </w:tcBorders>
          </w:tcPr>
          <w:p w14:paraId="1C3BE8C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15D21BC" w14:textId="77777777" w:rsidR="003B7863" w:rsidRPr="003B7863" w:rsidRDefault="003B7863" w:rsidP="0038717C">
            <w:pPr>
              <w:pStyle w:val="AmColumnHeading"/>
            </w:pPr>
            <w:r w:rsidRPr="003B7863">
              <w:t>Poprawka</w:t>
            </w:r>
          </w:p>
        </w:tc>
      </w:tr>
      <w:tr w:rsidR="003B7863" w:rsidRPr="003B7863" w14:paraId="5C47F850" w14:textId="77777777" w:rsidTr="0038717C">
        <w:trPr>
          <w:jc w:val="center"/>
        </w:trPr>
        <w:tc>
          <w:tcPr>
            <w:tcW w:w="4876" w:type="dxa"/>
            <w:tcBorders>
              <w:top w:val="nil"/>
              <w:left w:val="nil"/>
              <w:bottom w:val="nil"/>
              <w:right w:val="nil"/>
            </w:tcBorders>
          </w:tcPr>
          <w:p w14:paraId="40DAD896" w14:textId="77777777" w:rsidR="003B7863" w:rsidRPr="003B7863" w:rsidRDefault="003B7863" w:rsidP="0038717C">
            <w:pPr>
              <w:pStyle w:val="Normal6a"/>
            </w:pPr>
          </w:p>
        </w:tc>
        <w:tc>
          <w:tcPr>
            <w:tcW w:w="4876" w:type="dxa"/>
            <w:tcBorders>
              <w:top w:val="nil"/>
              <w:left w:val="nil"/>
              <w:bottom w:val="nil"/>
              <w:right w:val="nil"/>
            </w:tcBorders>
          </w:tcPr>
          <w:p w14:paraId="26B3D6E6" w14:textId="77777777" w:rsidR="003B7863" w:rsidRPr="003B7863" w:rsidRDefault="003B7863" w:rsidP="0038717C">
            <w:pPr>
              <w:pStyle w:val="Normal6a"/>
            </w:pPr>
            <w:r w:rsidRPr="003B7863">
              <w:rPr>
                <w:b/>
                <w:i/>
              </w:rPr>
              <w:t>18a.</w:t>
            </w:r>
            <w:r w:rsidRPr="003B7863">
              <w:rPr>
                <w:b/>
                <w:i/>
              </w:rPr>
              <w:tab/>
              <w:t>zauważa gwałtowny wzrost cen złota, który wskazuje na brak wiarygodności zasady dominacji polityki pieniężnej, a także na rosnącą nieufność banków centralnych na świecie wobec zachodnich walut rezerwowych – dolara i euro;</w:t>
            </w:r>
          </w:p>
        </w:tc>
      </w:tr>
    </w:tbl>
    <w:p w14:paraId="500E0F3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669CDDA" w14:textId="77777777" w:rsidR="003B7863" w:rsidRPr="002B19B1" w:rsidRDefault="003B7863" w:rsidP="003B7863">
      <w:pPr>
        <w:rPr>
          <w:lang w:val="en-US"/>
        </w:rPr>
      </w:pPr>
      <w:r w:rsidRPr="002B19B1">
        <w:rPr>
          <w:rStyle w:val="HideTWBExt"/>
          <w:lang w:val="en-US"/>
        </w:rPr>
        <w:t>&lt;/Amend&gt;</w:t>
      </w:r>
    </w:p>
    <w:p w14:paraId="3DA507E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206</w:t>
      </w:r>
      <w:r w:rsidRPr="002B19B1">
        <w:rPr>
          <w:rStyle w:val="HideTWBExt"/>
          <w:b w:val="0"/>
          <w:lang w:val="en-US"/>
        </w:rPr>
        <w:t>&lt;/NumAm&gt;</w:t>
      </w:r>
    </w:p>
    <w:p w14:paraId="7F2D417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063591E8" w14:textId="77777777" w:rsidR="003B7863" w:rsidRPr="003B7863" w:rsidRDefault="003B7863" w:rsidP="003B7863">
      <w:pPr>
        <w:pStyle w:val="NormalBold"/>
      </w:pPr>
      <w:r w:rsidRPr="003B7863">
        <w:rPr>
          <w:rStyle w:val="HideTWBExt"/>
          <w:b w:val="0"/>
        </w:rPr>
        <w:t>&lt;/RepeatBlock-By&gt;</w:t>
      </w:r>
    </w:p>
    <w:p w14:paraId="502B27C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2A0F2FA" w14:textId="77777777" w:rsidR="003B7863" w:rsidRPr="003B7863" w:rsidRDefault="003B7863" w:rsidP="003B7863">
      <w:pPr>
        <w:pStyle w:val="NormalBold"/>
      </w:pPr>
      <w:r w:rsidRPr="003B7863">
        <w:rPr>
          <w:rStyle w:val="HideTWBExt"/>
          <w:b w:val="0"/>
        </w:rPr>
        <w:t>&lt;Article&gt;</w:t>
      </w:r>
      <w:r w:rsidRPr="003B7863">
        <w:t>Ustęp 18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38F0B81" w14:textId="77777777" w:rsidTr="0038717C">
        <w:trPr>
          <w:trHeight w:hRule="exact" w:val="240"/>
          <w:jc w:val="center"/>
        </w:trPr>
        <w:tc>
          <w:tcPr>
            <w:tcW w:w="9752" w:type="dxa"/>
            <w:gridSpan w:val="2"/>
            <w:tcBorders>
              <w:top w:val="nil"/>
              <w:left w:val="nil"/>
              <w:bottom w:val="nil"/>
              <w:right w:val="nil"/>
            </w:tcBorders>
          </w:tcPr>
          <w:p w14:paraId="13962ED3" w14:textId="77777777" w:rsidR="003B7863" w:rsidRPr="003B7863" w:rsidRDefault="003B7863" w:rsidP="0038717C"/>
        </w:tc>
      </w:tr>
      <w:tr w:rsidR="003B7863" w:rsidRPr="003B7863" w14:paraId="79EF455E" w14:textId="77777777" w:rsidTr="0038717C">
        <w:trPr>
          <w:trHeight w:val="240"/>
          <w:jc w:val="center"/>
        </w:trPr>
        <w:tc>
          <w:tcPr>
            <w:tcW w:w="4876" w:type="dxa"/>
            <w:tcBorders>
              <w:top w:val="nil"/>
              <w:left w:val="nil"/>
              <w:bottom w:val="nil"/>
              <w:right w:val="nil"/>
            </w:tcBorders>
          </w:tcPr>
          <w:p w14:paraId="21B905D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221E8DD" w14:textId="77777777" w:rsidR="003B7863" w:rsidRPr="003B7863" w:rsidRDefault="003B7863" w:rsidP="0038717C">
            <w:pPr>
              <w:pStyle w:val="AmColumnHeading"/>
            </w:pPr>
            <w:r w:rsidRPr="003B7863">
              <w:t>Poprawka</w:t>
            </w:r>
          </w:p>
        </w:tc>
      </w:tr>
      <w:tr w:rsidR="003B7863" w:rsidRPr="003B7863" w14:paraId="63306A7E" w14:textId="77777777" w:rsidTr="0038717C">
        <w:trPr>
          <w:jc w:val="center"/>
        </w:trPr>
        <w:tc>
          <w:tcPr>
            <w:tcW w:w="4876" w:type="dxa"/>
            <w:tcBorders>
              <w:top w:val="nil"/>
              <w:left w:val="nil"/>
              <w:bottom w:val="nil"/>
              <w:right w:val="nil"/>
            </w:tcBorders>
          </w:tcPr>
          <w:p w14:paraId="6B45143E" w14:textId="77777777" w:rsidR="003B7863" w:rsidRPr="003B7863" w:rsidRDefault="003B7863" w:rsidP="0038717C">
            <w:pPr>
              <w:pStyle w:val="Normal6a"/>
            </w:pPr>
          </w:p>
        </w:tc>
        <w:tc>
          <w:tcPr>
            <w:tcW w:w="4876" w:type="dxa"/>
            <w:tcBorders>
              <w:top w:val="nil"/>
              <w:left w:val="nil"/>
              <w:bottom w:val="nil"/>
              <w:right w:val="nil"/>
            </w:tcBorders>
          </w:tcPr>
          <w:p w14:paraId="54267A58" w14:textId="77777777" w:rsidR="003B7863" w:rsidRPr="003B7863" w:rsidRDefault="003B7863" w:rsidP="0038717C">
            <w:pPr>
              <w:pStyle w:val="Normal6a"/>
            </w:pPr>
            <w:r w:rsidRPr="003B7863">
              <w:rPr>
                <w:b/>
                <w:i/>
              </w:rPr>
              <w:t>18a.</w:t>
            </w:r>
            <w:r w:rsidRPr="003B7863">
              <w:rPr>
                <w:b/>
                <w:i/>
              </w:rPr>
              <w:tab/>
              <w:t>zwraca się do EBC o dalsze odgrywanie wspierającej roli na rynkach długu publicznego i zauważa, że odejście od pozycji potencjalnego animatora rynku mogłoby doprowadzić do ponownego pojawienia się kryzysu strefy euro z początku lat 2010;</w:t>
            </w:r>
          </w:p>
        </w:tc>
      </w:tr>
    </w:tbl>
    <w:p w14:paraId="53724C8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2EE87F8" w14:textId="77777777" w:rsidR="003B7863" w:rsidRPr="002B19B1" w:rsidRDefault="003B7863" w:rsidP="003B7863">
      <w:pPr>
        <w:rPr>
          <w:lang w:val="en-US"/>
        </w:rPr>
      </w:pPr>
      <w:r w:rsidRPr="002B19B1">
        <w:rPr>
          <w:rStyle w:val="HideTWBExt"/>
          <w:lang w:val="en-US"/>
        </w:rPr>
        <w:t>&lt;/Amend&gt;</w:t>
      </w:r>
    </w:p>
    <w:p w14:paraId="51369B5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207</w:t>
      </w:r>
      <w:r w:rsidRPr="002B19B1">
        <w:rPr>
          <w:rStyle w:val="HideTWBExt"/>
          <w:b w:val="0"/>
          <w:lang w:val="en-US"/>
        </w:rPr>
        <w:t>&lt;/NumAm&gt;</w:t>
      </w:r>
    </w:p>
    <w:p w14:paraId="36F2899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11951AAF" w14:textId="77777777" w:rsidR="003B7863" w:rsidRPr="003B7863" w:rsidRDefault="003B7863" w:rsidP="003B7863">
      <w:pPr>
        <w:pStyle w:val="NormalBold"/>
      </w:pPr>
      <w:r w:rsidRPr="003B7863">
        <w:rPr>
          <w:rStyle w:val="HideTWBExt"/>
          <w:b w:val="0"/>
        </w:rPr>
        <w:t>&lt;/RepeatBlock-By&gt;</w:t>
      </w:r>
    </w:p>
    <w:p w14:paraId="202D613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7F7A3A6" w14:textId="77777777" w:rsidR="003B7863" w:rsidRPr="003B7863" w:rsidRDefault="003B7863" w:rsidP="003B7863">
      <w:pPr>
        <w:pStyle w:val="NormalBold"/>
      </w:pPr>
      <w:r w:rsidRPr="003B7863">
        <w:rPr>
          <w:rStyle w:val="HideTWBExt"/>
          <w:b w:val="0"/>
        </w:rPr>
        <w:t>&lt;Article&gt;</w:t>
      </w:r>
      <w:r w:rsidRPr="003B7863">
        <w:t>Ustęp 18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CAE54BC" w14:textId="77777777" w:rsidTr="0038717C">
        <w:trPr>
          <w:trHeight w:hRule="exact" w:val="240"/>
          <w:jc w:val="center"/>
        </w:trPr>
        <w:tc>
          <w:tcPr>
            <w:tcW w:w="9752" w:type="dxa"/>
            <w:gridSpan w:val="2"/>
            <w:tcBorders>
              <w:top w:val="nil"/>
              <w:left w:val="nil"/>
              <w:bottom w:val="nil"/>
              <w:right w:val="nil"/>
            </w:tcBorders>
          </w:tcPr>
          <w:p w14:paraId="424DC5E9" w14:textId="77777777" w:rsidR="003B7863" w:rsidRPr="003B7863" w:rsidRDefault="003B7863" w:rsidP="0038717C"/>
        </w:tc>
      </w:tr>
      <w:tr w:rsidR="003B7863" w:rsidRPr="003B7863" w14:paraId="5C96A4FE" w14:textId="77777777" w:rsidTr="0038717C">
        <w:trPr>
          <w:trHeight w:val="240"/>
          <w:jc w:val="center"/>
        </w:trPr>
        <w:tc>
          <w:tcPr>
            <w:tcW w:w="4876" w:type="dxa"/>
            <w:tcBorders>
              <w:top w:val="nil"/>
              <w:left w:val="nil"/>
              <w:bottom w:val="nil"/>
              <w:right w:val="nil"/>
            </w:tcBorders>
          </w:tcPr>
          <w:p w14:paraId="06F5890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961454" w14:textId="77777777" w:rsidR="003B7863" w:rsidRPr="003B7863" w:rsidRDefault="003B7863" w:rsidP="0038717C">
            <w:pPr>
              <w:pStyle w:val="AmColumnHeading"/>
            </w:pPr>
            <w:r w:rsidRPr="003B7863">
              <w:t>Poprawka</w:t>
            </w:r>
          </w:p>
        </w:tc>
      </w:tr>
      <w:tr w:rsidR="003B7863" w:rsidRPr="003B7863" w14:paraId="28EA9FD0" w14:textId="77777777" w:rsidTr="0038717C">
        <w:trPr>
          <w:jc w:val="center"/>
        </w:trPr>
        <w:tc>
          <w:tcPr>
            <w:tcW w:w="4876" w:type="dxa"/>
            <w:tcBorders>
              <w:top w:val="nil"/>
              <w:left w:val="nil"/>
              <w:bottom w:val="nil"/>
              <w:right w:val="nil"/>
            </w:tcBorders>
          </w:tcPr>
          <w:p w14:paraId="1A44933F" w14:textId="77777777" w:rsidR="003B7863" w:rsidRPr="003B7863" w:rsidRDefault="003B7863" w:rsidP="0038717C">
            <w:pPr>
              <w:pStyle w:val="Normal6a"/>
            </w:pPr>
          </w:p>
        </w:tc>
        <w:tc>
          <w:tcPr>
            <w:tcW w:w="4876" w:type="dxa"/>
            <w:tcBorders>
              <w:top w:val="nil"/>
              <w:left w:val="nil"/>
              <w:bottom w:val="nil"/>
              <w:right w:val="nil"/>
            </w:tcBorders>
          </w:tcPr>
          <w:p w14:paraId="53D18BBC" w14:textId="77777777" w:rsidR="003B7863" w:rsidRPr="003B7863" w:rsidRDefault="003B7863" w:rsidP="0038717C">
            <w:pPr>
              <w:pStyle w:val="Normal6a"/>
            </w:pPr>
            <w:r w:rsidRPr="003B7863">
              <w:rPr>
                <w:b/>
                <w:i/>
              </w:rPr>
              <w:t>18a.</w:t>
            </w:r>
            <w:r w:rsidRPr="003B7863">
              <w:rPr>
                <w:b/>
                <w:i/>
              </w:rPr>
              <w:tab/>
              <w:t>przypomina, że zgodnie z Traktatem EBC wspiera ogólne polityki gospodarcze Unii wyłącznie wtedy, gdy działania te nie są sprzeczne z celem stabilności cen;</w:t>
            </w:r>
          </w:p>
        </w:tc>
      </w:tr>
    </w:tbl>
    <w:p w14:paraId="4C01B35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84A2D6D" w14:textId="77777777" w:rsidR="003B7863" w:rsidRPr="002B19B1" w:rsidRDefault="003B7863" w:rsidP="003B7863">
      <w:pPr>
        <w:rPr>
          <w:lang w:val="en-US"/>
        </w:rPr>
      </w:pPr>
      <w:r w:rsidRPr="002B19B1">
        <w:rPr>
          <w:rStyle w:val="HideTWBExt"/>
          <w:lang w:val="en-US"/>
        </w:rPr>
        <w:t>&lt;/Amend&gt;</w:t>
      </w:r>
    </w:p>
    <w:p w14:paraId="0A94014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208</w:t>
      </w:r>
      <w:r w:rsidRPr="00207CAE">
        <w:rPr>
          <w:rStyle w:val="HideTWBExt"/>
          <w:b w:val="0"/>
          <w:lang w:val="en-US"/>
        </w:rPr>
        <w:t>&lt;/NumAm&gt;</w:t>
      </w:r>
    </w:p>
    <w:p w14:paraId="6B019D7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803B40E"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011F4971" w14:textId="77777777" w:rsidR="003B7863" w:rsidRPr="003B7863" w:rsidRDefault="003B7863" w:rsidP="003B7863">
      <w:pPr>
        <w:pStyle w:val="NormalBold"/>
      </w:pPr>
      <w:r w:rsidRPr="003B7863">
        <w:rPr>
          <w:rStyle w:val="HideTWBExt"/>
          <w:b w:val="0"/>
        </w:rPr>
        <w:t>&lt;/RepeatBlock-By&gt;</w:t>
      </w:r>
    </w:p>
    <w:p w14:paraId="28512B0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CED51A3" w14:textId="77777777" w:rsidR="003B7863" w:rsidRPr="003B7863" w:rsidRDefault="003B7863" w:rsidP="003B7863">
      <w:pPr>
        <w:pStyle w:val="NormalBold"/>
      </w:pPr>
      <w:r w:rsidRPr="003B7863">
        <w:rPr>
          <w:rStyle w:val="HideTWBExt"/>
          <w:b w:val="0"/>
        </w:rPr>
        <w:t>&lt;Article&gt;</w:t>
      </w:r>
      <w:r w:rsidRPr="003B7863">
        <w:t>Ustęp 18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BA56EE2" w14:textId="77777777" w:rsidTr="0038717C">
        <w:trPr>
          <w:trHeight w:hRule="exact" w:val="240"/>
          <w:jc w:val="center"/>
        </w:trPr>
        <w:tc>
          <w:tcPr>
            <w:tcW w:w="9752" w:type="dxa"/>
            <w:gridSpan w:val="2"/>
            <w:tcBorders>
              <w:top w:val="nil"/>
              <w:left w:val="nil"/>
              <w:bottom w:val="nil"/>
              <w:right w:val="nil"/>
            </w:tcBorders>
          </w:tcPr>
          <w:p w14:paraId="4761BD3C" w14:textId="77777777" w:rsidR="003B7863" w:rsidRPr="003B7863" w:rsidRDefault="003B7863" w:rsidP="0038717C"/>
        </w:tc>
      </w:tr>
      <w:tr w:rsidR="003B7863" w:rsidRPr="003B7863" w14:paraId="799AD6BA" w14:textId="77777777" w:rsidTr="0038717C">
        <w:trPr>
          <w:trHeight w:val="240"/>
          <w:jc w:val="center"/>
        </w:trPr>
        <w:tc>
          <w:tcPr>
            <w:tcW w:w="4876" w:type="dxa"/>
            <w:tcBorders>
              <w:top w:val="nil"/>
              <w:left w:val="nil"/>
              <w:bottom w:val="nil"/>
              <w:right w:val="nil"/>
            </w:tcBorders>
          </w:tcPr>
          <w:p w14:paraId="649B7D8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C2BDBC5" w14:textId="77777777" w:rsidR="003B7863" w:rsidRPr="003B7863" w:rsidRDefault="003B7863" w:rsidP="0038717C">
            <w:pPr>
              <w:pStyle w:val="AmColumnHeading"/>
            </w:pPr>
            <w:r w:rsidRPr="003B7863">
              <w:t>Poprawka</w:t>
            </w:r>
          </w:p>
        </w:tc>
      </w:tr>
      <w:tr w:rsidR="003B7863" w:rsidRPr="003B7863" w14:paraId="0DFFE34D" w14:textId="77777777" w:rsidTr="0038717C">
        <w:trPr>
          <w:jc w:val="center"/>
        </w:trPr>
        <w:tc>
          <w:tcPr>
            <w:tcW w:w="4876" w:type="dxa"/>
            <w:tcBorders>
              <w:top w:val="nil"/>
              <w:left w:val="nil"/>
              <w:bottom w:val="nil"/>
              <w:right w:val="nil"/>
            </w:tcBorders>
          </w:tcPr>
          <w:p w14:paraId="442C8652" w14:textId="77777777" w:rsidR="003B7863" w:rsidRPr="003B7863" w:rsidRDefault="003B7863" w:rsidP="0038717C">
            <w:pPr>
              <w:pStyle w:val="Normal6a"/>
            </w:pPr>
          </w:p>
        </w:tc>
        <w:tc>
          <w:tcPr>
            <w:tcW w:w="4876" w:type="dxa"/>
            <w:tcBorders>
              <w:top w:val="nil"/>
              <w:left w:val="nil"/>
              <w:bottom w:val="nil"/>
              <w:right w:val="nil"/>
            </w:tcBorders>
          </w:tcPr>
          <w:p w14:paraId="7B29CF3A" w14:textId="77777777" w:rsidR="003B7863" w:rsidRPr="003B7863" w:rsidRDefault="003B7863" w:rsidP="0038717C">
            <w:pPr>
              <w:pStyle w:val="Normal6a"/>
            </w:pPr>
            <w:r w:rsidRPr="003B7863">
              <w:rPr>
                <w:b/>
                <w:i/>
              </w:rPr>
              <w:t>18a.</w:t>
            </w:r>
            <w:r w:rsidRPr="003B7863">
              <w:rPr>
                <w:b/>
                <w:i/>
              </w:rPr>
              <w:tab/>
              <w:t>przypomina, że obowiązek EBC polegający na wspieraniu ogólnych polityk gospodarczych w Unii jest obowiązkiem prawnym, a nie opcją;</w:t>
            </w:r>
          </w:p>
        </w:tc>
      </w:tr>
    </w:tbl>
    <w:p w14:paraId="2CBFC4E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3F2D4FF" w14:textId="77777777" w:rsidR="003B7863" w:rsidRPr="002B19B1" w:rsidRDefault="003B7863" w:rsidP="003B7863">
      <w:pPr>
        <w:rPr>
          <w:lang w:val="en-US"/>
        </w:rPr>
      </w:pPr>
      <w:r w:rsidRPr="002B19B1">
        <w:rPr>
          <w:rStyle w:val="HideTWBExt"/>
          <w:lang w:val="en-US"/>
        </w:rPr>
        <w:t>&lt;/Amend&gt;</w:t>
      </w:r>
    </w:p>
    <w:p w14:paraId="7A793B63"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209</w:t>
      </w:r>
      <w:r w:rsidRPr="00207CAE">
        <w:rPr>
          <w:rStyle w:val="HideTWBExt"/>
          <w:b w:val="0"/>
          <w:lang w:val="en-US"/>
        </w:rPr>
        <w:t>&lt;/NumAm&gt;</w:t>
      </w:r>
    </w:p>
    <w:p w14:paraId="17E84DC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45FCE592" w14:textId="77777777" w:rsidR="003B7863" w:rsidRPr="003B7863" w:rsidRDefault="003B7863" w:rsidP="003B7863">
      <w:pPr>
        <w:pStyle w:val="NormalBold"/>
      </w:pPr>
      <w:r w:rsidRPr="003B7863">
        <w:rPr>
          <w:rStyle w:val="HideTWBExt"/>
          <w:b w:val="0"/>
        </w:rPr>
        <w:t>&lt;/RepeatBlock-By&gt;</w:t>
      </w:r>
    </w:p>
    <w:p w14:paraId="11FFEBC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206088B" w14:textId="77777777" w:rsidR="003B7863" w:rsidRPr="003B7863" w:rsidRDefault="003B7863" w:rsidP="003B7863">
      <w:pPr>
        <w:pStyle w:val="NormalBold"/>
      </w:pPr>
      <w:r w:rsidRPr="003B7863">
        <w:rPr>
          <w:rStyle w:val="HideTWBExt"/>
          <w:b w:val="0"/>
        </w:rPr>
        <w:t>&lt;Article&gt;</w:t>
      </w:r>
      <w:r w:rsidRPr="003B7863">
        <w:t>Ustęp 18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39B4ECC" w14:textId="77777777" w:rsidTr="0038717C">
        <w:trPr>
          <w:trHeight w:hRule="exact" w:val="240"/>
          <w:jc w:val="center"/>
        </w:trPr>
        <w:tc>
          <w:tcPr>
            <w:tcW w:w="9752" w:type="dxa"/>
            <w:gridSpan w:val="2"/>
            <w:tcBorders>
              <w:top w:val="nil"/>
              <w:left w:val="nil"/>
              <w:bottom w:val="nil"/>
              <w:right w:val="nil"/>
            </w:tcBorders>
          </w:tcPr>
          <w:p w14:paraId="5C8273A4" w14:textId="77777777" w:rsidR="003B7863" w:rsidRPr="003B7863" w:rsidRDefault="003B7863" w:rsidP="0038717C"/>
        </w:tc>
      </w:tr>
      <w:tr w:rsidR="003B7863" w:rsidRPr="003B7863" w14:paraId="3A482110" w14:textId="77777777" w:rsidTr="0038717C">
        <w:trPr>
          <w:trHeight w:val="240"/>
          <w:jc w:val="center"/>
        </w:trPr>
        <w:tc>
          <w:tcPr>
            <w:tcW w:w="4876" w:type="dxa"/>
            <w:tcBorders>
              <w:top w:val="nil"/>
              <w:left w:val="nil"/>
              <w:bottom w:val="nil"/>
              <w:right w:val="nil"/>
            </w:tcBorders>
          </w:tcPr>
          <w:p w14:paraId="482A910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40A4D67" w14:textId="77777777" w:rsidR="003B7863" w:rsidRPr="003B7863" w:rsidRDefault="003B7863" w:rsidP="0038717C">
            <w:pPr>
              <w:pStyle w:val="AmColumnHeading"/>
            </w:pPr>
            <w:r w:rsidRPr="003B7863">
              <w:t>Poprawka</w:t>
            </w:r>
          </w:p>
        </w:tc>
      </w:tr>
      <w:tr w:rsidR="003B7863" w:rsidRPr="003B7863" w14:paraId="6CB14D36" w14:textId="77777777" w:rsidTr="0038717C">
        <w:trPr>
          <w:jc w:val="center"/>
        </w:trPr>
        <w:tc>
          <w:tcPr>
            <w:tcW w:w="4876" w:type="dxa"/>
            <w:tcBorders>
              <w:top w:val="nil"/>
              <w:left w:val="nil"/>
              <w:bottom w:val="nil"/>
              <w:right w:val="nil"/>
            </w:tcBorders>
          </w:tcPr>
          <w:p w14:paraId="7C2948F0" w14:textId="77777777" w:rsidR="003B7863" w:rsidRPr="003B7863" w:rsidRDefault="003B7863" w:rsidP="0038717C">
            <w:pPr>
              <w:pStyle w:val="Normal6a"/>
            </w:pPr>
          </w:p>
        </w:tc>
        <w:tc>
          <w:tcPr>
            <w:tcW w:w="4876" w:type="dxa"/>
            <w:tcBorders>
              <w:top w:val="nil"/>
              <w:left w:val="nil"/>
              <w:bottom w:val="nil"/>
              <w:right w:val="nil"/>
            </w:tcBorders>
          </w:tcPr>
          <w:p w14:paraId="56E00F21" w14:textId="77777777" w:rsidR="003B7863" w:rsidRPr="003B7863" w:rsidRDefault="003B7863" w:rsidP="0038717C">
            <w:pPr>
              <w:pStyle w:val="Normal6a"/>
            </w:pPr>
            <w:r w:rsidRPr="003B7863">
              <w:rPr>
                <w:b/>
                <w:i/>
              </w:rPr>
              <w:t>18b.</w:t>
            </w:r>
            <w:r w:rsidRPr="003B7863">
              <w:rPr>
                <w:b/>
                <w:i/>
              </w:rPr>
              <w:tab/>
              <w:t>sprzeciwia się środkom EBC, które skutkują nierównym traktowaniem państw członkowskich, w szczególności środkom noszącym znamiona kontroli rozpiętości stóp zwrotu;</w:t>
            </w:r>
          </w:p>
        </w:tc>
      </w:tr>
    </w:tbl>
    <w:p w14:paraId="68EC03DB"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15CD07C" w14:textId="77777777" w:rsidR="003B7863" w:rsidRPr="002B19B1" w:rsidRDefault="003B7863" w:rsidP="003B7863">
      <w:pPr>
        <w:rPr>
          <w:lang w:val="en-US"/>
        </w:rPr>
      </w:pPr>
      <w:r w:rsidRPr="002B19B1">
        <w:rPr>
          <w:rStyle w:val="HideTWBExt"/>
          <w:lang w:val="en-US"/>
        </w:rPr>
        <w:t>&lt;/Amend&gt;</w:t>
      </w:r>
    </w:p>
    <w:p w14:paraId="49E3AD25"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210</w:t>
      </w:r>
      <w:r w:rsidRPr="002B19B1">
        <w:rPr>
          <w:rStyle w:val="HideTWBExt"/>
          <w:b w:val="0"/>
          <w:lang w:val="en-US"/>
        </w:rPr>
        <w:t>&lt;/NumAm&gt;</w:t>
      </w:r>
    </w:p>
    <w:p w14:paraId="3E7630B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5737D93C" w14:textId="77777777" w:rsidR="003B7863" w:rsidRPr="003B7863" w:rsidRDefault="003B7863" w:rsidP="003B7863">
      <w:pPr>
        <w:pStyle w:val="NormalBold"/>
      </w:pPr>
      <w:r w:rsidRPr="003B7863">
        <w:rPr>
          <w:rStyle w:val="HideTWBExt"/>
          <w:b w:val="0"/>
        </w:rPr>
        <w:t>&lt;/RepeatBlock-By&gt;</w:t>
      </w:r>
    </w:p>
    <w:p w14:paraId="1495BD3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F87FE4E" w14:textId="77777777" w:rsidR="003B7863" w:rsidRPr="003B7863" w:rsidRDefault="003B7863" w:rsidP="003B7863">
      <w:pPr>
        <w:pStyle w:val="NormalBold"/>
      </w:pPr>
      <w:r w:rsidRPr="003B7863">
        <w:rPr>
          <w:rStyle w:val="HideTWBExt"/>
          <w:b w:val="0"/>
        </w:rPr>
        <w:t>&lt;Article&gt;</w:t>
      </w:r>
      <w:r w:rsidRPr="003B7863">
        <w:t>Ustęp 18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3332F98" w14:textId="77777777" w:rsidTr="0038717C">
        <w:trPr>
          <w:trHeight w:hRule="exact" w:val="240"/>
          <w:jc w:val="center"/>
        </w:trPr>
        <w:tc>
          <w:tcPr>
            <w:tcW w:w="9752" w:type="dxa"/>
            <w:gridSpan w:val="2"/>
            <w:tcBorders>
              <w:top w:val="nil"/>
              <w:left w:val="nil"/>
              <w:bottom w:val="nil"/>
              <w:right w:val="nil"/>
            </w:tcBorders>
          </w:tcPr>
          <w:p w14:paraId="2F33D9B1" w14:textId="77777777" w:rsidR="003B7863" w:rsidRPr="003B7863" w:rsidRDefault="003B7863" w:rsidP="0038717C"/>
        </w:tc>
      </w:tr>
      <w:tr w:rsidR="003B7863" w:rsidRPr="003B7863" w14:paraId="204E364D" w14:textId="77777777" w:rsidTr="0038717C">
        <w:trPr>
          <w:trHeight w:val="240"/>
          <w:jc w:val="center"/>
        </w:trPr>
        <w:tc>
          <w:tcPr>
            <w:tcW w:w="4876" w:type="dxa"/>
            <w:tcBorders>
              <w:top w:val="nil"/>
              <w:left w:val="nil"/>
              <w:bottom w:val="nil"/>
              <w:right w:val="nil"/>
            </w:tcBorders>
          </w:tcPr>
          <w:p w14:paraId="0DB5C15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0C63E3C" w14:textId="77777777" w:rsidR="003B7863" w:rsidRPr="003B7863" w:rsidRDefault="003B7863" w:rsidP="0038717C">
            <w:pPr>
              <w:pStyle w:val="AmColumnHeading"/>
            </w:pPr>
            <w:r w:rsidRPr="003B7863">
              <w:t>Poprawka</w:t>
            </w:r>
          </w:p>
        </w:tc>
      </w:tr>
      <w:tr w:rsidR="003B7863" w:rsidRPr="003B7863" w14:paraId="3EB4ED55" w14:textId="77777777" w:rsidTr="0038717C">
        <w:trPr>
          <w:jc w:val="center"/>
        </w:trPr>
        <w:tc>
          <w:tcPr>
            <w:tcW w:w="4876" w:type="dxa"/>
            <w:tcBorders>
              <w:top w:val="nil"/>
              <w:left w:val="nil"/>
              <w:bottom w:val="nil"/>
              <w:right w:val="nil"/>
            </w:tcBorders>
          </w:tcPr>
          <w:p w14:paraId="7385EBC8" w14:textId="77777777" w:rsidR="003B7863" w:rsidRPr="003B7863" w:rsidRDefault="003B7863" w:rsidP="0038717C">
            <w:pPr>
              <w:pStyle w:val="Normal6a"/>
            </w:pPr>
          </w:p>
        </w:tc>
        <w:tc>
          <w:tcPr>
            <w:tcW w:w="4876" w:type="dxa"/>
            <w:tcBorders>
              <w:top w:val="nil"/>
              <w:left w:val="nil"/>
              <w:bottom w:val="nil"/>
              <w:right w:val="nil"/>
            </w:tcBorders>
          </w:tcPr>
          <w:p w14:paraId="73B34041" w14:textId="77777777" w:rsidR="003B7863" w:rsidRPr="003B7863" w:rsidRDefault="003B7863" w:rsidP="0038717C">
            <w:pPr>
              <w:pStyle w:val="Normal6a"/>
            </w:pPr>
            <w:r w:rsidRPr="003B7863">
              <w:rPr>
                <w:b/>
                <w:i/>
              </w:rPr>
              <w:t>18b.</w:t>
            </w:r>
            <w:r w:rsidRPr="003B7863">
              <w:rPr>
                <w:b/>
                <w:i/>
              </w:rPr>
              <w:tab/>
              <w:t>zauważa, że salda TARGET2 stanowią wyłącznie księgowe odzwierciedlenie nierównowagi gospodarczej w strefie euro i nie stanowią zadłużenia między państwami;</w:t>
            </w:r>
          </w:p>
        </w:tc>
      </w:tr>
    </w:tbl>
    <w:p w14:paraId="3E01A92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0C202E5" w14:textId="77777777" w:rsidR="003B7863" w:rsidRPr="002B19B1" w:rsidRDefault="003B7863" w:rsidP="003B7863">
      <w:pPr>
        <w:rPr>
          <w:lang w:val="en-US"/>
        </w:rPr>
      </w:pPr>
      <w:r w:rsidRPr="002B19B1">
        <w:rPr>
          <w:rStyle w:val="HideTWBExt"/>
          <w:lang w:val="en-US"/>
        </w:rPr>
        <w:t>&lt;/Amend&gt;</w:t>
      </w:r>
    </w:p>
    <w:p w14:paraId="48678D8B"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211</w:t>
      </w:r>
      <w:r w:rsidRPr="002B19B1">
        <w:rPr>
          <w:rStyle w:val="HideTWBExt"/>
          <w:b w:val="0"/>
          <w:lang w:val="en-US"/>
        </w:rPr>
        <w:t>&lt;/NumAm&gt;</w:t>
      </w:r>
    </w:p>
    <w:p w14:paraId="47ADF99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784E005B" w14:textId="77777777" w:rsidR="003B7863" w:rsidRPr="003B7863" w:rsidRDefault="003B7863" w:rsidP="003B7863">
      <w:pPr>
        <w:pStyle w:val="NormalBold"/>
      </w:pPr>
      <w:r w:rsidRPr="003B7863">
        <w:rPr>
          <w:rStyle w:val="HideTWBExt"/>
          <w:b w:val="0"/>
        </w:rPr>
        <w:t>&lt;/RepeatBlock-By&gt;</w:t>
      </w:r>
    </w:p>
    <w:p w14:paraId="63709AB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1EC61D4" w14:textId="77777777" w:rsidR="003B7863" w:rsidRPr="003B7863" w:rsidRDefault="003B7863" w:rsidP="003B7863">
      <w:pPr>
        <w:pStyle w:val="NormalBold"/>
      </w:pPr>
      <w:r w:rsidRPr="003B7863">
        <w:rPr>
          <w:rStyle w:val="HideTWBExt"/>
          <w:b w:val="0"/>
        </w:rPr>
        <w:t>&lt;Article&gt;</w:t>
      </w:r>
      <w:r w:rsidRPr="003B7863">
        <w:t>Ustęp 18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17076AE" w14:textId="77777777" w:rsidTr="0038717C">
        <w:trPr>
          <w:trHeight w:hRule="exact" w:val="240"/>
          <w:jc w:val="center"/>
        </w:trPr>
        <w:tc>
          <w:tcPr>
            <w:tcW w:w="9752" w:type="dxa"/>
            <w:gridSpan w:val="2"/>
            <w:tcBorders>
              <w:top w:val="nil"/>
              <w:left w:val="nil"/>
              <w:bottom w:val="nil"/>
              <w:right w:val="nil"/>
            </w:tcBorders>
          </w:tcPr>
          <w:p w14:paraId="1471EBD1" w14:textId="77777777" w:rsidR="003B7863" w:rsidRPr="003B7863" w:rsidRDefault="003B7863" w:rsidP="0038717C"/>
        </w:tc>
      </w:tr>
      <w:tr w:rsidR="003B7863" w:rsidRPr="003B7863" w14:paraId="1576DAD5" w14:textId="77777777" w:rsidTr="0038717C">
        <w:trPr>
          <w:trHeight w:val="240"/>
          <w:jc w:val="center"/>
        </w:trPr>
        <w:tc>
          <w:tcPr>
            <w:tcW w:w="4876" w:type="dxa"/>
            <w:tcBorders>
              <w:top w:val="nil"/>
              <w:left w:val="nil"/>
              <w:bottom w:val="nil"/>
              <w:right w:val="nil"/>
            </w:tcBorders>
          </w:tcPr>
          <w:p w14:paraId="0285F58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8295A37" w14:textId="77777777" w:rsidR="003B7863" w:rsidRPr="003B7863" w:rsidRDefault="003B7863" w:rsidP="0038717C">
            <w:pPr>
              <w:pStyle w:val="AmColumnHeading"/>
            </w:pPr>
            <w:r w:rsidRPr="003B7863">
              <w:t>Poprawka</w:t>
            </w:r>
          </w:p>
        </w:tc>
      </w:tr>
      <w:tr w:rsidR="003B7863" w:rsidRPr="003B7863" w14:paraId="6A5D5729" w14:textId="77777777" w:rsidTr="0038717C">
        <w:trPr>
          <w:jc w:val="center"/>
        </w:trPr>
        <w:tc>
          <w:tcPr>
            <w:tcW w:w="4876" w:type="dxa"/>
            <w:tcBorders>
              <w:top w:val="nil"/>
              <w:left w:val="nil"/>
              <w:bottom w:val="nil"/>
              <w:right w:val="nil"/>
            </w:tcBorders>
          </w:tcPr>
          <w:p w14:paraId="0BB5E89C" w14:textId="77777777" w:rsidR="003B7863" w:rsidRPr="003B7863" w:rsidRDefault="003B7863" w:rsidP="0038717C">
            <w:pPr>
              <w:pStyle w:val="Normal6a"/>
            </w:pPr>
          </w:p>
        </w:tc>
        <w:tc>
          <w:tcPr>
            <w:tcW w:w="4876" w:type="dxa"/>
            <w:tcBorders>
              <w:top w:val="nil"/>
              <w:left w:val="nil"/>
              <w:bottom w:val="nil"/>
              <w:right w:val="nil"/>
            </w:tcBorders>
          </w:tcPr>
          <w:p w14:paraId="5CA96A3C" w14:textId="77777777" w:rsidR="003B7863" w:rsidRPr="003B7863" w:rsidRDefault="003B7863" w:rsidP="0038717C">
            <w:pPr>
              <w:pStyle w:val="Normal6a"/>
            </w:pPr>
            <w:r w:rsidRPr="003B7863">
              <w:rPr>
                <w:b/>
                <w:i/>
              </w:rPr>
              <w:t>18c.</w:t>
            </w:r>
            <w:r w:rsidRPr="003B7863">
              <w:rPr>
                <w:b/>
                <w:i/>
              </w:rPr>
              <w:tab/>
              <w:t>sugeruje, aby EBC zbadał konsekwencje wyższych stóp procentowych – takich jak zwiększone obciążenia hipoteczne oraz wyższe koszty obsługi obligacji skarbowych – dla realizacji jego celów wtórnych oraz sposoby łagodzenia tych skutków;</w:t>
            </w:r>
          </w:p>
        </w:tc>
      </w:tr>
    </w:tbl>
    <w:p w14:paraId="19E5B828"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CD69E77" w14:textId="77777777" w:rsidR="003B7863" w:rsidRPr="002B19B1" w:rsidRDefault="003B7863" w:rsidP="003B7863">
      <w:pPr>
        <w:rPr>
          <w:lang w:val="en-US"/>
        </w:rPr>
      </w:pPr>
      <w:r w:rsidRPr="002B19B1">
        <w:rPr>
          <w:rStyle w:val="HideTWBExt"/>
          <w:lang w:val="en-US"/>
        </w:rPr>
        <w:t>&lt;/Amend&gt;</w:t>
      </w:r>
    </w:p>
    <w:p w14:paraId="0C035D8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212</w:t>
      </w:r>
      <w:r w:rsidRPr="002B19B1">
        <w:rPr>
          <w:rStyle w:val="HideTWBExt"/>
          <w:b w:val="0"/>
          <w:lang w:val="en-US"/>
        </w:rPr>
        <w:t>&lt;/NumAm&gt;</w:t>
      </w:r>
    </w:p>
    <w:p w14:paraId="7828A557"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Fabio De Masi</w:t>
      </w:r>
      <w:r w:rsidRPr="002B19B1">
        <w:rPr>
          <w:rStyle w:val="HideTWBExt"/>
          <w:b w:val="0"/>
          <w:lang w:val="en-US"/>
        </w:rPr>
        <w:t>&lt;/Members&gt;</w:t>
      </w:r>
    </w:p>
    <w:p w14:paraId="4A5BE082" w14:textId="77777777" w:rsidR="003B7863" w:rsidRPr="003B7863" w:rsidRDefault="003B7863" w:rsidP="003B7863">
      <w:pPr>
        <w:pStyle w:val="NormalBold"/>
      </w:pPr>
      <w:r w:rsidRPr="003B7863">
        <w:rPr>
          <w:rStyle w:val="HideTWBExt"/>
          <w:b w:val="0"/>
        </w:rPr>
        <w:t>&lt;/RepeatBlock-By&gt;</w:t>
      </w:r>
    </w:p>
    <w:p w14:paraId="41C0B64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91D1CC8" w14:textId="77777777" w:rsidR="003B7863" w:rsidRPr="003B7863" w:rsidRDefault="003B7863" w:rsidP="003B7863">
      <w:pPr>
        <w:pStyle w:val="NormalBold"/>
      </w:pPr>
      <w:r w:rsidRPr="003B7863">
        <w:rPr>
          <w:rStyle w:val="HideTWBExt"/>
          <w:b w:val="0"/>
        </w:rPr>
        <w:t>&lt;Article&gt;</w:t>
      </w:r>
      <w:r w:rsidRPr="003B7863">
        <w:t>Ustęp 18 d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A2E102D" w14:textId="77777777" w:rsidTr="0038717C">
        <w:trPr>
          <w:trHeight w:hRule="exact" w:val="240"/>
          <w:jc w:val="center"/>
        </w:trPr>
        <w:tc>
          <w:tcPr>
            <w:tcW w:w="9752" w:type="dxa"/>
            <w:gridSpan w:val="2"/>
            <w:tcBorders>
              <w:top w:val="nil"/>
              <w:left w:val="nil"/>
              <w:bottom w:val="nil"/>
              <w:right w:val="nil"/>
            </w:tcBorders>
          </w:tcPr>
          <w:p w14:paraId="0CE5E27A" w14:textId="77777777" w:rsidR="003B7863" w:rsidRPr="003B7863" w:rsidRDefault="003B7863" w:rsidP="0038717C"/>
        </w:tc>
      </w:tr>
      <w:tr w:rsidR="003B7863" w:rsidRPr="003B7863" w14:paraId="79E38960" w14:textId="77777777" w:rsidTr="0038717C">
        <w:trPr>
          <w:trHeight w:val="240"/>
          <w:jc w:val="center"/>
        </w:trPr>
        <w:tc>
          <w:tcPr>
            <w:tcW w:w="4876" w:type="dxa"/>
            <w:tcBorders>
              <w:top w:val="nil"/>
              <w:left w:val="nil"/>
              <w:bottom w:val="nil"/>
              <w:right w:val="nil"/>
            </w:tcBorders>
          </w:tcPr>
          <w:p w14:paraId="042F6E7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AE403F" w14:textId="77777777" w:rsidR="003B7863" w:rsidRPr="003B7863" w:rsidRDefault="003B7863" w:rsidP="0038717C">
            <w:pPr>
              <w:pStyle w:val="AmColumnHeading"/>
            </w:pPr>
            <w:r w:rsidRPr="003B7863">
              <w:t>Poprawka</w:t>
            </w:r>
          </w:p>
        </w:tc>
      </w:tr>
      <w:tr w:rsidR="003B7863" w:rsidRPr="003B7863" w14:paraId="4FF09D95" w14:textId="77777777" w:rsidTr="0038717C">
        <w:trPr>
          <w:jc w:val="center"/>
        </w:trPr>
        <w:tc>
          <w:tcPr>
            <w:tcW w:w="4876" w:type="dxa"/>
            <w:tcBorders>
              <w:top w:val="nil"/>
              <w:left w:val="nil"/>
              <w:bottom w:val="nil"/>
              <w:right w:val="nil"/>
            </w:tcBorders>
          </w:tcPr>
          <w:p w14:paraId="291A1592" w14:textId="77777777" w:rsidR="003B7863" w:rsidRPr="003B7863" w:rsidRDefault="003B7863" w:rsidP="0038717C">
            <w:pPr>
              <w:pStyle w:val="Normal6a"/>
            </w:pPr>
          </w:p>
        </w:tc>
        <w:tc>
          <w:tcPr>
            <w:tcW w:w="4876" w:type="dxa"/>
            <w:tcBorders>
              <w:top w:val="nil"/>
              <w:left w:val="nil"/>
              <w:bottom w:val="nil"/>
              <w:right w:val="nil"/>
            </w:tcBorders>
          </w:tcPr>
          <w:p w14:paraId="68BA58E1" w14:textId="77777777" w:rsidR="003B7863" w:rsidRPr="003B7863" w:rsidRDefault="003B7863" w:rsidP="0038717C">
            <w:pPr>
              <w:pStyle w:val="Normal6a"/>
            </w:pPr>
            <w:r w:rsidRPr="003B7863">
              <w:rPr>
                <w:b/>
                <w:i/>
              </w:rPr>
              <w:t>18d.</w:t>
            </w:r>
            <w:r w:rsidRPr="003B7863">
              <w:rPr>
                <w:b/>
                <w:i/>
              </w:rPr>
              <w:tab/>
              <w:t>sugeruje, aby EBC przeanalizował negatywne konsekwencje gospodarcze dla zatrudnienia i stabilności cen wynikające z ograniczeń wydatków publicznych oraz podwyżek podatków, szczególnie gdy wynikają one ze stosowania unijnych reguł fiskalnych;</w:t>
            </w:r>
          </w:p>
        </w:tc>
      </w:tr>
    </w:tbl>
    <w:p w14:paraId="5CDA41E8"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C1F46E2" w14:textId="77777777" w:rsidR="003B7863" w:rsidRPr="002B19B1" w:rsidRDefault="003B7863" w:rsidP="003B7863">
      <w:pPr>
        <w:rPr>
          <w:lang w:val="en-US"/>
        </w:rPr>
      </w:pPr>
      <w:r w:rsidRPr="002B19B1">
        <w:rPr>
          <w:rStyle w:val="HideTWBExt"/>
          <w:lang w:val="en-US"/>
        </w:rPr>
        <w:t>&lt;/Amend&gt;</w:t>
      </w:r>
    </w:p>
    <w:p w14:paraId="085D35DF"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213</w:t>
      </w:r>
      <w:r w:rsidRPr="002B19B1">
        <w:rPr>
          <w:rStyle w:val="HideTWBExt"/>
          <w:b w:val="0"/>
          <w:lang w:val="en-US"/>
        </w:rPr>
        <w:t>&lt;/NumAm&gt;</w:t>
      </w:r>
    </w:p>
    <w:p w14:paraId="7AE85D0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3F45345A"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5CF628B3" w14:textId="77777777" w:rsidR="003B7863" w:rsidRPr="003B7863" w:rsidRDefault="003B7863" w:rsidP="003B7863">
      <w:pPr>
        <w:pStyle w:val="NormalBold"/>
      </w:pPr>
      <w:r w:rsidRPr="003B7863">
        <w:rPr>
          <w:rStyle w:val="HideTWBExt"/>
          <w:b w:val="0"/>
        </w:rPr>
        <w:t>&lt;/RepeatBlock-By&gt;</w:t>
      </w:r>
    </w:p>
    <w:p w14:paraId="6A844A3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203576"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AFEFDDF" w14:textId="77777777" w:rsidTr="0038717C">
        <w:trPr>
          <w:trHeight w:hRule="exact" w:val="240"/>
          <w:jc w:val="center"/>
        </w:trPr>
        <w:tc>
          <w:tcPr>
            <w:tcW w:w="9752" w:type="dxa"/>
            <w:gridSpan w:val="2"/>
            <w:tcBorders>
              <w:top w:val="nil"/>
              <w:left w:val="nil"/>
              <w:bottom w:val="nil"/>
              <w:right w:val="nil"/>
            </w:tcBorders>
          </w:tcPr>
          <w:p w14:paraId="1EAFD805" w14:textId="77777777" w:rsidR="003B7863" w:rsidRPr="003B7863" w:rsidRDefault="003B7863" w:rsidP="0038717C"/>
        </w:tc>
      </w:tr>
      <w:tr w:rsidR="003B7863" w:rsidRPr="003B7863" w14:paraId="69B91E59" w14:textId="77777777" w:rsidTr="0038717C">
        <w:trPr>
          <w:trHeight w:val="240"/>
          <w:jc w:val="center"/>
        </w:trPr>
        <w:tc>
          <w:tcPr>
            <w:tcW w:w="4876" w:type="dxa"/>
            <w:tcBorders>
              <w:top w:val="nil"/>
              <w:left w:val="nil"/>
              <w:bottom w:val="nil"/>
              <w:right w:val="nil"/>
            </w:tcBorders>
          </w:tcPr>
          <w:p w14:paraId="035E4DD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3DD3EA5" w14:textId="77777777" w:rsidR="003B7863" w:rsidRPr="003B7863" w:rsidRDefault="003B7863" w:rsidP="0038717C">
            <w:pPr>
              <w:pStyle w:val="AmColumnHeading"/>
            </w:pPr>
            <w:r w:rsidRPr="003B7863">
              <w:t>Poprawka</w:t>
            </w:r>
          </w:p>
        </w:tc>
      </w:tr>
      <w:tr w:rsidR="003B7863" w:rsidRPr="003B7863" w14:paraId="6BF61906" w14:textId="77777777" w:rsidTr="0038717C">
        <w:trPr>
          <w:jc w:val="center"/>
        </w:trPr>
        <w:tc>
          <w:tcPr>
            <w:tcW w:w="4876" w:type="dxa"/>
            <w:tcBorders>
              <w:top w:val="nil"/>
              <w:left w:val="nil"/>
              <w:bottom w:val="nil"/>
              <w:right w:val="nil"/>
            </w:tcBorders>
          </w:tcPr>
          <w:p w14:paraId="7DCE3770" w14:textId="77777777" w:rsidR="003B7863" w:rsidRPr="003B7863" w:rsidRDefault="003B7863" w:rsidP="0038717C">
            <w:pPr>
              <w:pStyle w:val="Normal6a"/>
            </w:pPr>
            <w:r w:rsidRPr="003B7863">
              <w:rPr>
                <w:b/>
                <w:i/>
              </w:rPr>
              <w:t>19.</w:t>
            </w:r>
            <w:r w:rsidRPr="003B7863">
              <w:rPr>
                <w:b/>
                <w:i/>
              </w:rPr>
              <w:tab/>
              <w:t>podkreśla – w kontekście ram zarządzania gospodarczego UE – znaczenie zdrowych finansów publicznych dla przetrwania w warunkach wysokich stóp procentowych;</w:t>
            </w:r>
          </w:p>
        </w:tc>
        <w:tc>
          <w:tcPr>
            <w:tcW w:w="4876" w:type="dxa"/>
            <w:tcBorders>
              <w:top w:val="nil"/>
              <w:left w:val="nil"/>
              <w:bottom w:val="nil"/>
              <w:right w:val="nil"/>
            </w:tcBorders>
          </w:tcPr>
          <w:p w14:paraId="6B31AE3C" w14:textId="77777777" w:rsidR="003B7863" w:rsidRPr="003B7863" w:rsidRDefault="003B7863" w:rsidP="0038717C">
            <w:pPr>
              <w:pStyle w:val="Normal6a"/>
            </w:pPr>
            <w:r w:rsidRPr="003B7863">
              <w:rPr>
                <w:b/>
                <w:i/>
              </w:rPr>
              <w:t>skreśla się</w:t>
            </w:r>
          </w:p>
        </w:tc>
      </w:tr>
    </w:tbl>
    <w:p w14:paraId="5B2AE44E"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1785582F" w14:textId="77777777" w:rsidR="003B7863" w:rsidRPr="003B7863" w:rsidRDefault="003B7863" w:rsidP="003B7863">
      <w:r w:rsidRPr="003B7863">
        <w:rPr>
          <w:rStyle w:val="HideTWBExt"/>
        </w:rPr>
        <w:t>&lt;/Amend&gt;</w:t>
      </w:r>
    </w:p>
    <w:p w14:paraId="0A5277D5"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214</w:t>
      </w:r>
      <w:r w:rsidRPr="003B7863">
        <w:rPr>
          <w:rStyle w:val="HideTWBExt"/>
          <w:b w:val="0"/>
        </w:rPr>
        <w:t>&lt;/NumAm&gt;</w:t>
      </w:r>
    </w:p>
    <w:p w14:paraId="18CBECB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Isabel Benjumea Benjumea</w:t>
      </w:r>
      <w:r w:rsidRPr="002B19B1">
        <w:rPr>
          <w:rStyle w:val="HideTWBExt"/>
          <w:b w:val="0"/>
          <w:lang w:val="en-US"/>
        </w:rPr>
        <w:t>&lt;/Members&gt;</w:t>
      </w:r>
    </w:p>
    <w:p w14:paraId="6245D7A3" w14:textId="77777777" w:rsidR="003B7863" w:rsidRPr="003B7863" w:rsidRDefault="003B7863" w:rsidP="003B7863">
      <w:pPr>
        <w:pStyle w:val="NormalBold"/>
      </w:pPr>
      <w:r w:rsidRPr="003B7863">
        <w:rPr>
          <w:rStyle w:val="HideTWBExt"/>
          <w:b w:val="0"/>
        </w:rPr>
        <w:t>&lt;/RepeatBlock-By&gt;</w:t>
      </w:r>
    </w:p>
    <w:p w14:paraId="2C6E854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6FB87FA"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895552C" w14:textId="77777777" w:rsidTr="0038717C">
        <w:trPr>
          <w:trHeight w:hRule="exact" w:val="240"/>
          <w:jc w:val="center"/>
        </w:trPr>
        <w:tc>
          <w:tcPr>
            <w:tcW w:w="9752" w:type="dxa"/>
            <w:gridSpan w:val="2"/>
            <w:tcBorders>
              <w:top w:val="nil"/>
              <w:left w:val="nil"/>
              <w:bottom w:val="nil"/>
              <w:right w:val="nil"/>
            </w:tcBorders>
          </w:tcPr>
          <w:p w14:paraId="1A9C487B" w14:textId="77777777" w:rsidR="003B7863" w:rsidRPr="003B7863" w:rsidRDefault="003B7863" w:rsidP="0038717C"/>
        </w:tc>
      </w:tr>
      <w:tr w:rsidR="003B7863" w:rsidRPr="003B7863" w14:paraId="43A7A414" w14:textId="77777777" w:rsidTr="0038717C">
        <w:trPr>
          <w:trHeight w:val="240"/>
          <w:jc w:val="center"/>
        </w:trPr>
        <w:tc>
          <w:tcPr>
            <w:tcW w:w="4876" w:type="dxa"/>
            <w:tcBorders>
              <w:top w:val="nil"/>
              <w:left w:val="nil"/>
              <w:bottom w:val="nil"/>
              <w:right w:val="nil"/>
            </w:tcBorders>
          </w:tcPr>
          <w:p w14:paraId="13F1658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D1DA12" w14:textId="77777777" w:rsidR="003B7863" w:rsidRPr="003B7863" w:rsidRDefault="003B7863" w:rsidP="0038717C">
            <w:pPr>
              <w:pStyle w:val="AmColumnHeading"/>
            </w:pPr>
            <w:r w:rsidRPr="003B7863">
              <w:t>Poprawka</w:t>
            </w:r>
          </w:p>
        </w:tc>
      </w:tr>
      <w:tr w:rsidR="003B7863" w:rsidRPr="003B7863" w14:paraId="2580C453" w14:textId="77777777" w:rsidTr="0038717C">
        <w:trPr>
          <w:jc w:val="center"/>
        </w:trPr>
        <w:tc>
          <w:tcPr>
            <w:tcW w:w="4876" w:type="dxa"/>
            <w:tcBorders>
              <w:top w:val="nil"/>
              <w:left w:val="nil"/>
              <w:bottom w:val="nil"/>
              <w:right w:val="nil"/>
            </w:tcBorders>
          </w:tcPr>
          <w:p w14:paraId="114E6E4F" w14:textId="77777777" w:rsidR="003B7863" w:rsidRPr="003B7863" w:rsidRDefault="003B7863" w:rsidP="0038717C">
            <w:pPr>
              <w:pStyle w:val="Normal6a"/>
            </w:pPr>
            <w:r w:rsidRPr="003B7863">
              <w:t>19.</w:t>
            </w:r>
            <w:r w:rsidRPr="003B7863">
              <w:tab/>
              <w:t>podkreśla – w kontekście ram zarządzania gospodarczego UE – znaczenie zdrowych finansów publicznych dla przetrwania w warunkach wysokich stóp procentowych;</w:t>
            </w:r>
          </w:p>
        </w:tc>
        <w:tc>
          <w:tcPr>
            <w:tcW w:w="4876" w:type="dxa"/>
            <w:tcBorders>
              <w:top w:val="nil"/>
              <w:left w:val="nil"/>
              <w:bottom w:val="nil"/>
              <w:right w:val="nil"/>
            </w:tcBorders>
          </w:tcPr>
          <w:p w14:paraId="08EA746A" w14:textId="77777777" w:rsidR="003B7863" w:rsidRPr="003B7863" w:rsidRDefault="003B7863" w:rsidP="0038717C">
            <w:pPr>
              <w:pStyle w:val="Normal6a"/>
            </w:pPr>
            <w:r w:rsidRPr="003B7863">
              <w:t>19.</w:t>
            </w:r>
            <w:r w:rsidRPr="003B7863">
              <w:tab/>
              <w:t xml:space="preserve">podkreśla – w kontekście ram zarządzania gospodarczego UE – znaczenie zdrowych finansów publicznych </w:t>
            </w:r>
            <w:r w:rsidRPr="003B7863">
              <w:rPr>
                <w:b/>
                <w:i/>
              </w:rPr>
              <w:t>jako kluczowego</w:t>
            </w:r>
            <w:r w:rsidRPr="003B7863">
              <w:t xml:space="preserve"> czynnika dla przetrwania w warunkach wysokich stóp procentowych</w:t>
            </w:r>
            <w:r w:rsidRPr="003B7863">
              <w:rPr>
                <w:b/>
                <w:i/>
              </w:rPr>
              <w:t>, który sprzyja wzrostowi gospodarczemu, gdyż wzmacnia zaufanie do stabilności makroekonomicznej i tworzy środowisko sprzyjające inwestycjom i powstawaniu miejsc pracy</w:t>
            </w:r>
            <w:r w:rsidRPr="003B7863">
              <w:t xml:space="preserve">; </w:t>
            </w:r>
            <w:r w:rsidRPr="003B7863">
              <w:rPr>
                <w:b/>
                <w:i/>
              </w:rPr>
              <w:t>ponownie podkreśla potrzebę promowania przez państwa członkowskie odpowiedzialności fiskalnej;</w:t>
            </w:r>
          </w:p>
        </w:tc>
      </w:tr>
    </w:tbl>
    <w:p w14:paraId="57F8785F"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{ES}</w:t>
      </w:r>
      <w:r w:rsidRPr="002B19B1">
        <w:rPr>
          <w:lang w:val="en-US"/>
        </w:rPr>
        <w:t>es</w:t>
      </w:r>
      <w:r w:rsidRPr="002B19B1">
        <w:rPr>
          <w:rStyle w:val="HideTWBExt"/>
          <w:lang w:val="en-US"/>
        </w:rPr>
        <w:t>&lt;/Original&gt;</w:t>
      </w:r>
    </w:p>
    <w:p w14:paraId="722EB4A4" w14:textId="77777777" w:rsidR="003B7863" w:rsidRPr="002B19B1" w:rsidRDefault="003B7863" w:rsidP="003B7863">
      <w:pPr>
        <w:rPr>
          <w:lang w:val="en-US"/>
        </w:rPr>
      </w:pPr>
      <w:r w:rsidRPr="002B19B1">
        <w:rPr>
          <w:rStyle w:val="HideTWBExt"/>
          <w:lang w:val="en-US"/>
        </w:rPr>
        <w:t>&lt;/Amend&gt;</w:t>
      </w:r>
    </w:p>
    <w:p w14:paraId="68C3929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215</w:t>
      </w:r>
      <w:r w:rsidRPr="002B19B1">
        <w:rPr>
          <w:rStyle w:val="HideTWBExt"/>
          <w:b w:val="0"/>
          <w:lang w:val="en-US"/>
        </w:rPr>
        <w:t>&lt;/NumAm&gt;</w:t>
      </w:r>
    </w:p>
    <w:p w14:paraId="31DC6E3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707E3F39" w14:textId="77777777" w:rsidR="003B7863" w:rsidRPr="003B7863" w:rsidRDefault="003B7863" w:rsidP="003B7863">
      <w:pPr>
        <w:pStyle w:val="NormalBold"/>
      </w:pPr>
      <w:r w:rsidRPr="003B7863">
        <w:rPr>
          <w:rStyle w:val="HideTWBExt"/>
          <w:b w:val="0"/>
        </w:rPr>
        <w:t>&lt;/RepeatBlock-By&gt;</w:t>
      </w:r>
    </w:p>
    <w:p w14:paraId="364C73D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E046B40"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FADFCF2" w14:textId="77777777" w:rsidTr="0038717C">
        <w:trPr>
          <w:trHeight w:hRule="exact" w:val="240"/>
          <w:jc w:val="center"/>
        </w:trPr>
        <w:tc>
          <w:tcPr>
            <w:tcW w:w="9752" w:type="dxa"/>
            <w:gridSpan w:val="2"/>
            <w:tcBorders>
              <w:top w:val="nil"/>
              <w:left w:val="nil"/>
              <w:bottom w:val="nil"/>
              <w:right w:val="nil"/>
            </w:tcBorders>
          </w:tcPr>
          <w:p w14:paraId="7A934AEA" w14:textId="77777777" w:rsidR="003B7863" w:rsidRPr="003B7863" w:rsidRDefault="003B7863" w:rsidP="0038717C"/>
        </w:tc>
      </w:tr>
      <w:tr w:rsidR="003B7863" w:rsidRPr="003B7863" w14:paraId="53212FC6" w14:textId="77777777" w:rsidTr="0038717C">
        <w:trPr>
          <w:trHeight w:val="240"/>
          <w:jc w:val="center"/>
        </w:trPr>
        <w:tc>
          <w:tcPr>
            <w:tcW w:w="4876" w:type="dxa"/>
            <w:tcBorders>
              <w:top w:val="nil"/>
              <w:left w:val="nil"/>
              <w:bottom w:val="nil"/>
              <w:right w:val="nil"/>
            </w:tcBorders>
          </w:tcPr>
          <w:p w14:paraId="50CDDF8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5060602" w14:textId="77777777" w:rsidR="003B7863" w:rsidRPr="003B7863" w:rsidRDefault="003B7863" w:rsidP="0038717C">
            <w:pPr>
              <w:pStyle w:val="AmColumnHeading"/>
            </w:pPr>
            <w:r w:rsidRPr="003B7863">
              <w:t>Poprawka</w:t>
            </w:r>
          </w:p>
        </w:tc>
      </w:tr>
      <w:tr w:rsidR="003B7863" w:rsidRPr="003B7863" w14:paraId="2C0A56E0" w14:textId="77777777" w:rsidTr="0038717C">
        <w:trPr>
          <w:jc w:val="center"/>
        </w:trPr>
        <w:tc>
          <w:tcPr>
            <w:tcW w:w="4876" w:type="dxa"/>
            <w:tcBorders>
              <w:top w:val="nil"/>
              <w:left w:val="nil"/>
              <w:bottom w:val="nil"/>
              <w:right w:val="nil"/>
            </w:tcBorders>
          </w:tcPr>
          <w:p w14:paraId="3B32AFD9" w14:textId="77777777" w:rsidR="003B7863" w:rsidRPr="003B7863" w:rsidRDefault="003B7863" w:rsidP="0038717C">
            <w:pPr>
              <w:pStyle w:val="Normal6a"/>
            </w:pPr>
            <w:r w:rsidRPr="003B7863">
              <w:t>19.</w:t>
            </w:r>
            <w:r w:rsidRPr="003B7863">
              <w:tab/>
              <w:t>podkreśla – w kontekście ram zarządzania gospodarczego UE – znaczenie zdrowych finansów publicznych dla przetrwania w warunkach wysokich stóp procentowych;</w:t>
            </w:r>
          </w:p>
        </w:tc>
        <w:tc>
          <w:tcPr>
            <w:tcW w:w="4876" w:type="dxa"/>
            <w:tcBorders>
              <w:top w:val="nil"/>
              <w:left w:val="nil"/>
              <w:bottom w:val="nil"/>
              <w:right w:val="nil"/>
            </w:tcBorders>
          </w:tcPr>
          <w:p w14:paraId="2290E768" w14:textId="77777777" w:rsidR="003B7863" w:rsidRPr="003B7863" w:rsidRDefault="003B7863" w:rsidP="0038717C">
            <w:pPr>
              <w:pStyle w:val="Normal6a"/>
            </w:pPr>
            <w:r w:rsidRPr="003B7863">
              <w:t>19.</w:t>
            </w:r>
            <w:r w:rsidRPr="003B7863">
              <w:tab/>
              <w:t xml:space="preserve">podkreśla – w kontekście ram zarządzania gospodarczego UE – znaczenie zdrowych finansów publicznych dla przetrwania w warunkach wysokich stóp procentowych; </w:t>
            </w:r>
            <w:r w:rsidRPr="003B7863">
              <w:rPr>
                <w:b/>
                <w:i/>
              </w:rPr>
              <w:t>uznaje, że fragmentacja fiskalna może stanowić ryzyko finansowe, zwłaszcza gdy zarówno rynki kapitałowe, jak i sektor bankowy są rozdrobnione; zauważa znaczenie ścisłego przestrzegania reguł fiskalnych dla utrzymania przestrzeni fiskalnej i zapobiegania dodatkowym presjom inflacyjnym;</w:t>
            </w:r>
          </w:p>
        </w:tc>
      </w:tr>
    </w:tbl>
    <w:p w14:paraId="23B39DE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CBD682E" w14:textId="77777777" w:rsidR="003B7863" w:rsidRPr="002B19B1" w:rsidRDefault="003B7863" w:rsidP="003B7863">
      <w:pPr>
        <w:rPr>
          <w:lang w:val="en-US"/>
        </w:rPr>
      </w:pPr>
      <w:r w:rsidRPr="002B19B1">
        <w:rPr>
          <w:rStyle w:val="HideTWBExt"/>
          <w:lang w:val="en-US"/>
        </w:rPr>
        <w:t>&lt;/Amend&gt;</w:t>
      </w:r>
    </w:p>
    <w:p w14:paraId="50F8C9C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216</w:t>
      </w:r>
      <w:r w:rsidRPr="003B7863">
        <w:rPr>
          <w:rStyle w:val="HideTWBExt"/>
          <w:b w:val="0"/>
        </w:rPr>
        <w:t>&lt;/NumAm&gt;</w:t>
      </w:r>
    </w:p>
    <w:p w14:paraId="7361E9B3"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0E4F7563" w14:textId="77777777" w:rsidR="003B7863" w:rsidRPr="003B7863" w:rsidRDefault="003B7863" w:rsidP="003B7863">
      <w:pPr>
        <w:pStyle w:val="NormalBold"/>
      </w:pPr>
      <w:r w:rsidRPr="003B7863">
        <w:rPr>
          <w:rStyle w:val="HideTWBExt"/>
          <w:b w:val="0"/>
        </w:rPr>
        <w:t>&lt;/RepeatBlock-By&gt;</w:t>
      </w:r>
    </w:p>
    <w:p w14:paraId="1957061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A91AA39"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CE18C0B" w14:textId="77777777" w:rsidTr="0038717C">
        <w:trPr>
          <w:trHeight w:hRule="exact" w:val="240"/>
          <w:jc w:val="center"/>
        </w:trPr>
        <w:tc>
          <w:tcPr>
            <w:tcW w:w="9752" w:type="dxa"/>
            <w:gridSpan w:val="2"/>
            <w:tcBorders>
              <w:top w:val="nil"/>
              <w:left w:val="nil"/>
              <w:bottom w:val="nil"/>
              <w:right w:val="nil"/>
            </w:tcBorders>
          </w:tcPr>
          <w:p w14:paraId="013C2EF1" w14:textId="77777777" w:rsidR="003B7863" w:rsidRPr="003B7863" w:rsidRDefault="003B7863" w:rsidP="0038717C"/>
        </w:tc>
      </w:tr>
      <w:tr w:rsidR="003B7863" w:rsidRPr="003B7863" w14:paraId="758DE059" w14:textId="77777777" w:rsidTr="0038717C">
        <w:trPr>
          <w:trHeight w:val="240"/>
          <w:jc w:val="center"/>
        </w:trPr>
        <w:tc>
          <w:tcPr>
            <w:tcW w:w="4876" w:type="dxa"/>
            <w:tcBorders>
              <w:top w:val="nil"/>
              <w:left w:val="nil"/>
              <w:bottom w:val="nil"/>
              <w:right w:val="nil"/>
            </w:tcBorders>
          </w:tcPr>
          <w:p w14:paraId="73C6808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13E7EA9" w14:textId="77777777" w:rsidR="003B7863" w:rsidRPr="003B7863" w:rsidRDefault="003B7863" w:rsidP="0038717C">
            <w:pPr>
              <w:pStyle w:val="AmColumnHeading"/>
            </w:pPr>
            <w:r w:rsidRPr="003B7863">
              <w:t>Poprawka</w:t>
            </w:r>
          </w:p>
        </w:tc>
      </w:tr>
      <w:tr w:rsidR="003B7863" w:rsidRPr="003B7863" w14:paraId="1354A86B" w14:textId="77777777" w:rsidTr="0038717C">
        <w:trPr>
          <w:jc w:val="center"/>
        </w:trPr>
        <w:tc>
          <w:tcPr>
            <w:tcW w:w="4876" w:type="dxa"/>
            <w:tcBorders>
              <w:top w:val="nil"/>
              <w:left w:val="nil"/>
              <w:bottom w:val="nil"/>
              <w:right w:val="nil"/>
            </w:tcBorders>
          </w:tcPr>
          <w:p w14:paraId="5EE4B70F" w14:textId="77777777" w:rsidR="003B7863" w:rsidRPr="003B7863" w:rsidRDefault="003B7863" w:rsidP="0038717C">
            <w:pPr>
              <w:pStyle w:val="Normal6a"/>
            </w:pPr>
            <w:r w:rsidRPr="003B7863">
              <w:t>19.</w:t>
            </w:r>
            <w:r w:rsidRPr="003B7863">
              <w:tab/>
              <w:t>podkreśla – w kontekście ram zarządzania gospodarczego UE – znaczenie zdrowych finansów publicznych dla przetrwania w warunkach wysokich stóp procentowych;</w:t>
            </w:r>
          </w:p>
        </w:tc>
        <w:tc>
          <w:tcPr>
            <w:tcW w:w="4876" w:type="dxa"/>
            <w:tcBorders>
              <w:top w:val="nil"/>
              <w:left w:val="nil"/>
              <w:bottom w:val="nil"/>
              <w:right w:val="nil"/>
            </w:tcBorders>
          </w:tcPr>
          <w:p w14:paraId="074F96B1" w14:textId="77777777" w:rsidR="003B7863" w:rsidRPr="003B7863" w:rsidRDefault="003B7863" w:rsidP="0038717C">
            <w:pPr>
              <w:pStyle w:val="Normal6a"/>
            </w:pPr>
            <w:r w:rsidRPr="003B7863">
              <w:t>19.</w:t>
            </w:r>
            <w:r w:rsidRPr="003B7863">
              <w:tab/>
              <w:t xml:space="preserve">podkreśla – w kontekście ram zarządzania gospodarczego UE – znaczenie zdrowych </w:t>
            </w:r>
            <w:r w:rsidRPr="003B7863">
              <w:rPr>
                <w:b/>
                <w:i/>
              </w:rPr>
              <w:t xml:space="preserve">i stabilnych </w:t>
            </w:r>
            <w:r w:rsidRPr="003B7863">
              <w:t xml:space="preserve">finansów publicznych dla przetrwania w warunkach wysokich stóp procentowych </w:t>
            </w:r>
            <w:r w:rsidRPr="003B7863">
              <w:rPr>
                <w:b/>
                <w:i/>
              </w:rPr>
              <w:t>oraz zapewnienia wystarczającej elastyczności, aby sprostać wstrząsom gospodarczym i finansowym</w:t>
            </w:r>
            <w:r w:rsidRPr="003B7863">
              <w:t>;</w:t>
            </w:r>
          </w:p>
        </w:tc>
      </w:tr>
    </w:tbl>
    <w:p w14:paraId="31CDD97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11CF789" w14:textId="77777777" w:rsidR="003B7863" w:rsidRPr="002B19B1" w:rsidRDefault="003B7863" w:rsidP="003B7863">
      <w:pPr>
        <w:rPr>
          <w:lang w:val="en-US"/>
        </w:rPr>
      </w:pPr>
      <w:r w:rsidRPr="002B19B1">
        <w:rPr>
          <w:rStyle w:val="HideTWBExt"/>
          <w:lang w:val="en-US"/>
        </w:rPr>
        <w:t>&lt;/Amend&gt;</w:t>
      </w:r>
    </w:p>
    <w:p w14:paraId="55852F20"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217</w:t>
      </w:r>
      <w:r w:rsidRPr="002B19B1">
        <w:rPr>
          <w:rStyle w:val="HideTWBExt"/>
          <w:b w:val="0"/>
          <w:lang w:val="en-US"/>
        </w:rPr>
        <w:t>&lt;/NumAm&gt;</w:t>
      </w:r>
    </w:p>
    <w:p w14:paraId="716DD1A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1D105374" w14:textId="77777777" w:rsidR="003B7863" w:rsidRPr="003B7863" w:rsidRDefault="003B7863" w:rsidP="003B7863">
      <w:pPr>
        <w:pStyle w:val="NormalBold"/>
      </w:pPr>
      <w:r w:rsidRPr="003B7863">
        <w:rPr>
          <w:rStyle w:val="HideTWBExt"/>
          <w:b w:val="0"/>
        </w:rPr>
        <w:t>&lt;/RepeatBlock-By&gt;</w:t>
      </w:r>
    </w:p>
    <w:p w14:paraId="165E38B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7B2D1CC"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8199025" w14:textId="77777777" w:rsidTr="0038717C">
        <w:trPr>
          <w:trHeight w:hRule="exact" w:val="240"/>
          <w:jc w:val="center"/>
        </w:trPr>
        <w:tc>
          <w:tcPr>
            <w:tcW w:w="9752" w:type="dxa"/>
            <w:gridSpan w:val="2"/>
            <w:tcBorders>
              <w:top w:val="nil"/>
              <w:left w:val="nil"/>
              <w:bottom w:val="nil"/>
              <w:right w:val="nil"/>
            </w:tcBorders>
          </w:tcPr>
          <w:p w14:paraId="6227489D" w14:textId="77777777" w:rsidR="003B7863" w:rsidRPr="003B7863" w:rsidRDefault="003B7863" w:rsidP="0038717C"/>
        </w:tc>
      </w:tr>
      <w:tr w:rsidR="003B7863" w:rsidRPr="003B7863" w14:paraId="52264BA5" w14:textId="77777777" w:rsidTr="0038717C">
        <w:trPr>
          <w:trHeight w:val="240"/>
          <w:jc w:val="center"/>
        </w:trPr>
        <w:tc>
          <w:tcPr>
            <w:tcW w:w="4876" w:type="dxa"/>
            <w:tcBorders>
              <w:top w:val="nil"/>
              <w:left w:val="nil"/>
              <w:bottom w:val="nil"/>
              <w:right w:val="nil"/>
            </w:tcBorders>
          </w:tcPr>
          <w:p w14:paraId="27BB9E8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3BC8424" w14:textId="77777777" w:rsidR="003B7863" w:rsidRPr="003B7863" w:rsidRDefault="003B7863" w:rsidP="0038717C">
            <w:pPr>
              <w:pStyle w:val="AmColumnHeading"/>
            </w:pPr>
            <w:r w:rsidRPr="003B7863">
              <w:t>Poprawka</w:t>
            </w:r>
          </w:p>
        </w:tc>
      </w:tr>
      <w:tr w:rsidR="003B7863" w:rsidRPr="003B7863" w14:paraId="04C4351B" w14:textId="77777777" w:rsidTr="0038717C">
        <w:trPr>
          <w:jc w:val="center"/>
        </w:trPr>
        <w:tc>
          <w:tcPr>
            <w:tcW w:w="4876" w:type="dxa"/>
            <w:tcBorders>
              <w:top w:val="nil"/>
              <w:left w:val="nil"/>
              <w:bottom w:val="nil"/>
              <w:right w:val="nil"/>
            </w:tcBorders>
          </w:tcPr>
          <w:p w14:paraId="2230C85E" w14:textId="77777777" w:rsidR="003B7863" w:rsidRPr="003B7863" w:rsidRDefault="003B7863" w:rsidP="0038717C">
            <w:pPr>
              <w:pStyle w:val="Normal6a"/>
            </w:pPr>
            <w:r w:rsidRPr="003B7863">
              <w:t>19.</w:t>
            </w:r>
            <w:r w:rsidRPr="003B7863">
              <w:tab/>
              <w:t>podkreśla – w kontekście ram zarządzania gospodarczego UE – znaczenie zdrowych finansów publicznych dla przetrwania w warunkach wysokich stóp procentowych;</w:t>
            </w:r>
          </w:p>
        </w:tc>
        <w:tc>
          <w:tcPr>
            <w:tcW w:w="4876" w:type="dxa"/>
            <w:tcBorders>
              <w:top w:val="nil"/>
              <w:left w:val="nil"/>
              <w:bottom w:val="nil"/>
              <w:right w:val="nil"/>
            </w:tcBorders>
          </w:tcPr>
          <w:p w14:paraId="4483864E" w14:textId="77777777" w:rsidR="003B7863" w:rsidRPr="003B7863" w:rsidRDefault="003B7863" w:rsidP="0038717C">
            <w:pPr>
              <w:pStyle w:val="Normal6a"/>
            </w:pPr>
            <w:r w:rsidRPr="003B7863">
              <w:t>19.</w:t>
            </w:r>
            <w:r w:rsidRPr="003B7863">
              <w:tab/>
              <w:t xml:space="preserve">podkreśla – w kontekście ram zarządzania gospodarczego UE – znaczenie zdrowych finansów publicznych dla przetrwania w warunkach wysokich stóp procentowych </w:t>
            </w:r>
            <w:r w:rsidRPr="003B7863">
              <w:rPr>
                <w:b/>
                <w:i/>
              </w:rPr>
              <w:t>oraz zwiększenia ogólnej odporności unii gospodarczej i walutowej</w:t>
            </w:r>
            <w:r w:rsidRPr="003B7863">
              <w:t>;</w:t>
            </w:r>
          </w:p>
        </w:tc>
      </w:tr>
    </w:tbl>
    <w:p w14:paraId="76360D5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2A9EBB1" w14:textId="77777777" w:rsidR="003B7863" w:rsidRPr="002B19B1" w:rsidRDefault="003B7863" w:rsidP="003B7863">
      <w:pPr>
        <w:rPr>
          <w:lang w:val="en-US"/>
        </w:rPr>
      </w:pPr>
      <w:r w:rsidRPr="002B19B1">
        <w:rPr>
          <w:rStyle w:val="HideTWBExt"/>
          <w:lang w:val="en-US"/>
        </w:rPr>
        <w:t>&lt;/Amend&gt;</w:t>
      </w:r>
    </w:p>
    <w:p w14:paraId="0F80FB25"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218</w:t>
      </w:r>
      <w:r w:rsidRPr="00207CAE">
        <w:rPr>
          <w:rStyle w:val="HideTWBExt"/>
          <w:b w:val="0"/>
          <w:lang w:val="en-US"/>
        </w:rPr>
        <w:t>&lt;/NumAm&gt;</w:t>
      </w:r>
    </w:p>
    <w:p w14:paraId="622F647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4F2E7256"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3E53B29" w14:textId="77777777" w:rsidR="003B7863" w:rsidRPr="003B7863" w:rsidRDefault="003B7863" w:rsidP="003B7863">
      <w:pPr>
        <w:pStyle w:val="NormalBold"/>
      </w:pPr>
      <w:r w:rsidRPr="003B7863">
        <w:rPr>
          <w:rStyle w:val="HideTWBExt"/>
          <w:b w:val="0"/>
        </w:rPr>
        <w:t>&lt;/RepeatBlock-By&gt;</w:t>
      </w:r>
    </w:p>
    <w:p w14:paraId="4C1B7FA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5FC980F" w14:textId="77777777" w:rsidR="003B7863" w:rsidRPr="003B7863" w:rsidRDefault="003B7863" w:rsidP="003B7863">
      <w:pPr>
        <w:pStyle w:val="NormalBold"/>
      </w:pPr>
      <w:r w:rsidRPr="003B7863">
        <w:rPr>
          <w:rStyle w:val="HideTWBExt"/>
          <w:b w:val="0"/>
        </w:rPr>
        <w:t>&lt;Article&gt;</w:t>
      </w:r>
      <w:r w:rsidRPr="003B7863">
        <w:t>Ustęp 19</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6A420BC" w14:textId="77777777" w:rsidTr="0038717C">
        <w:trPr>
          <w:trHeight w:hRule="exact" w:val="240"/>
          <w:jc w:val="center"/>
        </w:trPr>
        <w:tc>
          <w:tcPr>
            <w:tcW w:w="9752" w:type="dxa"/>
            <w:gridSpan w:val="2"/>
            <w:tcBorders>
              <w:top w:val="nil"/>
              <w:left w:val="nil"/>
              <w:bottom w:val="nil"/>
              <w:right w:val="nil"/>
            </w:tcBorders>
          </w:tcPr>
          <w:p w14:paraId="56625D5A" w14:textId="77777777" w:rsidR="003B7863" w:rsidRPr="003B7863" w:rsidRDefault="003B7863" w:rsidP="0038717C"/>
        </w:tc>
      </w:tr>
      <w:tr w:rsidR="003B7863" w:rsidRPr="003B7863" w14:paraId="1EB4E486" w14:textId="77777777" w:rsidTr="0038717C">
        <w:trPr>
          <w:trHeight w:val="240"/>
          <w:jc w:val="center"/>
        </w:trPr>
        <w:tc>
          <w:tcPr>
            <w:tcW w:w="4876" w:type="dxa"/>
            <w:tcBorders>
              <w:top w:val="nil"/>
              <w:left w:val="nil"/>
              <w:bottom w:val="nil"/>
              <w:right w:val="nil"/>
            </w:tcBorders>
          </w:tcPr>
          <w:p w14:paraId="31889A6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09712B0" w14:textId="77777777" w:rsidR="003B7863" w:rsidRPr="003B7863" w:rsidRDefault="003B7863" w:rsidP="0038717C">
            <w:pPr>
              <w:pStyle w:val="AmColumnHeading"/>
            </w:pPr>
            <w:r w:rsidRPr="003B7863">
              <w:t>Poprawka</w:t>
            </w:r>
          </w:p>
        </w:tc>
      </w:tr>
      <w:tr w:rsidR="003B7863" w:rsidRPr="003B7863" w14:paraId="7AF26F18" w14:textId="77777777" w:rsidTr="0038717C">
        <w:trPr>
          <w:jc w:val="center"/>
        </w:trPr>
        <w:tc>
          <w:tcPr>
            <w:tcW w:w="4876" w:type="dxa"/>
            <w:tcBorders>
              <w:top w:val="nil"/>
              <w:left w:val="nil"/>
              <w:bottom w:val="nil"/>
              <w:right w:val="nil"/>
            </w:tcBorders>
          </w:tcPr>
          <w:p w14:paraId="1CAFA274" w14:textId="77777777" w:rsidR="003B7863" w:rsidRPr="003B7863" w:rsidRDefault="003B7863" w:rsidP="0038717C">
            <w:pPr>
              <w:pStyle w:val="Normal6a"/>
            </w:pPr>
            <w:r w:rsidRPr="003B7863">
              <w:t>19.</w:t>
            </w:r>
            <w:r w:rsidRPr="003B7863">
              <w:tab/>
              <w:t xml:space="preserve">podkreśla </w:t>
            </w:r>
            <w:r w:rsidRPr="003B7863">
              <w:rPr>
                <w:b/>
                <w:i/>
              </w:rPr>
              <w:t xml:space="preserve">– w kontekście ram zarządzania gospodarczego UE – znaczenie zdrowych finansów publicznych dla przetrwania w warunkach </w:t>
            </w:r>
            <w:r w:rsidRPr="003B7863">
              <w:t>wysokich stóp procentowych;</w:t>
            </w:r>
          </w:p>
        </w:tc>
        <w:tc>
          <w:tcPr>
            <w:tcW w:w="4876" w:type="dxa"/>
            <w:tcBorders>
              <w:top w:val="nil"/>
              <w:left w:val="nil"/>
              <w:bottom w:val="nil"/>
              <w:right w:val="nil"/>
            </w:tcBorders>
          </w:tcPr>
          <w:p w14:paraId="18F7F158" w14:textId="77777777" w:rsidR="003B7863" w:rsidRPr="003B7863" w:rsidRDefault="003B7863" w:rsidP="0038717C">
            <w:pPr>
              <w:pStyle w:val="Normal6a"/>
            </w:pPr>
            <w:r w:rsidRPr="003B7863">
              <w:t>19.</w:t>
            </w:r>
            <w:r w:rsidRPr="003B7863">
              <w:tab/>
              <w:t xml:space="preserve">podkreśla </w:t>
            </w:r>
            <w:r w:rsidRPr="003B7863">
              <w:rPr>
                <w:b/>
                <w:i/>
              </w:rPr>
              <w:t xml:space="preserve">wpływ </w:t>
            </w:r>
            <w:r w:rsidRPr="003B7863">
              <w:t xml:space="preserve">wysokich stóp procentowych </w:t>
            </w:r>
            <w:r w:rsidRPr="003B7863">
              <w:rPr>
                <w:b/>
                <w:i/>
              </w:rPr>
              <w:t>na koszty refinansowania ponoszone przez państwa członkowskie</w:t>
            </w:r>
            <w:r w:rsidRPr="003B7863">
              <w:t>;</w:t>
            </w:r>
          </w:p>
        </w:tc>
      </w:tr>
    </w:tbl>
    <w:p w14:paraId="419CD96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94D8E5A" w14:textId="77777777" w:rsidR="003B7863" w:rsidRPr="002B19B1" w:rsidRDefault="003B7863" w:rsidP="003B7863">
      <w:pPr>
        <w:rPr>
          <w:lang w:val="en-US"/>
        </w:rPr>
      </w:pPr>
      <w:r w:rsidRPr="002B19B1">
        <w:rPr>
          <w:rStyle w:val="HideTWBExt"/>
          <w:lang w:val="en-US"/>
        </w:rPr>
        <w:t>&lt;/Amend&gt;</w:t>
      </w:r>
    </w:p>
    <w:p w14:paraId="4DABC84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219</w:t>
      </w:r>
      <w:r w:rsidRPr="002B19B1">
        <w:rPr>
          <w:rStyle w:val="HideTWBExt"/>
          <w:b w:val="0"/>
          <w:lang w:val="en-US"/>
        </w:rPr>
        <w:t>&lt;/NumAm&gt;</w:t>
      </w:r>
    </w:p>
    <w:p w14:paraId="522FF37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 Herbert Dorfmann</w:t>
      </w:r>
      <w:r w:rsidRPr="002B19B1">
        <w:rPr>
          <w:rStyle w:val="HideTWBExt"/>
          <w:b w:val="0"/>
          <w:lang w:val="en-US"/>
        </w:rPr>
        <w:t>&lt;/Members&gt;</w:t>
      </w:r>
    </w:p>
    <w:p w14:paraId="149BC645" w14:textId="77777777" w:rsidR="003B7863" w:rsidRPr="003B7863" w:rsidRDefault="003B7863" w:rsidP="003B7863">
      <w:pPr>
        <w:pStyle w:val="NormalBold"/>
      </w:pPr>
      <w:r w:rsidRPr="003B7863">
        <w:rPr>
          <w:rStyle w:val="HideTWBExt"/>
          <w:b w:val="0"/>
        </w:rPr>
        <w:t>&lt;/RepeatBlock-By&gt;</w:t>
      </w:r>
    </w:p>
    <w:p w14:paraId="3711F4B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6E624C3"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A10B3FA" w14:textId="77777777" w:rsidTr="0038717C">
        <w:trPr>
          <w:trHeight w:hRule="exact" w:val="240"/>
          <w:jc w:val="center"/>
        </w:trPr>
        <w:tc>
          <w:tcPr>
            <w:tcW w:w="9752" w:type="dxa"/>
            <w:gridSpan w:val="2"/>
            <w:tcBorders>
              <w:top w:val="nil"/>
              <w:left w:val="nil"/>
              <w:bottom w:val="nil"/>
              <w:right w:val="nil"/>
            </w:tcBorders>
          </w:tcPr>
          <w:p w14:paraId="061D3897" w14:textId="77777777" w:rsidR="003B7863" w:rsidRPr="003B7863" w:rsidRDefault="003B7863" w:rsidP="0038717C"/>
        </w:tc>
      </w:tr>
      <w:tr w:rsidR="003B7863" w:rsidRPr="003B7863" w14:paraId="0599F5F2" w14:textId="77777777" w:rsidTr="0038717C">
        <w:trPr>
          <w:trHeight w:val="240"/>
          <w:jc w:val="center"/>
        </w:trPr>
        <w:tc>
          <w:tcPr>
            <w:tcW w:w="4876" w:type="dxa"/>
            <w:tcBorders>
              <w:top w:val="nil"/>
              <w:left w:val="nil"/>
              <w:bottom w:val="nil"/>
              <w:right w:val="nil"/>
            </w:tcBorders>
          </w:tcPr>
          <w:p w14:paraId="5DD53D5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89FCD75" w14:textId="77777777" w:rsidR="003B7863" w:rsidRPr="003B7863" w:rsidRDefault="003B7863" w:rsidP="0038717C">
            <w:pPr>
              <w:pStyle w:val="AmColumnHeading"/>
            </w:pPr>
            <w:r w:rsidRPr="003B7863">
              <w:t>Poprawka</w:t>
            </w:r>
          </w:p>
        </w:tc>
      </w:tr>
      <w:tr w:rsidR="003B7863" w:rsidRPr="003B7863" w14:paraId="21E67C4E" w14:textId="77777777" w:rsidTr="0038717C">
        <w:trPr>
          <w:jc w:val="center"/>
        </w:trPr>
        <w:tc>
          <w:tcPr>
            <w:tcW w:w="4876" w:type="dxa"/>
            <w:tcBorders>
              <w:top w:val="nil"/>
              <w:left w:val="nil"/>
              <w:bottom w:val="nil"/>
              <w:right w:val="nil"/>
            </w:tcBorders>
          </w:tcPr>
          <w:p w14:paraId="7E7D02BA" w14:textId="77777777" w:rsidR="003B7863" w:rsidRPr="003B7863" w:rsidRDefault="003B7863" w:rsidP="0038717C">
            <w:pPr>
              <w:pStyle w:val="Normal6a"/>
            </w:pPr>
          </w:p>
        </w:tc>
        <w:tc>
          <w:tcPr>
            <w:tcW w:w="4876" w:type="dxa"/>
            <w:tcBorders>
              <w:top w:val="nil"/>
              <w:left w:val="nil"/>
              <w:bottom w:val="nil"/>
              <w:right w:val="nil"/>
            </w:tcBorders>
          </w:tcPr>
          <w:p w14:paraId="1CDE9428" w14:textId="77777777" w:rsidR="003B7863" w:rsidRPr="003B7863" w:rsidRDefault="003B7863" w:rsidP="0038717C">
            <w:pPr>
              <w:pStyle w:val="Normal6a"/>
            </w:pPr>
            <w:r w:rsidRPr="003B7863">
              <w:rPr>
                <w:b/>
                <w:i/>
              </w:rPr>
              <w:t>19a.</w:t>
            </w:r>
            <w:r w:rsidRPr="003B7863">
              <w:tab/>
            </w:r>
            <w:r w:rsidRPr="003B7863">
              <w:rPr>
                <w:b/>
                <w:i/>
              </w:rPr>
              <w:t>podkreśla zasadność wprowadzenia wspólnych unijnych instrumentów dłużnych, takich jak euroobligacje, emitowanych pod nadzorem Europejskiego Banku Centralnego, co – jak wskazano również w raporcie Draghiego – stanowi jedyną drogę do stawienia czoła przyszłym wyzwaniom stojącym przed Europą oraz do wzmocnienia jej konkurencyjności na arenie globalnej, a także służy wzmocnieniu spójności gospodarczej i stabilności finansowej strefy euro; uważa, że takie instrumenty mogą przyczynić się do obniżenia kosztu długu dla państw o większej podatności finansowej, jednocześnie sprzyjając zwiększeniu inwestycji strategicznych w innowacje, gospodarkę ekologiczną oraz bezpieczeństwo energetyczne;</w:t>
            </w:r>
          </w:p>
        </w:tc>
      </w:tr>
    </w:tbl>
    <w:p w14:paraId="223B718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{IT}</w:t>
      </w:r>
      <w:r w:rsidRPr="002B19B1">
        <w:rPr>
          <w:lang w:val="en-US"/>
        </w:rPr>
        <w:t>it</w:t>
      </w:r>
      <w:r w:rsidRPr="002B19B1">
        <w:rPr>
          <w:rStyle w:val="HideTWBExt"/>
          <w:lang w:val="en-US"/>
        </w:rPr>
        <w:t>&lt;/Original&gt;</w:t>
      </w:r>
    </w:p>
    <w:p w14:paraId="5D7F6D42" w14:textId="77777777" w:rsidR="003B7863" w:rsidRPr="002B19B1" w:rsidRDefault="003B7863" w:rsidP="003B7863">
      <w:pPr>
        <w:rPr>
          <w:lang w:val="en-US"/>
        </w:rPr>
      </w:pPr>
      <w:r w:rsidRPr="002B19B1">
        <w:rPr>
          <w:rStyle w:val="HideTWBExt"/>
          <w:lang w:val="en-US"/>
        </w:rPr>
        <w:t>&lt;/Amend&gt;</w:t>
      </w:r>
    </w:p>
    <w:p w14:paraId="31379B7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220</w:t>
      </w:r>
      <w:r w:rsidRPr="00207CAE">
        <w:rPr>
          <w:rStyle w:val="HideTWBExt"/>
          <w:b w:val="0"/>
          <w:lang w:val="en-US"/>
        </w:rPr>
        <w:t>&lt;/NumAm&gt;</w:t>
      </w:r>
    </w:p>
    <w:p w14:paraId="3D53EA5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5752CC39" w14:textId="77777777" w:rsidR="003B7863" w:rsidRPr="003B7863" w:rsidRDefault="003B7863" w:rsidP="003B7863">
      <w:pPr>
        <w:pStyle w:val="NormalBold"/>
      </w:pPr>
      <w:r w:rsidRPr="003B7863">
        <w:rPr>
          <w:rStyle w:val="HideTWBExt"/>
          <w:b w:val="0"/>
        </w:rPr>
        <w:t>&lt;/RepeatBlock-By&gt;</w:t>
      </w:r>
    </w:p>
    <w:p w14:paraId="1E7189C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4BEDCA1"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3E0A747" w14:textId="77777777" w:rsidTr="0038717C">
        <w:trPr>
          <w:trHeight w:hRule="exact" w:val="240"/>
          <w:jc w:val="center"/>
        </w:trPr>
        <w:tc>
          <w:tcPr>
            <w:tcW w:w="9752" w:type="dxa"/>
            <w:gridSpan w:val="2"/>
            <w:tcBorders>
              <w:top w:val="nil"/>
              <w:left w:val="nil"/>
              <w:bottom w:val="nil"/>
              <w:right w:val="nil"/>
            </w:tcBorders>
          </w:tcPr>
          <w:p w14:paraId="2922B759" w14:textId="77777777" w:rsidR="003B7863" w:rsidRPr="003B7863" w:rsidRDefault="003B7863" w:rsidP="0038717C"/>
        </w:tc>
      </w:tr>
      <w:tr w:rsidR="003B7863" w:rsidRPr="003B7863" w14:paraId="590EA8EA" w14:textId="77777777" w:rsidTr="0038717C">
        <w:trPr>
          <w:trHeight w:val="240"/>
          <w:jc w:val="center"/>
        </w:trPr>
        <w:tc>
          <w:tcPr>
            <w:tcW w:w="4876" w:type="dxa"/>
            <w:tcBorders>
              <w:top w:val="nil"/>
              <w:left w:val="nil"/>
              <w:bottom w:val="nil"/>
              <w:right w:val="nil"/>
            </w:tcBorders>
          </w:tcPr>
          <w:p w14:paraId="4C7E0F6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B20EC1C" w14:textId="77777777" w:rsidR="003B7863" w:rsidRPr="003B7863" w:rsidRDefault="003B7863" w:rsidP="0038717C">
            <w:pPr>
              <w:pStyle w:val="AmColumnHeading"/>
            </w:pPr>
            <w:r w:rsidRPr="003B7863">
              <w:t>Poprawka</w:t>
            </w:r>
          </w:p>
        </w:tc>
      </w:tr>
      <w:tr w:rsidR="003B7863" w:rsidRPr="003B7863" w14:paraId="457C7783" w14:textId="77777777" w:rsidTr="0038717C">
        <w:trPr>
          <w:jc w:val="center"/>
        </w:trPr>
        <w:tc>
          <w:tcPr>
            <w:tcW w:w="4876" w:type="dxa"/>
            <w:tcBorders>
              <w:top w:val="nil"/>
              <w:left w:val="nil"/>
              <w:bottom w:val="nil"/>
              <w:right w:val="nil"/>
            </w:tcBorders>
          </w:tcPr>
          <w:p w14:paraId="2273026F" w14:textId="77777777" w:rsidR="003B7863" w:rsidRPr="003B7863" w:rsidRDefault="003B7863" w:rsidP="0038717C">
            <w:pPr>
              <w:pStyle w:val="Normal6a"/>
            </w:pPr>
          </w:p>
        </w:tc>
        <w:tc>
          <w:tcPr>
            <w:tcW w:w="4876" w:type="dxa"/>
            <w:tcBorders>
              <w:top w:val="nil"/>
              <w:left w:val="nil"/>
              <w:bottom w:val="nil"/>
              <w:right w:val="nil"/>
            </w:tcBorders>
          </w:tcPr>
          <w:p w14:paraId="3131259B" w14:textId="77777777" w:rsidR="003B7863" w:rsidRPr="003B7863" w:rsidRDefault="003B7863" w:rsidP="0038717C">
            <w:pPr>
              <w:pStyle w:val="Normal6a"/>
            </w:pPr>
            <w:r w:rsidRPr="003B7863">
              <w:rPr>
                <w:b/>
                <w:i/>
              </w:rPr>
              <w:t>19a.</w:t>
            </w:r>
            <w:r w:rsidRPr="003B7863">
              <w:rPr>
                <w:b/>
                <w:i/>
              </w:rPr>
              <w:tab/>
              <w:t>podkreśla szczególne znaczenie Parlamentu w egzekwowaniu kryteriów konwergencji, jako że to społeczeństwo jest ich najważniejszą zainteresowaną stroną; uznaje w tym kontekście, że Parlament musi przyznać się do własnych uchybień w tym zakresie, ponieważ przestrzeganie tych kryteriów powinno było być znacznie częściej egzekwowane w sposób bardziej stanowczy;</w:t>
            </w:r>
          </w:p>
        </w:tc>
      </w:tr>
    </w:tbl>
    <w:p w14:paraId="5301AC0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230DD9D" w14:textId="77777777" w:rsidR="003B7863" w:rsidRPr="002B19B1" w:rsidRDefault="003B7863" w:rsidP="003B7863">
      <w:pPr>
        <w:rPr>
          <w:lang w:val="en-US"/>
        </w:rPr>
      </w:pPr>
      <w:r w:rsidRPr="002B19B1">
        <w:rPr>
          <w:rStyle w:val="HideTWBExt"/>
          <w:lang w:val="en-US"/>
        </w:rPr>
        <w:t>&lt;/Amend&gt;</w:t>
      </w:r>
    </w:p>
    <w:p w14:paraId="3717064B"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221</w:t>
      </w:r>
      <w:r w:rsidRPr="003B7863">
        <w:rPr>
          <w:rStyle w:val="HideTWBExt"/>
          <w:b w:val="0"/>
        </w:rPr>
        <w:t>&lt;/NumAm&gt;</w:t>
      </w:r>
    </w:p>
    <w:p w14:paraId="09592FF6"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3D919322" w14:textId="77777777" w:rsidR="003B7863" w:rsidRPr="003B7863" w:rsidRDefault="003B7863" w:rsidP="003B7863">
      <w:pPr>
        <w:pStyle w:val="NormalBold"/>
      </w:pPr>
      <w:r w:rsidRPr="003B7863">
        <w:rPr>
          <w:rStyle w:val="HideTWBExt"/>
          <w:b w:val="0"/>
        </w:rPr>
        <w:t>&lt;/RepeatBlock-By&gt;</w:t>
      </w:r>
    </w:p>
    <w:p w14:paraId="14C663F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9F66BDA"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E0B5EC1" w14:textId="77777777" w:rsidTr="0038717C">
        <w:trPr>
          <w:trHeight w:hRule="exact" w:val="240"/>
          <w:jc w:val="center"/>
        </w:trPr>
        <w:tc>
          <w:tcPr>
            <w:tcW w:w="9752" w:type="dxa"/>
            <w:gridSpan w:val="2"/>
            <w:tcBorders>
              <w:top w:val="nil"/>
              <w:left w:val="nil"/>
              <w:bottom w:val="nil"/>
              <w:right w:val="nil"/>
            </w:tcBorders>
          </w:tcPr>
          <w:p w14:paraId="1D94519B" w14:textId="77777777" w:rsidR="003B7863" w:rsidRPr="003B7863" w:rsidRDefault="003B7863" w:rsidP="0038717C"/>
        </w:tc>
      </w:tr>
      <w:tr w:rsidR="003B7863" w:rsidRPr="003B7863" w14:paraId="79CAA46B" w14:textId="77777777" w:rsidTr="0038717C">
        <w:trPr>
          <w:trHeight w:val="240"/>
          <w:jc w:val="center"/>
        </w:trPr>
        <w:tc>
          <w:tcPr>
            <w:tcW w:w="4876" w:type="dxa"/>
            <w:tcBorders>
              <w:top w:val="nil"/>
              <w:left w:val="nil"/>
              <w:bottom w:val="nil"/>
              <w:right w:val="nil"/>
            </w:tcBorders>
          </w:tcPr>
          <w:p w14:paraId="753EFBD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5025E6" w14:textId="77777777" w:rsidR="003B7863" w:rsidRPr="003B7863" w:rsidRDefault="003B7863" w:rsidP="0038717C">
            <w:pPr>
              <w:pStyle w:val="AmColumnHeading"/>
            </w:pPr>
            <w:r w:rsidRPr="003B7863">
              <w:t>Poprawka</w:t>
            </w:r>
          </w:p>
        </w:tc>
      </w:tr>
      <w:tr w:rsidR="003B7863" w:rsidRPr="003B7863" w14:paraId="6D095E48" w14:textId="77777777" w:rsidTr="0038717C">
        <w:trPr>
          <w:jc w:val="center"/>
        </w:trPr>
        <w:tc>
          <w:tcPr>
            <w:tcW w:w="4876" w:type="dxa"/>
            <w:tcBorders>
              <w:top w:val="nil"/>
              <w:left w:val="nil"/>
              <w:bottom w:val="nil"/>
              <w:right w:val="nil"/>
            </w:tcBorders>
          </w:tcPr>
          <w:p w14:paraId="6E12A217" w14:textId="77777777" w:rsidR="003B7863" w:rsidRPr="003B7863" w:rsidRDefault="003B7863" w:rsidP="0038717C">
            <w:pPr>
              <w:pStyle w:val="Normal6a"/>
            </w:pPr>
          </w:p>
        </w:tc>
        <w:tc>
          <w:tcPr>
            <w:tcW w:w="4876" w:type="dxa"/>
            <w:tcBorders>
              <w:top w:val="nil"/>
              <w:left w:val="nil"/>
              <w:bottom w:val="nil"/>
              <w:right w:val="nil"/>
            </w:tcBorders>
          </w:tcPr>
          <w:p w14:paraId="5BE14B0F" w14:textId="77777777" w:rsidR="003B7863" w:rsidRPr="003B7863" w:rsidRDefault="003B7863" w:rsidP="0038717C">
            <w:pPr>
              <w:pStyle w:val="Normal6a"/>
            </w:pPr>
            <w:r w:rsidRPr="003B7863">
              <w:rPr>
                <w:b/>
                <w:i/>
              </w:rPr>
              <w:t>19a.</w:t>
            </w:r>
            <w:r w:rsidRPr="003B7863">
              <w:rPr>
                <w:b/>
                <w:i/>
              </w:rPr>
              <w:tab/>
              <w:t>zauważa, że w światowej prognozie gospodarczej z 2025 r. MFW zaleca, aby strefa euro chroniła niezależność EBC, lepiej dostosowała politykę fiskalną i pieniężną oraz wzmocniła nadzór finansowy, aby poradzić sobie z niestabilną sytuacją deflacyjną i zapobiec przyszłej niestabilności;</w:t>
            </w:r>
          </w:p>
        </w:tc>
      </w:tr>
    </w:tbl>
    <w:p w14:paraId="1B72D63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F909861" w14:textId="77777777" w:rsidR="003B7863" w:rsidRPr="002B19B1" w:rsidRDefault="003B7863" w:rsidP="003B7863">
      <w:pPr>
        <w:rPr>
          <w:lang w:val="en-US"/>
        </w:rPr>
      </w:pPr>
      <w:r w:rsidRPr="002B19B1">
        <w:rPr>
          <w:rStyle w:val="HideTWBExt"/>
          <w:lang w:val="en-US"/>
        </w:rPr>
        <w:t>&lt;/Amend&gt;</w:t>
      </w:r>
    </w:p>
    <w:p w14:paraId="254EEB3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222</w:t>
      </w:r>
      <w:r w:rsidRPr="002B19B1">
        <w:rPr>
          <w:rStyle w:val="HideTWBExt"/>
          <w:b w:val="0"/>
          <w:lang w:val="en-US"/>
        </w:rPr>
        <w:t>&lt;/NumAm&gt;</w:t>
      </w:r>
    </w:p>
    <w:p w14:paraId="5FA2DD7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061736CA"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439D8FF7" w14:textId="77777777" w:rsidR="003B7863" w:rsidRPr="003B7863" w:rsidRDefault="003B7863" w:rsidP="003B7863">
      <w:pPr>
        <w:pStyle w:val="NormalBold"/>
      </w:pPr>
      <w:r w:rsidRPr="003B7863">
        <w:rPr>
          <w:rStyle w:val="HideTWBExt"/>
          <w:b w:val="0"/>
        </w:rPr>
        <w:t>&lt;/RepeatBlock-By&gt;</w:t>
      </w:r>
    </w:p>
    <w:p w14:paraId="0EA8D37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DC65DAA"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361965C" w14:textId="77777777" w:rsidTr="0038717C">
        <w:trPr>
          <w:trHeight w:hRule="exact" w:val="240"/>
          <w:jc w:val="center"/>
        </w:trPr>
        <w:tc>
          <w:tcPr>
            <w:tcW w:w="9752" w:type="dxa"/>
            <w:gridSpan w:val="2"/>
            <w:tcBorders>
              <w:top w:val="nil"/>
              <w:left w:val="nil"/>
              <w:bottom w:val="nil"/>
              <w:right w:val="nil"/>
            </w:tcBorders>
          </w:tcPr>
          <w:p w14:paraId="3E043B3E" w14:textId="77777777" w:rsidR="003B7863" w:rsidRPr="003B7863" w:rsidRDefault="003B7863" w:rsidP="0038717C"/>
        </w:tc>
      </w:tr>
      <w:tr w:rsidR="003B7863" w:rsidRPr="003B7863" w14:paraId="37C94C87" w14:textId="77777777" w:rsidTr="0038717C">
        <w:trPr>
          <w:trHeight w:val="240"/>
          <w:jc w:val="center"/>
        </w:trPr>
        <w:tc>
          <w:tcPr>
            <w:tcW w:w="4876" w:type="dxa"/>
            <w:tcBorders>
              <w:top w:val="nil"/>
              <w:left w:val="nil"/>
              <w:bottom w:val="nil"/>
              <w:right w:val="nil"/>
            </w:tcBorders>
          </w:tcPr>
          <w:p w14:paraId="11D2234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5A07585" w14:textId="77777777" w:rsidR="003B7863" w:rsidRPr="003B7863" w:rsidRDefault="003B7863" w:rsidP="0038717C">
            <w:pPr>
              <w:pStyle w:val="AmColumnHeading"/>
            </w:pPr>
            <w:r w:rsidRPr="003B7863">
              <w:t>Poprawka</w:t>
            </w:r>
          </w:p>
        </w:tc>
      </w:tr>
      <w:tr w:rsidR="003B7863" w:rsidRPr="003B7863" w14:paraId="6EA50281" w14:textId="77777777" w:rsidTr="0038717C">
        <w:trPr>
          <w:jc w:val="center"/>
        </w:trPr>
        <w:tc>
          <w:tcPr>
            <w:tcW w:w="4876" w:type="dxa"/>
            <w:tcBorders>
              <w:top w:val="nil"/>
              <w:left w:val="nil"/>
              <w:bottom w:val="nil"/>
              <w:right w:val="nil"/>
            </w:tcBorders>
          </w:tcPr>
          <w:p w14:paraId="4089AF62" w14:textId="77777777" w:rsidR="003B7863" w:rsidRPr="003B7863" w:rsidRDefault="003B7863" w:rsidP="0038717C">
            <w:pPr>
              <w:pStyle w:val="Normal6a"/>
            </w:pPr>
          </w:p>
        </w:tc>
        <w:tc>
          <w:tcPr>
            <w:tcW w:w="4876" w:type="dxa"/>
            <w:tcBorders>
              <w:top w:val="nil"/>
              <w:left w:val="nil"/>
              <w:bottom w:val="nil"/>
              <w:right w:val="nil"/>
            </w:tcBorders>
          </w:tcPr>
          <w:p w14:paraId="7D1A225B" w14:textId="77777777" w:rsidR="003B7863" w:rsidRPr="003B7863" w:rsidRDefault="003B7863" w:rsidP="0038717C">
            <w:pPr>
              <w:pStyle w:val="Normal6a"/>
            </w:pPr>
            <w:r w:rsidRPr="003B7863">
              <w:rPr>
                <w:b/>
                <w:i/>
              </w:rPr>
              <w:t>19a.</w:t>
            </w:r>
            <w:r w:rsidRPr="003B7863">
              <w:rPr>
                <w:b/>
                <w:i/>
              </w:rPr>
              <w:tab/>
              <w:t>podkreśla, że traktaty UE zobowiązują EBC do wspierania ogólnych polityk gospodarczych Unii, o ile nie narusza to celu stabilności cen; przypomina, że zadanie uzupełniające banku jest równie prawnie wiążące jak cel stabilności cen;</w:t>
            </w:r>
          </w:p>
        </w:tc>
      </w:tr>
    </w:tbl>
    <w:p w14:paraId="4B5DFC0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F9AB1C5" w14:textId="77777777" w:rsidR="003B7863" w:rsidRPr="002B19B1" w:rsidRDefault="003B7863" w:rsidP="003B7863">
      <w:pPr>
        <w:rPr>
          <w:lang w:val="en-US"/>
        </w:rPr>
      </w:pPr>
      <w:r w:rsidRPr="002B19B1">
        <w:rPr>
          <w:rStyle w:val="HideTWBExt"/>
          <w:lang w:val="en-US"/>
        </w:rPr>
        <w:t>&lt;/Amend&gt;</w:t>
      </w:r>
    </w:p>
    <w:p w14:paraId="59494E22"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223</w:t>
      </w:r>
      <w:r w:rsidRPr="002B19B1">
        <w:rPr>
          <w:rStyle w:val="HideTWBExt"/>
          <w:b w:val="0"/>
          <w:lang w:val="en-US"/>
        </w:rPr>
        <w:t>&lt;/NumAm&gt;</w:t>
      </w:r>
    </w:p>
    <w:p w14:paraId="6C474A8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Angelika Winzig</w:t>
      </w:r>
      <w:r w:rsidRPr="002B19B1">
        <w:rPr>
          <w:rStyle w:val="HideTWBExt"/>
          <w:b w:val="0"/>
          <w:lang w:val="en-US"/>
        </w:rPr>
        <w:t>&lt;/Members&gt;</w:t>
      </w:r>
    </w:p>
    <w:p w14:paraId="06028478" w14:textId="77777777" w:rsidR="003B7863" w:rsidRPr="002B19B1" w:rsidRDefault="003B7863" w:rsidP="003B7863">
      <w:pPr>
        <w:pStyle w:val="NormalBold"/>
        <w:rPr>
          <w:lang w:val="en-US"/>
        </w:rPr>
      </w:pPr>
      <w:r w:rsidRPr="002B19B1">
        <w:rPr>
          <w:rStyle w:val="HideTWBExt"/>
          <w:b w:val="0"/>
          <w:lang w:val="en-US"/>
        </w:rPr>
        <w:t>&lt;/RepeatBlock-By&gt;</w:t>
      </w:r>
    </w:p>
    <w:p w14:paraId="29A0B34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099F48"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F026C0" w14:textId="77777777" w:rsidTr="0038717C">
        <w:trPr>
          <w:trHeight w:hRule="exact" w:val="240"/>
          <w:jc w:val="center"/>
        </w:trPr>
        <w:tc>
          <w:tcPr>
            <w:tcW w:w="9752" w:type="dxa"/>
            <w:gridSpan w:val="2"/>
            <w:tcBorders>
              <w:top w:val="nil"/>
              <w:left w:val="nil"/>
              <w:bottom w:val="nil"/>
              <w:right w:val="nil"/>
            </w:tcBorders>
          </w:tcPr>
          <w:p w14:paraId="2D303864" w14:textId="77777777" w:rsidR="003B7863" w:rsidRPr="003B7863" w:rsidRDefault="003B7863" w:rsidP="0038717C"/>
        </w:tc>
      </w:tr>
      <w:tr w:rsidR="003B7863" w:rsidRPr="003B7863" w14:paraId="2ADDB685" w14:textId="77777777" w:rsidTr="0038717C">
        <w:trPr>
          <w:trHeight w:val="240"/>
          <w:jc w:val="center"/>
        </w:trPr>
        <w:tc>
          <w:tcPr>
            <w:tcW w:w="4876" w:type="dxa"/>
            <w:tcBorders>
              <w:top w:val="nil"/>
              <w:left w:val="nil"/>
              <w:bottom w:val="nil"/>
              <w:right w:val="nil"/>
            </w:tcBorders>
          </w:tcPr>
          <w:p w14:paraId="710B661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D589875" w14:textId="77777777" w:rsidR="003B7863" w:rsidRPr="003B7863" w:rsidRDefault="003B7863" w:rsidP="0038717C">
            <w:pPr>
              <w:pStyle w:val="AmColumnHeading"/>
            </w:pPr>
            <w:r w:rsidRPr="003B7863">
              <w:t>Poprawka</w:t>
            </w:r>
          </w:p>
        </w:tc>
      </w:tr>
      <w:tr w:rsidR="003B7863" w:rsidRPr="003B7863" w14:paraId="7BB3CB8E" w14:textId="77777777" w:rsidTr="0038717C">
        <w:trPr>
          <w:jc w:val="center"/>
        </w:trPr>
        <w:tc>
          <w:tcPr>
            <w:tcW w:w="4876" w:type="dxa"/>
            <w:tcBorders>
              <w:top w:val="nil"/>
              <w:left w:val="nil"/>
              <w:bottom w:val="nil"/>
              <w:right w:val="nil"/>
            </w:tcBorders>
          </w:tcPr>
          <w:p w14:paraId="16AFC304" w14:textId="77777777" w:rsidR="003B7863" w:rsidRPr="003B7863" w:rsidRDefault="003B7863" w:rsidP="0038717C">
            <w:pPr>
              <w:pStyle w:val="Normal6a"/>
            </w:pPr>
          </w:p>
        </w:tc>
        <w:tc>
          <w:tcPr>
            <w:tcW w:w="4876" w:type="dxa"/>
            <w:tcBorders>
              <w:top w:val="nil"/>
              <w:left w:val="nil"/>
              <w:bottom w:val="nil"/>
              <w:right w:val="nil"/>
            </w:tcBorders>
          </w:tcPr>
          <w:p w14:paraId="6FD93ADB" w14:textId="77777777" w:rsidR="003B7863" w:rsidRPr="003B7863" w:rsidRDefault="003B7863" w:rsidP="0038717C">
            <w:pPr>
              <w:pStyle w:val="Normal6a"/>
            </w:pPr>
            <w:r w:rsidRPr="003B7863">
              <w:rPr>
                <w:b/>
                <w:i/>
              </w:rPr>
              <w:t>19a.</w:t>
            </w:r>
            <w:r w:rsidRPr="003B7863">
              <w:rPr>
                <w:b/>
                <w:i/>
              </w:rPr>
              <w:tab/>
              <w:t>podkreśla, że stabilne otoczenie makroekonomiczne oraz przewidywalna polityka pieniężna są niezbędne dla inwestycji prywatnych i długoterminowego wzrostu; wzywa EBC do jasnego informowania o kierunkach swojej polityki, aby zmniejszyć niepewność inwestorów i przedsiębiorców;</w:t>
            </w:r>
          </w:p>
        </w:tc>
      </w:tr>
    </w:tbl>
    <w:p w14:paraId="3B950B4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FDEBD5E" w14:textId="77777777" w:rsidR="003B7863" w:rsidRPr="002B19B1" w:rsidRDefault="003B7863" w:rsidP="003B7863">
      <w:pPr>
        <w:rPr>
          <w:lang w:val="en-US"/>
        </w:rPr>
      </w:pPr>
      <w:r w:rsidRPr="002B19B1">
        <w:rPr>
          <w:rStyle w:val="HideTWBExt"/>
          <w:lang w:val="en-US"/>
        </w:rPr>
        <w:t>&lt;/Amend&gt;</w:t>
      </w:r>
    </w:p>
    <w:p w14:paraId="2117FBB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224</w:t>
      </w:r>
      <w:r w:rsidRPr="002B19B1">
        <w:rPr>
          <w:rStyle w:val="HideTWBExt"/>
          <w:b w:val="0"/>
          <w:lang w:val="en-US"/>
        </w:rPr>
        <w:t>&lt;/NumAm&gt;</w:t>
      </w:r>
    </w:p>
    <w:p w14:paraId="3020B69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72094BD1" w14:textId="77777777" w:rsidR="003B7863" w:rsidRPr="003B7863" w:rsidRDefault="003B7863" w:rsidP="003B7863">
      <w:pPr>
        <w:pStyle w:val="NormalBold"/>
      </w:pPr>
      <w:r w:rsidRPr="003B7863">
        <w:rPr>
          <w:rStyle w:val="HideTWBExt"/>
          <w:b w:val="0"/>
        </w:rPr>
        <w:t>&lt;/RepeatBlock-By&gt;</w:t>
      </w:r>
    </w:p>
    <w:p w14:paraId="69AE7B0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5B276CF" w14:textId="77777777" w:rsidR="003B7863" w:rsidRPr="003B7863" w:rsidRDefault="003B7863" w:rsidP="003B7863">
      <w:pPr>
        <w:pStyle w:val="NormalBold"/>
      </w:pPr>
      <w:r w:rsidRPr="003B7863">
        <w:rPr>
          <w:rStyle w:val="HideTWBExt"/>
          <w:b w:val="0"/>
        </w:rPr>
        <w:t>&lt;Article&gt;</w:t>
      </w:r>
      <w:r w:rsidRPr="003B7863">
        <w:t>Ustęp 19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53A6D6E" w14:textId="77777777" w:rsidTr="0038717C">
        <w:trPr>
          <w:trHeight w:hRule="exact" w:val="240"/>
          <w:jc w:val="center"/>
        </w:trPr>
        <w:tc>
          <w:tcPr>
            <w:tcW w:w="9752" w:type="dxa"/>
            <w:gridSpan w:val="2"/>
            <w:tcBorders>
              <w:top w:val="nil"/>
              <w:left w:val="nil"/>
              <w:bottom w:val="nil"/>
              <w:right w:val="nil"/>
            </w:tcBorders>
          </w:tcPr>
          <w:p w14:paraId="0A84D70B" w14:textId="77777777" w:rsidR="003B7863" w:rsidRPr="003B7863" w:rsidRDefault="003B7863" w:rsidP="0038717C"/>
        </w:tc>
      </w:tr>
      <w:tr w:rsidR="003B7863" w:rsidRPr="003B7863" w14:paraId="310596E8" w14:textId="77777777" w:rsidTr="0038717C">
        <w:trPr>
          <w:trHeight w:val="240"/>
          <w:jc w:val="center"/>
        </w:trPr>
        <w:tc>
          <w:tcPr>
            <w:tcW w:w="4876" w:type="dxa"/>
            <w:tcBorders>
              <w:top w:val="nil"/>
              <w:left w:val="nil"/>
              <w:bottom w:val="nil"/>
              <w:right w:val="nil"/>
            </w:tcBorders>
          </w:tcPr>
          <w:p w14:paraId="4D84E3C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E237327" w14:textId="77777777" w:rsidR="003B7863" w:rsidRPr="003B7863" w:rsidRDefault="003B7863" w:rsidP="0038717C">
            <w:pPr>
              <w:pStyle w:val="AmColumnHeading"/>
            </w:pPr>
            <w:r w:rsidRPr="003B7863">
              <w:t>Poprawka</w:t>
            </w:r>
          </w:p>
        </w:tc>
      </w:tr>
      <w:tr w:rsidR="003B7863" w:rsidRPr="003B7863" w14:paraId="66F5FD53" w14:textId="77777777" w:rsidTr="0038717C">
        <w:trPr>
          <w:jc w:val="center"/>
        </w:trPr>
        <w:tc>
          <w:tcPr>
            <w:tcW w:w="4876" w:type="dxa"/>
            <w:tcBorders>
              <w:top w:val="nil"/>
              <w:left w:val="nil"/>
              <w:bottom w:val="nil"/>
              <w:right w:val="nil"/>
            </w:tcBorders>
          </w:tcPr>
          <w:p w14:paraId="3E7AFFF3" w14:textId="77777777" w:rsidR="003B7863" w:rsidRPr="003B7863" w:rsidRDefault="003B7863" w:rsidP="0038717C">
            <w:pPr>
              <w:pStyle w:val="Normal6a"/>
            </w:pPr>
          </w:p>
        </w:tc>
        <w:tc>
          <w:tcPr>
            <w:tcW w:w="4876" w:type="dxa"/>
            <w:tcBorders>
              <w:top w:val="nil"/>
              <w:left w:val="nil"/>
              <w:bottom w:val="nil"/>
              <w:right w:val="nil"/>
            </w:tcBorders>
          </w:tcPr>
          <w:p w14:paraId="0FB9D390" w14:textId="77777777" w:rsidR="003B7863" w:rsidRPr="003B7863" w:rsidRDefault="003B7863" w:rsidP="0038717C">
            <w:pPr>
              <w:pStyle w:val="Normal6a"/>
            </w:pPr>
            <w:r w:rsidRPr="003B7863">
              <w:rPr>
                <w:b/>
                <w:i/>
              </w:rPr>
              <w:t>19a.</w:t>
            </w:r>
            <w:r w:rsidRPr="003B7863">
              <w:rPr>
                <w:b/>
                <w:i/>
              </w:rPr>
              <w:tab/>
              <w:t>przypomina, że rozważna polityka fiskalna państw członkowskich uzupełnia wysiłki EBC na rzecz utrzymania inflacji na niskim poziomie; podkreśla, że zajęcie się nadmiernym poziomem deficytu i długu publicznego ma kluczowe znaczenie dla utrzymania stabilnej gospodarki i zrównoważonego wzrostu gospodarczego;</w:t>
            </w:r>
          </w:p>
        </w:tc>
      </w:tr>
    </w:tbl>
    <w:p w14:paraId="060433F8"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A4A6A43" w14:textId="77777777" w:rsidR="003B7863" w:rsidRPr="002B19B1" w:rsidRDefault="003B7863" w:rsidP="003B7863">
      <w:pPr>
        <w:rPr>
          <w:lang w:val="en-US"/>
        </w:rPr>
      </w:pPr>
      <w:r w:rsidRPr="002B19B1">
        <w:rPr>
          <w:rStyle w:val="HideTWBExt"/>
          <w:lang w:val="en-US"/>
        </w:rPr>
        <w:t>&lt;/Amend&gt;</w:t>
      </w:r>
    </w:p>
    <w:p w14:paraId="73786BC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225</w:t>
      </w:r>
      <w:r w:rsidRPr="002B19B1">
        <w:rPr>
          <w:rStyle w:val="HideTWBExt"/>
          <w:b w:val="0"/>
          <w:lang w:val="en-US"/>
        </w:rPr>
        <w:t>&lt;/NumAm&gt;</w:t>
      </w:r>
    </w:p>
    <w:p w14:paraId="6DCBC63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 Herbert Dorfmann</w:t>
      </w:r>
      <w:r w:rsidRPr="002B19B1">
        <w:rPr>
          <w:rStyle w:val="HideTWBExt"/>
          <w:b w:val="0"/>
          <w:lang w:val="en-US"/>
        </w:rPr>
        <w:t>&lt;/Members&gt;</w:t>
      </w:r>
    </w:p>
    <w:p w14:paraId="3D8162FC" w14:textId="77777777" w:rsidR="003B7863" w:rsidRPr="003B7863" w:rsidRDefault="003B7863" w:rsidP="003B7863">
      <w:pPr>
        <w:pStyle w:val="NormalBold"/>
      </w:pPr>
      <w:r w:rsidRPr="003B7863">
        <w:rPr>
          <w:rStyle w:val="HideTWBExt"/>
          <w:b w:val="0"/>
        </w:rPr>
        <w:t>&lt;/RepeatBlock-By&gt;</w:t>
      </w:r>
    </w:p>
    <w:p w14:paraId="27BF406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F15931D" w14:textId="77777777" w:rsidR="003B7863" w:rsidRPr="003B7863" w:rsidRDefault="003B7863" w:rsidP="003B7863">
      <w:pPr>
        <w:pStyle w:val="NormalBold"/>
      </w:pPr>
      <w:r w:rsidRPr="003B7863">
        <w:rPr>
          <w:rStyle w:val="HideTWBExt"/>
          <w:b w:val="0"/>
        </w:rPr>
        <w:t>&lt;Article&gt;</w:t>
      </w:r>
      <w:r w:rsidRPr="003B7863">
        <w:t>Ustęp 19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68D40F1" w14:textId="77777777" w:rsidTr="0038717C">
        <w:trPr>
          <w:trHeight w:hRule="exact" w:val="240"/>
          <w:jc w:val="center"/>
        </w:trPr>
        <w:tc>
          <w:tcPr>
            <w:tcW w:w="9752" w:type="dxa"/>
            <w:gridSpan w:val="2"/>
            <w:tcBorders>
              <w:top w:val="nil"/>
              <w:left w:val="nil"/>
              <w:bottom w:val="nil"/>
              <w:right w:val="nil"/>
            </w:tcBorders>
          </w:tcPr>
          <w:p w14:paraId="29B9C37C" w14:textId="77777777" w:rsidR="003B7863" w:rsidRPr="003B7863" w:rsidRDefault="003B7863" w:rsidP="0038717C"/>
        </w:tc>
      </w:tr>
      <w:tr w:rsidR="003B7863" w:rsidRPr="003B7863" w14:paraId="49F543A7" w14:textId="77777777" w:rsidTr="0038717C">
        <w:trPr>
          <w:trHeight w:val="240"/>
          <w:jc w:val="center"/>
        </w:trPr>
        <w:tc>
          <w:tcPr>
            <w:tcW w:w="4876" w:type="dxa"/>
            <w:tcBorders>
              <w:top w:val="nil"/>
              <w:left w:val="nil"/>
              <w:bottom w:val="nil"/>
              <w:right w:val="nil"/>
            </w:tcBorders>
          </w:tcPr>
          <w:p w14:paraId="04012FA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C8EB652" w14:textId="77777777" w:rsidR="003B7863" w:rsidRPr="003B7863" w:rsidRDefault="003B7863" w:rsidP="0038717C">
            <w:pPr>
              <w:pStyle w:val="AmColumnHeading"/>
            </w:pPr>
            <w:r w:rsidRPr="003B7863">
              <w:t>Poprawka</w:t>
            </w:r>
          </w:p>
        </w:tc>
      </w:tr>
      <w:tr w:rsidR="003B7863" w:rsidRPr="003B7863" w14:paraId="5FFCC138" w14:textId="77777777" w:rsidTr="0038717C">
        <w:trPr>
          <w:jc w:val="center"/>
        </w:trPr>
        <w:tc>
          <w:tcPr>
            <w:tcW w:w="4876" w:type="dxa"/>
            <w:tcBorders>
              <w:top w:val="nil"/>
              <w:left w:val="nil"/>
              <w:bottom w:val="nil"/>
              <w:right w:val="nil"/>
            </w:tcBorders>
          </w:tcPr>
          <w:p w14:paraId="61312BAB" w14:textId="77777777" w:rsidR="003B7863" w:rsidRPr="003B7863" w:rsidRDefault="003B7863" w:rsidP="0038717C">
            <w:pPr>
              <w:pStyle w:val="Normal6a"/>
            </w:pPr>
          </w:p>
        </w:tc>
        <w:tc>
          <w:tcPr>
            <w:tcW w:w="4876" w:type="dxa"/>
            <w:tcBorders>
              <w:top w:val="nil"/>
              <w:left w:val="nil"/>
              <w:bottom w:val="nil"/>
              <w:right w:val="nil"/>
            </w:tcBorders>
          </w:tcPr>
          <w:p w14:paraId="36651C55" w14:textId="77777777" w:rsidR="003B7863" w:rsidRPr="003B7863" w:rsidRDefault="003B7863" w:rsidP="0038717C">
            <w:pPr>
              <w:pStyle w:val="Normal6a"/>
            </w:pPr>
            <w:r w:rsidRPr="003B7863">
              <w:rPr>
                <w:b/>
                <w:i/>
              </w:rPr>
              <w:t>19b.</w:t>
            </w:r>
            <w:r w:rsidRPr="003B7863">
              <w:tab/>
            </w:r>
            <w:r w:rsidRPr="003B7863">
              <w:rPr>
                <w:b/>
                <w:i/>
              </w:rPr>
              <w:t>podkreśla, że wspieranie bardziej zintegrowanego europejskiego rynku kapitałowego, a także konieczność pozyskiwania nowych zasobów na finansowanie inwestycji strategicznych na rzecz konkurencyjności, bezpieczeństwa i niezależności Europy, wymagają wspólnego zaangażowania EBC, Komisji i państw członkowskich w kierunku stopniowego podziału ryzyka związanego z długiem publicznym oraz większej integracji fiskalnej, zgodnie z zasadami odpowiedzialności i solidarności przewidzianymi w Traktatach;</w:t>
            </w:r>
          </w:p>
        </w:tc>
      </w:tr>
    </w:tbl>
    <w:p w14:paraId="7E8D611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{IT}</w:t>
      </w:r>
      <w:r w:rsidRPr="002B19B1">
        <w:rPr>
          <w:lang w:val="en-US"/>
        </w:rPr>
        <w:t>it</w:t>
      </w:r>
      <w:r w:rsidRPr="002B19B1">
        <w:rPr>
          <w:rStyle w:val="HideTWBExt"/>
          <w:lang w:val="en-US"/>
        </w:rPr>
        <w:t>&lt;/Original&gt;</w:t>
      </w:r>
    </w:p>
    <w:p w14:paraId="10D30188" w14:textId="77777777" w:rsidR="003B7863" w:rsidRPr="002B19B1" w:rsidRDefault="003B7863" w:rsidP="003B7863">
      <w:pPr>
        <w:rPr>
          <w:lang w:val="en-US"/>
        </w:rPr>
      </w:pPr>
      <w:r w:rsidRPr="002B19B1">
        <w:rPr>
          <w:rStyle w:val="HideTWBExt"/>
          <w:lang w:val="en-US"/>
        </w:rPr>
        <w:t>&lt;/Amend&gt;</w:t>
      </w:r>
    </w:p>
    <w:p w14:paraId="31EC92D1"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226</w:t>
      </w:r>
      <w:r w:rsidRPr="00207CAE">
        <w:rPr>
          <w:rStyle w:val="HideTWBExt"/>
          <w:b w:val="0"/>
          <w:lang w:val="en-US"/>
        </w:rPr>
        <w:t>&lt;/NumAm&gt;</w:t>
      </w:r>
    </w:p>
    <w:p w14:paraId="5BC93AC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51E10936" w14:textId="77777777" w:rsidR="003B7863" w:rsidRPr="003B7863" w:rsidRDefault="003B7863" w:rsidP="003B7863">
      <w:pPr>
        <w:pStyle w:val="NormalBold"/>
      </w:pPr>
      <w:r w:rsidRPr="003B7863">
        <w:rPr>
          <w:rStyle w:val="HideTWBExt"/>
          <w:b w:val="0"/>
        </w:rPr>
        <w:t>&lt;/RepeatBlock-By&gt;</w:t>
      </w:r>
    </w:p>
    <w:p w14:paraId="412B2E7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0A16604" w14:textId="77777777" w:rsidR="003B7863" w:rsidRPr="003B7863" w:rsidRDefault="003B7863" w:rsidP="003B7863">
      <w:pPr>
        <w:pStyle w:val="NormalBold"/>
      </w:pPr>
      <w:r w:rsidRPr="003B7863">
        <w:rPr>
          <w:rStyle w:val="HideTWBExt"/>
          <w:b w:val="0"/>
        </w:rPr>
        <w:t>&lt;Article&gt;</w:t>
      </w:r>
      <w:r w:rsidRPr="003B7863">
        <w:t>Ustęp 19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C1A2E30" w14:textId="77777777" w:rsidTr="0038717C">
        <w:trPr>
          <w:trHeight w:hRule="exact" w:val="240"/>
          <w:jc w:val="center"/>
        </w:trPr>
        <w:tc>
          <w:tcPr>
            <w:tcW w:w="9752" w:type="dxa"/>
            <w:gridSpan w:val="2"/>
            <w:tcBorders>
              <w:top w:val="nil"/>
              <w:left w:val="nil"/>
              <w:bottom w:val="nil"/>
              <w:right w:val="nil"/>
            </w:tcBorders>
          </w:tcPr>
          <w:p w14:paraId="3AD36D70" w14:textId="77777777" w:rsidR="003B7863" w:rsidRPr="003B7863" w:rsidRDefault="003B7863" w:rsidP="0038717C"/>
        </w:tc>
      </w:tr>
      <w:tr w:rsidR="003B7863" w:rsidRPr="003B7863" w14:paraId="3A671938" w14:textId="77777777" w:rsidTr="0038717C">
        <w:trPr>
          <w:trHeight w:val="240"/>
          <w:jc w:val="center"/>
        </w:trPr>
        <w:tc>
          <w:tcPr>
            <w:tcW w:w="4876" w:type="dxa"/>
            <w:tcBorders>
              <w:top w:val="nil"/>
              <w:left w:val="nil"/>
              <w:bottom w:val="nil"/>
              <w:right w:val="nil"/>
            </w:tcBorders>
          </w:tcPr>
          <w:p w14:paraId="736AD2B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4235454" w14:textId="77777777" w:rsidR="003B7863" w:rsidRPr="003B7863" w:rsidRDefault="003B7863" w:rsidP="0038717C">
            <w:pPr>
              <w:pStyle w:val="AmColumnHeading"/>
            </w:pPr>
            <w:r w:rsidRPr="003B7863">
              <w:t>Poprawka</w:t>
            </w:r>
          </w:p>
        </w:tc>
      </w:tr>
      <w:tr w:rsidR="003B7863" w:rsidRPr="003B7863" w14:paraId="6AC23D23" w14:textId="77777777" w:rsidTr="0038717C">
        <w:trPr>
          <w:jc w:val="center"/>
        </w:trPr>
        <w:tc>
          <w:tcPr>
            <w:tcW w:w="4876" w:type="dxa"/>
            <w:tcBorders>
              <w:top w:val="nil"/>
              <w:left w:val="nil"/>
              <w:bottom w:val="nil"/>
              <w:right w:val="nil"/>
            </w:tcBorders>
          </w:tcPr>
          <w:p w14:paraId="203F591B" w14:textId="77777777" w:rsidR="003B7863" w:rsidRPr="003B7863" w:rsidRDefault="003B7863" w:rsidP="0038717C">
            <w:pPr>
              <w:pStyle w:val="Normal6a"/>
            </w:pPr>
          </w:p>
        </w:tc>
        <w:tc>
          <w:tcPr>
            <w:tcW w:w="4876" w:type="dxa"/>
            <w:tcBorders>
              <w:top w:val="nil"/>
              <w:left w:val="nil"/>
              <w:bottom w:val="nil"/>
              <w:right w:val="nil"/>
            </w:tcBorders>
          </w:tcPr>
          <w:p w14:paraId="394A1988" w14:textId="77777777" w:rsidR="003B7863" w:rsidRPr="003B7863" w:rsidRDefault="003B7863" w:rsidP="0038717C">
            <w:pPr>
              <w:pStyle w:val="Normal6a"/>
            </w:pPr>
            <w:r w:rsidRPr="003B7863">
              <w:rPr>
                <w:b/>
                <w:i/>
              </w:rPr>
              <w:t>19b.</w:t>
            </w:r>
            <w:r w:rsidRPr="003B7863">
              <w:rPr>
                <w:b/>
                <w:i/>
              </w:rPr>
              <w:tab/>
              <w:t>podkreśla – w kontekście kryteriów konwergencji i w związku z najnowszym państwem członkowskim strefy euro – brak dostatecznej staranności parlamentarnej przy ocenie sprawozdania konwergencji dotyczącego przystąpienia Bułgarii do strefy euro, zważywszy, że zaledwie kilka miesięcy po decyzji o akcesji Bułgarii były minister finansów partii rządzącej przyznał, iż faktyczny deficyt budżetowy w tym roku wynosi nie 3%, lecz między 5% a 6% i szacuje się, że osiągnie 8% w 2026 r.;</w:t>
            </w:r>
          </w:p>
        </w:tc>
      </w:tr>
    </w:tbl>
    <w:p w14:paraId="38B0538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F819738" w14:textId="77777777" w:rsidR="003B7863" w:rsidRPr="002B19B1" w:rsidRDefault="003B7863" w:rsidP="003B7863">
      <w:pPr>
        <w:rPr>
          <w:lang w:val="en-US"/>
        </w:rPr>
      </w:pPr>
      <w:r w:rsidRPr="002B19B1">
        <w:rPr>
          <w:rStyle w:val="HideTWBExt"/>
          <w:lang w:val="en-US"/>
        </w:rPr>
        <w:t>&lt;/Amend&gt;</w:t>
      </w:r>
    </w:p>
    <w:p w14:paraId="1B2EA26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227</w:t>
      </w:r>
      <w:r w:rsidRPr="002B19B1">
        <w:rPr>
          <w:rStyle w:val="HideTWBExt"/>
          <w:b w:val="0"/>
          <w:lang w:val="en-US"/>
        </w:rPr>
        <w:t>&lt;/NumAm&gt;</w:t>
      </w:r>
    </w:p>
    <w:p w14:paraId="671949B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 Herbert Dorfmann</w:t>
      </w:r>
      <w:r w:rsidRPr="002B19B1">
        <w:rPr>
          <w:rStyle w:val="HideTWBExt"/>
          <w:b w:val="0"/>
          <w:lang w:val="en-US"/>
        </w:rPr>
        <w:t>&lt;/Members&gt;</w:t>
      </w:r>
    </w:p>
    <w:p w14:paraId="502D0A4E" w14:textId="77777777" w:rsidR="003B7863" w:rsidRPr="003B7863" w:rsidRDefault="003B7863" w:rsidP="003B7863">
      <w:pPr>
        <w:pStyle w:val="NormalBold"/>
      </w:pPr>
      <w:r w:rsidRPr="003B7863">
        <w:rPr>
          <w:rStyle w:val="HideTWBExt"/>
          <w:b w:val="0"/>
        </w:rPr>
        <w:t>&lt;/RepeatBlock-By&gt;</w:t>
      </w:r>
    </w:p>
    <w:p w14:paraId="6AF1279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08933E9"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35103FC" w14:textId="77777777" w:rsidTr="0038717C">
        <w:trPr>
          <w:trHeight w:hRule="exact" w:val="240"/>
          <w:jc w:val="center"/>
        </w:trPr>
        <w:tc>
          <w:tcPr>
            <w:tcW w:w="9752" w:type="dxa"/>
            <w:gridSpan w:val="2"/>
            <w:tcBorders>
              <w:top w:val="nil"/>
              <w:left w:val="nil"/>
              <w:bottom w:val="nil"/>
              <w:right w:val="nil"/>
            </w:tcBorders>
          </w:tcPr>
          <w:p w14:paraId="6A9939F3" w14:textId="77777777" w:rsidR="003B7863" w:rsidRPr="003B7863" w:rsidRDefault="003B7863" w:rsidP="0038717C"/>
        </w:tc>
      </w:tr>
      <w:tr w:rsidR="003B7863" w:rsidRPr="003B7863" w14:paraId="1354F697" w14:textId="77777777" w:rsidTr="0038717C">
        <w:trPr>
          <w:trHeight w:val="240"/>
          <w:jc w:val="center"/>
        </w:trPr>
        <w:tc>
          <w:tcPr>
            <w:tcW w:w="4876" w:type="dxa"/>
            <w:tcBorders>
              <w:top w:val="nil"/>
              <w:left w:val="nil"/>
              <w:bottom w:val="nil"/>
              <w:right w:val="nil"/>
            </w:tcBorders>
          </w:tcPr>
          <w:p w14:paraId="261292D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1974593" w14:textId="77777777" w:rsidR="003B7863" w:rsidRPr="003B7863" w:rsidRDefault="003B7863" w:rsidP="0038717C">
            <w:pPr>
              <w:pStyle w:val="AmColumnHeading"/>
            </w:pPr>
            <w:r w:rsidRPr="003B7863">
              <w:t>Poprawka</w:t>
            </w:r>
          </w:p>
        </w:tc>
      </w:tr>
      <w:tr w:rsidR="003B7863" w:rsidRPr="003B7863" w14:paraId="647A9292" w14:textId="77777777" w:rsidTr="0038717C">
        <w:trPr>
          <w:jc w:val="center"/>
        </w:trPr>
        <w:tc>
          <w:tcPr>
            <w:tcW w:w="4876" w:type="dxa"/>
            <w:tcBorders>
              <w:top w:val="nil"/>
              <w:left w:val="nil"/>
              <w:bottom w:val="nil"/>
              <w:right w:val="nil"/>
            </w:tcBorders>
          </w:tcPr>
          <w:p w14:paraId="3D84BEB2" w14:textId="77777777" w:rsidR="003B7863" w:rsidRPr="003B7863" w:rsidRDefault="003B7863" w:rsidP="0038717C">
            <w:pPr>
              <w:pStyle w:val="Normal6a"/>
            </w:pPr>
            <w:r w:rsidRPr="003B7863">
              <w:rPr>
                <w:b/>
                <w:i/>
              </w:rPr>
              <w:t>20.</w:t>
            </w:r>
            <w:r w:rsidRPr="003B7863">
              <w:rPr>
                <w:b/>
                <w:i/>
              </w:rPr>
              <w:tab/>
              <w:t>wzywa EBC do 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28948337" w14:textId="77777777" w:rsidR="003B7863" w:rsidRPr="003B7863" w:rsidRDefault="003B7863" w:rsidP="0038717C">
            <w:pPr>
              <w:pStyle w:val="Normal6a"/>
            </w:pPr>
            <w:r w:rsidRPr="003B7863">
              <w:rPr>
                <w:b/>
                <w:i/>
              </w:rPr>
              <w:t>skreśla się</w:t>
            </w:r>
          </w:p>
        </w:tc>
      </w:tr>
    </w:tbl>
    <w:p w14:paraId="4D55D0B7"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{IT}</w:t>
      </w:r>
      <w:r w:rsidRPr="003B7863">
        <w:t>it</w:t>
      </w:r>
      <w:r w:rsidRPr="003B7863">
        <w:rPr>
          <w:rStyle w:val="HideTWBExt"/>
        </w:rPr>
        <w:t>&lt;/Original&gt;</w:t>
      </w:r>
    </w:p>
    <w:p w14:paraId="7034E8F9" w14:textId="77777777" w:rsidR="003B7863" w:rsidRPr="003B7863" w:rsidRDefault="003B7863" w:rsidP="003B7863">
      <w:r w:rsidRPr="003B7863">
        <w:rPr>
          <w:rStyle w:val="HideTWBExt"/>
        </w:rPr>
        <w:t>&lt;/Amend&gt;</w:t>
      </w:r>
    </w:p>
    <w:p w14:paraId="320DC39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228</w:t>
      </w:r>
      <w:r w:rsidRPr="003B7863">
        <w:rPr>
          <w:rStyle w:val="HideTWBExt"/>
          <w:b w:val="0"/>
        </w:rPr>
        <w:t>&lt;/NumAm&gt;</w:t>
      </w:r>
    </w:p>
    <w:p w14:paraId="5515C20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3EC0C97A" w14:textId="77777777" w:rsidR="003B7863" w:rsidRPr="003B7863" w:rsidRDefault="003B7863" w:rsidP="003B7863">
      <w:pPr>
        <w:pStyle w:val="NormalBold"/>
      </w:pPr>
      <w:r w:rsidRPr="003B7863">
        <w:rPr>
          <w:rStyle w:val="HideTWBExt"/>
          <w:b w:val="0"/>
        </w:rPr>
        <w:t>&lt;/RepeatBlock-By&gt;</w:t>
      </w:r>
    </w:p>
    <w:p w14:paraId="04FE25B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4FA8407"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1DD138C" w14:textId="77777777" w:rsidTr="0038717C">
        <w:trPr>
          <w:trHeight w:hRule="exact" w:val="240"/>
          <w:jc w:val="center"/>
        </w:trPr>
        <w:tc>
          <w:tcPr>
            <w:tcW w:w="9752" w:type="dxa"/>
            <w:gridSpan w:val="2"/>
            <w:tcBorders>
              <w:top w:val="nil"/>
              <w:left w:val="nil"/>
              <w:bottom w:val="nil"/>
              <w:right w:val="nil"/>
            </w:tcBorders>
          </w:tcPr>
          <w:p w14:paraId="39A7B525" w14:textId="77777777" w:rsidR="003B7863" w:rsidRPr="003B7863" w:rsidRDefault="003B7863" w:rsidP="0038717C"/>
        </w:tc>
      </w:tr>
      <w:tr w:rsidR="003B7863" w:rsidRPr="003B7863" w14:paraId="0A38E852" w14:textId="77777777" w:rsidTr="0038717C">
        <w:trPr>
          <w:trHeight w:val="240"/>
          <w:jc w:val="center"/>
        </w:trPr>
        <w:tc>
          <w:tcPr>
            <w:tcW w:w="4876" w:type="dxa"/>
            <w:tcBorders>
              <w:top w:val="nil"/>
              <w:left w:val="nil"/>
              <w:bottom w:val="nil"/>
              <w:right w:val="nil"/>
            </w:tcBorders>
          </w:tcPr>
          <w:p w14:paraId="4943CA2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AF5ABD" w14:textId="77777777" w:rsidR="003B7863" w:rsidRPr="003B7863" w:rsidRDefault="003B7863" w:rsidP="0038717C">
            <w:pPr>
              <w:pStyle w:val="AmColumnHeading"/>
            </w:pPr>
            <w:r w:rsidRPr="003B7863">
              <w:t>Poprawka</w:t>
            </w:r>
          </w:p>
        </w:tc>
      </w:tr>
      <w:tr w:rsidR="003B7863" w:rsidRPr="003B7863" w14:paraId="0AAA9EAB" w14:textId="77777777" w:rsidTr="0038717C">
        <w:trPr>
          <w:jc w:val="center"/>
        </w:trPr>
        <w:tc>
          <w:tcPr>
            <w:tcW w:w="4876" w:type="dxa"/>
            <w:tcBorders>
              <w:top w:val="nil"/>
              <w:left w:val="nil"/>
              <w:bottom w:val="nil"/>
              <w:right w:val="nil"/>
            </w:tcBorders>
          </w:tcPr>
          <w:p w14:paraId="4435353B" w14:textId="77777777" w:rsidR="003B7863" w:rsidRPr="003B7863" w:rsidRDefault="003B7863" w:rsidP="0038717C">
            <w:pPr>
              <w:pStyle w:val="Normal6a"/>
            </w:pPr>
            <w:r w:rsidRPr="003B7863">
              <w:rPr>
                <w:b/>
                <w:i/>
              </w:rPr>
              <w:t>20.</w:t>
            </w:r>
            <w:r w:rsidRPr="003B7863">
              <w:rPr>
                <w:b/>
                <w:i/>
              </w:rPr>
              <w:tab/>
              <w:t>wzywa EBC do 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4847EF0D" w14:textId="77777777" w:rsidR="003B7863" w:rsidRPr="003B7863" w:rsidRDefault="003B7863" w:rsidP="0038717C">
            <w:pPr>
              <w:pStyle w:val="Normal6a"/>
            </w:pPr>
            <w:r w:rsidRPr="003B7863">
              <w:rPr>
                <w:b/>
                <w:i/>
              </w:rPr>
              <w:t>skreśla się</w:t>
            </w:r>
          </w:p>
        </w:tc>
      </w:tr>
    </w:tbl>
    <w:p w14:paraId="4E95AA89"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5EBC2E3F" w14:textId="77777777" w:rsidR="003B7863" w:rsidRPr="003B7863" w:rsidRDefault="003B7863" w:rsidP="003B7863">
      <w:r w:rsidRPr="003B7863">
        <w:rPr>
          <w:rStyle w:val="HideTWBExt"/>
        </w:rPr>
        <w:t>&lt;/Amend&gt;</w:t>
      </w:r>
    </w:p>
    <w:p w14:paraId="58B41511"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229</w:t>
      </w:r>
      <w:r w:rsidRPr="00207CAE">
        <w:rPr>
          <w:rStyle w:val="HideTWBExt"/>
          <w:b w:val="0"/>
          <w:lang w:val="en-US"/>
        </w:rPr>
        <w:t>&lt;/NumAm&gt;</w:t>
      </w:r>
    </w:p>
    <w:p w14:paraId="0F99089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7CEB5368"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AEBB2B7" w14:textId="77777777" w:rsidR="003B7863" w:rsidRPr="003B7863" w:rsidRDefault="003B7863" w:rsidP="003B7863">
      <w:pPr>
        <w:pStyle w:val="NormalBold"/>
      </w:pPr>
      <w:r w:rsidRPr="003B7863">
        <w:rPr>
          <w:rStyle w:val="HideTWBExt"/>
          <w:b w:val="0"/>
        </w:rPr>
        <w:t>&lt;/RepeatBlock-By&gt;</w:t>
      </w:r>
    </w:p>
    <w:p w14:paraId="6F34131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BCD0F87"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A21A50B" w14:textId="77777777" w:rsidTr="0038717C">
        <w:trPr>
          <w:trHeight w:hRule="exact" w:val="240"/>
          <w:jc w:val="center"/>
        </w:trPr>
        <w:tc>
          <w:tcPr>
            <w:tcW w:w="9752" w:type="dxa"/>
            <w:gridSpan w:val="2"/>
            <w:tcBorders>
              <w:top w:val="nil"/>
              <w:left w:val="nil"/>
              <w:bottom w:val="nil"/>
              <w:right w:val="nil"/>
            </w:tcBorders>
          </w:tcPr>
          <w:p w14:paraId="44D99478" w14:textId="77777777" w:rsidR="003B7863" w:rsidRPr="003B7863" w:rsidRDefault="003B7863" w:rsidP="0038717C"/>
        </w:tc>
      </w:tr>
      <w:tr w:rsidR="003B7863" w:rsidRPr="003B7863" w14:paraId="52658232" w14:textId="77777777" w:rsidTr="0038717C">
        <w:trPr>
          <w:trHeight w:val="240"/>
          <w:jc w:val="center"/>
        </w:trPr>
        <w:tc>
          <w:tcPr>
            <w:tcW w:w="4876" w:type="dxa"/>
            <w:tcBorders>
              <w:top w:val="nil"/>
              <w:left w:val="nil"/>
              <w:bottom w:val="nil"/>
              <w:right w:val="nil"/>
            </w:tcBorders>
          </w:tcPr>
          <w:p w14:paraId="27C594F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1F01514" w14:textId="77777777" w:rsidR="003B7863" w:rsidRPr="003B7863" w:rsidRDefault="003B7863" w:rsidP="0038717C">
            <w:pPr>
              <w:pStyle w:val="AmColumnHeading"/>
            </w:pPr>
            <w:r w:rsidRPr="003B7863">
              <w:t>Poprawka</w:t>
            </w:r>
          </w:p>
        </w:tc>
      </w:tr>
      <w:tr w:rsidR="003B7863" w:rsidRPr="003B7863" w14:paraId="06008C08" w14:textId="77777777" w:rsidTr="0038717C">
        <w:trPr>
          <w:jc w:val="center"/>
        </w:trPr>
        <w:tc>
          <w:tcPr>
            <w:tcW w:w="4876" w:type="dxa"/>
            <w:tcBorders>
              <w:top w:val="nil"/>
              <w:left w:val="nil"/>
              <w:bottom w:val="nil"/>
              <w:right w:val="nil"/>
            </w:tcBorders>
          </w:tcPr>
          <w:p w14:paraId="1B40A184" w14:textId="77777777" w:rsidR="003B7863" w:rsidRPr="003B7863" w:rsidRDefault="003B7863" w:rsidP="0038717C">
            <w:pPr>
              <w:pStyle w:val="Normal6a"/>
            </w:pPr>
            <w:r w:rsidRPr="003B7863">
              <w:rPr>
                <w:b/>
                <w:i/>
              </w:rPr>
              <w:t>20.</w:t>
            </w:r>
            <w:r w:rsidRPr="003B7863">
              <w:rPr>
                <w:b/>
                <w:i/>
              </w:rPr>
              <w:tab/>
              <w:t>wzywa EBC do 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19810744" w14:textId="77777777" w:rsidR="003B7863" w:rsidRPr="003B7863" w:rsidRDefault="003B7863" w:rsidP="0038717C">
            <w:pPr>
              <w:pStyle w:val="Normal6a"/>
            </w:pPr>
            <w:r w:rsidRPr="003B7863">
              <w:rPr>
                <w:b/>
                <w:i/>
              </w:rPr>
              <w:t>skreśla się</w:t>
            </w:r>
          </w:p>
        </w:tc>
      </w:tr>
    </w:tbl>
    <w:p w14:paraId="5E08B797"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0F780DE6" w14:textId="77777777" w:rsidR="003B7863" w:rsidRPr="003B7863" w:rsidRDefault="003B7863" w:rsidP="003B7863">
      <w:r w:rsidRPr="003B7863">
        <w:rPr>
          <w:rStyle w:val="HideTWBExt"/>
        </w:rPr>
        <w:t>&lt;/Amend&gt;</w:t>
      </w:r>
    </w:p>
    <w:p w14:paraId="00FC7772"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230</w:t>
      </w:r>
      <w:r w:rsidRPr="003B7863">
        <w:rPr>
          <w:rStyle w:val="HideTWBExt"/>
          <w:b w:val="0"/>
        </w:rPr>
        <w:t>&lt;/NumAm&gt;</w:t>
      </w:r>
    </w:p>
    <w:p w14:paraId="707F0B61"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54E48691" w14:textId="77777777" w:rsidR="003B7863" w:rsidRPr="003B7863" w:rsidRDefault="003B7863" w:rsidP="003B7863">
      <w:pPr>
        <w:pStyle w:val="NormalBold"/>
      </w:pPr>
      <w:r w:rsidRPr="003B7863">
        <w:rPr>
          <w:rStyle w:val="HideTWBExt"/>
          <w:b w:val="0"/>
        </w:rPr>
        <w:t>&lt;/RepeatBlock-By&gt;</w:t>
      </w:r>
    </w:p>
    <w:p w14:paraId="5E0B577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4286F69"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6A06108" w14:textId="77777777" w:rsidTr="0038717C">
        <w:trPr>
          <w:trHeight w:hRule="exact" w:val="240"/>
          <w:jc w:val="center"/>
        </w:trPr>
        <w:tc>
          <w:tcPr>
            <w:tcW w:w="9752" w:type="dxa"/>
            <w:gridSpan w:val="2"/>
            <w:tcBorders>
              <w:top w:val="nil"/>
              <w:left w:val="nil"/>
              <w:bottom w:val="nil"/>
              <w:right w:val="nil"/>
            </w:tcBorders>
          </w:tcPr>
          <w:p w14:paraId="4E470BE6" w14:textId="77777777" w:rsidR="003B7863" w:rsidRPr="003B7863" w:rsidRDefault="003B7863" w:rsidP="0038717C"/>
        </w:tc>
      </w:tr>
      <w:tr w:rsidR="003B7863" w:rsidRPr="003B7863" w14:paraId="618A4296" w14:textId="77777777" w:rsidTr="0038717C">
        <w:trPr>
          <w:trHeight w:val="240"/>
          <w:jc w:val="center"/>
        </w:trPr>
        <w:tc>
          <w:tcPr>
            <w:tcW w:w="4876" w:type="dxa"/>
            <w:tcBorders>
              <w:top w:val="nil"/>
              <w:left w:val="nil"/>
              <w:bottom w:val="nil"/>
              <w:right w:val="nil"/>
            </w:tcBorders>
          </w:tcPr>
          <w:p w14:paraId="21B727A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A7910E8" w14:textId="77777777" w:rsidR="003B7863" w:rsidRPr="003B7863" w:rsidRDefault="003B7863" w:rsidP="0038717C">
            <w:pPr>
              <w:pStyle w:val="AmColumnHeading"/>
            </w:pPr>
            <w:r w:rsidRPr="003B7863">
              <w:t>Poprawka</w:t>
            </w:r>
          </w:p>
        </w:tc>
      </w:tr>
      <w:tr w:rsidR="003B7863" w:rsidRPr="003B7863" w14:paraId="1F449467" w14:textId="77777777" w:rsidTr="0038717C">
        <w:trPr>
          <w:jc w:val="center"/>
        </w:trPr>
        <w:tc>
          <w:tcPr>
            <w:tcW w:w="4876" w:type="dxa"/>
            <w:tcBorders>
              <w:top w:val="nil"/>
              <w:left w:val="nil"/>
              <w:bottom w:val="nil"/>
              <w:right w:val="nil"/>
            </w:tcBorders>
          </w:tcPr>
          <w:p w14:paraId="10295813" w14:textId="77777777" w:rsidR="003B7863" w:rsidRPr="003B7863" w:rsidRDefault="003B7863" w:rsidP="0038717C">
            <w:pPr>
              <w:pStyle w:val="Normal6a"/>
            </w:pPr>
            <w:r w:rsidRPr="003B7863">
              <w:rPr>
                <w:b/>
                <w:i/>
              </w:rPr>
              <w:t>20.</w:t>
            </w:r>
            <w:r w:rsidRPr="003B7863">
              <w:rPr>
                <w:b/>
                <w:i/>
              </w:rPr>
              <w:tab/>
              <w:t>wzywa EBC do 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1D2493BE" w14:textId="77777777" w:rsidR="003B7863" w:rsidRPr="003B7863" w:rsidRDefault="003B7863" w:rsidP="0038717C">
            <w:pPr>
              <w:pStyle w:val="Normal6a"/>
            </w:pPr>
            <w:r w:rsidRPr="003B7863">
              <w:rPr>
                <w:b/>
                <w:i/>
              </w:rPr>
              <w:t>skreśla się</w:t>
            </w:r>
          </w:p>
        </w:tc>
      </w:tr>
    </w:tbl>
    <w:p w14:paraId="24FDE59F"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3B5ED310" w14:textId="77777777" w:rsidR="003B7863" w:rsidRPr="003B7863" w:rsidRDefault="003B7863" w:rsidP="003B7863">
      <w:r w:rsidRPr="003B7863">
        <w:rPr>
          <w:rStyle w:val="HideTWBExt"/>
        </w:rPr>
        <w:t>&lt;/Amend&gt;</w:t>
      </w:r>
    </w:p>
    <w:p w14:paraId="51AFBDDC"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231</w:t>
      </w:r>
      <w:r w:rsidRPr="003B7863">
        <w:rPr>
          <w:rStyle w:val="HideTWBExt"/>
          <w:b w:val="0"/>
        </w:rPr>
        <w:t>&lt;/NumAm&gt;</w:t>
      </w:r>
    </w:p>
    <w:p w14:paraId="5E137E9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2CEBF5EB"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7345FF66" w14:textId="77777777" w:rsidR="003B7863" w:rsidRPr="003B7863" w:rsidRDefault="003B7863" w:rsidP="003B7863">
      <w:pPr>
        <w:pStyle w:val="NormalBold"/>
      </w:pPr>
      <w:r w:rsidRPr="003B7863">
        <w:rPr>
          <w:rStyle w:val="HideTWBExt"/>
          <w:b w:val="0"/>
        </w:rPr>
        <w:t>&lt;/RepeatBlock-By&gt;</w:t>
      </w:r>
    </w:p>
    <w:p w14:paraId="5F63F3C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88AE4CB"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E30270E" w14:textId="77777777" w:rsidTr="0038717C">
        <w:trPr>
          <w:trHeight w:hRule="exact" w:val="240"/>
          <w:jc w:val="center"/>
        </w:trPr>
        <w:tc>
          <w:tcPr>
            <w:tcW w:w="9752" w:type="dxa"/>
            <w:gridSpan w:val="2"/>
            <w:tcBorders>
              <w:top w:val="nil"/>
              <w:left w:val="nil"/>
              <w:bottom w:val="nil"/>
              <w:right w:val="nil"/>
            </w:tcBorders>
          </w:tcPr>
          <w:p w14:paraId="237803A2" w14:textId="77777777" w:rsidR="003B7863" w:rsidRPr="003B7863" w:rsidRDefault="003B7863" w:rsidP="0038717C"/>
        </w:tc>
      </w:tr>
      <w:tr w:rsidR="003B7863" w:rsidRPr="003B7863" w14:paraId="5F560D0B" w14:textId="77777777" w:rsidTr="0038717C">
        <w:trPr>
          <w:trHeight w:val="240"/>
          <w:jc w:val="center"/>
        </w:trPr>
        <w:tc>
          <w:tcPr>
            <w:tcW w:w="4876" w:type="dxa"/>
            <w:tcBorders>
              <w:top w:val="nil"/>
              <w:left w:val="nil"/>
              <w:bottom w:val="nil"/>
              <w:right w:val="nil"/>
            </w:tcBorders>
          </w:tcPr>
          <w:p w14:paraId="28572FA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3CD201F" w14:textId="77777777" w:rsidR="003B7863" w:rsidRPr="003B7863" w:rsidRDefault="003B7863" w:rsidP="0038717C">
            <w:pPr>
              <w:pStyle w:val="AmColumnHeading"/>
            </w:pPr>
            <w:r w:rsidRPr="003B7863">
              <w:t>Poprawka</w:t>
            </w:r>
          </w:p>
        </w:tc>
      </w:tr>
      <w:tr w:rsidR="003B7863" w:rsidRPr="003B7863" w14:paraId="3ABEA63F" w14:textId="77777777" w:rsidTr="0038717C">
        <w:trPr>
          <w:jc w:val="center"/>
        </w:trPr>
        <w:tc>
          <w:tcPr>
            <w:tcW w:w="4876" w:type="dxa"/>
            <w:tcBorders>
              <w:top w:val="nil"/>
              <w:left w:val="nil"/>
              <w:bottom w:val="nil"/>
              <w:right w:val="nil"/>
            </w:tcBorders>
          </w:tcPr>
          <w:p w14:paraId="033F394A" w14:textId="77777777" w:rsidR="003B7863" w:rsidRPr="003B7863" w:rsidRDefault="003B7863" w:rsidP="0038717C">
            <w:pPr>
              <w:pStyle w:val="Normal6a"/>
            </w:pPr>
            <w:r w:rsidRPr="003B7863">
              <w:rPr>
                <w:b/>
                <w:i/>
              </w:rPr>
              <w:t>20.</w:t>
            </w:r>
            <w:r w:rsidRPr="003B7863">
              <w:rPr>
                <w:b/>
                <w:i/>
              </w:rPr>
              <w:tab/>
              <w:t>wzywa EBC do 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2B857AA4" w14:textId="77777777" w:rsidR="003B7863" w:rsidRPr="003B7863" w:rsidRDefault="003B7863" w:rsidP="0038717C">
            <w:pPr>
              <w:pStyle w:val="Normal6a"/>
            </w:pPr>
            <w:r w:rsidRPr="003B7863">
              <w:rPr>
                <w:b/>
                <w:i/>
              </w:rPr>
              <w:t>skreśla się</w:t>
            </w:r>
          </w:p>
        </w:tc>
      </w:tr>
    </w:tbl>
    <w:p w14:paraId="3EFC8000"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77C753EB" w14:textId="77777777" w:rsidR="003B7863" w:rsidRPr="003B7863" w:rsidRDefault="003B7863" w:rsidP="003B7863">
      <w:r w:rsidRPr="003B7863">
        <w:rPr>
          <w:rStyle w:val="HideTWBExt"/>
        </w:rPr>
        <w:t>&lt;/Amend&gt;</w:t>
      </w:r>
    </w:p>
    <w:p w14:paraId="4ABA43AB"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232</w:t>
      </w:r>
      <w:r w:rsidRPr="003B7863">
        <w:rPr>
          <w:rStyle w:val="HideTWBExt"/>
          <w:b w:val="0"/>
        </w:rPr>
        <w:t>&lt;/NumAm&gt;</w:t>
      </w:r>
    </w:p>
    <w:p w14:paraId="66C2CB1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59F70920" w14:textId="77777777" w:rsidR="003B7863" w:rsidRPr="003B7863" w:rsidRDefault="003B7863" w:rsidP="003B7863">
      <w:pPr>
        <w:pStyle w:val="NormalBold"/>
      </w:pPr>
      <w:r w:rsidRPr="003B7863">
        <w:rPr>
          <w:rStyle w:val="HideTWBExt"/>
          <w:b w:val="0"/>
        </w:rPr>
        <w:t>&lt;/RepeatBlock-By&gt;</w:t>
      </w:r>
    </w:p>
    <w:p w14:paraId="7525F88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CBD1097"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F3D6DC8" w14:textId="77777777" w:rsidTr="0038717C">
        <w:trPr>
          <w:trHeight w:hRule="exact" w:val="240"/>
          <w:jc w:val="center"/>
        </w:trPr>
        <w:tc>
          <w:tcPr>
            <w:tcW w:w="9752" w:type="dxa"/>
            <w:gridSpan w:val="2"/>
            <w:tcBorders>
              <w:top w:val="nil"/>
              <w:left w:val="nil"/>
              <w:bottom w:val="nil"/>
              <w:right w:val="nil"/>
            </w:tcBorders>
          </w:tcPr>
          <w:p w14:paraId="0C3242E8" w14:textId="77777777" w:rsidR="003B7863" w:rsidRPr="003B7863" w:rsidRDefault="003B7863" w:rsidP="0038717C"/>
        </w:tc>
      </w:tr>
      <w:tr w:rsidR="003B7863" w:rsidRPr="003B7863" w14:paraId="7F5C4996" w14:textId="77777777" w:rsidTr="0038717C">
        <w:trPr>
          <w:trHeight w:val="240"/>
          <w:jc w:val="center"/>
        </w:trPr>
        <w:tc>
          <w:tcPr>
            <w:tcW w:w="4876" w:type="dxa"/>
            <w:tcBorders>
              <w:top w:val="nil"/>
              <w:left w:val="nil"/>
              <w:bottom w:val="nil"/>
              <w:right w:val="nil"/>
            </w:tcBorders>
          </w:tcPr>
          <w:p w14:paraId="72A9980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F392C10" w14:textId="77777777" w:rsidR="003B7863" w:rsidRPr="003B7863" w:rsidRDefault="003B7863" w:rsidP="0038717C">
            <w:pPr>
              <w:pStyle w:val="AmColumnHeading"/>
            </w:pPr>
            <w:r w:rsidRPr="003B7863">
              <w:t>Poprawka</w:t>
            </w:r>
          </w:p>
        </w:tc>
      </w:tr>
      <w:tr w:rsidR="003B7863" w:rsidRPr="003B7863" w14:paraId="33F56D57" w14:textId="77777777" w:rsidTr="0038717C">
        <w:trPr>
          <w:jc w:val="center"/>
        </w:trPr>
        <w:tc>
          <w:tcPr>
            <w:tcW w:w="4876" w:type="dxa"/>
            <w:tcBorders>
              <w:top w:val="nil"/>
              <w:left w:val="nil"/>
              <w:bottom w:val="nil"/>
              <w:right w:val="nil"/>
            </w:tcBorders>
          </w:tcPr>
          <w:p w14:paraId="127FEF5D" w14:textId="77777777" w:rsidR="003B7863" w:rsidRPr="003B7863" w:rsidRDefault="003B7863" w:rsidP="0038717C">
            <w:pPr>
              <w:pStyle w:val="Normal6a"/>
            </w:pPr>
            <w:r w:rsidRPr="003B7863">
              <w:t>20.</w:t>
            </w:r>
            <w:r w:rsidRPr="003B7863">
              <w:tab/>
              <w:t xml:space="preserve">wzywa EBC do </w:t>
            </w:r>
            <w:r w:rsidRPr="003B7863">
              <w:rPr>
                <w:b/>
                <w:i/>
              </w:rPr>
              <w:t>drastycznego ograniczenia swojej roli na 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510E7D9A" w14:textId="77777777" w:rsidR="003B7863" w:rsidRPr="003B7863" w:rsidRDefault="003B7863" w:rsidP="0038717C">
            <w:pPr>
              <w:pStyle w:val="Normal6a"/>
            </w:pPr>
            <w:r w:rsidRPr="003B7863">
              <w:t>20.</w:t>
            </w:r>
            <w:r w:rsidRPr="003B7863">
              <w:tab/>
            </w:r>
            <w:r w:rsidRPr="003B7863">
              <w:rPr>
                <w:b/>
                <w:i/>
              </w:rPr>
              <w:t>podkreśla, że polityka pieniężna powinna funkcjonować w ramach umożliwiających inwestycje długoterminowe w produktywność, innowacje i transformację cyfrową;</w:t>
            </w:r>
            <w:r w:rsidRPr="003B7863">
              <w:t xml:space="preserve"> wzywa EBC do </w:t>
            </w:r>
            <w:r w:rsidRPr="003B7863">
              <w:rPr>
                <w:b/>
                <w:i/>
              </w:rPr>
              <w:t>zbadania, w jaki sposób jego operacje refinansujące oraz polityka dotycząca zabezpieczeń mogą ułatwiać zwiększanie skali strategicznych technologii europejskich, przy jednoczesnym zachowaniu neutralności rynkowej i dobrej kondycji finansowej;</w:t>
            </w:r>
          </w:p>
        </w:tc>
      </w:tr>
    </w:tbl>
    <w:p w14:paraId="697067C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84996C8" w14:textId="77777777" w:rsidR="003B7863" w:rsidRPr="002B19B1" w:rsidRDefault="003B7863" w:rsidP="003B7863">
      <w:pPr>
        <w:rPr>
          <w:lang w:val="en-US"/>
        </w:rPr>
      </w:pPr>
      <w:r w:rsidRPr="002B19B1">
        <w:rPr>
          <w:rStyle w:val="HideTWBExt"/>
          <w:lang w:val="en-US"/>
        </w:rPr>
        <w:t>&lt;/Amend&gt;</w:t>
      </w:r>
    </w:p>
    <w:p w14:paraId="6AC0988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233</w:t>
      </w:r>
      <w:r w:rsidRPr="002B19B1">
        <w:rPr>
          <w:rStyle w:val="HideTWBExt"/>
          <w:b w:val="0"/>
          <w:lang w:val="en-US"/>
        </w:rPr>
        <w:t>&lt;/NumAm&gt;</w:t>
      </w:r>
    </w:p>
    <w:p w14:paraId="79A8B2A2"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Irene Tinagli</w:t>
      </w:r>
      <w:r w:rsidRPr="002B19B1">
        <w:rPr>
          <w:rStyle w:val="HideTWBExt"/>
          <w:b w:val="0"/>
          <w:lang w:val="en-US"/>
        </w:rPr>
        <w:t>&lt;/Members&gt;</w:t>
      </w:r>
    </w:p>
    <w:p w14:paraId="57D9DC26" w14:textId="77777777" w:rsidR="003B7863" w:rsidRPr="003B7863" w:rsidRDefault="003B7863" w:rsidP="003B7863">
      <w:pPr>
        <w:pStyle w:val="NormalBold"/>
      </w:pPr>
      <w:r w:rsidRPr="003B7863">
        <w:rPr>
          <w:rStyle w:val="HideTWBExt"/>
          <w:b w:val="0"/>
        </w:rPr>
        <w:t>&lt;/RepeatBlock-By&gt;</w:t>
      </w:r>
    </w:p>
    <w:p w14:paraId="5BDF7BD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79EBF5F"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8B4052D" w14:textId="77777777" w:rsidTr="0038717C">
        <w:trPr>
          <w:trHeight w:hRule="exact" w:val="240"/>
          <w:jc w:val="center"/>
        </w:trPr>
        <w:tc>
          <w:tcPr>
            <w:tcW w:w="9752" w:type="dxa"/>
            <w:gridSpan w:val="2"/>
            <w:tcBorders>
              <w:top w:val="nil"/>
              <w:left w:val="nil"/>
              <w:bottom w:val="nil"/>
              <w:right w:val="nil"/>
            </w:tcBorders>
          </w:tcPr>
          <w:p w14:paraId="1020784E" w14:textId="77777777" w:rsidR="003B7863" w:rsidRPr="003B7863" w:rsidRDefault="003B7863" w:rsidP="0038717C"/>
        </w:tc>
      </w:tr>
      <w:tr w:rsidR="003B7863" w:rsidRPr="003B7863" w14:paraId="471ED002" w14:textId="77777777" w:rsidTr="0038717C">
        <w:trPr>
          <w:trHeight w:val="240"/>
          <w:jc w:val="center"/>
        </w:trPr>
        <w:tc>
          <w:tcPr>
            <w:tcW w:w="4876" w:type="dxa"/>
            <w:tcBorders>
              <w:top w:val="nil"/>
              <w:left w:val="nil"/>
              <w:bottom w:val="nil"/>
              <w:right w:val="nil"/>
            </w:tcBorders>
          </w:tcPr>
          <w:p w14:paraId="3D377C1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9F8786" w14:textId="77777777" w:rsidR="003B7863" w:rsidRPr="003B7863" w:rsidRDefault="003B7863" w:rsidP="0038717C">
            <w:pPr>
              <w:pStyle w:val="AmColumnHeading"/>
            </w:pPr>
            <w:r w:rsidRPr="003B7863">
              <w:t>Poprawka</w:t>
            </w:r>
          </w:p>
        </w:tc>
      </w:tr>
      <w:tr w:rsidR="003B7863" w:rsidRPr="003B7863" w14:paraId="2E3172DE" w14:textId="77777777" w:rsidTr="0038717C">
        <w:trPr>
          <w:jc w:val="center"/>
        </w:trPr>
        <w:tc>
          <w:tcPr>
            <w:tcW w:w="4876" w:type="dxa"/>
            <w:tcBorders>
              <w:top w:val="nil"/>
              <w:left w:val="nil"/>
              <w:bottom w:val="nil"/>
              <w:right w:val="nil"/>
            </w:tcBorders>
          </w:tcPr>
          <w:p w14:paraId="041EBCA4" w14:textId="77777777" w:rsidR="003B7863" w:rsidRPr="003B7863" w:rsidRDefault="003B7863" w:rsidP="0038717C">
            <w:pPr>
              <w:pStyle w:val="Normal6a"/>
            </w:pPr>
            <w:r w:rsidRPr="003B7863">
              <w:t>20.</w:t>
            </w:r>
            <w:r w:rsidRPr="003B7863">
              <w:tab/>
            </w:r>
            <w:r w:rsidRPr="003B7863">
              <w:rPr>
                <w:b/>
                <w:i/>
              </w:rPr>
              <w:t xml:space="preserve">wzywa EBC do drastycznego ograniczenia swojej roli </w:t>
            </w:r>
            <w:r w:rsidRPr="003B7863">
              <w:t>na rynkach długu państwowego;</w:t>
            </w:r>
            <w:r w:rsidRPr="003B7863">
              <w:rPr>
                <w:b/>
                <w:i/>
              </w:rPr>
              <w:t xml:space="preserve"> wyraża ubolewanie z powodu hamującego wpływu sytuacji budżetowej na wypełnianie przez EBC </w:t>
            </w:r>
            <w:r w:rsidRPr="003B7863">
              <w:t xml:space="preserve">jego </w:t>
            </w:r>
            <w:r w:rsidRPr="003B7863">
              <w:rPr>
                <w:b/>
                <w:i/>
              </w:rPr>
              <w:t>podstawowego mandatu</w:t>
            </w:r>
            <w:r w:rsidRPr="003B7863">
              <w:t>;</w:t>
            </w:r>
          </w:p>
        </w:tc>
        <w:tc>
          <w:tcPr>
            <w:tcW w:w="4876" w:type="dxa"/>
            <w:tcBorders>
              <w:top w:val="nil"/>
              <w:left w:val="nil"/>
              <w:bottom w:val="nil"/>
              <w:right w:val="nil"/>
            </w:tcBorders>
          </w:tcPr>
          <w:p w14:paraId="2A377FE0" w14:textId="77777777" w:rsidR="003B7863" w:rsidRPr="003B7863" w:rsidRDefault="003B7863" w:rsidP="0038717C">
            <w:pPr>
              <w:pStyle w:val="Normal6a"/>
            </w:pPr>
            <w:r w:rsidRPr="003B7863">
              <w:t>20.</w:t>
            </w:r>
            <w:r w:rsidRPr="003B7863">
              <w:tab/>
            </w:r>
            <w:r w:rsidRPr="003B7863">
              <w:rPr>
                <w:b/>
                <w:i/>
              </w:rPr>
              <w:t xml:space="preserve">zauważa, że interwencje EBC </w:t>
            </w:r>
            <w:r w:rsidRPr="003B7863">
              <w:t xml:space="preserve">na rynkach długu państwowego </w:t>
            </w:r>
            <w:r w:rsidRPr="003B7863">
              <w:rPr>
                <w:b/>
                <w:i/>
              </w:rPr>
              <w:t>były niezbędne dla utrzymania jednolitej transmisji polityki pieniężnej oraz zapobieżenia fragmentacji finansowej</w:t>
            </w:r>
            <w:r w:rsidRPr="003B7863">
              <w:t>;</w:t>
            </w:r>
            <w:r w:rsidRPr="003B7863">
              <w:rPr>
                <w:b/>
                <w:i/>
              </w:rPr>
              <w:t xml:space="preserve"> wzywa EBC do zapewnienia, aby środki te pozostawały proporcjonalne i w pełni zgodne z </w:t>
            </w:r>
            <w:r w:rsidRPr="003B7863">
              <w:t xml:space="preserve">jego </w:t>
            </w:r>
            <w:r w:rsidRPr="003B7863">
              <w:rPr>
                <w:b/>
                <w:i/>
              </w:rPr>
              <w:t>zadaniem utrzymania stabilności cen</w:t>
            </w:r>
            <w:r w:rsidRPr="003B7863">
              <w:t>;</w:t>
            </w:r>
          </w:p>
        </w:tc>
      </w:tr>
    </w:tbl>
    <w:p w14:paraId="3A1074DB"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45FD6F8" w14:textId="77777777" w:rsidR="003B7863" w:rsidRPr="002B19B1" w:rsidRDefault="003B7863" w:rsidP="003B7863">
      <w:pPr>
        <w:rPr>
          <w:lang w:val="en-US"/>
        </w:rPr>
      </w:pPr>
      <w:r w:rsidRPr="002B19B1">
        <w:rPr>
          <w:rStyle w:val="HideTWBExt"/>
          <w:lang w:val="en-US"/>
        </w:rPr>
        <w:t>&lt;/Amend&gt;</w:t>
      </w:r>
    </w:p>
    <w:p w14:paraId="1B3CA923"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234</w:t>
      </w:r>
      <w:r w:rsidRPr="002B19B1">
        <w:rPr>
          <w:rStyle w:val="HideTWBExt"/>
          <w:b w:val="0"/>
          <w:lang w:val="en-US"/>
        </w:rPr>
        <w:t>&lt;/NumAm&gt;</w:t>
      </w:r>
    </w:p>
    <w:p w14:paraId="0131519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5C132E2C" w14:textId="77777777" w:rsidR="003B7863" w:rsidRPr="003B7863" w:rsidRDefault="003B7863" w:rsidP="003B7863">
      <w:pPr>
        <w:pStyle w:val="NormalBold"/>
      </w:pPr>
      <w:r w:rsidRPr="003B7863">
        <w:rPr>
          <w:rStyle w:val="HideTWBExt"/>
          <w:b w:val="0"/>
        </w:rPr>
        <w:t>&lt;/RepeatBlock-By&gt;</w:t>
      </w:r>
    </w:p>
    <w:p w14:paraId="66DF298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A49C3D1"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A7F58A9" w14:textId="77777777" w:rsidTr="0038717C">
        <w:trPr>
          <w:trHeight w:hRule="exact" w:val="240"/>
          <w:jc w:val="center"/>
        </w:trPr>
        <w:tc>
          <w:tcPr>
            <w:tcW w:w="9752" w:type="dxa"/>
            <w:gridSpan w:val="2"/>
            <w:tcBorders>
              <w:top w:val="nil"/>
              <w:left w:val="nil"/>
              <w:bottom w:val="nil"/>
              <w:right w:val="nil"/>
            </w:tcBorders>
          </w:tcPr>
          <w:p w14:paraId="1AE9E83E" w14:textId="77777777" w:rsidR="003B7863" w:rsidRPr="003B7863" w:rsidRDefault="003B7863" w:rsidP="0038717C"/>
        </w:tc>
      </w:tr>
      <w:tr w:rsidR="003B7863" w:rsidRPr="003B7863" w14:paraId="30939C17" w14:textId="77777777" w:rsidTr="0038717C">
        <w:trPr>
          <w:trHeight w:val="240"/>
          <w:jc w:val="center"/>
        </w:trPr>
        <w:tc>
          <w:tcPr>
            <w:tcW w:w="4876" w:type="dxa"/>
            <w:tcBorders>
              <w:top w:val="nil"/>
              <w:left w:val="nil"/>
              <w:bottom w:val="nil"/>
              <w:right w:val="nil"/>
            </w:tcBorders>
          </w:tcPr>
          <w:p w14:paraId="2278FF7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6ED81A7" w14:textId="77777777" w:rsidR="003B7863" w:rsidRPr="003B7863" w:rsidRDefault="003B7863" w:rsidP="0038717C">
            <w:pPr>
              <w:pStyle w:val="AmColumnHeading"/>
            </w:pPr>
            <w:r w:rsidRPr="003B7863">
              <w:t>Poprawka</w:t>
            </w:r>
          </w:p>
        </w:tc>
      </w:tr>
      <w:tr w:rsidR="003B7863" w:rsidRPr="003B7863" w14:paraId="404FC4B5" w14:textId="77777777" w:rsidTr="0038717C">
        <w:trPr>
          <w:jc w:val="center"/>
        </w:trPr>
        <w:tc>
          <w:tcPr>
            <w:tcW w:w="4876" w:type="dxa"/>
            <w:tcBorders>
              <w:top w:val="nil"/>
              <w:left w:val="nil"/>
              <w:bottom w:val="nil"/>
              <w:right w:val="nil"/>
            </w:tcBorders>
          </w:tcPr>
          <w:p w14:paraId="29D7EF94" w14:textId="77777777" w:rsidR="003B7863" w:rsidRPr="003B7863" w:rsidRDefault="003B7863" w:rsidP="0038717C">
            <w:pPr>
              <w:pStyle w:val="Normal6a"/>
            </w:pPr>
            <w:r w:rsidRPr="003B7863">
              <w:t>20.</w:t>
            </w:r>
            <w:r w:rsidRPr="003B7863">
              <w:tab/>
              <w:t xml:space="preserve">wzywa EBC do </w:t>
            </w:r>
            <w:r w:rsidRPr="003B7863">
              <w:rPr>
                <w:b/>
                <w:i/>
              </w:rPr>
              <w:t xml:space="preserve">drastycznego ograniczenia swojej roli na </w:t>
            </w:r>
            <w:r w:rsidRPr="003B7863">
              <w:t>rynkach długu państwowego; wyraża ubolewanie z powodu hamującego wpływu sytuacji budżetowej na wypełnianie przez EBC jego podstawowego mandatu;</w:t>
            </w:r>
          </w:p>
        </w:tc>
        <w:tc>
          <w:tcPr>
            <w:tcW w:w="4876" w:type="dxa"/>
            <w:tcBorders>
              <w:top w:val="nil"/>
              <w:left w:val="nil"/>
              <w:bottom w:val="nil"/>
              <w:right w:val="nil"/>
            </w:tcBorders>
          </w:tcPr>
          <w:p w14:paraId="5C0ED6B5" w14:textId="00BC9F26" w:rsidR="003B7863" w:rsidRPr="003B7863" w:rsidRDefault="003B7863" w:rsidP="0038717C">
            <w:pPr>
              <w:pStyle w:val="Normal6a"/>
            </w:pPr>
            <w:r w:rsidRPr="003B7863">
              <w:t>20.</w:t>
            </w:r>
            <w:r w:rsidRPr="003B7863">
              <w:tab/>
              <w:t xml:space="preserve">wzywa EBC do </w:t>
            </w:r>
            <w:r w:rsidRPr="003B7863">
              <w:rPr>
                <w:b/>
                <w:i/>
              </w:rPr>
              <w:t xml:space="preserve">wycofania się z udziału w </w:t>
            </w:r>
            <w:r w:rsidRPr="003B7863">
              <w:t xml:space="preserve">rynkach długu państwowego; wyraża ubolewanie z powodu hamującego wpływu sytuacji budżetowej na wypełnianie przez EBC jego podstawowego mandatu; </w:t>
            </w:r>
            <w:r w:rsidRPr="003B7863">
              <w:rPr>
                <w:b/>
                <w:i/>
              </w:rPr>
              <w:t>wyraża ubolewanie, że utrzymujące się interwencje EBC na rynkach obligacji skarbowych zacierają granicę między polityką pieniężną a fiskalną oraz tworzą pokusę nadużycia dla nadmiernie zadłużonych państw członkowskich;</w:t>
            </w:r>
          </w:p>
        </w:tc>
      </w:tr>
    </w:tbl>
    <w:p w14:paraId="4F3A1D4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3814E16" w14:textId="77777777" w:rsidR="003B7863" w:rsidRPr="002B19B1" w:rsidRDefault="003B7863" w:rsidP="003B7863">
      <w:pPr>
        <w:rPr>
          <w:lang w:val="en-US"/>
        </w:rPr>
      </w:pPr>
      <w:r w:rsidRPr="002B19B1">
        <w:rPr>
          <w:rStyle w:val="HideTWBExt"/>
          <w:lang w:val="en-US"/>
        </w:rPr>
        <w:t>&lt;/Amend&gt;</w:t>
      </w:r>
    </w:p>
    <w:p w14:paraId="0A364FD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235</w:t>
      </w:r>
      <w:r w:rsidRPr="002B19B1">
        <w:rPr>
          <w:rStyle w:val="HideTWBExt"/>
          <w:b w:val="0"/>
          <w:lang w:val="en-US"/>
        </w:rPr>
        <w:t>&lt;/NumAm&gt;</w:t>
      </w:r>
    </w:p>
    <w:p w14:paraId="60A1E47D"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Engin Eroglu</w:t>
      </w:r>
      <w:r w:rsidRPr="002B19B1">
        <w:rPr>
          <w:rStyle w:val="HideTWBExt"/>
          <w:b w:val="0"/>
          <w:lang w:val="en-US"/>
        </w:rPr>
        <w:t>&lt;/Members&gt;</w:t>
      </w:r>
    </w:p>
    <w:p w14:paraId="3DC77324" w14:textId="77777777" w:rsidR="003B7863" w:rsidRPr="003B7863" w:rsidRDefault="003B7863" w:rsidP="003B7863">
      <w:pPr>
        <w:pStyle w:val="NormalBold"/>
      </w:pPr>
      <w:r w:rsidRPr="003B7863">
        <w:rPr>
          <w:rStyle w:val="HideTWBExt"/>
          <w:b w:val="0"/>
        </w:rPr>
        <w:t>&lt;/RepeatBlock-By&gt;</w:t>
      </w:r>
    </w:p>
    <w:p w14:paraId="2798FCD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32909B1" w14:textId="77777777" w:rsidR="003B7863" w:rsidRPr="003B7863" w:rsidRDefault="003B7863" w:rsidP="003B7863">
      <w:pPr>
        <w:pStyle w:val="NormalBold"/>
      </w:pPr>
      <w:r w:rsidRPr="003B7863">
        <w:rPr>
          <w:rStyle w:val="HideTWBExt"/>
          <w:b w:val="0"/>
        </w:rPr>
        <w:t>&lt;Article&gt;</w:t>
      </w:r>
      <w:r w:rsidRPr="003B7863">
        <w:t>Ustęp 20</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E6908A7" w14:textId="77777777" w:rsidTr="0038717C">
        <w:trPr>
          <w:trHeight w:hRule="exact" w:val="240"/>
          <w:jc w:val="center"/>
        </w:trPr>
        <w:tc>
          <w:tcPr>
            <w:tcW w:w="9752" w:type="dxa"/>
            <w:gridSpan w:val="2"/>
            <w:tcBorders>
              <w:top w:val="nil"/>
              <w:left w:val="nil"/>
              <w:bottom w:val="nil"/>
              <w:right w:val="nil"/>
            </w:tcBorders>
          </w:tcPr>
          <w:p w14:paraId="4865A49D" w14:textId="77777777" w:rsidR="003B7863" w:rsidRPr="003B7863" w:rsidRDefault="003B7863" w:rsidP="0038717C"/>
        </w:tc>
      </w:tr>
      <w:tr w:rsidR="003B7863" w:rsidRPr="003B7863" w14:paraId="08E17940" w14:textId="77777777" w:rsidTr="0038717C">
        <w:trPr>
          <w:trHeight w:val="240"/>
          <w:jc w:val="center"/>
        </w:trPr>
        <w:tc>
          <w:tcPr>
            <w:tcW w:w="4876" w:type="dxa"/>
            <w:tcBorders>
              <w:top w:val="nil"/>
              <w:left w:val="nil"/>
              <w:bottom w:val="nil"/>
              <w:right w:val="nil"/>
            </w:tcBorders>
          </w:tcPr>
          <w:p w14:paraId="1E7DE4E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EC36408" w14:textId="77777777" w:rsidR="003B7863" w:rsidRPr="003B7863" w:rsidRDefault="003B7863" w:rsidP="0038717C">
            <w:pPr>
              <w:pStyle w:val="AmColumnHeading"/>
            </w:pPr>
            <w:r w:rsidRPr="003B7863">
              <w:t>Poprawka</w:t>
            </w:r>
          </w:p>
        </w:tc>
      </w:tr>
      <w:tr w:rsidR="003B7863" w:rsidRPr="003B7863" w14:paraId="7E10C9A2" w14:textId="77777777" w:rsidTr="0038717C">
        <w:trPr>
          <w:jc w:val="center"/>
        </w:trPr>
        <w:tc>
          <w:tcPr>
            <w:tcW w:w="4876" w:type="dxa"/>
            <w:tcBorders>
              <w:top w:val="nil"/>
              <w:left w:val="nil"/>
              <w:bottom w:val="nil"/>
              <w:right w:val="nil"/>
            </w:tcBorders>
          </w:tcPr>
          <w:p w14:paraId="4CF546C5" w14:textId="77777777" w:rsidR="003B7863" w:rsidRPr="003B7863" w:rsidRDefault="003B7863" w:rsidP="0038717C">
            <w:pPr>
              <w:pStyle w:val="Normal6a"/>
            </w:pPr>
            <w:r w:rsidRPr="003B7863">
              <w:t>20.</w:t>
            </w:r>
            <w:r w:rsidRPr="003B7863">
              <w:tab/>
              <w:t xml:space="preserve">wzywa EBC do </w:t>
            </w:r>
            <w:r w:rsidRPr="003B7863">
              <w:rPr>
                <w:b/>
                <w:i/>
              </w:rPr>
              <w:t>drastycznego ograniczenia swojej roli na rynkach długu państwowego</w:t>
            </w:r>
            <w:r w:rsidRPr="003B7863">
              <w:t>; wyraża ubolewanie z powodu hamującego wpływu sytuacji budżetowej na wypełnianie przez EBC jego podstawowego mandatu;</w:t>
            </w:r>
          </w:p>
        </w:tc>
        <w:tc>
          <w:tcPr>
            <w:tcW w:w="4876" w:type="dxa"/>
            <w:tcBorders>
              <w:top w:val="nil"/>
              <w:left w:val="nil"/>
              <w:bottom w:val="nil"/>
              <w:right w:val="nil"/>
            </w:tcBorders>
          </w:tcPr>
          <w:p w14:paraId="78A8C815" w14:textId="77777777" w:rsidR="003B7863" w:rsidRPr="003B7863" w:rsidRDefault="003B7863" w:rsidP="0038717C">
            <w:pPr>
              <w:pStyle w:val="Normal6a"/>
            </w:pPr>
            <w:r w:rsidRPr="003B7863">
              <w:t>20.</w:t>
            </w:r>
            <w:r w:rsidRPr="003B7863">
              <w:tab/>
              <w:t xml:space="preserve">wzywa EBC do </w:t>
            </w:r>
            <w:r w:rsidRPr="003B7863">
              <w:rPr>
                <w:b/>
                <w:i/>
              </w:rPr>
              <w:t>stopniowego i planowego wygaszania swoich programów skupu obligacji skarbowych</w:t>
            </w:r>
            <w:r w:rsidRPr="003B7863">
              <w:t>; wyraża ubolewanie z powodu hamującego wpływu sytuacji budżetowej na wypełnianie przez EBC jego podstawowego mandatu;</w:t>
            </w:r>
          </w:p>
        </w:tc>
      </w:tr>
    </w:tbl>
    <w:p w14:paraId="65143D5E"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{DE}</w:t>
      </w:r>
      <w:r w:rsidRPr="002B19B1">
        <w:rPr>
          <w:lang w:val="en-US"/>
        </w:rPr>
        <w:t>de</w:t>
      </w:r>
      <w:r w:rsidRPr="002B19B1">
        <w:rPr>
          <w:rStyle w:val="HideTWBExt"/>
          <w:lang w:val="en-US"/>
        </w:rPr>
        <w:t>&lt;/Original&gt;</w:t>
      </w:r>
    </w:p>
    <w:p w14:paraId="5483202E" w14:textId="77777777" w:rsidR="003B7863" w:rsidRPr="002B19B1" w:rsidRDefault="003B7863" w:rsidP="003B7863">
      <w:pPr>
        <w:rPr>
          <w:lang w:val="en-US"/>
        </w:rPr>
      </w:pPr>
      <w:r w:rsidRPr="002B19B1">
        <w:rPr>
          <w:rStyle w:val="HideTWBExt"/>
          <w:lang w:val="en-US"/>
        </w:rPr>
        <w:t>&lt;/Amend&gt;</w:t>
      </w:r>
    </w:p>
    <w:p w14:paraId="55E82C4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236</w:t>
      </w:r>
      <w:r w:rsidRPr="002B19B1">
        <w:rPr>
          <w:rStyle w:val="HideTWBExt"/>
          <w:b w:val="0"/>
          <w:lang w:val="en-US"/>
        </w:rPr>
        <w:t>&lt;/NumAm&gt;</w:t>
      </w:r>
    </w:p>
    <w:p w14:paraId="46F808B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34745683" w14:textId="77777777" w:rsidR="003B7863" w:rsidRPr="003B7863" w:rsidRDefault="003B7863" w:rsidP="003B7863">
      <w:pPr>
        <w:pStyle w:val="NormalBold"/>
      </w:pPr>
      <w:r w:rsidRPr="003B7863">
        <w:rPr>
          <w:rStyle w:val="HideTWBExt"/>
          <w:b w:val="0"/>
        </w:rPr>
        <w:t>&lt;/RepeatBlock-By&gt;</w:t>
      </w:r>
    </w:p>
    <w:p w14:paraId="6E27B23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3ED8F0D" w14:textId="77777777" w:rsidR="003B7863" w:rsidRPr="003B7863" w:rsidRDefault="003B7863" w:rsidP="003B7863">
      <w:pPr>
        <w:pStyle w:val="NormalBold"/>
      </w:pPr>
      <w:r w:rsidRPr="003B7863">
        <w:rPr>
          <w:rStyle w:val="HideTWBExt"/>
          <w:b w:val="0"/>
        </w:rPr>
        <w:t>&lt;Article&gt;</w:t>
      </w:r>
      <w:r w:rsidRPr="003B7863">
        <w:t>Ustęp 20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6E37706" w14:textId="77777777" w:rsidTr="0038717C">
        <w:trPr>
          <w:trHeight w:hRule="exact" w:val="240"/>
          <w:jc w:val="center"/>
        </w:trPr>
        <w:tc>
          <w:tcPr>
            <w:tcW w:w="9752" w:type="dxa"/>
            <w:gridSpan w:val="2"/>
            <w:tcBorders>
              <w:top w:val="nil"/>
              <w:left w:val="nil"/>
              <w:bottom w:val="nil"/>
              <w:right w:val="nil"/>
            </w:tcBorders>
          </w:tcPr>
          <w:p w14:paraId="4B95A4E3" w14:textId="77777777" w:rsidR="003B7863" w:rsidRPr="003B7863" w:rsidRDefault="003B7863" w:rsidP="0038717C"/>
        </w:tc>
      </w:tr>
      <w:tr w:rsidR="003B7863" w:rsidRPr="003B7863" w14:paraId="17FD23E7" w14:textId="77777777" w:rsidTr="0038717C">
        <w:trPr>
          <w:trHeight w:val="240"/>
          <w:jc w:val="center"/>
        </w:trPr>
        <w:tc>
          <w:tcPr>
            <w:tcW w:w="4876" w:type="dxa"/>
            <w:tcBorders>
              <w:top w:val="nil"/>
              <w:left w:val="nil"/>
              <w:bottom w:val="nil"/>
              <w:right w:val="nil"/>
            </w:tcBorders>
          </w:tcPr>
          <w:p w14:paraId="1F5A03D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B52F13A" w14:textId="77777777" w:rsidR="003B7863" w:rsidRPr="003B7863" w:rsidRDefault="003B7863" w:rsidP="0038717C">
            <w:pPr>
              <w:pStyle w:val="AmColumnHeading"/>
            </w:pPr>
            <w:r w:rsidRPr="003B7863">
              <w:t>Poprawka</w:t>
            </w:r>
          </w:p>
        </w:tc>
      </w:tr>
      <w:tr w:rsidR="003B7863" w:rsidRPr="003B7863" w14:paraId="3989DB98" w14:textId="77777777" w:rsidTr="0038717C">
        <w:trPr>
          <w:jc w:val="center"/>
        </w:trPr>
        <w:tc>
          <w:tcPr>
            <w:tcW w:w="4876" w:type="dxa"/>
            <w:tcBorders>
              <w:top w:val="nil"/>
              <w:left w:val="nil"/>
              <w:bottom w:val="nil"/>
              <w:right w:val="nil"/>
            </w:tcBorders>
          </w:tcPr>
          <w:p w14:paraId="6557029F" w14:textId="77777777" w:rsidR="003B7863" w:rsidRPr="003B7863" w:rsidRDefault="003B7863" w:rsidP="0038717C">
            <w:pPr>
              <w:pStyle w:val="Normal6a"/>
            </w:pPr>
          </w:p>
        </w:tc>
        <w:tc>
          <w:tcPr>
            <w:tcW w:w="4876" w:type="dxa"/>
            <w:tcBorders>
              <w:top w:val="nil"/>
              <w:left w:val="nil"/>
              <w:bottom w:val="nil"/>
              <w:right w:val="nil"/>
            </w:tcBorders>
          </w:tcPr>
          <w:p w14:paraId="560C8652" w14:textId="77777777" w:rsidR="003B7863" w:rsidRPr="003B7863" w:rsidRDefault="003B7863" w:rsidP="0038717C">
            <w:pPr>
              <w:pStyle w:val="Normal6a"/>
            </w:pPr>
            <w:r w:rsidRPr="003B7863">
              <w:rPr>
                <w:b/>
                <w:i/>
              </w:rPr>
              <w:t>20a.</w:t>
            </w:r>
            <w:r w:rsidRPr="003B7863">
              <w:rPr>
                <w:b/>
                <w:i/>
              </w:rPr>
              <w:tab/>
              <w:t>podkreśla, że EBC nie powinien przyjmować stale rozszerzającej się roli w sprawach fiskalnych, zwłaszcza w świetle jego rosnącego zaangażowania w skup długu publicznego oraz politykę fiskalną;</w:t>
            </w:r>
          </w:p>
        </w:tc>
      </w:tr>
    </w:tbl>
    <w:p w14:paraId="78BA2DF5"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98204BF" w14:textId="77777777" w:rsidR="003B7863" w:rsidRPr="002B19B1" w:rsidRDefault="003B7863" w:rsidP="003B7863">
      <w:pPr>
        <w:rPr>
          <w:lang w:val="en-US"/>
        </w:rPr>
      </w:pPr>
      <w:r w:rsidRPr="002B19B1">
        <w:rPr>
          <w:rStyle w:val="HideTWBExt"/>
          <w:lang w:val="en-US"/>
        </w:rPr>
        <w:t>&lt;/Amend&gt;</w:t>
      </w:r>
    </w:p>
    <w:p w14:paraId="78DD3724"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237</w:t>
      </w:r>
      <w:r w:rsidRPr="002B19B1">
        <w:rPr>
          <w:rStyle w:val="HideTWBExt"/>
          <w:b w:val="0"/>
          <w:lang w:val="en-US"/>
        </w:rPr>
        <w:t>&lt;/NumAm&gt;</w:t>
      </w:r>
    </w:p>
    <w:p w14:paraId="59994FB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6994388F" w14:textId="77777777" w:rsidR="003B7863" w:rsidRPr="003B7863" w:rsidRDefault="003B7863" w:rsidP="003B7863">
      <w:pPr>
        <w:pStyle w:val="NormalBold"/>
      </w:pPr>
      <w:r w:rsidRPr="003B7863">
        <w:rPr>
          <w:rStyle w:val="HideTWBExt"/>
          <w:b w:val="0"/>
        </w:rPr>
        <w:t>&lt;/RepeatBlock-By&gt;</w:t>
      </w:r>
    </w:p>
    <w:p w14:paraId="764AA34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867F3FA" w14:textId="77777777" w:rsidR="003B7863" w:rsidRPr="003B7863" w:rsidRDefault="003B7863" w:rsidP="003B7863">
      <w:pPr>
        <w:pStyle w:val="NormalBold"/>
      </w:pPr>
      <w:r w:rsidRPr="003B7863">
        <w:rPr>
          <w:rStyle w:val="HideTWBExt"/>
          <w:b w:val="0"/>
        </w:rPr>
        <w:t>&lt;Article&gt;</w:t>
      </w:r>
      <w:r w:rsidRPr="003B7863">
        <w:t>Ustęp 20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8FBC3F2" w14:textId="77777777" w:rsidTr="0038717C">
        <w:trPr>
          <w:trHeight w:hRule="exact" w:val="240"/>
          <w:jc w:val="center"/>
        </w:trPr>
        <w:tc>
          <w:tcPr>
            <w:tcW w:w="9752" w:type="dxa"/>
            <w:gridSpan w:val="2"/>
            <w:tcBorders>
              <w:top w:val="nil"/>
              <w:left w:val="nil"/>
              <w:bottom w:val="nil"/>
              <w:right w:val="nil"/>
            </w:tcBorders>
          </w:tcPr>
          <w:p w14:paraId="3707956A" w14:textId="77777777" w:rsidR="003B7863" w:rsidRPr="003B7863" w:rsidRDefault="003B7863" w:rsidP="0038717C"/>
        </w:tc>
      </w:tr>
      <w:tr w:rsidR="003B7863" w:rsidRPr="003B7863" w14:paraId="7652E199" w14:textId="77777777" w:rsidTr="0038717C">
        <w:trPr>
          <w:trHeight w:val="240"/>
          <w:jc w:val="center"/>
        </w:trPr>
        <w:tc>
          <w:tcPr>
            <w:tcW w:w="4876" w:type="dxa"/>
            <w:tcBorders>
              <w:top w:val="nil"/>
              <w:left w:val="nil"/>
              <w:bottom w:val="nil"/>
              <w:right w:val="nil"/>
            </w:tcBorders>
          </w:tcPr>
          <w:p w14:paraId="2D98FCD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128D3D1" w14:textId="77777777" w:rsidR="003B7863" w:rsidRPr="003B7863" w:rsidRDefault="003B7863" w:rsidP="0038717C">
            <w:pPr>
              <w:pStyle w:val="AmColumnHeading"/>
            </w:pPr>
            <w:r w:rsidRPr="003B7863">
              <w:t>Poprawka</w:t>
            </w:r>
          </w:p>
        </w:tc>
      </w:tr>
      <w:tr w:rsidR="003B7863" w:rsidRPr="003B7863" w14:paraId="4F068193" w14:textId="77777777" w:rsidTr="0038717C">
        <w:trPr>
          <w:jc w:val="center"/>
        </w:trPr>
        <w:tc>
          <w:tcPr>
            <w:tcW w:w="4876" w:type="dxa"/>
            <w:tcBorders>
              <w:top w:val="nil"/>
              <w:left w:val="nil"/>
              <w:bottom w:val="nil"/>
              <w:right w:val="nil"/>
            </w:tcBorders>
          </w:tcPr>
          <w:p w14:paraId="64A5A144" w14:textId="77777777" w:rsidR="003B7863" w:rsidRPr="003B7863" w:rsidRDefault="003B7863" w:rsidP="0038717C">
            <w:pPr>
              <w:pStyle w:val="Normal6a"/>
            </w:pPr>
          </w:p>
        </w:tc>
        <w:tc>
          <w:tcPr>
            <w:tcW w:w="4876" w:type="dxa"/>
            <w:tcBorders>
              <w:top w:val="nil"/>
              <w:left w:val="nil"/>
              <w:bottom w:val="nil"/>
              <w:right w:val="nil"/>
            </w:tcBorders>
          </w:tcPr>
          <w:p w14:paraId="4128A31E" w14:textId="77777777" w:rsidR="003B7863" w:rsidRPr="003B7863" w:rsidRDefault="003B7863" w:rsidP="0038717C">
            <w:pPr>
              <w:pStyle w:val="Normal6a"/>
            </w:pPr>
            <w:r w:rsidRPr="003B7863">
              <w:rPr>
                <w:b/>
                <w:i/>
              </w:rPr>
              <w:t>20a.</w:t>
            </w:r>
            <w:r w:rsidRPr="003B7863">
              <w:rPr>
                <w:b/>
                <w:i/>
              </w:rPr>
              <w:tab/>
              <w:t>podkreśla, że rozbieżne stopy procentowe w strefie euro są zasadniczo wynikiem różnych premii za ryzyko obligacji skarbowych odzwierciedlających różne podejścia do polityki fiskalnej;</w:t>
            </w:r>
          </w:p>
        </w:tc>
      </w:tr>
    </w:tbl>
    <w:p w14:paraId="47A5CFC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F20C3EF" w14:textId="77777777" w:rsidR="003B7863" w:rsidRPr="002B19B1" w:rsidRDefault="003B7863" w:rsidP="003B7863">
      <w:pPr>
        <w:rPr>
          <w:lang w:val="en-US"/>
        </w:rPr>
      </w:pPr>
      <w:r w:rsidRPr="002B19B1">
        <w:rPr>
          <w:rStyle w:val="HideTWBExt"/>
          <w:lang w:val="en-US"/>
        </w:rPr>
        <w:t>&lt;/Amend&gt;</w:t>
      </w:r>
    </w:p>
    <w:p w14:paraId="569A256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238</w:t>
      </w:r>
      <w:r w:rsidRPr="002B19B1">
        <w:rPr>
          <w:rStyle w:val="HideTWBExt"/>
          <w:b w:val="0"/>
          <w:lang w:val="en-US"/>
        </w:rPr>
        <w:t>&lt;/NumAm&gt;</w:t>
      </w:r>
    </w:p>
    <w:p w14:paraId="7299E317"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Jonás Fernández</w:t>
      </w:r>
      <w:r w:rsidRPr="002B19B1">
        <w:rPr>
          <w:rStyle w:val="HideTWBExt"/>
          <w:b w:val="0"/>
          <w:lang w:val="en-US"/>
        </w:rPr>
        <w:t>&lt;/Members&gt;</w:t>
      </w:r>
    </w:p>
    <w:p w14:paraId="14A9E12B" w14:textId="77777777" w:rsidR="003B7863" w:rsidRPr="003B7863" w:rsidRDefault="003B7863" w:rsidP="003B7863">
      <w:pPr>
        <w:pStyle w:val="NormalBold"/>
      </w:pPr>
      <w:r w:rsidRPr="003B7863">
        <w:rPr>
          <w:rStyle w:val="HideTWBExt"/>
          <w:b w:val="0"/>
        </w:rPr>
        <w:t>&lt;/RepeatBlock-By&gt;</w:t>
      </w:r>
    </w:p>
    <w:p w14:paraId="542FF32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E910D44"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A529C51" w14:textId="77777777" w:rsidTr="0038717C">
        <w:trPr>
          <w:trHeight w:hRule="exact" w:val="240"/>
          <w:jc w:val="center"/>
        </w:trPr>
        <w:tc>
          <w:tcPr>
            <w:tcW w:w="9752" w:type="dxa"/>
            <w:gridSpan w:val="2"/>
            <w:tcBorders>
              <w:top w:val="nil"/>
              <w:left w:val="nil"/>
              <w:bottom w:val="nil"/>
              <w:right w:val="nil"/>
            </w:tcBorders>
          </w:tcPr>
          <w:p w14:paraId="2DB6D693" w14:textId="77777777" w:rsidR="003B7863" w:rsidRPr="003B7863" w:rsidRDefault="003B7863" w:rsidP="0038717C"/>
        </w:tc>
      </w:tr>
      <w:tr w:rsidR="003B7863" w:rsidRPr="003B7863" w14:paraId="4DAC8FE7" w14:textId="77777777" w:rsidTr="0038717C">
        <w:trPr>
          <w:trHeight w:val="240"/>
          <w:jc w:val="center"/>
        </w:trPr>
        <w:tc>
          <w:tcPr>
            <w:tcW w:w="4876" w:type="dxa"/>
            <w:tcBorders>
              <w:top w:val="nil"/>
              <w:left w:val="nil"/>
              <w:bottom w:val="nil"/>
              <w:right w:val="nil"/>
            </w:tcBorders>
          </w:tcPr>
          <w:p w14:paraId="2E43C43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8CC38D1" w14:textId="77777777" w:rsidR="003B7863" w:rsidRPr="003B7863" w:rsidRDefault="003B7863" w:rsidP="0038717C">
            <w:pPr>
              <w:pStyle w:val="AmColumnHeading"/>
            </w:pPr>
            <w:r w:rsidRPr="003B7863">
              <w:t>Poprawka</w:t>
            </w:r>
          </w:p>
        </w:tc>
      </w:tr>
      <w:tr w:rsidR="003B7863" w:rsidRPr="003B7863" w14:paraId="709A192A" w14:textId="77777777" w:rsidTr="0038717C">
        <w:trPr>
          <w:jc w:val="center"/>
        </w:trPr>
        <w:tc>
          <w:tcPr>
            <w:tcW w:w="4876" w:type="dxa"/>
            <w:tcBorders>
              <w:top w:val="nil"/>
              <w:left w:val="nil"/>
              <w:bottom w:val="nil"/>
              <w:right w:val="nil"/>
            </w:tcBorders>
          </w:tcPr>
          <w:p w14:paraId="701972FF" w14:textId="77777777" w:rsidR="003B7863" w:rsidRPr="003B7863" w:rsidRDefault="003B7863" w:rsidP="0038717C">
            <w:pPr>
              <w:pStyle w:val="Normal6a"/>
            </w:pPr>
            <w:r w:rsidRPr="003B7863">
              <w:rPr>
                <w:b/>
                <w:i/>
              </w:rPr>
              <w:t>21.</w:t>
            </w:r>
            <w:r w:rsidRPr="003B7863">
              <w:rPr>
                <w:b/>
                <w:i/>
              </w:rPr>
              <w:tab/>
              <w:t>wyraża zaniepokojenie rozbieżnymi saldami TARGET2 jako niezamierzoną konsekwencją systemu obszernych rezerw; zauważa, że zadaniem EBC nie jest finansowanie odpływu kapitału ani utrzymujących się deficytów handlowych;</w:t>
            </w:r>
          </w:p>
        </w:tc>
        <w:tc>
          <w:tcPr>
            <w:tcW w:w="4876" w:type="dxa"/>
            <w:tcBorders>
              <w:top w:val="nil"/>
              <w:left w:val="nil"/>
              <w:bottom w:val="nil"/>
              <w:right w:val="nil"/>
            </w:tcBorders>
          </w:tcPr>
          <w:p w14:paraId="1B5D97ED" w14:textId="77777777" w:rsidR="003B7863" w:rsidRPr="003B7863" w:rsidRDefault="003B7863" w:rsidP="0038717C">
            <w:pPr>
              <w:pStyle w:val="Normal6a"/>
            </w:pPr>
            <w:r w:rsidRPr="003B7863">
              <w:rPr>
                <w:b/>
                <w:i/>
              </w:rPr>
              <w:t>skreśla się</w:t>
            </w:r>
          </w:p>
        </w:tc>
      </w:tr>
    </w:tbl>
    <w:p w14:paraId="62C457B1"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21650FD2" w14:textId="77777777" w:rsidR="003B7863" w:rsidRPr="003B7863" w:rsidRDefault="003B7863" w:rsidP="003B7863">
      <w:r w:rsidRPr="003B7863">
        <w:rPr>
          <w:rStyle w:val="HideTWBExt"/>
        </w:rPr>
        <w:t>&lt;/Amend&gt;</w:t>
      </w:r>
    </w:p>
    <w:p w14:paraId="08C52174"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239</w:t>
      </w:r>
      <w:r w:rsidRPr="003B7863">
        <w:rPr>
          <w:rStyle w:val="HideTWBExt"/>
          <w:b w:val="0"/>
        </w:rPr>
        <w:t>&lt;/NumAm&gt;</w:t>
      </w:r>
    </w:p>
    <w:p w14:paraId="0DA10E0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Fernando Navarrete Rojas</w:t>
      </w:r>
      <w:r w:rsidRPr="002B19B1">
        <w:rPr>
          <w:rStyle w:val="HideTWBExt"/>
          <w:b w:val="0"/>
          <w:lang w:val="en-US"/>
        </w:rPr>
        <w:t>&lt;/Members&gt;</w:t>
      </w:r>
    </w:p>
    <w:p w14:paraId="76A34105" w14:textId="77777777" w:rsidR="003B7863" w:rsidRPr="002B19B1" w:rsidRDefault="003B7863" w:rsidP="003B7863">
      <w:pPr>
        <w:pStyle w:val="NormalBold"/>
        <w:rPr>
          <w:lang w:val="en-US"/>
        </w:rPr>
      </w:pPr>
      <w:r w:rsidRPr="002B19B1">
        <w:rPr>
          <w:rStyle w:val="HideTWBExt"/>
          <w:b w:val="0"/>
          <w:lang w:val="en-US"/>
        </w:rPr>
        <w:t>&lt;/RepeatBlock-By&gt;</w:t>
      </w:r>
    </w:p>
    <w:p w14:paraId="700260A6" w14:textId="77777777" w:rsidR="003B7863" w:rsidRPr="002B19B1" w:rsidRDefault="003B7863" w:rsidP="003B7863">
      <w:pPr>
        <w:pStyle w:val="NormalBold"/>
        <w:rPr>
          <w:lang w:val="en-US"/>
        </w:rPr>
      </w:pPr>
      <w:r w:rsidRPr="002B19B1">
        <w:rPr>
          <w:rStyle w:val="HideTWBExt"/>
          <w:b w:val="0"/>
          <w:lang w:val="en-US"/>
        </w:rPr>
        <w:t>&lt;DocAmend&gt;</w:t>
      </w:r>
      <w:r w:rsidRPr="002B19B1">
        <w:rPr>
          <w:lang w:val="en-US"/>
        </w:rPr>
        <w:t>Projekt rezolucji</w:t>
      </w:r>
      <w:r w:rsidRPr="002B19B1">
        <w:rPr>
          <w:rStyle w:val="HideTWBExt"/>
          <w:b w:val="0"/>
          <w:lang w:val="en-US"/>
        </w:rPr>
        <w:t>&lt;/DocAmend&gt;</w:t>
      </w:r>
    </w:p>
    <w:p w14:paraId="2642C441" w14:textId="77777777" w:rsidR="003B7863" w:rsidRPr="002B19B1" w:rsidRDefault="003B7863" w:rsidP="003B7863">
      <w:pPr>
        <w:pStyle w:val="NormalBold"/>
        <w:rPr>
          <w:lang w:val="en-US"/>
        </w:rPr>
      </w:pPr>
      <w:r w:rsidRPr="002B19B1">
        <w:rPr>
          <w:rStyle w:val="HideTWBExt"/>
          <w:b w:val="0"/>
          <w:lang w:val="en-US"/>
        </w:rPr>
        <w:t>&lt;Article&gt;</w:t>
      </w:r>
      <w:r w:rsidRPr="002B19B1">
        <w:rPr>
          <w:lang w:val="en-US"/>
        </w:rPr>
        <w:t>Ustęp 21</w:t>
      </w:r>
      <w:r w:rsidRPr="002B19B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B19B1" w14:paraId="5D1F3B59" w14:textId="77777777" w:rsidTr="0038717C">
        <w:trPr>
          <w:trHeight w:hRule="exact" w:val="240"/>
          <w:jc w:val="center"/>
        </w:trPr>
        <w:tc>
          <w:tcPr>
            <w:tcW w:w="9752" w:type="dxa"/>
            <w:gridSpan w:val="2"/>
            <w:tcBorders>
              <w:top w:val="nil"/>
              <w:left w:val="nil"/>
              <w:bottom w:val="nil"/>
              <w:right w:val="nil"/>
            </w:tcBorders>
          </w:tcPr>
          <w:p w14:paraId="6A6FC681" w14:textId="77777777" w:rsidR="003B7863" w:rsidRPr="002B19B1" w:rsidRDefault="003B7863" w:rsidP="0038717C">
            <w:pPr>
              <w:rPr>
                <w:lang w:val="en-US"/>
              </w:rPr>
            </w:pPr>
          </w:p>
        </w:tc>
      </w:tr>
      <w:tr w:rsidR="003B7863" w:rsidRPr="003B7863" w14:paraId="537D8E0C" w14:textId="77777777" w:rsidTr="0038717C">
        <w:trPr>
          <w:trHeight w:val="240"/>
          <w:jc w:val="center"/>
        </w:trPr>
        <w:tc>
          <w:tcPr>
            <w:tcW w:w="4876" w:type="dxa"/>
            <w:tcBorders>
              <w:top w:val="nil"/>
              <w:left w:val="nil"/>
              <w:bottom w:val="nil"/>
              <w:right w:val="nil"/>
            </w:tcBorders>
          </w:tcPr>
          <w:p w14:paraId="1234A22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83E277D" w14:textId="77777777" w:rsidR="003B7863" w:rsidRPr="003B7863" w:rsidRDefault="003B7863" w:rsidP="0038717C">
            <w:pPr>
              <w:pStyle w:val="AmColumnHeading"/>
            </w:pPr>
            <w:r w:rsidRPr="003B7863">
              <w:t>Poprawka</w:t>
            </w:r>
          </w:p>
        </w:tc>
      </w:tr>
      <w:tr w:rsidR="003B7863" w:rsidRPr="003B7863" w14:paraId="08DA1500" w14:textId="77777777" w:rsidTr="0038717C">
        <w:trPr>
          <w:jc w:val="center"/>
        </w:trPr>
        <w:tc>
          <w:tcPr>
            <w:tcW w:w="4876" w:type="dxa"/>
            <w:tcBorders>
              <w:top w:val="nil"/>
              <w:left w:val="nil"/>
              <w:bottom w:val="nil"/>
              <w:right w:val="nil"/>
            </w:tcBorders>
          </w:tcPr>
          <w:p w14:paraId="12BF3F93" w14:textId="77777777" w:rsidR="003B7863" w:rsidRPr="003B7863" w:rsidRDefault="003B7863" w:rsidP="0038717C">
            <w:pPr>
              <w:pStyle w:val="Normal6a"/>
            </w:pPr>
            <w:r w:rsidRPr="003B7863">
              <w:rPr>
                <w:b/>
                <w:i/>
              </w:rPr>
              <w:t>21.</w:t>
            </w:r>
            <w:r w:rsidRPr="003B7863">
              <w:rPr>
                <w:b/>
                <w:i/>
              </w:rPr>
              <w:tab/>
              <w:t>wyraża zaniepokojenie rozbieżnymi saldami TARGET2 jako niezamierzoną konsekwencją systemu obszernych rezerw; zauważa, że zadaniem EBC nie jest finansowanie odpływu kapitału ani utrzymujących się deficytów handlowych;</w:t>
            </w:r>
          </w:p>
        </w:tc>
        <w:tc>
          <w:tcPr>
            <w:tcW w:w="4876" w:type="dxa"/>
            <w:tcBorders>
              <w:top w:val="nil"/>
              <w:left w:val="nil"/>
              <w:bottom w:val="nil"/>
              <w:right w:val="nil"/>
            </w:tcBorders>
          </w:tcPr>
          <w:p w14:paraId="4DF69C61" w14:textId="77777777" w:rsidR="003B7863" w:rsidRPr="003B7863" w:rsidRDefault="003B7863" w:rsidP="0038717C">
            <w:pPr>
              <w:pStyle w:val="Normal6a"/>
            </w:pPr>
            <w:r w:rsidRPr="003B7863">
              <w:rPr>
                <w:b/>
                <w:i/>
              </w:rPr>
              <w:t>skreśla się</w:t>
            </w:r>
          </w:p>
        </w:tc>
      </w:tr>
    </w:tbl>
    <w:p w14:paraId="316459B9"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71D2D4F0" w14:textId="77777777" w:rsidR="003B7863" w:rsidRPr="003B7863" w:rsidRDefault="003B7863" w:rsidP="003B7863">
      <w:r w:rsidRPr="003B7863">
        <w:rPr>
          <w:rStyle w:val="HideTWBExt"/>
        </w:rPr>
        <w:t>&lt;/Amend&gt;</w:t>
      </w:r>
    </w:p>
    <w:p w14:paraId="73FEF6FC"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240</w:t>
      </w:r>
      <w:r w:rsidRPr="003B7863">
        <w:rPr>
          <w:rStyle w:val="HideTWBExt"/>
          <w:b w:val="0"/>
        </w:rPr>
        <w:t>&lt;/NumAm&gt;</w:t>
      </w:r>
    </w:p>
    <w:p w14:paraId="17562892"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5F5F28CD"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60AD306A" w14:textId="77777777" w:rsidR="003B7863" w:rsidRPr="003B7863" w:rsidRDefault="003B7863" w:rsidP="003B7863">
      <w:pPr>
        <w:pStyle w:val="NormalBold"/>
      </w:pPr>
      <w:r w:rsidRPr="003B7863">
        <w:rPr>
          <w:rStyle w:val="HideTWBExt"/>
          <w:b w:val="0"/>
        </w:rPr>
        <w:t>&lt;/RepeatBlock-By&gt;</w:t>
      </w:r>
    </w:p>
    <w:p w14:paraId="6F273A9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EFF4B6E"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89527DD" w14:textId="77777777" w:rsidTr="0038717C">
        <w:trPr>
          <w:trHeight w:hRule="exact" w:val="240"/>
          <w:jc w:val="center"/>
        </w:trPr>
        <w:tc>
          <w:tcPr>
            <w:tcW w:w="9752" w:type="dxa"/>
            <w:gridSpan w:val="2"/>
            <w:tcBorders>
              <w:top w:val="nil"/>
              <w:left w:val="nil"/>
              <w:bottom w:val="nil"/>
              <w:right w:val="nil"/>
            </w:tcBorders>
          </w:tcPr>
          <w:p w14:paraId="32FDAAFB" w14:textId="77777777" w:rsidR="003B7863" w:rsidRPr="003B7863" w:rsidRDefault="003B7863" w:rsidP="0038717C"/>
        </w:tc>
      </w:tr>
      <w:tr w:rsidR="003B7863" w:rsidRPr="003B7863" w14:paraId="2A524A49" w14:textId="77777777" w:rsidTr="0038717C">
        <w:trPr>
          <w:trHeight w:val="240"/>
          <w:jc w:val="center"/>
        </w:trPr>
        <w:tc>
          <w:tcPr>
            <w:tcW w:w="4876" w:type="dxa"/>
            <w:tcBorders>
              <w:top w:val="nil"/>
              <w:left w:val="nil"/>
              <w:bottom w:val="nil"/>
              <w:right w:val="nil"/>
            </w:tcBorders>
          </w:tcPr>
          <w:p w14:paraId="1D272A7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29507A1" w14:textId="77777777" w:rsidR="003B7863" w:rsidRPr="003B7863" w:rsidRDefault="003B7863" w:rsidP="0038717C">
            <w:pPr>
              <w:pStyle w:val="AmColumnHeading"/>
            </w:pPr>
            <w:r w:rsidRPr="003B7863">
              <w:t>Poprawka</w:t>
            </w:r>
          </w:p>
        </w:tc>
      </w:tr>
      <w:tr w:rsidR="003B7863" w:rsidRPr="003B7863" w14:paraId="52BB0EC2" w14:textId="77777777" w:rsidTr="0038717C">
        <w:trPr>
          <w:jc w:val="center"/>
        </w:trPr>
        <w:tc>
          <w:tcPr>
            <w:tcW w:w="4876" w:type="dxa"/>
            <w:tcBorders>
              <w:top w:val="nil"/>
              <w:left w:val="nil"/>
              <w:bottom w:val="nil"/>
              <w:right w:val="nil"/>
            </w:tcBorders>
          </w:tcPr>
          <w:p w14:paraId="31F89F1A" w14:textId="77777777" w:rsidR="003B7863" w:rsidRPr="003B7863" w:rsidRDefault="003B7863" w:rsidP="0038717C">
            <w:pPr>
              <w:pStyle w:val="Normal6a"/>
            </w:pPr>
            <w:r w:rsidRPr="003B7863">
              <w:rPr>
                <w:b/>
                <w:i/>
              </w:rPr>
              <w:t>21.</w:t>
            </w:r>
            <w:r w:rsidRPr="003B7863">
              <w:rPr>
                <w:b/>
                <w:i/>
              </w:rPr>
              <w:tab/>
              <w:t>wyraża zaniepokojenie rozbieżnymi saldami TARGET2 jako niezamierzoną konsekwencją systemu obszernych rezerw; zauważa, że zadaniem EBC nie jest finansowanie odpływu kapitału ani utrzymujących się deficytów handlowych;</w:t>
            </w:r>
          </w:p>
        </w:tc>
        <w:tc>
          <w:tcPr>
            <w:tcW w:w="4876" w:type="dxa"/>
            <w:tcBorders>
              <w:top w:val="nil"/>
              <w:left w:val="nil"/>
              <w:bottom w:val="nil"/>
              <w:right w:val="nil"/>
            </w:tcBorders>
          </w:tcPr>
          <w:p w14:paraId="29FC64FD" w14:textId="77777777" w:rsidR="003B7863" w:rsidRPr="003B7863" w:rsidRDefault="003B7863" w:rsidP="0038717C">
            <w:pPr>
              <w:pStyle w:val="Normal6a"/>
            </w:pPr>
            <w:r w:rsidRPr="003B7863">
              <w:rPr>
                <w:b/>
                <w:i/>
              </w:rPr>
              <w:t>skreśla się</w:t>
            </w:r>
          </w:p>
        </w:tc>
      </w:tr>
    </w:tbl>
    <w:p w14:paraId="6D3201F0"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32814FBF" w14:textId="77777777" w:rsidR="003B7863" w:rsidRPr="003B7863" w:rsidRDefault="003B7863" w:rsidP="003B7863">
      <w:r w:rsidRPr="003B7863">
        <w:rPr>
          <w:rStyle w:val="HideTWBExt"/>
        </w:rPr>
        <w:t>&lt;/Amend&gt;</w:t>
      </w:r>
    </w:p>
    <w:p w14:paraId="4C03388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241</w:t>
      </w:r>
      <w:r w:rsidRPr="003B7863">
        <w:rPr>
          <w:rStyle w:val="HideTWBExt"/>
          <w:b w:val="0"/>
        </w:rPr>
        <w:t>&lt;/NumAm&gt;</w:t>
      </w:r>
    </w:p>
    <w:p w14:paraId="329D958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Engin Eroglu</w:t>
      </w:r>
      <w:r w:rsidRPr="002B19B1">
        <w:rPr>
          <w:rStyle w:val="HideTWBExt"/>
          <w:b w:val="0"/>
          <w:lang w:val="en-US"/>
        </w:rPr>
        <w:t>&lt;/Members&gt;</w:t>
      </w:r>
    </w:p>
    <w:p w14:paraId="627E0BC5" w14:textId="77777777" w:rsidR="003B7863" w:rsidRPr="003B7863" w:rsidRDefault="003B7863" w:rsidP="003B7863">
      <w:pPr>
        <w:pStyle w:val="NormalBold"/>
      </w:pPr>
      <w:r w:rsidRPr="003B7863">
        <w:rPr>
          <w:rStyle w:val="HideTWBExt"/>
          <w:b w:val="0"/>
        </w:rPr>
        <w:t>&lt;/RepeatBlock-By&gt;</w:t>
      </w:r>
    </w:p>
    <w:p w14:paraId="1896797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FBE3EC4"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1336CD5" w14:textId="77777777" w:rsidTr="0038717C">
        <w:trPr>
          <w:trHeight w:hRule="exact" w:val="240"/>
          <w:jc w:val="center"/>
        </w:trPr>
        <w:tc>
          <w:tcPr>
            <w:tcW w:w="9752" w:type="dxa"/>
            <w:gridSpan w:val="2"/>
            <w:tcBorders>
              <w:top w:val="nil"/>
              <w:left w:val="nil"/>
              <w:bottom w:val="nil"/>
              <w:right w:val="nil"/>
            </w:tcBorders>
          </w:tcPr>
          <w:p w14:paraId="207AC710" w14:textId="77777777" w:rsidR="003B7863" w:rsidRPr="003B7863" w:rsidRDefault="003B7863" w:rsidP="0038717C"/>
        </w:tc>
      </w:tr>
      <w:tr w:rsidR="003B7863" w:rsidRPr="003B7863" w14:paraId="3B81B829" w14:textId="77777777" w:rsidTr="0038717C">
        <w:trPr>
          <w:trHeight w:val="240"/>
          <w:jc w:val="center"/>
        </w:trPr>
        <w:tc>
          <w:tcPr>
            <w:tcW w:w="4876" w:type="dxa"/>
            <w:tcBorders>
              <w:top w:val="nil"/>
              <w:left w:val="nil"/>
              <w:bottom w:val="nil"/>
              <w:right w:val="nil"/>
            </w:tcBorders>
          </w:tcPr>
          <w:p w14:paraId="4CE2EDD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8CA1483" w14:textId="77777777" w:rsidR="003B7863" w:rsidRPr="003B7863" w:rsidRDefault="003B7863" w:rsidP="0038717C">
            <w:pPr>
              <w:pStyle w:val="AmColumnHeading"/>
            </w:pPr>
            <w:r w:rsidRPr="003B7863">
              <w:t>Poprawka</w:t>
            </w:r>
          </w:p>
        </w:tc>
      </w:tr>
      <w:tr w:rsidR="003B7863" w:rsidRPr="003B7863" w14:paraId="0D038515" w14:textId="77777777" w:rsidTr="0038717C">
        <w:trPr>
          <w:jc w:val="center"/>
        </w:trPr>
        <w:tc>
          <w:tcPr>
            <w:tcW w:w="4876" w:type="dxa"/>
            <w:tcBorders>
              <w:top w:val="nil"/>
              <w:left w:val="nil"/>
              <w:bottom w:val="nil"/>
              <w:right w:val="nil"/>
            </w:tcBorders>
          </w:tcPr>
          <w:p w14:paraId="7A82DD2D" w14:textId="77777777" w:rsidR="003B7863" w:rsidRPr="003B7863" w:rsidRDefault="003B7863" w:rsidP="0038717C">
            <w:pPr>
              <w:pStyle w:val="Normal6a"/>
            </w:pPr>
            <w:r w:rsidRPr="003B7863">
              <w:t>21.</w:t>
            </w:r>
            <w:r w:rsidRPr="003B7863">
              <w:tab/>
            </w:r>
            <w:r w:rsidRPr="003B7863">
              <w:rPr>
                <w:b/>
                <w:i/>
              </w:rPr>
              <w:t>wyraża zaniepokojenie rozbieżnymi saldami</w:t>
            </w:r>
            <w:r w:rsidRPr="003B7863">
              <w:t xml:space="preserve"> TARGET2 </w:t>
            </w:r>
            <w:r w:rsidRPr="003B7863">
              <w:rPr>
                <w:b/>
                <w:i/>
              </w:rPr>
              <w:t>jako niezamierzoną konsekwencją systemu obszernych rezerw; zauważa, że zadaniem EBC nie jest finansowanie odpływu</w:t>
            </w:r>
            <w:r w:rsidRPr="003B7863">
              <w:t xml:space="preserve"> kapitału </w:t>
            </w:r>
            <w:r w:rsidRPr="003B7863">
              <w:rPr>
                <w:b/>
                <w:i/>
              </w:rPr>
              <w:t>ani utrzymujących się deficytów handlowych</w:t>
            </w:r>
            <w:r w:rsidRPr="003B7863">
              <w:t>;</w:t>
            </w:r>
          </w:p>
        </w:tc>
        <w:tc>
          <w:tcPr>
            <w:tcW w:w="4876" w:type="dxa"/>
            <w:tcBorders>
              <w:top w:val="nil"/>
              <w:left w:val="nil"/>
              <w:bottom w:val="nil"/>
              <w:right w:val="nil"/>
            </w:tcBorders>
          </w:tcPr>
          <w:p w14:paraId="096BF0DA" w14:textId="77777777" w:rsidR="003B7863" w:rsidRPr="003B7863" w:rsidRDefault="003B7863" w:rsidP="0038717C">
            <w:pPr>
              <w:pStyle w:val="Normal6a"/>
            </w:pPr>
            <w:r w:rsidRPr="003B7863">
              <w:t>21.</w:t>
            </w:r>
            <w:r w:rsidRPr="003B7863">
              <w:tab/>
            </w:r>
            <w:r w:rsidRPr="003B7863">
              <w:rPr>
                <w:b/>
                <w:i/>
              </w:rPr>
              <w:t>z zaniepokojeniem odnotowuje utrzymujące się i narastające nierównowagi w saldach</w:t>
            </w:r>
            <w:r w:rsidRPr="003B7863">
              <w:t xml:space="preserve"> TARGET2</w:t>
            </w:r>
            <w:r w:rsidRPr="003B7863">
              <w:rPr>
                <w:b/>
                <w:i/>
              </w:rPr>
              <w:t xml:space="preserve">, które – wykraczając poza techniczne kwestie płynności – wskazują na strukturalne różnice w bilansach obrotów bieżących oraz odpływy </w:t>
            </w:r>
            <w:r w:rsidRPr="003B7863">
              <w:t>kapitału</w:t>
            </w:r>
            <w:r w:rsidRPr="003B7863">
              <w:rPr>
                <w:b/>
                <w:i/>
              </w:rPr>
              <w:t xml:space="preserve"> między państwami członkowskimi; podkreśla, że trwałe finansowanie takich nierównowag przez Eurosystem może tworzyć niewłaściwe bodźce gospodarcze oraz wiązać się z ryzykiem ukrytej redystrybucji ryzyka między krajowymi bankami centralnymi; wzywa EBC do systematycznej analizy przyczyn tych nierównowag oraz do zbadania możliwych opcji reformy systemu TARGET2</w:t>
            </w:r>
            <w:r w:rsidRPr="003B7863">
              <w:t>;</w:t>
            </w:r>
          </w:p>
        </w:tc>
      </w:tr>
    </w:tbl>
    <w:p w14:paraId="5B153EB5"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{DE}</w:t>
      </w:r>
      <w:r w:rsidRPr="003B7863">
        <w:t>de</w:t>
      </w:r>
      <w:r w:rsidRPr="003B7863">
        <w:rPr>
          <w:rStyle w:val="HideTWBExt"/>
        </w:rPr>
        <w:t>&lt;/Original&gt;</w:t>
      </w:r>
    </w:p>
    <w:p w14:paraId="59139BEA" w14:textId="77777777" w:rsidR="003B7863" w:rsidRPr="003B7863" w:rsidRDefault="003B7863" w:rsidP="003B7863">
      <w:r w:rsidRPr="003B7863">
        <w:rPr>
          <w:rStyle w:val="HideTWBExt"/>
        </w:rPr>
        <w:t>&lt;/Amend&gt;</w:t>
      </w:r>
    </w:p>
    <w:p w14:paraId="09C241FC"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242</w:t>
      </w:r>
      <w:r w:rsidRPr="00207CAE">
        <w:rPr>
          <w:rStyle w:val="HideTWBExt"/>
          <w:b w:val="0"/>
          <w:lang w:val="en-US"/>
        </w:rPr>
        <w:t>&lt;/NumAm&gt;</w:t>
      </w:r>
    </w:p>
    <w:p w14:paraId="7C6A16B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0CF67733"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64797CC" w14:textId="77777777" w:rsidR="003B7863" w:rsidRPr="003B7863" w:rsidRDefault="003B7863" w:rsidP="003B7863">
      <w:pPr>
        <w:pStyle w:val="NormalBold"/>
      </w:pPr>
      <w:r w:rsidRPr="003B7863">
        <w:rPr>
          <w:rStyle w:val="HideTWBExt"/>
          <w:b w:val="0"/>
        </w:rPr>
        <w:t>&lt;/RepeatBlock-By&gt;</w:t>
      </w:r>
    </w:p>
    <w:p w14:paraId="639756C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FE82EA9"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DBE9122" w14:textId="77777777" w:rsidTr="0038717C">
        <w:trPr>
          <w:trHeight w:hRule="exact" w:val="240"/>
          <w:jc w:val="center"/>
        </w:trPr>
        <w:tc>
          <w:tcPr>
            <w:tcW w:w="9752" w:type="dxa"/>
            <w:gridSpan w:val="2"/>
            <w:tcBorders>
              <w:top w:val="nil"/>
              <w:left w:val="nil"/>
              <w:bottom w:val="nil"/>
              <w:right w:val="nil"/>
            </w:tcBorders>
          </w:tcPr>
          <w:p w14:paraId="4952EF99" w14:textId="77777777" w:rsidR="003B7863" w:rsidRPr="003B7863" w:rsidRDefault="003B7863" w:rsidP="0038717C"/>
        </w:tc>
      </w:tr>
      <w:tr w:rsidR="003B7863" w:rsidRPr="003B7863" w14:paraId="4197C691" w14:textId="77777777" w:rsidTr="0038717C">
        <w:trPr>
          <w:trHeight w:val="240"/>
          <w:jc w:val="center"/>
        </w:trPr>
        <w:tc>
          <w:tcPr>
            <w:tcW w:w="4876" w:type="dxa"/>
            <w:tcBorders>
              <w:top w:val="nil"/>
              <w:left w:val="nil"/>
              <w:bottom w:val="nil"/>
              <w:right w:val="nil"/>
            </w:tcBorders>
          </w:tcPr>
          <w:p w14:paraId="62D282F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0F63D3B" w14:textId="77777777" w:rsidR="003B7863" w:rsidRPr="003B7863" w:rsidRDefault="003B7863" w:rsidP="0038717C">
            <w:pPr>
              <w:pStyle w:val="AmColumnHeading"/>
            </w:pPr>
            <w:r w:rsidRPr="003B7863">
              <w:t>Poprawka</w:t>
            </w:r>
          </w:p>
        </w:tc>
      </w:tr>
      <w:tr w:rsidR="003B7863" w:rsidRPr="003B7863" w14:paraId="0CF6C9CB" w14:textId="77777777" w:rsidTr="0038717C">
        <w:trPr>
          <w:jc w:val="center"/>
        </w:trPr>
        <w:tc>
          <w:tcPr>
            <w:tcW w:w="4876" w:type="dxa"/>
            <w:tcBorders>
              <w:top w:val="nil"/>
              <w:left w:val="nil"/>
              <w:bottom w:val="nil"/>
              <w:right w:val="nil"/>
            </w:tcBorders>
          </w:tcPr>
          <w:p w14:paraId="76A9831C" w14:textId="77777777" w:rsidR="003B7863" w:rsidRPr="003B7863" w:rsidRDefault="003B7863" w:rsidP="0038717C">
            <w:pPr>
              <w:pStyle w:val="Normal6a"/>
            </w:pPr>
            <w:r w:rsidRPr="003B7863">
              <w:t>21.</w:t>
            </w:r>
            <w:r w:rsidRPr="003B7863">
              <w:tab/>
            </w:r>
            <w:r w:rsidRPr="003B7863">
              <w:rPr>
                <w:b/>
                <w:i/>
              </w:rPr>
              <w:t xml:space="preserve">wyraża zaniepokojenie rozbieżnymi saldami </w:t>
            </w:r>
            <w:r w:rsidRPr="003B7863">
              <w:t xml:space="preserve">TARGET2 </w:t>
            </w:r>
            <w:r w:rsidRPr="003B7863">
              <w:rPr>
                <w:b/>
                <w:i/>
              </w:rPr>
              <w:t xml:space="preserve">jako </w:t>
            </w:r>
            <w:r w:rsidRPr="003B7863">
              <w:t xml:space="preserve">niezamierzoną konsekwencją systemu obszernych rezerw; zauważa, że </w:t>
            </w:r>
            <w:r w:rsidRPr="003B7863">
              <w:rPr>
                <w:b/>
                <w:i/>
              </w:rPr>
              <w:t>zadaniem EBC nie jest finansowanie odpływu kapitału ani utrzymujących się deficytów handlowych</w:t>
            </w:r>
            <w:r w:rsidRPr="003B7863">
              <w:t>;</w:t>
            </w:r>
          </w:p>
        </w:tc>
        <w:tc>
          <w:tcPr>
            <w:tcW w:w="4876" w:type="dxa"/>
            <w:tcBorders>
              <w:top w:val="nil"/>
              <w:left w:val="nil"/>
              <w:bottom w:val="nil"/>
              <w:right w:val="nil"/>
            </w:tcBorders>
          </w:tcPr>
          <w:p w14:paraId="6017D297" w14:textId="77777777" w:rsidR="003B7863" w:rsidRPr="003B7863" w:rsidRDefault="003B7863" w:rsidP="0038717C">
            <w:pPr>
              <w:pStyle w:val="Normal6a"/>
            </w:pPr>
            <w:r w:rsidRPr="003B7863">
              <w:t>21.</w:t>
            </w:r>
            <w:r w:rsidRPr="003B7863">
              <w:tab/>
            </w:r>
            <w:r w:rsidRPr="003B7863">
              <w:rPr>
                <w:b/>
                <w:i/>
              </w:rPr>
              <w:t xml:space="preserve">zauważa, że rozbieżne salda </w:t>
            </w:r>
            <w:r w:rsidRPr="003B7863">
              <w:t xml:space="preserve">TARGET2 </w:t>
            </w:r>
            <w:r w:rsidRPr="003B7863">
              <w:rPr>
                <w:b/>
                <w:i/>
              </w:rPr>
              <w:t xml:space="preserve">są przede wszystkim symptomem fragmentacji rynków finansowych UE, a dopiero w drugiej kolejności </w:t>
            </w:r>
            <w:r w:rsidRPr="003B7863">
              <w:t xml:space="preserve">niezamierzoną konsekwencją systemu obszernych rezerw; zauważa, że </w:t>
            </w:r>
            <w:r w:rsidRPr="003B7863">
              <w:rPr>
                <w:b/>
                <w:i/>
              </w:rPr>
              <w:t>stopniowe wycofywanie niekonwencjonalnej polityki pieniężnej będzie powoli i marginalnie przyczyniać się do zmniejszania nierównowagi w systemie TARGET2</w:t>
            </w:r>
            <w:r w:rsidRPr="003B7863">
              <w:t>;</w:t>
            </w:r>
            <w:r w:rsidRPr="003B7863">
              <w:rPr>
                <w:b/>
                <w:i/>
              </w:rPr>
              <w:t xml:space="preserve"> przypomina, że rozbieżne salda TARGET2 nie generują żadnego ryzyka finansowego, lecz mogą stanowić wskaźnik tego, co dzieje się w gospodarce;</w:t>
            </w:r>
          </w:p>
        </w:tc>
      </w:tr>
    </w:tbl>
    <w:p w14:paraId="72A8298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84E8733" w14:textId="77777777" w:rsidR="003B7863" w:rsidRPr="002B19B1" w:rsidRDefault="003B7863" w:rsidP="003B7863">
      <w:pPr>
        <w:rPr>
          <w:lang w:val="en-US"/>
        </w:rPr>
      </w:pPr>
      <w:r w:rsidRPr="002B19B1">
        <w:rPr>
          <w:rStyle w:val="HideTWBExt"/>
          <w:lang w:val="en-US"/>
        </w:rPr>
        <w:t>&lt;/Amend&gt;</w:t>
      </w:r>
    </w:p>
    <w:p w14:paraId="66816E9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243</w:t>
      </w:r>
      <w:r w:rsidRPr="002B19B1">
        <w:rPr>
          <w:rStyle w:val="HideTWBExt"/>
          <w:b w:val="0"/>
          <w:lang w:val="en-US"/>
        </w:rPr>
        <w:t>&lt;/NumAm&gt;</w:t>
      </w:r>
    </w:p>
    <w:p w14:paraId="0E7D5B4C"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7A24396A" w14:textId="77777777" w:rsidR="003B7863" w:rsidRPr="003B7863" w:rsidRDefault="003B7863" w:rsidP="003B7863">
      <w:pPr>
        <w:pStyle w:val="NormalBold"/>
      </w:pPr>
      <w:r w:rsidRPr="003B7863">
        <w:rPr>
          <w:rStyle w:val="HideTWBExt"/>
          <w:b w:val="0"/>
        </w:rPr>
        <w:t>&lt;/RepeatBlock-By&gt;</w:t>
      </w:r>
    </w:p>
    <w:p w14:paraId="5ABB8A4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7B569F0"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F034DDB" w14:textId="77777777" w:rsidTr="0038717C">
        <w:trPr>
          <w:trHeight w:hRule="exact" w:val="240"/>
          <w:jc w:val="center"/>
        </w:trPr>
        <w:tc>
          <w:tcPr>
            <w:tcW w:w="9752" w:type="dxa"/>
            <w:gridSpan w:val="2"/>
            <w:tcBorders>
              <w:top w:val="nil"/>
              <w:left w:val="nil"/>
              <w:bottom w:val="nil"/>
              <w:right w:val="nil"/>
            </w:tcBorders>
          </w:tcPr>
          <w:p w14:paraId="35ADFE58" w14:textId="77777777" w:rsidR="003B7863" w:rsidRPr="003B7863" w:rsidRDefault="003B7863" w:rsidP="0038717C"/>
        </w:tc>
      </w:tr>
      <w:tr w:rsidR="003B7863" w:rsidRPr="003B7863" w14:paraId="3D745D72" w14:textId="77777777" w:rsidTr="0038717C">
        <w:trPr>
          <w:trHeight w:val="240"/>
          <w:jc w:val="center"/>
        </w:trPr>
        <w:tc>
          <w:tcPr>
            <w:tcW w:w="4876" w:type="dxa"/>
            <w:tcBorders>
              <w:top w:val="nil"/>
              <w:left w:val="nil"/>
              <w:bottom w:val="nil"/>
              <w:right w:val="nil"/>
            </w:tcBorders>
          </w:tcPr>
          <w:p w14:paraId="6CCECD3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4A4483E" w14:textId="77777777" w:rsidR="003B7863" w:rsidRPr="003B7863" w:rsidRDefault="003B7863" w:rsidP="0038717C">
            <w:pPr>
              <w:pStyle w:val="AmColumnHeading"/>
            </w:pPr>
            <w:r w:rsidRPr="003B7863">
              <w:t>Poprawka</w:t>
            </w:r>
          </w:p>
        </w:tc>
      </w:tr>
      <w:tr w:rsidR="003B7863" w:rsidRPr="003B7863" w14:paraId="21B9CFA6" w14:textId="77777777" w:rsidTr="0038717C">
        <w:trPr>
          <w:jc w:val="center"/>
        </w:trPr>
        <w:tc>
          <w:tcPr>
            <w:tcW w:w="4876" w:type="dxa"/>
            <w:tcBorders>
              <w:top w:val="nil"/>
              <w:left w:val="nil"/>
              <w:bottom w:val="nil"/>
              <w:right w:val="nil"/>
            </w:tcBorders>
          </w:tcPr>
          <w:p w14:paraId="3431BFF9" w14:textId="77777777" w:rsidR="003B7863" w:rsidRPr="003B7863" w:rsidRDefault="003B7863" w:rsidP="0038717C">
            <w:pPr>
              <w:pStyle w:val="Normal6a"/>
            </w:pPr>
            <w:r w:rsidRPr="003B7863">
              <w:t>21.</w:t>
            </w:r>
            <w:r w:rsidRPr="003B7863">
              <w:tab/>
              <w:t>wyraża zaniepokojenie rozbieżnymi saldami TARGET2 jako niezamierzoną konsekwencją systemu obszernych rezerw; zauważa, że zadaniem EBC nie jest finansowanie odpływu kapitału ani utrzymujących się deficytów handlowych;</w:t>
            </w:r>
          </w:p>
        </w:tc>
        <w:tc>
          <w:tcPr>
            <w:tcW w:w="4876" w:type="dxa"/>
            <w:tcBorders>
              <w:top w:val="nil"/>
              <w:left w:val="nil"/>
              <w:bottom w:val="nil"/>
              <w:right w:val="nil"/>
            </w:tcBorders>
          </w:tcPr>
          <w:p w14:paraId="739E79F6" w14:textId="77777777" w:rsidR="003B7863" w:rsidRPr="003B7863" w:rsidRDefault="003B7863" w:rsidP="0038717C">
            <w:pPr>
              <w:pStyle w:val="Normal6a"/>
            </w:pPr>
            <w:r w:rsidRPr="003B7863">
              <w:t>21.</w:t>
            </w:r>
            <w:r w:rsidRPr="003B7863">
              <w:tab/>
              <w:t xml:space="preserve">wyraża </w:t>
            </w:r>
            <w:r w:rsidRPr="003B7863">
              <w:rPr>
                <w:b/>
                <w:i/>
              </w:rPr>
              <w:t xml:space="preserve">głębokie </w:t>
            </w:r>
            <w:r w:rsidRPr="003B7863">
              <w:t>zaniepokojenie rozbieżnymi saldami TARGET2 jako niezamierzoną konsekwencją systemu obszernych rezerw; zauważa, że zadaniem EBC nie jest finansowanie odpływu kapitału ani utrzymujących się deficytów handlowych; ostrzega, że takie zakłócenia równowagi ujawniają głębokie strukturalne wady struktury strefy euro i podkreślają ryzyko związane z unią walutową, która nie jest optymalnym obszarem walutowym;</w:t>
            </w:r>
          </w:p>
        </w:tc>
      </w:tr>
    </w:tbl>
    <w:p w14:paraId="705FE1C1"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96489C6" w14:textId="77777777" w:rsidR="003B7863" w:rsidRPr="002B19B1" w:rsidRDefault="003B7863" w:rsidP="003B7863">
      <w:pPr>
        <w:rPr>
          <w:lang w:val="en-US"/>
        </w:rPr>
      </w:pPr>
      <w:r w:rsidRPr="002B19B1">
        <w:rPr>
          <w:rStyle w:val="HideTWBExt"/>
          <w:lang w:val="en-US"/>
        </w:rPr>
        <w:t>&lt;/Amend&gt;</w:t>
      </w:r>
    </w:p>
    <w:p w14:paraId="31C2A03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244</w:t>
      </w:r>
      <w:r w:rsidRPr="002B19B1">
        <w:rPr>
          <w:rStyle w:val="HideTWBExt"/>
          <w:b w:val="0"/>
          <w:lang w:val="en-US"/>
        </w:rPr>
        <w:t>&lt;/NumAm&gt;</w:t>
      </w:r>
    </w:p>
    <w:p w14:paraId="1289577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39EC4E63" w14:textId="77777777" w:rsidR="003B7863" w:rsidRPr="003B7863" w:rsidRDefault="003B7863" w:rsidP="003B7863">
      <w:pPr>
        <w:pStyle w:val="NormalBold"/>
      </w:pPr>
      <w:r w:rsidRPr="003B7863">
        <w:rPr>
          <w:rStyle w:val="HideTWBExt"/>
          <w:b w:val="0"/>
        </w:rPr>
        <w:t>&lt;/RepeatBlock-By&gt;</w:t>
      </w:r>
    </w:p>
    <w:p w14:paraId="3987F89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0599845"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6B124EF" w14:textId="77777777" w:rsidTr="0038717C">
        <w:trPr>
          <w:trHeight w:hRule="exact" w:val="240"/>
          <w:jc w:val="center"/>
        </w:trPr>
        <w:tc>
          <w:tcPr>
            <w:tcW w:w="9752" w:type="dxa"/>
            <w:gridSpan w:val="2"/>
            <w:tcBorders>
              <w:top w:val="nil"/>
              <w:left w:val="nil"/>
              <w:bottom w:val="nil"/>
              <w:right w:val="nil"/>
            </w:tcBorders>
          </w:tcPr>
          <w:p w14:paraId="783364DB" w14:textId="77777777" w:rsidR="003B7863" w:rsidRPr="003B7863" w:rsidRDefault="003B7863" w:rsidP="0038717C"/>
        </w:tc>
      </w:tr>
      <w:tr w:rsidR="003B7863" w:rsidRPr="003B7863" w14:paraId="5C94DE2D" w14:textId="77777777" w:rsidTr="0038717C">
        <w:trPr>
          <w:trHeight w:val="240"/>
          <w:jc w:val="center"/>
        </w:trPr>
        <w:tc>
          <w:tcPr>
            <w:tcW w:w="4876" w:type="dxa"/>
            <w:tcBorders>
              <w:top w:val="nil"/>
              <w:left w:val="nil"/>
              <w:bottom w:val="nil"/>
              <w:right w:val="nil"/>
            </w:tcBorders>
          </w:tcPr>
          <w:p w14:paraId="34E2DCE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E429D2E" w14:textId="77777777" w:rsidR="003B7863" w:rsidRPr="003B7863" w:rsidRDefault="003B7863" w:rsidP="0038717C">
            <w:pPr>
              <w:pStyle w:val="AmColumnHeading"/>
            </w:pPr>
            <w:r w:rsidRPr="003B7863">
              <w:t>Poprawka</w:t>
            </w:r>
          </w:p>
        </w:tc>
      </w:tr>
      <w:tr w:rsidR="003B7863" w:rsidRPr="003B7863" w14:paraId="487F507B" w14:textId="77777777" w:rsidTr="0038717C">
        <w:trPr>
          <w:jc w:val="center"/>
        </w:trPr>
        <w:tc>
          <w:tcPr>
            <w:tcW w:w="4876" w:type="dxa"/>
            <w:tcBorders>
              <w:top w:val="nil"/>
              <w:left w:val="nil"/>
              <w:bottom w:val="nil"/>
              <w:right w:val="nil"/>
            </w:tcBorders>
          </w:tcPr>
          <w:p w14:paraId="561C56E9" w14:textId="77777777" w:rsidR="003B7863" w:rsidRPr="003B7863" w:rsidRDefault="003B7863" w:rsidP="0038717C">
            <w:pPr>
              <w:pStyle w:val="Normal6a"/>
            </w:pPr>
            <w:r w:rsidRPr="003B7863">
              <w:t>21.</w:t>
            </w:r>
            <w:r w:rsidRPr="003B7863">
              <w:tab/>
            </w:r>
            <w:r w:rsidRPr="003B7863">
              <w:rPr>
                <w:b/>
                <w:i/>
              </w:rPr>
              <w:t xml:space="preserve">wyraża zaniepokojenie rozbieżnymi saldami </w:t>
            </w:r>
            <w:r w:rsidRPr="003B7863">
              <w:t xml:space="preserve">TARGET2 </w:t>
            </w:r>
            <w:r w:rsidRPr="003B7863">
              <w:rPr>
                <w:b/>
                <w:i/>
              </w:rPr>
              <w:t xml:space="preserve">jako </w:t>
            </w:r>
            <w:r w:rsidRPr="003B7863">
              <w:t xml:space="preserve">niezamierzoną konsekwencją systemu obszernych rezerw; zauważa, że </w:t>
            </w:r>
            <w:r w:rsidRPr="003B7863">
              <w:rPr>
                <w:b/>
                <w:i/>
              </w:rPr>
              <w:t>zadaniem EBC nie jest finansowanie odpływu kapitału ani utrzymujących się deficytów handlowych</w:t>
            </w:r>
            <w:r w:rsidRPr="003B7863">
              <w:t>;</w:t>
            </w:r>
          </w:p>
        </w:tc>
        <w:tc>
          <w:tcPr>
            <w:tcW w:w="4876" w:type="dxa"/>
            <w:tcBorders>
              <w:top w:val="nil"/>
              <w:left w:val="nil"/>
              <w:bottom w:val="nil"/>
              <w:right w:val="nil"/>
            </w:tcBorders>
          </w:tcPr>
          <w:p w14:paraId="183F1E6F" w14:textId="77777777" w:rsidR="003B7863" w:rsidRPr="003B7863" w:rsidRDefault="003B7863" w:rsidP="0038717C">
            <w:pPr>
              <w:pStyle w:val="Normal6a"/>
            </w:pPr>
            <w:r w:rsidRPr="003B7863">
              <w:t>21.</w:t>
            </w:r>
            <w:r w:rsidRPr="003B7863">
              <w:tab/>
            </w:r>
            <w:r w:rsidRPr="003B7863">
              <w:rPr>
                <w:b/>
                <w:i/>
              </w:rPr>
              <w:t xml:space="preserve">uznaje rozbieżności w saldach </w:t>
            </w:r>
            <w:r w:rsidRPr="003B7863">
              <w:t xml:space="preserve">TARGET2 </w:t>
            </w:r>
            <w:r w:rsidRPr="003B7863">
              <w:rPr>
                <w:b/>
                <w:i/>
              </w:rPr>
              <w:t xml:space="preserve">za </w:t>
            </w:r>
            <w:r w:rsidRPr="003B7863">
              <w:t xml:space="preserve">niezamierzoną konsekwencją systemu obszernych rezerw; zauważa, że </w:t>
            </w:r>
            <w:r w:rsidRPr="003B7863">
              <w:rPr>
                <w:b/>
                <w:i/>
              </w:rPr>
              <w:t>rozbieżne salda TARGET2 odzwierciedlają utrzymujące się zakłócenia równowagi gospodarczej w strefie euro</w:t>
            </w:r>
            <w:r w:rsidRPr="003B7863">
              <w:t xml:space="preserve">; </w:t>
            </w:r>
            <w:r w:rsidRPr="003B7863">
              <w:rPr>
                <w:b/>
                <w:i/>
              </w:rPr>
              <w:t>podkreśla znaczenie reform strukturalnych oraz właściwych polityk gospodarczych w celu zaradzenia tym zakłóceniom równowagi;</w:t>
            </w:r>
          </w:p>
        </w:tc>
      </w:tr>
    </w:tbl>
    <w:p w14:paraId="573F5573"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3BE03A8" w14:textId="77777777" w:rsidR="003B7863" w:rsidRPr="002B19B1" w:rsidRDefault="003B7863" w:rsidP="003B7863">
      <w:pPr>
        <w:rPr>
          <w:lang w:val="en-US"/>
        </w:rPr>
      </w:pPr>
      <w:r w:rsidRPr="002B19B1">
        <w:rPr>
          <w:rStyle w:val="HideTWBExt"/>
          <w:lang w:val="en-US"/>
        </w:rPr>
        <w:t>&lt;/Amend&gt;</w:t>
      </w:r>
    </w:p>
    <w:p w14:paraId="1F78A825"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245</w:t>
      </w:r>
      <w:r w:rsidRPr="002B19B1">
        <w:rPr>
          <w:rStyle w:val="HideTWBExt"/>
          <w:b w:val="0"/>
          <w:lang w:val="en-US"/>
        </w:rPr>
        <w:t>&lt;/NumAm&gt;</w:t>
      </w:r>
    </w:p>
    <w:p w14:paraId="72D75D7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Irene Tinagli</w:t>
      </w:r>
      <w:r w:rsidRPr="002B19B1">
        <w:rPr>
          <w:rStyle w:val="HideTWBExt"/>
          <w:b w:val="0"/>
          <w:lang w:val="en-US"/>
        </w:rPr>
        <w:t>&lt;/Members&gt;</w:t>
      </w:r>
    </w:p>
    <w:p w14:paraId="4B29B01E" w14:textId="77777777" w:rsidR="003B7863" w:rsidRPr="003B7863" w:rsidRDefault="003B7863" w:rsidP="003B7863">
      <w:pPr>
        <w:pStyle w:val="NormalBold"/>
      </w:pPr>
      <w:r w:rsidRPr="003B7863">
        <w:rPr>
          <w:rStyle w:val="HideTWBExt"/>
          <w:b w:val="0"/>
        </w:rPr>
        <w:t>&lt;/RepeatBlock-By&gt;</w:t>
      </w:r>
    </w:p>
    <w:p w14:paraId="19563B8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C376319"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9002B9B" w14:textId="77777777" w:rsidTr="0038717C">
        <w:trPr>
          <w:trHeight w:hRule="exact" w:val="240"/>
          <w:jc w:val="center"/>
        </w:trPr>
        <w:tc>
          <w:tcPr>
            <w:tcW w:w="9752" w:type="dxa"/>
            <w:gridSpan w:val="2"/>
            <w:tcBorders>
              <w:top w:val="nil"/>
              <w:left w:val="nil"/>
              <w:bottom w:val="nil"/>
              <w:right w:val="nil"/>
            </w:tcBorders>
          </w:tcPr>
          <w:p w14:paraId="13E16584" w14:textId="77777777" w:rsidR="003B7863" w:rsidRPr="003B7863" w:rsidRDefault="003B7863" w:rsidP="0038717C"/>
        </w:tc>
      </w:tr>
      <w:tr w:rsidR="003B7863" w:rsidRPr="003B7863" w14:paraId="08469786" w14:textId="77777777" w:rsidTr="0038717C">
        <w:trPr>
          <w:trHeight w:val="240"/>
          <w:jc w:val="center"/>
        </w:trPr>
        <w:tc>
          <w:tcPr>
            <w:tcW w:w="4876" w:type="dxa"/>
            <w:tcBorders>
              <w:top w:val="nil"/>
              <w:left w:val="nil"/>
              <w:bottom w:val="nil"/>
              <w:right w:val="nil"/>
            </w:tcBorders>
          </w:tcPr>
          <w:p w14:paraId="2695AB0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6D01871" w14:textId="77777777" w:rsidR="003B7863" w:rsidRPr="003B7863" w:rsidRDefault="003B7863" w:rsidP="0038717C">
            <w:pPr>
              <w:pStyle w:val="AmColumnHeading"/>
            </w:pPr>
            <w:r w:rsidRPr="003B7863">
              <w:t>Poprawka</w:t>
            </w:r>
          </w:p>
        </w:tc>
      </w:tr>
      <w:tr w:rsidR="003B7863" w:rsidRPr="003B7863" w14:paraId="64327D49" w14:textId="77777777" w:rsidTr="0038717C">
        <w:trPr>
          <w:jc w:val="center"/>
        </w:trPr>
        <w:tc>
          <w:tcPr>
            <w:tcW w:w="4876" w:type="dxa"/>
            <w:tcBorders>
              <w:top w:val="nil"/>
              <w:left w:val="nil"/>
              <w:bottom w:val="nil"/>
              <w:right w:val="nil"/>
            </w:tcBorders>
          </w:tcPr>
          <w:p w14:paraId="172F9572" w14:textId="77777777" w:rsidR="003B7863" w:rsidRPr="003B7863" w:rsidRDefault="003B7863" w:rsidP="0038717C">
            <w:pPr>
              <w:pStyle w:val="Normal6a"/>
            </w:pPr>
            <w:r w:rsidRPr="003B7863">
              <w:t>21.</w:t>
            </w:r>
            <w:r w:rsidRPr="003B7863">
              <w:tab/>
            </w:r>
            <w:r w:rsidRPr="003B7863">
              <w:rPr>
                <w:b/>
                <w:i/>
              </w:rPr>
              <w:t xml:space="preserve">wyraża zaniepokojenie rozbieżnymi saldami </w:t>
            </w:r>
            <w:r w:rsidRPr="003B7863">
              <w:t xml:space="preserve">TARGET2 </w:t>
            </w:r>
            <w:r w:rsidRPr="003B7863">
              <w:rPr>
                <w:b/>
                <w:i/>
              </w:rPr>
              <w:t>jako niezamierzoną konsekwencją systemu obszernych rezerw</w:t>
            </w:r>
            <w:r w:rsidRPr="003B7863">
              <w:t>; zauważa, że zadaniem EBC nie jest finansowanie odpływu kapitału ani utrzymujących się deficytów handlowych;</w:t>
            </w:r>
          </w:p>
        </w:tc>
        <w:tc>
          <w:tcPr>
            <w:tcW w:w="4876" w:type="dxa"/>
            <w:tcBorders>
              <w:top w:val="nil"/>
              <w:left w:val="nil"/>
              <w:bottom w:val="nil"/>
              <w:right w:val="nil"/>
            </w:tcBorders>
          </w:tcPr>
          <w:p w14:paraId="1784FEDF" w14:textId="77777777" w:rsidR="003B7863" w:rsidRPr="003B7863" w:rsidRDefault="003B7863" w:rsidP="0038717C">
            <w:pPr>
              <w:pStyle w:val="Normal6a"/>
            </w:pPr>
            <w:r w:rsidRPr="003B7863">
              <w:t>21.</w:t>
            </w:r>
            <w:r w:rsidRPr="003B7863">
              <w:tab/>
            </w:r>
            <w:r w:rsidRPr="003B7863">
              <w:rPr>
                <w:b/>
                <w:i/>
              </w:rPr>
              <w:t xml:space="preserve">zauważa, że salda </w:t>
            </w:r>
            <w:r w:rsidRPr="003B7863">
              <w:t xml:space="preserve">TARGET2 </w:t>
            </w:r>
            <w:r w:rsidRPr="003B7863">
              <w:rPr>
                <w:b/>
                <w:i/>
              </w:rPr>
              <w:t>odzwierciedlają transgraniczne przepływy płatności w ramach Eurosystemu, a nie transfery fiskalne ani finansowanie kapitałowe</w:t>
            </w:r>
            <w:r w:rsidRPr="003B7863">
              <w:t>; zauważa, że zadaniem EBC nie jest finansowanie odpływu kapitału ani utrzymujących się deficytów handlowych;</w:t>
            </w:r>
          </w:p>
        </w:tc>
      </w:tr>
    </w:tbl>
    <w:p w14:paraId="7FFD564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4E3A5D4" w14:textId="77777777" w:rsidR="003B7863" w:rsidRPr="002B19B1" w:rsidRDefault="003B7863" w:rsidP="003B7863">
      <w:pPr>
        <w:rPr>
          <w:lang w:val="en-US"/>
        </w:rPr>
      </w:pPr>
      <w:r w:rsidRPr="002B19B1">
        <w:rPr>
          <w:rStyle w:val="HideTWBExt"/>
          <w:lang w:val="en-US"/>
        </w:rPr>
        <w:t>&lt;/Amend&gt;</w:t>
      </w:r>
    </w:p>
    <w:p w14:paraId="70B2F223"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246</w:t>
      </w:r>
      <w:r w:rsidRPr="003B7863">
        <w:rPr>
          <w:rStyle w:val="HideTWBExt"/>
          <w:b w:val="0"/>
        </w:rPr>
        <w:t>&lt;/NumAm&gt;</w:t>
      </w:r>
    </w:p>
    <w:p w14:paraId="1C000FE5"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496E7C50" w14:textId="77777777" w:rsidR="003B7863" w:rsidRPr="003B7863" w:rsidRDefault="003B7863" w:rsidP="003B7863">
      <w:pPr>
        <w:pStyle w:val="NormalBold"/>
      </w:pPr>
      <w:r w:rsidRPr="003B7863">
        <w:rPr>
          <w:rStyle w:val="HideTWBExt"/>
          <w:b w:val="0"/>
        </w:rPr>
        <w:t>&lt;/RepeatBlock-By&gt;</w:t>
      </w:r>
    </w:p>
    <w:p w14:paraId="2EA3E4C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08C665B" w14:textId="77777777" w:rsidR="003B7863" w:rsidRPr="003B7863" w:rsidRDefault="003B7863" w:rsidP="003B7863">
      <w:pPr>
        <w:pStyle w:val="NormalBold"/>
      </w:pPr>
      <w:r w:rsidRPr="003B7863">
        <w:rPr>
          <w:rStyle w:val="HideTWBExt"/>
          <w:b w:val="0"/>
        </w:rPr>
        <w:t>&lt;Article&gt;</w:t>
      </w:r>
      <w:r w:rsidRPr="003B7863">
        <w:t>Ustęp 21</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37DF72E" w14:textId="77777777" w:rsidTr="0038717C">
        <w:trPr>
          <w:trHeight w:hRule="exact" w:val="240"/>
          <w:jc w:val="center"/>
        </w:trPr>
        <w:tc>
          <w:tcPr>
            <w:tcW w:w="9752" w:type="dxa"/>
            <w:gridSpan w:val="2"/>
            <w:tcBorders>
              <w:top w:val="nil"/>
              <w:left w:val="nil"/>
              <w:bottom w:val="nil"/>
              <w:right w:val="nil"/>
            </w:tcBorders>
          </w:tcPr>
          <w:p w14:paraId="053F9684" w14:textId="77777777" w:rsidR="003B7863" w:rsidRPr="003B7863" w:rsidRDefault="003B7863" w:rsidP="0038717C"/>
        </w:tc>
      </w:tr>
      <w:tr w:rsidR="003B7863" w:rsidRPr="003B7863" w14:paraId="5D39A4AA" w14:textId="77777777" w:rsidTr="0038717C">
        <w:trPr>
          <w:trHeight w:val="240"/>
          <w:jc w:val="center"/>
        </w:trPr>
        <w:tc>
          <w:tcPr>
            <w:tcW w:w="4876" w:type="dxa"/>
            <w:tcBorders>
              <w:top w:val="nil"/>
              <w:left w:val="nil"/>
              <w:bottom w:val="nil"/>
              <w:right w:val="nil"/>
            </w:tcBorders>
          </w:tcPr>
          <w:p w14:paraId="4280868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7B53185" w14:textId="77777777" w:rsidR="003B7863" w:rsidRPr="003B7863" w:rsidRDefault="003B7863" w:rsidP="0038717C">
            <w:pPr>
              <w:pStyle w:val="AmColumnHeading"/>
            </w:pPr>
            <w:r w:rsidRPr="003B7863">
              <w:t>Poprawka</w:t>
            </w:r>
          </w:p>
        </w:tc>
      </w:tr>
      <w:tr w:rsidR="003B7863" w:rsidRPr="003B7863" w14:paraId="1F813F5B" w14:textId="77777777" w:rsidTr="0038717C">
        <w:trPr>
          <w:jc w:val="center"/>
        </w:trPr>
        <w:tc>
          <w:tcPr>
            <w:tcW w:w="4876" w:type="dxa"/>
            <w:tcBorders>
              <w:top w:val="nil"/>
              <w:left w:val="nil"/>
              <w:bottom w:val="nil"/>
              <w:right w:val="nil"/>
            </w:tcBorders>
          </w:tcPr>
          <w:p w14:paraId="076EF670" w14:textId="77777777" w:rsidR="003B7863" w:rsidRPr="003B7863" w:rsidRDefault="003B7863" w:rsidP="0038717C">
            <w:pPr>
              <w:pStyle w:val="Normal6a"/>
            </w:pPr>
            <w:r w:rsidRPr="003B7863">
              <w:t>21.</w:t>
            </w:r>
            <w:r w:rsidRPr="003B7863">
              <w:tab/>
            </w:r>
            <w:r w:rsidRPr="003B7863">
              <w:rPr>
                <w:b/>
                <w:i/>
              </w:rPr>
              <w:t xml:space="preserve">wyraża zaniepokojenie rozbieżnymi saldami </w:t>
            </w:r>
            <w:r w:rsidRPr="003B7863">
              <w:t xml:space="preserve">TARGET2 jako </w:t>
            </w:r>
            <w:r w:rsidRPr="003B7863">
              <w:rPr>
                <w:b/>
                <w:i/>
              </w:rPr>
              <w:t xml:space="preserve">niezamierzoną konsekwencją </w:t>
            </w:r>
            <w:r w:rsidRPr="003B7863">
              <w:t>systemu obszernych rezerw;</w:t>
            </w:r>
            <w:r w:rsidRPr="003B7863">
              <w:rPr>
                <w:b/>
                <w:i/>
              </w:rPr>
              <w:t xml:space="preserve"> zauważa, że zadaniem EBC nie jest finansowanie odpływu kapitału ani utrzymujących się deficytów handlowych;</w:t>
            </w:r>
          </w:p>
        </w:tc>
        <w:tc>
          <w:tcPr>
            <w:tcW w:w="4876" w:type="dxa"/>
            <w:tcBorders>
              <w:top w:val="nil"/>
              <w:left w:val="nil"/>
              <w:bottom w:val="nil"/>
              <w:right w:val="nil"/>
            </w:tcBorders>
          </w:tcPr>
          <w:p w14:paraId="46F0D0A6" w14:textId="77777777" w:rsidR="003B7863" w:rsidRPr="003B7863" w:rsidRDefault="003B7863" w:rsidP="0038717C">
            <w:pPr>
              <w:pStyle w:val="Normal6a"/>
            </w:pPr>
            <w:r w:rsidRPr="003B7863">
              <w:t>21.</w:t>
            </w:r>
            <w:r w:rsidRPr="003B7863">
              <w:tab/>
            </w:r>
            <w:r w:rsidRPr="003B7863">
              <w:rPr>
                <w:b/>
                <w:i/>
              </w:rPr>
              <w:t xml:space="preserve">zauważa, że rozbieżne salda </w:t>
            </w:r>
            <w:r w:rsidRPr="003B7863">
              <w:t xml:space="preserve">TARGET2 </w:t>
            </w:r>
            <w:r w:rsidRPr="003B7863">
              <w:rPr>
                <w:b/>
                <w:i/>
              </w:rPr>
              <w:t xml:space="preserve">pojawiły się </w:t>
            </w:r>
            <w:r w:rsidRPr="003B7863">
              <w:t xml:space="preserve">jako </w:t>
            </w:r>
            <w:r w:rsidRPr="003B7863">
              <w:rPr>
                <w:b/>
                <w:i/>
              </w:rPr>
              <w:t xml:space="preserve">techniczna konsekwencja </w:t>
            </w:r>
            <w:r w:rsidRPr="003B7863">
              <w:t xml:space="preserve">systemu obszernych rezerw </w:t>
            </w:r>
            <w:r w:rsidRPr="003B7863">
              <w:rPr>
                <w:b/>
                <w:i/>
              </w:rPr>
              <w:t>oraz zdecentralizowanego systemu rozrachunku płatności w Eurosystemie</w:t>
            </w:r>
            <w:r w:rsidRPr="003B7863">
              <w:t>;</w:t>
            </w:r>
          </w:p>
        </w:tc>
      </w:tr>
    </w:tbl>
    <w:p w14:paraId="3C6851B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91484AC" w14:textId="77777777" w:rsidR="003B7863" w:rsidRPr="002B19B1" w:rsidRDefault="003B7863" w:rsidP="003B7863">
      <w:pPr>
        <w:rPr>
          <w:lang w:val="en-US"/>
        </w:rPr>
      </w:pPr>
      <w:r w:rsidRPr="002B19B1">
        <w:rPr>
          <w:rStyle w:val="HideTWBExt"/>
          <w:lang w:val="en-US"/>
        </w:rPr>
        <w:t>&lt;/Amend&gt;</w:t>
      </w:r>
    </w:p>
    <w:p w14:paraId="601286D6"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247</w:t>
      </w:r>
      <w:r w:rsidRPr="002B19B1">
        <w:rPr>
          <w:rStyle w:val="HideTWBExt"/>
          <w:b w:val="0"/>
          <w:lang w:val="en-US"/>
        </w:rPr>
        <w:t>&lt;/NumAm&gt;</w:t>
      </w:r>
    </w:p>
    <w:p w14:paraId="41CBBC4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 Herbert Dorfmann</w:t>
      </w:r>
      <w:r w:rsidRPr="002B19B1">
        <w:rPr>
          <w:rStyle w:val="HideTWBExt"/>
          <w:b w:val="0"/>
          <w:lang w:val="en-US"/>
        </w:rPr>
        <w:t>&lt;/Members&gt;</w:t>
      </w:r>
    </w:p>
    <w:p w14:paraId="40029EEC" w14:textId="77777777" w:rsidR="003B7863" w:rsidRPr="003B7863" w:rsidRDefault="003B7863" w:rsidP="003B7863">
      <w:pPr>
        <w:pStyle w:val="NormalBold"/>
      </w:pPr>
      <w:r w:rsidRPr="003B7863">
        <w:rPr>
          <w:rStyle w:val="HideTWBExt"/>
          <w:b w:val="0"/>
        </w:rPr>
        <w:t>&lt;/RepeatBlock-By&gt;</w:t>
      </w:r>
    </w:p>
    <w:p w14:paraId="3F97A73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7F7B164" w14:textId="77777777" w:rsidR="003B7863" w:rsidRPr="003B7863" w:rsidRDefault="003B7863" w:rsidP="003B7863">
      <w:pPr>
        <w:pStyle w:val="NormalBold"/>
      </w:pPr>
      <w:r w:rsidRPr="003B7863">
        <w:rPr>
          <w:rStyle w:val="HideTWBExt"/>
          <w:b w:val="0"/>
        </w:rPr>
        <w:t>&lt;Article&gt;</w:t>
      </w:r>
      <w:r w:rsidRPr="003B7863">
        <w:t>Ustęp 21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4DB91A0" w14:textId="77777777" w:rsidTr="0038717C">
        <w:trPr>
          <w:trHeight w:hRule="exact" w:val="240"/>
          <w:jc w:val="center"/>
        </w:trPr>
        <w:tc>
          <w:tcPr>
            <w:tcW w:w="9752" w:type="dxa"/>
            <w:gridSpan w:val="2"/>
            <w:tcBorders>
              <w:top w:val="nil"/>
              <w:left w:val="nil"/>
              <w:bottom w:val="nil"/>
              <w:right w:val="nil"/>
            </w:tcBorders>
          </w:tcPr>
          <w:p w14:paraId="345D2830" w14:textId="77777777" w:rsidR="003B7863" w:rsidRPr="003B7863" w:rsidRDefault="003B7863" w:rsidP="0038717C"/>
        </w:tc>
      </w:tr>
      <w:tr w:rsidR="003B7863" w:rsidRPr="003B7863" w14:paraId="187CAF87" w14:textId="77777777" w:rsidTr="0038717C">
        <w:trPr>
          <w:trHeight w:val="240"/>
          <w:jc w:val="center"/>
        </w:trPr>
        <w:tc>
          <w:tcPr>
            <w:tcW w:w="4876" w:type="dxa"/>
            <w:tcBorders>
              <w:top w:val="nil"/>
              <w:left w:val="nil"/>
              <w:bottom w:val="nil"/>
              <w:right w:val="nil"/>
            </w:tcBorders>
          </w:tcPr>
          <w:p w14:paraId="266E9F5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CE28106" w14:textId="77777777" w:rsidR="003B7863" w:rsidRPr="003B7863" w:rsidRDefault="003B7863" w:rsidP="0038717C">
            <w:pPr>
              <w:pStyle w:val="AmColumnHeading"/>
            </w:pPr>
            <w:r w:rsidRPr="003B7863">
              <w:t>Poprawka</w:t>
            </w:r>
          </w:p>
        </w:tc>
      </w:tr>
      <w:tr w:rsidR="003B7863" w:rsidRPr="003B7863" w14:paraId="5D956A90" w14:textId="77777777" w:rsidTr="0038717C">
        <w:trPr>
          <w:jc w:val="center"/>
        </w:trPr>
        <w:tc>
          <w:tcPr>
            <w:tcW w:w="4876" w:type="dxa"/>
            <w:tcBorders>
              <w:top w:val="nil"/>
              <w:left w:val="nil"/>
              <w:bottom w:val="nil"/>
              <w:right w:val="nil"/>
            </w:tcBorders>
          </w:tcPr>
          <w:p w14:paraId="02669AB3" w14:textId="77777777" w:rsidR="003B7863" w:rsidRPr="003B7863" w:rsidRDefault="003B7863" w:rsidP="0038717C">
            <w:pPr>
              <w:pStyle w:val="Normal6a"/>
            </w:pPr>
          </w:p>
        </w:tc>
        <w:tc>
          <w:tcPr>
            <w:tcW w:w="4876" w:type="dxa"/>
            <w:tcBorders>
              <w:top w:val="nil"/>
              <w:left w:val="nil"/>
              <w:bottom w:val="nil"/>
              <w:right w:val="nil"/>
            </w:tcBorders>
          </w:tcPr>
          <w:p w14:paraId="35497189" w14:textId="77777777" w:rsidR="003B7863" w:rsidRPr="003B7863" w:rsidRDefault="003B7863" w:rsidP="0038717C">
            <w:pPr>
              <w:pStyle w:val="Normal6a"/>
            </w:pPr>
            <w:r w:rsidRPr="003B7863">
              <w:rPr>
                <w:b/>
                <w:i/>
              </w:rPr>
              <w:t>21a.</w:t>
            </w:r>
            <w:r w:rsidRPr="003B7863">
              <w:rPr>
                <w:b/>
                <w:i/>
              </w:rPr>
              <w:tab/>
              <w:t>wzywa EBC do wspierania dokończenia unii bankowej oraz unii rynków kapitałowych jako kluczowych ram służących wzmocnieniu stabilności finansowej, wspieraniu wzrostu gospodarczego oraz stworzeniu bardziej odpornego systemu finansowego w strefie euro;</w:t>
            </w:r>
          </w:p>
        </w:tc>
      </w:tr>
    </w:tbl>
    <w:p w14:paraId="48260655"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{IT}</w:t>
      </w:r>
      <w:r w:rsidRPr="002B19B1">
        <w:rPr>
          <w:lang w:val="en-US"/>
        </w:rPr>
        <w:t>it</w:t>
      </w:r>
      <w:r w:rsidRPr="002B19B1">
        <w:rPr>
          <w:rStyle w:val="HideTWBExt"/>
          <w:lang w:val="en-US"/>
        </w:rPr>
        <w:t>&lt;/Original&gt;</w:t>
      </w:r>
    </w:p>
    <w:p w14:paraId="75CDB38E" w14:textId="77777777" w:rsidR="003B7863" w:rsidRPr="002B19B1" w:rsidRDefault="003B7863" w:rsidP="003B7863">
      <w:pPr>
        <w:rPr>
          <w:lang w:val="en-US"/>
        </w:rPr>
      </w:pPr>
      <w:r w:rsidRPr="002B19B1">
        <w:rPr>
          <w:rStyle w:val="HideTWBExt"/>
          <w:lang w:val="en-US"/>
        </w:rPr>
        <w:t>&lt;/Amend&gt;</w:t>
      </w:r>
    </w:p>
    <w:p w14:paraId="091D28C4"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248</w:t>
      </w:r>
      <w:r w:rsidRPr="002B19B1">
        <w:rPr>
          <w:rStyle w:val="HideTWBExt"/>
          <w:b w:val="0"/>
          <w:lang w:val="en-US"/>
        </w:rPr>
        <w:t>&lt;/NumAm&gt;</w:t>
      </w:r>
    </w:p>
    <w:p w14:paraId="3EB191D6"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Sirpa Pietikäinen</w:t>
      </w:r>
      <w:r w:rsidRPr="002B19B1">
        <w:rPr>
          <w:rStyle w:val="HideTWBExt"/>
          <w:b w:val="0"/>
          <w:lang w:val="en-US"/>
        </w:rPr>
        <w:t>&lt;/Members&gt;</w:t>
      </w:r>
    </w:p>
    <w:p w14:paraId="3D34A625" w14:textId="77777777" w:rsidR="003B7863" w:rsidRPr="003B7863" w:rsidRDefault="003B7863" w:rsidP="003B7863">
      <w:pPr>
        <w:pStyle w:val="NormalBold"/>
      </w:pPr>
      <w:r w:rsidRPr="003B7863">
        <w:rPr>
          <w:rStyle w:val="HideTWBExt"/>
          <w:b w:val="0"/>
        </w:rPr>
        <w:t>&lt;/RepeatBlock-By&gt;</w:t>
      </w:r>
    </w:p>
    <w:p w14:paraId="27D6A66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BA3912" w14:textId="77777777" w:rsidR="003B7863" w:rsidRPr="003B7863" w:rsidRDefault="003B7863" w:rsidP="003B7863">
      <w:pPr>
        <w:pStyle w:val="NormalBold"/>
      </w:pPr>
      <w:r w:rsidRPr="003B7863">
        <w:rPr>
          <w:rStyle w:val="HideTWBExt"/>
          <w:b w:val="0"/>
        </w:rPr>
        <w:t>&lt;Article&gt;</w:t>
      </w:r>
      <w:r w:rsidRPr="003B7863">
        <w:t>Ustęp 21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6811935" w14:textId="77777777" w:rsidTr="0038717C">
        <w:trPr>
          <w:trHeight w:hRule="exact" w:val="240"/>
          <w:jc w:val="center"/>
        </w:trPr>
        <w:tc>
          <w:tcPr>
            <w:tcW w:w="9752" w:type="dxa"/>
            <w:gridSpan w:val="2"/>
            <w:tcBorders>
              <w:top w:val="nil"/>
              <w:left w:val="nil"/>
              <w:bottom w:val="nil"/>
              <w:right w:val="nil"/>
            </w:tcBorders>
          </w:tcPr>
          <w:p w14:paraId="332C5336" w14:textId="77777777" w:rsidR="003B7863" w:rsidRPr="003B7863" w:rsidRDefault="003B7863" w:rsidP="0038717C"/>
        </w:tc>
      </w:tr>
      <w:tr w:rsidR="003B7863" w:rsidRPr="003B7863" w14:paraId="57383FE9" w14:textId="77777777" w:rsidTr="0038717C">
        <w:trPr>
          <w:trHeight w:val="240"/>
          <w:jc w:val="center"/>
        </w:trPr>
        <w:tc>
          <w:tcPr>
            <w:tcW w:w="4876" w:type="dxa"/>
            <w:tcBorders>
              <w:top w:val="nil"/>
              <w:left w:val="nil"/>
              <w:bottom w:val="nil"/>
              <w:right w:val="nil"/>
            </w:tcBorders>
          </w:tcPr>
          <w:p w14:paraId="61B0D0E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74A44A5" w14:textId="77777777" w:rsidR="003B7863" w:rsidRPr="003B7863" w:rsidRDefault="003B7863" w:rsidP="0038717C">
            <w:pPr>
              <w:pStyle w:val="AmColumnHeading"/>
            </w:pPr>
            <w:r w:rsidRPr="003B7863">
              <w:t>Poprawka</w:t>
            </w:r>
          </w:p>
        </w:tc>
      </w:tr>
      <w:tr w:rsidR="003B7863" w:rsidRPr="003B7863" w14:paraId="31E5FD38" w14:textId="77777777" w:rsidTr="0038717C">
        <w:trPr>
          <w:jc w:val="center"/>
        </w:trPr>
        <w:tc>
          <w:tcPr>
            <w:tcW w:w="4876" w:type="dxa"/>
            <w:tcBorders>
              <w:top w:val="nil"/>
              <w:left w:val="nil"/>
              <w:bottom w:val="nil"/>
              <w:right w:val="nil"/>
            </w:tcBorders>
          </w:tcPr>
          <w:p w14:paraId="23F8C2E9" w14:textId="77777777" w:rsidR="003B7863" w:rsidRPr="003B7863" w:rsidRDefault="003B7863" w:rsidP="0038717C">
            <w:pPr>
              <w:pStyle w:val="Normal6a"/>
            </w:pPr>
          </w:p>
        </w:tc>
        <w:tc>
          <w:tcPr>
            <w:tcW w:w="4876" w:type="dxa"/>
            <w:tcBorders>
              <w:top w:val="nil"/>
              <w:left w:val="nil"/>
              <w:bottom w:val="nil"/>
              <w:right w:val="nil"/>
            </w:tcBorders>
          </w:tcPr>
          <w:p w14:paraId="195A2263" w14:textId="77777777" w:rsidR="003B7863" w:rsidRPr="003B7863" w:rsidRDefault="003B7863" w:rsidP="0038717C">
            <w:pPr>
              <w:pStyle w:val="Normal6a"/>
            </w:pPr>
            <w:r w:rsidRPr="003B7863">
              <w:rPr>
                <w:b/>
                <w:i/>
              </w:rPr>
              <w:t>21a.</w:t>
            </w:r>
            <w:r w:rsidRPr="003B7863">
              <w:rPr>
                <w:b/>
                <w:i/>
              </w:rPr>
              <w:tab/>
              <w:t>dostrzega rolę EBC i ESBC w reagowaniu na pilne i nadchodzące wyzwania stojące przed Europą;</w:t>
            </w:r>
          </w:p>
        </w:tc>
      </w:tr>
    </w:tbl>
    <w:p w14:paraId="5F300B3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12BD7FC" w14:textId="77777777" w:rsidR="003B7863" w:rsidRPr="002B19B1" w:rsidRDefault="003B7863" w:rsidP="003B7863">
      <w:pPr>
        <w:rPr>
          <w:lang w:val="en-US"/>
        </w:rPr>
      </w:pPr>
      <w:r w:rsidRPr="002B19B1">
        <w:rPr>
          <w:rStyle w:val="HideTWBExt"/>
          <w:lang w:val="en-US"/>
        </w:rPr>
        <w:t>&lt;/Amend&gt;</w:t>
      </w:r>
    </w:p>
    <w:p w14:paraId="091A0C1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249</w:t>
      </w:r>
      <w:r w:rsidRPr="002B19B1">
        <w:rPr>
          <w:rStyle w:val="HideTWBExt"/>
          <w:b w:val="0"/>
          <w:lang w:val="en-US"/>
        </w:rPr>
        <w:t>&lt;/NumAm&gt;</w:t>
      </w:r>
    </w:p>
    <w:p w14:paraId="474F5128"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Sirpa Pietikäinen</w:t>
      </w:r>
      <w:r w:rsidRPr="002B19B1">
        <w:rPr>
          <w:rStyle w:val="HideTWBExt"/>
          <w:b w:val="0"/>
          <w:lang w:val="en-US"/>
        </w:rPr>
        <w:t>&lt;/Members&gt;</w:t>
      </w:r>
    </w:p>
    <w:p w14:paraId="48E95435" w14:textId="77777777" w:rsidR="003B7863" w:rsidRPr="003B7863" w:rsidRDefault="003B7863" w:rsidP="003B7863">
      <w:pPr>
        <w:pStyle w:val="NormalBold"/>
      </w:pPr>
      <w:r w:rsidRPr="003B7863">
        <w:rPr>
          <w:rStyle w:val="HideTWBExt"/>
          <w:b w:val="0"/>
        </w:rPr>
        <w:t>&lt;/RepeatBlock-By&gt;</w:t>
      </w:r>
    </w:p>
    <w:p w14:paraId="3A50459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48A0DD1" w14:textId="77777777" w:rsidR="003B7863" w:rsidRPr="003B7863" w:rsidRDefault="003B7863" w:rsidP="003B7863">
      <w:pPr>
        <w:pStyle w:val="NormalBold"/>
      </w:pPr>
      <w:r w:rsidRPr="003B7863">
        <w:rPr>
          <w:rStyle w:val="HideTWBExt"/>
          <w:b w:val="0"/>
        </w:rPr>
        <w:t>&lt;Article&gt;</w:t>
      </w:r>
      <w:r w:rsidRPr="003B7863">
        <w:t>Ustęp 21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575BD51" w14:textId="77777777" w:rsidTr="0038717C">
        <w:trPr>
          <w:trHeight w:hRule="exact" w:val="240"/>
          <w:jc w:val="center"/>
        </w:trPr>
        <w:tc>
          <w:tcPr>
            <w:tcW w:w="9752" w:type="dxa"/>
            <w:gridSpan w:val="2"/>
            <w:tcBorders>
              <w:top w:val="nil"/>
              <w:left w:val="nil"/>
              <w:bottom w:val="nil"/>
              <w:right w:val="nil"/>
            </w:tcBorders>
          </w:tcPr>
          <w:p w14:paraId="2F40D69B" w14:textId="77777777" w:rsidR="003B7863" w:rsidRPr="003B7863" w:rsidRDefault="003B7863" w:rsidP="0038717C"/>
        </w:tc>
      </w:tr>
      <w:tr w:rsidR="003B7863" w:rsidRPr="003B7863" w14:paraId="461AEE0C" w14:textId="77777777" w:rsidTr="0038717C">
        <w:trPr>
          <w:trHeight w:val="240"/>
          <w:jc w:val="center"/>
        </w:trPr>
        <w:tc>
          <w:tcPr>
            <w:tcW w:w="4876" w:type="dxa"/>
            <w:tcBorders>
              <w:top w:val="nil"/>
              <w:left w:val="nil"/>
              <w:bottom w:val="nil"/>
              <w:right w:val="nil"/>
            </w:tcBorders>
          </w:tcPr>
          <w:p w14:paraId="70ECB16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35F9D1B" w14:textId="77777777" w:rsidR="003B7863" w:rsidRPr="003B7863" w:rsidRDefault="003B7863" w:rsidP="0038717C">
            <w:pPr>
              <w:pStyle w:val="AmColumnHeading"/>
            </w:pPr>
            <w:r w:rsidRPr="003B7863">
              <w:t>Poprawka</w:t>
            </w:r>
          </w:p>
        </w:tc>
      </w:tr>
      <w:tr w:rsidR="003B7863" w:rsidRPr="003B7863" w14:paraId="1F951339" w14:textId="77777777" w:rsidTr="0038717C">
        <w:trPr>
          <w:jc w:val="center"/>
        </w:trPr>
        <w:tc>
          <w:tcPr>
            <w:tcW w:w="4876" w:type="dxa"/>
            <w:tcBorders>
              <w:top w:val="nil"/>
              <w:left w:val="nil"/>
              <w:bottom w:val="nil"/>
              <w:right w:val="nil"/>
            </w:tcBorders>
          </w:tcPr>
          <w:p w14:paraId="122B2904" w14:textId="77777777" w:rsidR="003B7863" w:rsidRPr="003B7863" w:rsidRDefault="003B7863" w:rsidP="0038717C">
            <w:pPr>
              <w:pStyle w:val="Normal6a"/>
            </w:pPr>
          </w:p>
        </w:tc>
        <w:tc>
          <w:tcPr>
            <w:tcW w:w="4876" w:type="dxa"/>
            <w:tcBorders>
              <w:top w:val="nil"/>
              <w:left w:val="nil"/>
              <w:bottom w:val="nil"/>
              <w:right w:val="nil"/>
            </w:tcBorders>
          </w:tcPr>
          <w:p w14:paraId="1CD12C16" w14:textId="77777777" w:rsidR="003B7863" w:rsidRPr="003B7863" w:rsidRDefault="003B7863" w:rsidP="0038717C">
            <w:pPr>
              <w:pStyle w:val="Normal6a"/>
            </w:pPr>
            <w:r w:rsidRPr="003B7863">
              <w:rPr>
                <w:b/>
                <w:i/>
              </w:rPr>
              <w:t>21b.</w:t>
            </w:r>
            <w:r w:rsidRPr="003B7863">
              <w:rPr>
                <w:b/>
                <w:i/>
              </w:rPr>
              <w:tab/>
              <w:t>zachęca EBC – przy poszanowaniu jego niezależności – by zajął się nieprawidłowościami w funkcjonowaniu rynku i zapewnił efektywną alokację zasobów w perspektywie długoterminowej, zachowując przy tym jak najbardziej apolityczny charakter i przestrzegając w różnych przypadkach neutralności rynkowej; podkreśla, że takie decyzje nie mogą być podejmowane kosztem głównego celu EBC;</w:t>
            </w:r>
          </w:p>
        </w:tc>
      </w:tr>
    </w:tbl>
    <w:p w14:paraId="350F3345"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32EB56F" w14:textId="77777777" w:rsidR="003B7863" w:rsidRPr="002B19B1" w:rsidRDefault="003B7863" w:rsidP="003B7863">
      <w:pPr>
        <w:rPr>
          <w:lang w:val="en-US"/>
        </w:rPr>
      </w:pPr>
      <w:r w:rsidRPr="002B19B1">
        <w:rPr>
          <w:rStyle w:val="HideTWBExt"/>
          <w:lang w:val="en-US"/>
        </w:rPr>
        <w:t>&lt;/Amend&gt;</w:t>
      </w:r>
    </w:p>
    <w:p w14:paraId="53E8762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250</w:t>
      </w:r>
      <w:r w:rsidRPr="002B19B1">
        <w:rPr>
          <w:rStyle w:val="HideTWBExt"/>
          <w:b w:val="0"/>
          <w:lang w:val="en-US"/>
        </w:rPr>
        <w:t>&lt;/NumAm&gt;</w:t>
      </w:r>
    </w:p>
    <w:p w14:paraId="1809F9C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Marco Falcone, Fulvio Martusciello</w:t>
      </w:r>
      <w:r w:rsidRPr="002B19B1">
        <w:rPr>
          <w:rStyle w:val="HideTWBExt"/>
          <w:b w:val="0"/>
          <w:lang w:val="en-US"/>
        </w:rPr>
        <w:t>&lt;/Members&gt;</w:t>
      </w:r>
    </w:p>
    <w:p w14:paraId="51C137CA" w14:textId="77777777" w:rsidR="003B7863" w:rsidRPr="003B7863" w:rsidRDefault="003B7863" w:rsidP="003B7863">
      <w:pPr>
        <w:pStyle w:val="NormalBold"/>
      </w:pPr>
      <w:r w:rsidRPr="003B7863">
        <w:rPr>
          <w:rStyle w:val="HideTWBExt"/>
          <w:b w:val="0"/>
        </w:rPr>
        <w:t>&lt;/RepeatBlock-By&gt;</w:t>
      </w:r>
    </w:p>
    <w:p w14:paraId="7C86260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16EF9F2" w14:textId="77777777" w:rsidR="003B7863" w:rsidRPr="003B7863" w:rsidRDefault="003B7863" w:rsidP="003B7863">
      <w:pPr>
        <w:pStyle w:val="NormalBold"/>
      </w:pPr>
      <w:r w:rsidRPr="003B7863">
        <w:rPr>
          <w:rStyle w:val="HideTWBExt"/>
          <w:b w:val="0"/>
        </w:rPr>
        <w:t>&lt;Article&gt;</w:t>
      </w:r>
      <w:r w:rsidRPr="003B7863">
        <w:t>Ustęp 21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B5CC6C0" w14:textId="77777777" w:rsidTr="0038717C">
        <w:trPr>
          <w:trHeight w:hRule="exact" w:val="240"/>
          <w:jc w:val="center"/>
        </w:trPr>
        <w:tc>
          <w:tcPr>
            <w:tcW w:w="9752" w:type="dxa"/>
            <w:gridSpan w:val="2"/>
            <w:tcBorders>
              <w:top w:val="nil"/>
              <w:left w:val="nil"/>
              <w:bottom w:val="nil"/>
              <w:right w:val="nil"/>
            </w:tcBorders>
          </w:tcPr>
          <w:p w14:paraId="5977935A" w14:textId="77777777" w:rsidR="003B7863" w:rsidRPr="003B7863" w:rsidRDefault="003B7863" w:rsidP="0038717C"/>
        </w:tc>
      </w:tr>
      <w:tr w:rsidR="003B7863" w:rsidRPr="003B7863" w14:paraId="4CA58037" w14:textId="77777777" w:rsidTr="0038717C">
        <w:trPr>
          <w:trHeight w:val="240"/>
          <w:jc w:val="center"/>
        </w:trPr>
        <w:tc>
          <w:tcPr>
            <w:tcW w:w="4876" w:type="dxa"/>
            <w:tcBorders>
              <w:top w:val="nil"/>
              <w:left w:val="nil"/>
              <w:bottom w:val="nil"/>
              <w:right w:val="nil"/>
            </w:tcBorders>
          </w:tcPr>
          <w:p w14:paraId="1141928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B9F62FF" w14:textId="77777777" w:rsidR="003B7863" w:rsidRPr="003B7863" w:rsidRDefault="003B7863" w:rsidP="0038717C">
            <w:pPr>
              <w:pStyle w:val="AmColumnHeading"/>
            </w:pPr>
            <w:r w:rsidRPr="003B7863">
              <w:t>Poprawka</w:t>
            </w:r>
          </w:p>
        </w:tc>
      </w:tr>
      <w:tr w:rsidR="003B7863" w:rsidRPr="003B7863" w14:paraId="39062DA0" w14:textId="77777777" w:rsidTr="0038717C">
        <w:trPr>
          <w:jc w:val="center"/>
        </w:trPr>
        <w:tc>
          <w:tcPr>
            <w:tcW w:w="4876" w:type="dxa"/>
            <w:tcBorders>
              <w:top w:val="nil"/>
              <w:left w:val="nil"/>
              <w:bottom w:val="nil"/>
              <w:right w:val="nil"/>
            </w:tcBorders>
          </w:tcPr>
          <w:p w14:paraId="0434A4F0" w14:textId="77777777" w:rsidR="003B7863" w:rsidRPr="003B7863" w:rsidRDefault="003B7863" w:rsidP="0038717C">
            <w:pPr>
              <w:pStyle w:val="Normal6a"/>
            </w:pPr>
          </w:p>
        </w:tc>
        <w:tc>
          <w:tcPr>
            <w:tcW w:w="4876" w:type="dxa"/>
            <w:tcBorders>
              <w:top w:val="nil"/>
              <w:left w:val="nil"/>
              <w:bottom w:val="nil"/>
              <w:right w:val="nil"/>
            </w:tcBorders>
          </w:tcPr>
          <w:p w14:paraId="72A82E53" w14:textId="77777777" w:rsidR="003B7863" w:rsidRPr="003B7863" w:rsidRDefault="003B7863" w:rsidP="0038717C">
            <w:pPr>
              <w:pStyle w:val="Normal6a"/>
            </w:pPr>
            <w:r w:rsidRPr="003B7863">
              <w:rPr>
                <w:b/>
                <w:i/>
              </w:rPr>
              <w:t>21b.</w:t>
            </w:r>
            <w:r w:rsidRPr="003B7863">
              <w:rPr>
                <w:b/>
                <w:i/>
              </w:rPr>
              <w:tab/>
              <w:t>zachęca EBC do podjęcia wszelkich niezbędnych kroków w celu umożliwienia transgranicznych fuzji banków, co przy jednoczesnym zapewnieniu stabilności finansowej pomoże w integracji europejskiego rynku bankowego;</w:t>
            </w:r>
          </w:p>
        </w:tc>
      </w:tr>
    </w:tbl>
    <w:p w14:paraId="3D11163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{IT}</w:t>
      </w:r>
      <w:r w:rsidRPr="002B19B1">
        <w:rPr>
          <w:lang w:val="en-US"/>
        </w:rPr>
        <w:t>it</w:t>
      </w:r>
      <w:r w:rsidRPr="002B19B1">
        <w:rPr>
          <w:rStyle w:val="HideTWBExt"/>
          <w:lang w:val="en-US"/>
        </w:rPr>
        <w:t>&lt;/Original&gt;</w:t>
      </w:r>
    </w:p>
    <w:p w14:paraId="538CF8B7" w14:textId="77777777" w:rsidR="003B7863" w:rsidRPr="002B19B1" w:rsidRDefault="003B7863" w:rsidP="003B7863">
      <w:pPr>
        <w:rPr>
          <w:lang w:val="en-US"/>
        </w:rPr>
      </w:pPr>
      <w:r w:rsidRPr="002B19B1">
        <w:rPr>
          <w:rStyle w:val="HideTWBExt"/>
          <w:lang w:val="en-US"/>
        </w:rPr>
        <w:t>&lt;/Amend&gt;</w:t>
      </w:r>
    </w:p>
    <w:p w14:paraId="5AD62F26"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251</w:t>
      </w:r>
      <w:r w:rsidRPr="002B19B1">
        <w:rPr>
          <w:rStyle w:val="HideTWBExt"/>
          <w:b w:val="0"/>
          <w:lang w:val="en-US"/>
        </w:rPr>
        <w:t>&lt;/NumAm&gt;</w:t>
      </w:r>
    </w:p>
    <w:p w14:paraId="65DBA982"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Sirpa Pietikäinen</w:t>
      </w:r>
      <w:r w:rsidRPr="002B19B1">
        <w:rPr>
          <w:rStyle w:val="HideTWBExt"/>
          <w:b w:val="0"/>
          <w:lang w:val="en-US"/>
        </w:rPr>
        <w:t>&lt;/Members&gt;</w:t>
      </w:r>
    </w:p>
    <w:p w14:paraId="3702BEDD" w14:textId="77777777" w:rsidR="003B7863" w:rsidRPr="003B7863" w:rsidRDefault="003B7863" w:rsidP="003B7863">
      <w:pPr>
        <w:pStyle w:val="NormalBold"/>
      </w:pPr>
      <w:r w:rsidRPr="003B7863">
        <w:rPr>
          <w:rStyle w:val="HideTWBExt"/>
          <w:b w:val="0"/>
        </w:rPr>
        <w:t>&lt;/RepeatBlock-By&gt;</w:t>
      </w:r>
    </w:p>
    <w:p w14:paraId="7F60E79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3A0AA39"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D43C511" w14:textId="77777777" w:rsidTr="0038717C">
        <w:trPr>
          <w:trHeight w:hRule="exact" w:val="240"/>
          <w:jc w:val="center"/>
        </w:trPr>
        <w:tc>
          <w:tcPr>
            <w:tcW w:w="9752" w:type="dxa"/>
            <w:gridSpan w:val="2"/>
            <w:tcBorders>
              <w:top w:val="nil"/>
              <w:left w:val="nil"/>
              <w:bottom w:val="nil"/>
              <w:right w:val="nil"/>
            </w:tcBorders>
          </w:tcPr>
          <w:p w14:paraId="05AF32FD" w14:textId="77777777" w:rsidR="003B7863" w:rsidRPr="003B7863" w:rsidRDefault="003B7863" w:rsidP="0038717C"/>
        </w:tc>
      </w:tr>
      <w:tr w:rsidR="003B7863" w:rsidRPr="003B7863" w14:paraId="40A0C240" w14:textId="77777777" w:rsidTr="0038717C">
        <w:trPr>
          <w:trHeight w:val="240"/>
          <w:jc w:val="center"/>
        </w:trPr>
        <w:tc>
          <w:tcPr>
            <w:tcW w:w="4876" w:type="dxa"/>
            <w:tcBorders>
              <w:top w:val="nil"/>
              <w:left w:val="nil"/>
              <w:bottom w:val="nil"/>
              <w:right w:val="nil"/>
            </w:tcBorders>
          </w:tcPr>
          <w:p w14:paraId="1BEBD6A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1965DFE" w14:textId="77777777" w:rsidR="003B7863" w:rsidRPr="003B7863" w:rsidRDefault="003B7863" w:rsidP="0038717C">
            <w:pPr>
              <w:pStyle w:val="AmColumnHeading"/>
            </w:pPr>
            <w:r w:rsidRPr="003B7863">
              <w:t>Poprawka</w:t>
            </w:r>
          </w:p>
        </w:tc>
      </w:tr>
      <w:tr w:rsidR="003B7863" w:rsidRPr="003B7863" w14:paraId="3C5DAC33" w14:textId="77777777" w:rsidTr="0038717C">
        <w:trPr>
          <w:jc w:val="center"/>
        </w:trPr>
        <w:tc>
          <w:tcPr>
            <w:tcW w:w="4876" w:type="dxa"/>
            <w:tcBorders>
              <w:top w:val="nil"/>
              <w:left w:val="nil"/>
              <w:bottom w:val="nil"/>
              <w:right w:val="nil"/>
            </w:tcBorders>
          </w:tcPr>
          <w:p w14:paraId="7248D715" w14:textId="77777777" w:rsidR="003B7863" w:rsidRPr="003B7863" w:rsidRDefault="003B7863" w:rsidP="0038717C">
            <w:pPr>
              <w:pStyle w:val="Normal6a"/>
            </w:pPr>
            <w:r w:rsidRPr="003B7863">
              <w:rPr>
                <w:b/>
                <w:i/>
              </w:rPr>
              <w:t>22.</w:t>
            </w:r>
            <w:r w:rsidRPr="003B7863">
              <w:rPr>
                <w:b/>
                <w:i/>
              </w:rPr>
              <w:tab/>
              <w:t>podkreśla polityczny charakter środków na rzecz przeciwdziałania zmianie klimatu i ochrony środowiska;</w:t>
            </w:r>
          </w:p>
        </w:tc>
        <w:tc>
          <w:tcPr>
            <w:tcW w:w="4876" w:type="dxa"/>
            <w:tcBorders>
              <w:top w:val="nil"/>
              <w:left w:val="nil"/>
              <w:bottom w:val="nil"/>
              <w:right w:val="nil"/>
            </w:tcBorders>
          </w:tcPr>
          <w:p w14:paraId="6F70258E" w14:textId="77777777" w:rsidR="003B7863" w:rsidRPr="003B7863" w:rsidRDefault="003B7863" w:rsidP="0038717C">
            <w:pPr>
              <w:pStyle w:val="Normal6a"/>
            </w:pPr>
            <w:r w:rsidRPr="003B7863">
              <w:rPr>
                <w:b/>
                <w:i/>
              </w:rPr>
              <w:t>skreśla się</w:t>
            </w:r>
          </w:p>
        </w:tc>
      </w:tr>
    </w:tbl>
    <w:p w14:paraId="70A404DB"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5F5B27B7" w14:textId="77777777" w:rsidR="003B7863" w:rsidRPr="003B7863" w:rsidRDefault="003B7863" w:rsidP="003B7863">
      <w:r w:rsidRPr="003B7863">
        <w:rPr>
          <w:rStyle w:val="HideTWBExt"/>
        </w:rPr>
        <w:t>&lt;/Amend&gt;</w:t>
      </w:r>
    </w:p>
    <w:p w14:paraId="7E5BEE9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252</w:t>
      </w:r>
      <w:r w:rsidRPr="003B7863">
        <w:rPr>
          <w:rStyle w:val="HideTWBExt"/>
          <w:b w:val="0"/>
        </w:rPr>
        <w:t>&lt;/NumAm&gt;</w:t>
      </w:r>
    </w:p>
    <w:p w14:paraId="27DDEE8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w:t>
      </w:r>
      <w:r w:rsidRPr="002B19B1">
        <w:rPr>
          <w:rStyle w:val="HideTWBExt"/>
          <w:b w:val="0"/>
          <w:lang w:val="en-US"/>
        </w:rPr>
        <w:t>&lt;/Members&gt;</w:t>
      </w:r>
    </w:p>
    <w:p w14:paraId="08157842" w14:textId="77777777" w:rsidR="003B7863" w:rsidRPr="003B7863" w:rsidRDefault="003B7863" w:rsidP="003B7863">
      <w:pPr>
        <w:pStyle w:val="NormalBold"/>
      </w:pPr>
      <w:r w:rsidRPr="003B7863">
        <w:rPr>
          <w:rStyle w:val="HideTWBExt"/>
          <w:b w:val="0"/>
        </w:rPr>
        <w:t>&lt;/RepeatBlock-By&gt;</w:t>
      </w:r>
    </w:p>
    <w:p w14:paraId="3AB3381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87AD7F2"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0A3D030" w14:textId="77777777" w:rsidTr="0038717C">
        <w:trPr>
          <w:trHeight w:hRule="exact" w:val="240"/>
          <w:jc w:val="center"/>
        </w:trPr>
        <w:tc>
          <w:tcPr>
            <w:tcW w:w="9752" w:type="dxa"/>
            <w:gridSpan w:val="2"/>
            <w:tcBorders>
              <w:top w:val="nil"/>
              <w:left w:val="nil"/>
              <w:bottom w:val="nil"/>
              <w:right w:val="nil"/>
            </w:tcBorders>
          </w:tcPr>
          <w:p w14:paraId="6BBB0460" w14:textId="77777777" w:rsidR="003B7863" w:rsidRPr="003B7863" w:rsidRDefault="003B7863" w:rsidP="0038717C"/>
        </w:tc>
      </w:tr>
      <w:tr w:rsidR="003B7863" w:rsidRPr="003B7863" w14:paraId="4DBDB1BA" w14:textId="77777777" w:rsidTr="0038717C">
        <w:trPr>
          <w:trHeight w:val="240"/>
          <w:jc w:val="center"/>
        </w:trPr>
        <w:tc>
          <w:tcPr>
            <w:tcW w:w="4876" w:type="dxa"/>
            <w:tcBorders>
              <w:top w:val="nil"/>
              <w:left w:val="nil"/>
              <w:bottom w:val="nil"/>
              <w:right w:val="nil"/>
            </w:tcBorders>
          </w:tcPr>
          <w:p w14:paraId="277677E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6E30183" w14:textId="77777777" w:rsidR="003B7863" w:rsidRPr="003B7863" w:rsidRDefault="003B7863" w:rsidP="0038717C">
            <w:pPr>
              <w:pStyle w:val="AmColumnHeading"/>
            </w:pPr>
            <w:r w:rsidRPr="003B7863">
              <w:t>Poprawka</w:t>
            </w:r>
          </w:p>
        </w:tc>
      </w:tr>
      <w:tr w:rsidR="003B7863" w:rsidRPr="003B7863" w14:paraId="4F292516" w14:textId="77777777" w:rsidTr="0038717C">
        <w:trPr>
          <w:jc w:val="center"/>
        </w:trPr>
        <w:tc>
          <w:tcPr>
            <w:tcW w:w="4876" w:type="dxa"/>
            <w:tcBorders>
              <w:top w:val="nil"/>
              <w:left w:val="nil"/>
              <w:bottom w:val="nil"/>
              <w:right w:val="nil"/>
            </w:tcBorders>
          </w:tcPr>
          <w:p w14:paraId="0158186F" w14:textId="77777777" w:rsidR="003B7863" w:rsidRPr="003B7863" w:rsidRDefault="003B7863" w:rsidP="0038717C">
            <w:pPr>
              <w:pStyle w:val="Normal6a"/>
            </w:pPr>
            <w:r w:rsidRPr="003B7863">
              <w:t>22.</w:t>
            </w:r>
            <w:r w:rsidRPr="003B7863">
              <w:tab/>
              <w:t xml:space="preserve">podkreśla </w:t>
            </w:r>
            <w:r w:rsidRPr="003B7863">
              <w:rPr>
                <w:b/>
                <w:i/>
              </w:rPr>
              <w:t>polityczny charakter środków na rzecz przeciwdziałania zmianie klimatu i ochrony środowiska</w:t>
            </w:r>
            <w:r w:rsidRPr="003B7863">
              <w:t>;</w:t>
            </w:r>
          </w:p>
        </w:tc>
        <w:tc>
          <w:tcPr>
            <w:tcW w:w="4876" w:type="dxa"/>
            <w:tcBorders>
              <w:top w:val="nil"/>
              <w:left w:val="nil"/>
              <w:bottom w:val="nil"/>
              <w:right w:val="nil"/>
            </w:tcBorders>
          </w:tcPr>
          <w:p w14:paraId="2BAE0CAD" w14:textId="77777777" w:rsidR="003B7863" w:rsidRPr="003B7863" w:rsidRDefault="003B7863" w:rsidP="0038717C">
            <w:pPr>
              <w:pStyle w:val="Normal6a"/>
            </w:pPr>
            <w:r w:rsidRPr="003B7863">
              <w:t>22.</w:t>
            </w:r>
            <w:r w:rsidRPr="003B7863">
              <w:tab/>
              <w:t>podkreśla</w:t>
            </w:r>
            <w:r w:rsidRPr="003B7863">
              <w:rPr>
                <w:b/>
                <w:i/>
              </w:rPr>
              <w:t>, że zmiana klimatu wpływa na stabilność cen i stabilność finansową</w:t>
            </w:r>
            <w:r w:rsidRPr="003B7863">
              <w:t>;</w:t>
            </w:r>
            <w:r w:rsidRPr="003B7863">
              <w:rPr>
                <w:b/>
                <w:i/>
              </w:rPr>
              <w:t xml:space="preserve"> z zadowoleniem przyjmuje starania EBC mające na celu uwzględnienie ryzyka związanego z klimatem i zależnością energetyczną w jego operacjach polityki pieniężnej, ramach zabezpieczeń i zarządzaniu portfelami, zgodnie z celami Unii w zakresie dekarbonizacji, konkurencyjności i strategicznej autonomii;</w:t>
            </w:r>
            <w:r w:rsidRPr="003B7863">
              <w:t xml:space="preserve"> </w:t>
            </w:r>
            <w:r w:rsidRPr="003B7863">
              <w:rPr>
                <w:b/>
                <w:i/>
              </w:rPr>
              <w:t>zachęca EBC do dalszego wzmacniania swojej zdolności analitycznej w celu oceny makroekonomicznych i finansowych skutków wstrząsów klimatycznych i energetycznych, przy jednoczesnym zachowaniu jasnego, opartego na danych i neutralnego rynkowo podejścia;</w:t>
            </w:r>
          </w:p>
        </w:tc>
      </w:tr>
    </w:tbl>
    <w:p w14:paraId="788092F8"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79331AC" w14:textId="77777777" w:rsidR="003B7863" w:rsidRPr="002B19B1" w:rsidRDefault="003B7863" w:rsidP="003B7863">
      <w:pPr>
        <w:rPr>
          <w:lang w:val="en-US"/>
        </w:rPr>
      </w:pPr>
      <w:r w:rsidRPr="002B19B1">
        <w:rPr>
          <w:rStyle w:val="HideTWBExt"/>
          <w:lang w:val="en-US"/>
        </w:rPr>
        <w:t>&lt;/Amend&gt;</w:t>
      </w:r>
    </w:p>
    <w:p w14:paraId="5D59209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253</w:t>
      </w:r>
      <w:r w:rsidRPr="002B19B1">
        <w:rPr>
          <w:rStyle w:val="HideTWBExt"/>
          <w:b w:val="0"/>
          <w:lang w:val="en-US"/>
        </w:rPr>
        <w:t>&lt;/NumAm&gt;</w:t>
      </w:r>
    </w:p>
    <w:p w14:paraId="3F44694B"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Anouk Van Brug, Engin Eroglu</w:t>
      </w:r>
      <w:r w:rsidRPr="002B19B1">
        <w:rPr>
          <w:rStyle w:val="HideTWBExt"/>
          <w:b w:val="0"/>
          <w:lang w:val="en-US"/>
        </w:rPr>
        <w:t>&lt;/Members&gt;</w:t>
      </w:r>
    </w:p>
    <w:p w14:paraId="3E8848AC" w14:textId="77777777" w:rsidR="003B7863" w:rsidRPr="003B7863" w:rsidRDefault="003B7863" w:rsidP="003B7863">
      <w:pPr>
        <w:pStyle w:val="NormalBold"/>
      </w:pPr>
      <w:r w:rsidRPr="003B7863">
        <w:rPr>
          <w:rStyle w:val="HideTWBExt"/>
          <w:b w:val="0"/>
        </w:rPr>
        <w:t>&lt;/RepeatBlock-By&gt;</w:t>
      </w:r>
    </w:p>
    <w:p w14:paraId="0D58D3F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3C775C8"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5078CA6" w14:textId="77777777" w:rsidTr="0038717C">
        <w:trPr>
          <w:trHeight w:hRule="exact" w:val="240"/>
          <w:jc w:val="center"/>
        </w:trPr>
        <w:tc>
          <w:tcPr>
            <w:tcW w:w="9752" w:type="dxa"/>
            <w:gridSpan w:val="2"/>
            <w:tcBorders>
              <w:top w:val="nil"/>
              <w:left w:val="nil"/>
              <w:bottom w:val="nil"/>
              <w:right w:val="nil"/>
            </w:tcBorders>
          </w:tcPr>
          <w:p w14:paraId="35FE3A18" w14:textId="77777777" w:rsidR="003B7863" w:rsidRPr="003B7863" w:rsidRDefault="003B7863" w:rsidP="0038717C"/>
        </w:tc>
      </w:tr>
      <w:tr w:rsidR="003B7863" w:rsidRPr="003B7863" w14:paraId="58F72008" w14:textId="77777777" w:rsidTr="0038717C">
        <w:trPr>
          <w:trHeight w:val="240"/>
          <w:jc w:val="center"/>
        </w:trPr>
        <w:tc>
          <w:tcPr>
            <w:tcW w:w="4876" w:type="dxa"/>
            <w:tcBorders>
              <w:top w:val="nil"/>
              <w:left w:val="nil"/>
              <w:bottom w:val="nil"/>
              <w:right w:val="nil"/>
            </w:tcBorders>
          </w:tcPr>
          <w:p w14:paraId="3DABA5A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CFEE07D" w14:textId="77777777" w:rsidR="003B7863" w:rsidRPr="003B7863" w:rsidRDefault="003B7863" w:rsidP="0038717C">
            <w:pPr>
              <w:pStyle w:val="AmColumnHeading"/>
            </w:pPr>
            <w:r w:rsidRPr="003B7863">
              <w:t>Poprawka</w:t>
            </w:r>
          </w:p>
        </w:tc>
      </w:tr>
      <w:tr w:rsidR="003B7863" w:rsidRPr="003B7863" w14:paraId="5E1DBD69" w14:textId="77777777" w:rsidTr="0038717C">
        <w:trPr>
          <w:jc w:val="center"/>
        </w:trPr>
        <w:tc>
          <w:tcPr>
            <w:tcW w:w="4876" w:type="dxa"/>
            <w:tcBorders>
              <w:top w:val="nil"/>
              <w:left w:val="nil"/>
              <w:bottom w:val="nil"/>
              <w:right w:val="nil"/>
            </w:tcBorders>
          </w:tcPr>
          <w:p w14:paraId="1B94C03B" w14:textId="77777777" w:rsidR="003B7863" w:rsidRPr="003B7863" w:rsidRDefault="003B7863" w:rsidP="0038717C">
            <w:pPr>
              <w:pStyle w:val="Normal6a"/>
            </w:pPr>
            <w:r w:rsidRPr="003B7863">
              <w:t>22.</w:t>
            </w:r>
            <w:r w:rsidRPr="003B7863">
              <w:tab/>
              <w:t>podkreśla polityczny charakter środków na rzecz przeciwdziałania zmianie klimatu i ochrony środowiska;</w:t>
            </w:r>
          </w:p>
        </w:tc>
        <w:tc>
          <w:tcPr>
            <w:tcW w:w="4876" w:type="dxa"/>
            <w:tcBorders>
              <w:top w:val="nil"/>
              <w:left w:val="nil"/>
              <w:bottom w:val="nil"/>
              <w:right w:val="nil"/>
            </w:tcBorders>
          </w:tcPr>
          <w:p w14:paraId="349F4B6F" w14:textId="77777777" w:rsidR="003B7863" w:rsidRPr="003B7863" w:rsidRDefault="003B7863" w:rsidP="0038717C">
            <w:pPr>
              <w:pStyle w:val="Normal6a"/>
            </w:pPr>
            <w:r w:rsidRPr="003B7863">
              <w:t>22.</w:t>
            </w:r>
            <w:r w:rsidRPr="003B7863">
              <w:tab/>
              <w:t xml:space="preserve">podkreśla polityczny charakter środków na rzecz przeciwdziałania zmianie klimatu i ochrony środowiska; </w:t>
            </w:r>
            <w:r w:rsidRPr="003B7863">
              <w:rPr>
                <w:b/>
                <w:i/>
              </w:rPr>
              <w:t>zgadza się z prezes Christine Lagarde, że przeciwdziałanie zmianie klimatu jest przede wszystkim odpowiedzialnością rządów europejskich, a EBC może przede wszystkim wspierać unijną politykę klimatyczną przez zapewnianie stabilności cen, co sprzyja tworzeniu stabilnego otoczenia makroekonomicznego wspierającego zielone inwestycje</w:t>
            </w:r>
            <w:r w:rsidRPr="003B7863">
              <w:rPr>
                <w:b/>
                <w:i/>
                <w:vertAlign w:val="superscript"/>
              </w:rPr>
              <w:t>1a</w:t>
            </w:r>
            <w:r w:rsidRPr="003B7863">
              <w:rPr>
                <w:b/>
                <w:i/>
              </w:rPr>
              <w:t>;</w:t>
            </w:r>
          </w:p>
        </w:tc>
      </w:tr>
      <w:tr w:rsidR="003B7863" w:rsidRPr="003B7863" w14:paraId="058A1982" w14:textId="77777777" w:rsidTr="0038717C">
        <w:trPr>
          <w:jc w:val="center"/>
        </w:trPr>
        <w:tc>
          <w:tcPr>
            <w:tcW w:w="4876" w:type="dxa"/>
            <w:tcBorders>
              <w:top w:val="nil"/>
              <w:left w:val="nil"/>
              <w:bottom w:val="nil"/>
              <w:right w:val="nil"/>
            </w:tcBorders>
          </w:tcPr>
          <w:p w14:paraId="35F8480D" w14:textId="77777777" w:rsidR="003B7863" w:rsidRPr="003B7863" w:rsidRDefault="003B7863" w:rsidP="0038717C"/>
        </w:tc>
        <w:tc>
          <w:tcPr>
            <w:tcW w:w="4876" w:type="dxa"/>
            <w:tcBorders>
              <w:top w:val="nil"/>
              <w:left w:val="nil"/>
              <w:bottom w:val="nil"/>
              <w:right w:val="nil"/>
            </w:tcBorders>
          </w:tcPr>
          <w:p w14:paraId="10F0EB93" w14:textId="77777777" w:rsidR="003B7863" w:rsidRPr="003B7863" w:rsidRDefault="003B7863" w:rsidP="0038717C">
            <w:pPr>
              <w:pStyle w:val="Normal6a"/>
            </w:pPr>
            <w:r w:rsidRPr="003B7863">
              <w:rPr>
                <w:b/>
                <w:i/>
              </w:rPr>
              <w:t>_________________</w:t>
            </w:r>
          </w:p>
        </w:tc>
      </w:tr>
      <w:tr w:rsidR="003B7863" w:rsidRPr="003B7863" w14:paraId="260CF3FC" w14:textId="77777777" w:rsidTr="0038717C">
        <w:trPr>
          <w:jc w:val="center"/>
        </w:trPr>
        <w:tc>
          <w:tcPr>
            <w:tcW w:w="4876" w:type="dxa"/>
            <w:tcBorders>
              <w:top w:val="nil"/>
              <w:left w:val="nil"/>
              <w:bottom w:val="nil"/>
              <w:right w:val="nil"/>
            </w:tcBorders>
          </w:tcPr>
          <w:p w14:paraId="1E013F0F" w14:textId="77777777" w:rsidR="003B7863" w:rsidRPr="003B7863" w:rsidRDefault="003B7863" w:rsidP="0038717C"/>
        </w:tc>
        <w:tc>
          <w:tcPr>
            <w:tcW w:w="4876" w:type="dxa"/>
            <w:tcBorders>
              <w:top w:val="nil"/>
              <w:left w:val="nil"/>
              <w:bottom w:val="nil"/>
              <w:right w:val="nil"/>
            </w:tcBorders>
          </w:tcPr>
          <w:p w14:paraId="30DCEA15" w14:textId="77777777" w:rsidR="003B7863" w:rsidRPr="003B7863" w:rsidRDefault="003B7863" w:rsidP="0038717C">
            <w:pPr>
              <w:pStyle w:val="Normal6a"/>
            </w:pPr>
            <w:r w:rsidRPr="003B7863">
              <w:rPr>
                <w:b/>
                <w:i/>
                <w:vertAlign w:val="superscript"/>
              </w:rPr>
              <w:t>1a</w:t>
            </w:r>
            <w:r w:rsidRPr="003B7863">
              <w:rPr>
                <w:b/>
                <w:i/>
              </w:rPr>
              <w:t xml:space="preserve"> https://www.bis.org/review/r231204d.pdf</w:t>
            </w:r>
          </w:p>
        </w:tc>
      </w:tr>
    </w:tbl>
    <w:p w14:paraId="59F8C18B"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3725D7C6" w14:textId="77777777" w:rsidR="003B7863" w:rsidRPr="003B7863" w:rsidRDefault="003B7863" w:rsidP="003B7863">
      <w:r w:rsidRPr="003B7863">
        <w:rPr>
          <w:rStyle w:val="HideTWBExt"/>
        </w:rPr>
        <w:t>&lt;/Amend&gt;</w:t>
      </w:r>
    </w:p>
    <w:p w14:paraId="3DA84571"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254</w:t>
      </w:r>
      <w:r w:rsidRPr="003B7863">
        <w:rPr>
          <w:rStyle w:val="HideTWBExt"/>
          <w:b w:val="0"/>
        </w:rPr>
        <w:t>&lt;/NumAm&gt;</w:t>
      </w:r>
    </w:p>
    <w:p w14:paraId="7B7CDD2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Engin Eroglu</w:t>
      </w:r>
      <w:r w:rsidRPr="002B19B1">
        <w:rPr>
          <w:rStyle w:val="HideTWBExt"/>
          <w:b w:val="0"/>
          <w:lang w:val="en-US"/>
        </w:rPr>
        <w:t>&lt;/Members&gt;</w:t>
      </w:r>
    </w:p>
    <w:p w14:paraId="003CDBEA" w14:textId="77777777" w:rsidR="003B7863" w:rsidRPr="003B7863" w:rsidRDefault="003B7863" w:rsidP="003B7863">
      <w:pPr>
        <w:pStyle w:val="NormalBold"/>
      </w:pPr>
      <w:r w:rsidRPr="003B7863">
        <w:rPr>
          <w:rStyle w:val="HideTWBExt"/>
          <w:b w:val="0"/>
        </w:rPr>
        <w:t>&lt;/RepeatBlock-By&gt;</w:t>
      </w:r>
    </w:p>
    <w:p w14:paraId="39CD631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75E72D3"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FC5CE5E" w14:textId="77777777" w:rsidTr="0038717C">
        <w:trPr>
          <w:trHeight w:hRule="exact" w:val="240"/>
          <w:jc w:val="center"/>
        </w:trPr>
        <w:tc>
          <w:tcPr>
            <w:tcW w:w="9752" w:type="dxa"/>
            <w:gridSpan w:val="2"/>
            <w:tcBorders>
              <w:top w:val="nil"/>
              <w:left w:val="nil"/>
              <w:bottom w:val="nil"/>
              <w:right w:val="nil"/>
            </w:tcBorders>
          </w:tcPr>
          <w:p w14:paraId="1D67BCE1" w14:textId="77777777" w:rsidR="003B7863" w:rsidRPr="003B7863" w:rsidRDefault="003B7863" w:rsidP="0038717C"/>
        </w:tc>
      </w:tr>
      <w:tr w:rsidR="003B7863" w:rsidRPr="003B7863" w14:paraId="4D9E9654" w14:textId="77777777" w:rsidTr="0038717C">
        <w:trPr>
          <w:trHeight w:val="240"/>
          <w:jc w:val="center"/>
        </w:trPr>
        <w:tc>
          <w:tcPr>
            <w:tcW w:w="4876" w:type="dxa"/>
            <w:tcBorders>
              <w:top w:val="nil"/>
              <w:left w:val="nil"/>
              <w:bottom w:val="nil"/>
              <w:right w:val="nil"/>
            </w:tcBorders>
          </w:tcPr>
          <w:p w14:paraId="528AC2B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05BD246" w14:textId="77777777" w:rsidR="003B7863" w:rsidRPr="003B7863" w:rsidRDefault="003B7863" w:rsidP="0038717C">
            <w:pPr>
              <w:pStyle w:val="AmColumnHeading"/>
            </w:pPr>
            <w:r w:rsidRPr="003B7863">
              <w:t>Poprawka</w:t>
            </w:r>
          </w:p>
        </w:tc>
      </w:tr>
      <w:tr w:rsidR="003B7863" w:rsidRPr="003B7863" w14:paraId="0E9D8C59" w14:textId="77777777" w:rsidTr="0038717C">
        <w:trPr>
          <w:jc w:val="center"/>
        </w:trPr>
        <w:tc>
          <w:tcPr>
            <w:tcW w:w="4876" w:type="dxa"/>
            <w:tcBorders>
              <w:top w:val="nil"/>
              <w:left w:val="nil"/>
              <w:bottom w:val="nil"/>
              <w:right w:val="nil"/>
            </w:tcBorders>
          </w:tcPr>
          <w:p w14:paraId="57F9F89E" w14:textId="77777777" w:rsidR="003B7863" w:rsidRPr="003B7863" w:rsidRDefault="003B7863" w:rsidP="0038717C">
            <w:pPr>
              <w:pStyle w:val="Normal6a"/>
            </w:pPr>
            <w:r w:rsidRPr="003B7863">
              <w:t>22.</w:t>
            </w:r>
            <w:r w:rsidRPr="003B7863">
              <w:tab/>
            </w:r>
            <w:r w:rsidRPr="003B7863">
              <w:rPr>
                <w:b/>
                <w:i/>
              </w:rPr>
              <w:t>podkreśla polityczny charakter środków na rzecz przeciwdziałania zmianie klimatu i ochrony</w:t>
            </w:r>
            <w:r w:rsidRPr="003B7863">
              <w:t xml:space="preserve"> środowiska;</w:t>
            </w:r>
          </w:p>
        </w:tc>
        <w:tc>
          <w:tcPr>
            <w:tcW w:w="4876" w:type="dxa"/>
            <w:tcBorders>
              <w:top w:val="nil"/>
              <w:left w:val="nil"/>
              <w:bottom w:val="nil"/>
              <w:right w:val="nil"/>
            </w:tcBorders>
          </w:tcPr>
          <w:p w14:paraId="2BC3B904" w14:textId="77777777" w:rsidR="003B7863" w:rsidRPr="003B7863" w:rsidRDefault="003B7863" w:rsidP="0038717C">
            <w:pPr>
              <w:pStyle w:val="Normal6a"/>
            </w:pPr>
            <w:r w:rsidRPr="003B7863">
              <w:t>22.</w:t>
            </w:r>
            <w:r w:rsidRPr="003B7863">
              <w:tab/>
            </w:r>
            <w:r w:rsidRPr="003B7863">
              <w:rPr>
                <w:b/>
                <w:i/>
              </w:rPr>
              <w:t>zwraca uwagę, że walka ze zmianą klimatu oraz ochrona</w:t>
            </w:r>
            <w:r w:rsidRPr="003B7863">
              <w:t xml:space="preserve"> środowiska </w:t>
            </w:r>
            <w:r w:rsidRPr="003B7863">
              <w:rPr>
                <w:b/>
                <w:i/>
              </w:rPr>
              <w:t>mają ogromne znaczenie polityczne, jednak zadania te należą w pierwszym rzędzie do kompetencji instytucji politycznych posiadających demokratyczną legitymację</w:t>
            </w:r>
            <w:r w:rsidRPr="003B7863">
              <w:t xml:space="preserve">; </w:t>
            </w:r>
            <w:r w:rsidRPr="003B7863">
              <w:rPr>
                <w:b/>
                <w:i/>
              </w:rPr>
              <w:t>podkreśla, że EBC, realizując swoje zadania, musi zachowywać neutralność polityczną i koncentrować się na swoim nadrzędnym celu, jakim jest stabilność cen;</w:t>
            </w:r>
          </w:p>
        </w:tc>
      </w:tr>
    </w:tbl>
    <w:p w14:paraId="4D1DE728"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{DE}</w:t>
      </w:r>
      <w:r w:rsidRPr="003B7863">
        <w:t>de</w:t>
      </w:r>
      <w:r w:rsidRPr="003B7863">
        <w:rPr>
          <w:rStyle w:val="HideTWBExt"/>
        </w:rPr>
        <w:t>&lt;/Original&gt;</w:t>
      </w:r>
    </w:p>
    <w:p w14:paraId="0F39C58C" w14:textId="77777777" w:rsidR="003B7863" w:rsidRPr="003B7863" w:rsidRDefault="003B7863" w:rsidP="003B7863">
      <w:r w:rsidRPr="003B7863">
        <w:rPr>
          <w:rStyle w:val="HideTWBExt"/>
        </w:rPr>
        <w:t>&lt;/Amend&gt;</w:t>
      </w:r>
    </w:p>
    <w:p w14:paraId="3A1263D3"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255</w:t>
      </w:r>
      <w:r w:rsidRPr="003B7863">
        <w:rPr>
          <w:rStyle w:val="HideTWBExt"/>
          <w:b w:val="0"/>
        </w:rPr>
        <w:t>&lt;/NumAm&gt;</w:t>
      </w:r>
    </w:p>
    <w:p w14:paraId="6E8C7482"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D5E9DC8" w14:textId="77777777" w:rsidR="003B7863" w:rsidRPr="003B7863" w:rsidRDefault="003B7863" w:rsidP="003B7863">
      <w:pPr>
        <w:pStyle w:val="NormalBold"/>
      </w:pPr>
      <w:r w:rsidRPr="003B7863">
        <w:rPr>
          <w:rStyle w:val="HideTWBExt"/>
          <w:b w:val="0"/>
        </w:rPr>
        <w:t>&lt;/RepeatBlock-By&gt;</w:t>
      </w:r>
    </w:p>
    <w:p w14:paraId="51D7D38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FDBB684"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2F38797" w14:textId="77777777" w:rsidTr="0038717C">
        <w:trPr>
          <w:trHeight w:hRule="exact" w:val="240"/>
          <w:jc w:val="center"/>
        </w:trPr>
        <w:tc>
          <w:tcPr>
            <w:tcW w:w="9752" w:type="dxa"/>
            <w:gridSpan w:val="2"/>
            <w:tcBorders>
              <w:top w:val="nil"/>
              <w:left w:val="nil"/>
              <w:bottom w:val="nil"/>
              <w:right w:val="nil"/>
            </w:tcBorders>
          </w:tcPr>
          <w:p w14:paraId="0AF5CE2F" w14:textId="77777777" w:rsidR="003B7863" w:rsidRPr="003B7863" w:rsidRDefault="003B7863" w:rsidP="0038717C"/>
        </w:tc>
      </w:tr>
      <w:tr w:rsidR="003B7863" w:rsidRPr="003B7863" w14:paraId="52A21746" w14:textId="77777777" w:rsidTr="0038717C">
        <w:trPr>
          <w:trHeight w:val="240"/>
          <w:jc w:val="center"/>
        </w:trPr>
        <w:tc>
          <w:tcPr>
            <w:tcW w:w="4876" w:type="dxa"/>
            <w:tcBorders>
              <w:top w:val="nil"/>
              <w:left w:val="nil"/>
              <w:bottom w:val="nil"/>
              <w:right w:val="nil"/>
            </w:tcBorders>
          </w:tcPr>
          <w:p w14:paraId="23A56D4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C5DB980" w14:textId="77777777" w:rsidR="003B7863" w:rsidRPr="003B7863" w:rsidRDefault="003B7863" w:rsidP="0038717C">
            <w:pPr>
              <w:pStyle w:val="AmColumnHeading"/>
            </w:pPr>
            <w:r w:rsidRPr="003B7863">
              <w:t>Poprawka</w:t>
            </w:r>
          </w:p>
        </w:tc>
      </w:tr>
      <w:tr w:rsidR="003B7863" w:rsidRPr="003B7863" w14:paraId="4A8A3F4B" w14:textId="77777777" w:rsidTr="0038717C">
        <w:trPr>
          <w:jc w:val="center"/>
        </w:trPr>
        <w:tc>
          <w:tcPr>
            <w:tcW w:w="4876" w:type="dxa"/>
            <w:tcBorders>
              <w:top w:val="nil"/>
              <w:left w:val="nil"/>
              <w:bottom w:val="nil"/>
              <w:right w:val="nil"/>
            </w:tcBorders>
          </w:tcPr>
          <w:p w14:paraId="2F63C5FA" w14:textId="77777777" w:rsidR="003B7863" w:rsidRPr="003B7863" w:rsidRDefault="003B7863" w:rsidP="0038717C">
            <w:pPr>
              <w:pStyle w:val="Normal6a"/>
            </w:pPr>
            <w:r w:rsidRPr="003B7863">
              <w:t>22.</w:t>
            </w:r>
            <w:r w:rsidRPr="003B7863">
              <w:tab/>
            </w:r>
            <w:r w:rsidRPr="003B7863">
              <w:rPr>
                <w:b/>
                <w:i/>
              </w:rPr>
              <w:t xml:space="preserve">podkreśla polityczny charakter środków na rzecz przeciwdziałania zmianie </w:t>
            </w:r>
            <w:r w:rsidRPr="003B7863">
              <w:t xml:space="preserve">klimatu i </w:t>
            </w:r>
            <w:r w:rsidRPr="003B7863">
              <w:rPr>
                <w:b/>
                <w:i/>
              </w:rPr>
              <w:t>ochrony środowiska</w:t>
            </w:r>
            <w:r w:rsidRPr="003B7863">
              <w:t>;</w:t>
            </w:r>
          </w:p>
        </w:tc>
        <w:tc>
          <w:tcPr>
            <w:tcW w:w="4876" w:type="dxa"/>
            <w:tcBorders>
              <w:top w:val="nil"/>
              <w:left w:val="nil"/>
              <w:bottom w:val="nil"/>
              <w:right w:val="nil"/>
            </w:tcBorders>
          </w:tcPr>
          <w:p w14:paraId="21AED0BA" w14:textId="77777777" w:rsidR="003B7863" w:rsidRPr="003B7863" w:rsidRDefault="003B7863" w:rsidP="0038717C">
            <w:pPr>
              <w:pStyle w:val="Normal6a"/>
            </w:pPr>
            <w:r w:rsidRPr="003B7863">
              <w:t>22.</w:t>
            </w:r>
            <w:r w:rsidRPr="003B7863">
              <w:tab/>
            </w:r>
            <w:r w:rsidRPr="003B7863">
              <w:rPr>
                <w:b/>
                <w:i/>
              </w:rPr>
              <w:t xml:space="preserve">zauważa obszerne dowody naukowe dotyczące wpływu zmiany </w:t>
            </w:r>
            <w:r w:rsidRPr="003B7863">
              <w:t xml:space="preserve">klimatu i </w:t>
            </w:r>
            <w:r w:rsidRPr="003B7863">
              <w:rPr>
                <w:b/>
                <w:i/>
              </w:rPr>
              <w:t>ekstremalnych zdarzeń pogodowych na stabilność cen</w:t>
            </w:r>
            <w:r w:rsidRPr="003B7863">
              <w:t>;</w:t>
            </w:r>
            <w:r w:rsidRPr="003B7863">
              <w:rPr>
                <w:b/>
                <w:i/>
              </w:rPr>
              <w:t xml:space="preserve"> podkreśla dezinflacyjne efekty niektórych inwestycji związanych z transformacją energetyczną;</w:t>
            </w:r>
            <w:r w:rsidRPr="003B7863">
              <w:t xml:space="preserve"> </w:t>
            </w:r>
            <w:r w:rsidRPr="003B7863">
              <w:rPr>
                <w:b/>
                <w:i/>
              </w:rPr>
              <w:t>wzywa EBC do dalszej oceny wpływu klęsk żywiołowych związanych ze zmianą klimatu w UE – takich jak pożary, powodzie oraz przerwy w dostawach energii – na stabilność cen w dotkniętych nimi państwach członkowskich;</w:t>
            </w:r>
          </w:p>
        </w:tc>
      </w:tr>
    </w:tbl>
    <w:p w14:paraId="34AB044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FCFDE14" w14:textId="77777777" w:rsidR="003B7863" w:rsidRPr="002B19B1" w:rsidRDefault="003B7863" w:rsidP="003B7863">
      <w:pPr>
        <w:rPr>
          <w:lang w:val="en-US"/>
        </w:rPr>
      </w:pPr>
      <w:r w:rsidRPr="002B19B1">
        <w:rPr>
          <w:rStyle w:val="HideTWBExt"/>
          <w:lang w:val="en-US"/>
        </w:rPr>
        <w:t>&lt;/Amend&gt;</w:t>
      </w:r>
    </w:p>
    <w:p w14:paraId="6F7EA791"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256</w:t>
      </w:r>
      <w:r w:rsidRPr="002B19B1">
        <w:rPr>
          <w:rStyle w:val="HideTWBExt"/>
          <w:b w:val="0"/>
          <w:lang w:val="en-US"/>
        </w:rPr>
        <w:t>&lt;/NumAm&gt;</w:t>
      </w:r>
    </w:p>
    <w:p w14:paraId="68EF60B5"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Irene Tinagli</w:t>
      </w:r>
      <w:r w:rsidRPr="002B19B1">
        <w:rPr>
          <w:rStyle w:val="HideTWBExt"/>
          <w:b w:val="0"/>
          <w:lang w:val="en-US"/>
        </w:rPr>
        <w:t>&lt;/Members&gt;</w:t>
      </w:r>
    </w:p>
    <w:p w14:paraId="425DEEDF" w14:textId="77777777" w:rsidR="003B7863" w:rsidRPr="003B7863" w:rsidRDefault="003B7863" w:rsidP="003B7863">
      <w:pPr>
        <w:pStyle w:val="NormalBold"/>
      </w:pPr>
      <w:r w:rsidRPr="003B7863">
        <w:rPr>
          <w:rStyle w:val="HideTWBExt"/>
          <w:b w:val="0"/>
        </w:rPr>
        <w:t>&lt;/RepeatBlock-By&gt;</w:t>
      </w:r>
    </w:p>
    <w:p w14:paraId="28A1C92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1AF162A"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AEE0897" w14:textId="77777777" w:rsidTr="0038717C">
        <w:trPr>
          <w:trHeight w:hRule="exact" w:val="240"/>
          <w:jc w:val="center"/>
        </w:trPr>
        <w:tc>
          <w:tcPr>
            <w:tcW w:w="9752" w:type="dxa"/>
            <w:gridSpan w:val="2"/>
            <w:tcBorders>
              <w:top w:val="nil"/>
              <w:left w:val="nil"/>
              <w:bottom w:val="nil"/>
              <w:right w:val="nil"/>
            </w:tcBorders>
          </w:tcPr>
          <w:p w14:paraId="14F23528" w14:textId="77777777" w:rsidR="003B7863" w:rsidRPr="003B7863" w:rsidRDefault="003B7863" w:rsidP="0038717C"/>
        </w:tc>
      </w:tr>
      <w:tr w:rsidR="003B7863" w:rsidRPr="003B7863" w14:paraId="2B2CC50A" w14:textId="77777777" w:rsidTr="0038717C">
        <w:trPr>
          <w:trHeight w:val="240"/>
          <w:jc w:val="center"/>
        </w:trPr>
        <w:tc>
          <w:tcPr>
            <w:tcW w:w="4876" w:type="dxa"/>
            <w:tcBorders>
              <w:top w:val="nil"/>
              <w:left w:val="nil"/>
              <w:bottom w:val="nil"/>
              <w:right w:val="nil"/>
            </w:tcBorders>
          </w:tcPr>
          <w:p w14:paraId="08CC402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EC5F3F5" w14:textId="77777777" w:rsidR="003B7863" w:rsidRPr="003B7863" w:rsidRDefault="003B7863" w:rsidP="0038717C">
            <w:pPr>
              <w:pStyle w:val="AmColumnHeading"/>
            </w:pPr>
            <w:r w:rsidRPr="003B7863">
              <w:t>Poprawka</w:t>
            </w:r>
          </w:p>
        </w:tc>
      </w:tr>
      <w:tr w:rsidR="003B7863" w:rsidRPr="003B7863" w14:paraId="01E39014" w14:textId="77777777" w:rsidTr="0038717C">
        <w:trPr>
          <w:jc w:val="center"/>
        </w:trPr>
        <w:tc>
          <w:tcPr>
            <w:tcW w:w="4876" w:type="dxa"/>
            <w:tcBorders>
              <w:top w:val="nil"/>
              <w:left w:val="nil"/>
              <w:bottom w:val="nil"/>
              <w:right w:val="nil"/>
            </w:tcBorders>
          </w:tcPr>
          <w:p w14:paraId="6F8FCB99" w14:textId="77777777" w:rsidR="003B7863" w:rsidRPr="003B7863" w:rsidRDefault="003B7863" w:rsidP="0038717C">
            <w:pPr>
              <w:pStyle w:val="Normal6a"/>
            </w:pPr>
            <w:r w:rsidRPr="003B7863">
              <w:t>22.</w:t>
            </w:r>
            <w:r w:rsidRPr="003B7863">
              <w:tab/>
            </w:r>
            <w:r w:rsidRPr="003B7863">
              <w:rPr>
                <w:b/>
                <w:i/>
              </w:rPr>
              <w:t>podkreśla polityczny charakter środków na rzecz przeciwdziałania zmianie klimatu i ochrony środowiska</w:t>
            </w:r>
            <w:r w:rsidRPr="003B7863">
              <w:t>;</w:t>
            </w:r>
          </w:p>
        </w:tc>
        <w:tc>
          <w:tcPr>
            <w:tcW w:w="4876" w:type="dxa"/>
            <w:tcBorders>
              <w:top w:val="nil"/>
              <w:left w:val="nil"/>
              <w:bottom w:val="nil"/>
              <w:right w:val="nil"/>
            </w:tcBorders>
          </w:tcPr>
          <w:p w14:paraId="7A82AAE8" w14:textId="77777777" w:rsidR="003B7863" w:rsidRPr="003B7863" w:rsidRDefault="003B7863" w:rsidP="0038717C">
            <w:pPr>
              <w:pStyle w:val="Normal6a"/>
            </w:pPr>
            <w:r w:rsidRPr="003B7863">
              <w:t>22.</w:t>
            </w:r>
            <w:r w:rsidRPr="003B7863">
              <w:tab/>
            </w:r>
            <w:r w:rsidRPr="003B7863">
              <w:rPr>
                <w:b/>
                <w:i/>
              </w:rPr>
              <w:t>uznaje, że gospodarcze i finansowe skutki zmiany klimatu bezpośrednio wpływają na zdolność EBC do utrzymania stabilności cen i stabilności finansowej</w:t>
            </w:r>
            <w:r w:rsidRPr="003B7863">
              <w:t xml:space="preserve">; </w:t>
            </w:r>
            <w:r w:rsidRPr="003B7863">
              <w:rPr>
                <w:b/>
                <w:i/>
              </w:rPr>
              <w:t>popiera wysiłki EBC mające na celu włączenie ryzyka związanego z klimatem do ram analitycznych i operacyjnych zgodnie z jego mandatem;</w:t>
            </w:r>
          </w:p>
        </w:tc>
      </w:tr>
    </w:tbl>
    <w:p w14:paraId="121B043E"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17E821D" w14:textId="77777777" w:rsidR="003B7863" w:rsidRPr="002B19B1" w:rsidRDefault="003B7863" w:rsidP="003B7863">
      <w:pPr>
        <w:rPr>
          <w:lang w:val="en-US"/>
        </w:rPr>
      </w:pPr>
      <w:r w:rsidRPr="002B19B1">
        <w:rPr>
          <w:rStyle w:val="HideTWBExt"/>
          <w:lang w:val="en-US"/>
        </w:rPr>
        <w:t>&lt;/Amend&gt;</w:t>
      </w:r>
    </w:p>
    <w:p w14:paraId="1A2D51C6"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257</w:t>
      </w:r>
      <w:r w:rsidRPr="00207CAE">
        <w:rPr>
          <w:rStyle w:val="HideTWBExt"/>
          <w:b w:val="0"/>
          <w:lang w:val="en-US"/>
        </w:rPr>
        <w:t>&lt;/NumAm&gt;</w:t>
      </w:r>
    </w:p>
    <w:p w14:paraId="57A6E103"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81316E4"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4F620AC2" w14:textId="77777777" w:rsidR="003B7863" w:rsidRPr="003B7863" w:rsidRDefault="003B7863" w:rsidP="003B7863">
      <w:pPr>
        <w:pStyle w:val="NormalBold"/>
      </w:pPr>
      <w:r w:rsidRPr="003B7863">
        <w:rPr>
          <w:rStyle w:val="HideTWBExt"/>
          <w:b w:val="0"/>
        </w:rPr>
        <w:t>&lt;/RepeatBlock-By&gt;</w:t>
      </w:r>
    </w:p>
    <w:p w14:paraId="7F439DD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00A9053"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D290506" w14:textId="77777777" w:rsidTr="0038717C">
        <w:trPr>
          <w:trHeight w:hRule="exact" w:val="240"/>
          <w:jc w:val="center"/>
        </w:trPr>
        <w:tc>
          <w:tcPr>
            <w:tcW w:w="9752" w:type="dxa"/>
            <w:gridSpan w:val="2"/>
            <w:tcBorders>
              <w:top w:val="nil"/>
              <w:left w:val="nil"/>
              <w:bottom w:val="nil"/>
              <w:right w:val="nil"/>
            </w:tcBorders>
          </w:tcPr>
          <w:p w14:paraId="104FB6EB" w14:textId="77777777" w:rsidR="003B7863" w:rsidRPr="003B7863" w:rsidRDefault="003B7863" w:rsidP="0038717C"/>
        </w:tc>
      </w:tr>
      <w:tr w:rsidR="003B7863" w:rsidRPr="003B7863" w14:paraId="058AF580" w14:textId="77777777" w:rsidTr="0038717C">
        <w:trPr>
          <w:trHeight w:val="240"/>
          <w:jc w:val="center"/>
        </w:trPr>
        <w:tc>
          <w:tcPr>
            <w:tcW w:w="4876" w:type="dxa"/>
            <w:tcBorders>
              <w:top w:val="nil"/>
              <w:left w:val="nil"/>
              <w:bottom w:val="nil"/>
              <w:right w:val="nil"/>
            </w:tcBorders>
          </w:tcPr>
          <w:p w14:paraId="09B2A51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5749BD5" w14:textId="77777777" w:rsidR="003B7863" w:rsidRPr="003B7863" w:rsidRDefault="003B7863" w:rsidP="0038717C">
            <w:pPr>
              <w:pStyle w:val="AmColumnHeading"/>
            </w:pPr>
            <w:r w:rsidRPr="003B7863">
              <w:t>Poprawka</w:t>
            </w:r>
          </w:p>
        </w:tc>
      </w:tr>
      <w:tr w:rsidR="003B7863" w:rsidRPr="003B7863" w14:paraId="1B9FED90" w14:textId="77777777" w:rsidTr="0038717C">
        <w:trPr>
          <w:jc w:val="center"/>
        </w:trPr>
        <w:tc>
          <w:tcPr>
            <w:tcW w:w="4876" w:type="dxa"/>
            <w:tcBorders>
              <w:top w:val="nil"/>
              <w:left w:val="nil"/>
              <w:bottom w:val="nil"/>
              <w:right w:val="nil"/>
            </w:tcBorders>
          </w:tcPr>
          <w:p w14:paraId="3EF8EF0A" w14:textId="77777777" w:rsidR="003B7863" w:rsidRPr="003B7863" w:rsidRDefault="003B7863" w:rsidP="0038717C">
            <w:pPr>
              <w:pStyle w:val="Normal6a"/>
            </w:pPr>
            <w:r w:rsidRPr="003B7863">
              <w:t>22.</w:t>
            </w:r>
            <w:r w:rsidRPr="003B7863">
              <w:tab/>
            </w:r>
            <w:r w:rsidRPr="003B7863">
              <w:rPr>
                <w:b/>
                <w:i/>
              </w:rPr>
              <w:t>podkreśla polityczny charakter środków na rzecz przeciwdziałania zmianie klimatu i ochrony środowiska</w:t>
            </w:r>
            <w:r w:rsidRPr="003B7863">
              <w:t>;</w:t>
            </w:r>
          </w:p>
        </w:tc>
        <w:tc>
          <w:tcPr>
            <w:tcW w:w="4876" w:type="dxa"/>
            <w:tcBorders>
              <w:top w:val="nil"/>
              <w:left w:val="nil"/>
              <w:bottom w:val="nil"/>
              <w:right w:val="nil"/>
            </w:tcBorders>
          </w:tcPr>
          <w:p w14:paraId="6EF72DAB" w14:textId="77777777" w:rsidR="003B7863" w:rsidRPr="003B7863" w:rsidRDefault="003B7863" w:rsidP="0038717C">
            <w:pPr>
              <w:pStyle w:val="Normal6a"/>
            </w:pPr>
            <w:r w:rsidRPr="003B7863">
              <w:t>22.</w:t>
            </w:r>
            <w:r w:rsidRPr="003B7863">
              <w:tab/>
            </w:r>
            <w:r w:rsidRPr="003B7863">
              <w:rPr>
                <w:b/>
                <w:i/>
              </w:rPr>
              <w:t>uznaje przytłaczające dowody dotyczące wpływu kryzysu klimatycznego na stabilność cen i stabilność finansową</w:t>
            </w:r>
            <w:r w:rsidRPr="003B7863">
              <w:t>;</w:t>
            </w:r>
            <w:r w:rsidRPr="003B7863">
              <w:rPr>
                <w:b/>
                <w:i/>
              </w:rPr>
              <w:t xml:space="preserve"> zauważa, że wspieranie wdrażania odnawialnych źródeł energii wywarłoby presję deflacyjną;</w:t>
            </w:r>
            <w:r w:rsidRPr="003B7863">
              <w:t xml:space="preserve"> </w:t>
            </w:r>
            <w:r w:rsidRPr="003B7863">
              <w:rPr>
                <w:b/>
                <w:i/>
              </w:rPr>
              <w:t>wzywa EBC do dostosowania swoich ram polityki pieniężnej do kryzysu klimatycznego;</w:t>
            </w:r>
          </w:p>
        </w:tc>
      </w:tr>
    </w:tbl>
    <w:p w14:paraId="61696B4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44564F3" w14:textId="77777777" w:rsidR="003B7863" w:rsidRPr="002B19B1" w:rsidRDefault="003B7863" w:rsidP="003B7863">
      <w:pPr>
        <w:rPr>
          <w:lang w:val="en-US"/>
        </w:rPr>
      </w:pPr>
      <w:r w:rsidRPr="002B19B1">
        <w:rPr>
          <w:rStyle w:val="HideTWBExt"/>
          <w:lang w:val="en-US"/>
        </w:rPr>
        <w:t>&lt;/Amend&gt;</w:t>
      </w:r>
    </w:p>
    <w:p w14:paraId="5A331B18"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258</w:t>
      </w:r>
      <w:r w:rsidRPr="002B19B1">
        <w:rPr>
          <w:rStyle w:val="HideTWBExt"/>
          <w:b w:val="0"/>
          <w:lang w:val="en-US"/>
        </w:rPr>
        <w:t>&lt;/NumAm&gt;</w:t>
      </w:r>
    </w:p>
    <w:p w14:paraId="75A356A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Gilles Boyer, Stéphanie Yon-Courtin, Ľudovít Ódor, Vlad Vasile-Voiculescu</w:t>
      </w:r>
      <w:r w:rsidRPr="002B19B1">
        <w:rPr>
          <w:rStyle w:val="HideTWBExt"/>
          <w:b w:val="0"/>
          <w:lang w:val="en-US"/>
        </w:rPr>
        <w:t>&lt;/Members&gt;</w:t>
      </w:r>
    </w:p>
    <w:p w14:paraId="16417827" w14:textId="77777777" w:rsidR="003B7863" w:rsidRPr="003B7863" w:rsidRDefault="003B7863" w:rsidP="003B7863">
      <w:pPr>
        <w:pStyle w:val="NormalBold"/>
      </w:pPr>
      <w:r w:rsidRPr="003B7863">
        <w:rPr>
          <w:rStyle w:val="HideTWBExt"/>
          <w:b w:val="0"/>
        </w:rPr>
        <w:t>&lt;/RepeatBlock-By&gt;</w:t>
      </w:r>
    </w:p>
    <w:p w14:paraId="68AB3E5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C829494"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87C5E02" w14:textId="77777777" w:rsidTr="0038717C">
        <w:trPr>
          <w:trHeight w:hRule="exact" w:val="240"/>
          <w:jc w:val="center"/>
        </w:trPr>
        <w:tc>
          <w:tcPr>
            <w:tcW w:w="9752" w:type="dxa"/>
            <w:gridSpan w:val="2"/>
            <w:tcBorders>
              <w:top w:val="nil"/>
              <w:left w:val="nil"/>
              <w:bottom w:val="nil"/>
              <w:right w:val="nil"/>
            </w:tcBorders>
          </w:tcPr>
          <w:p w14:paraId="088A9B81" w14:textId="77777777" w:rsidR="003B7863" w:rsidRPr="003B7863" w:rsidRDefault="003B7863" w:rsidP="0038717C"/>
        </w:tc>
      </w:tr>
      <w:tr w:rsidR="003B7863" w:rsidRPr="003B7863" w14:paraId="1B13CA59" w14:textId="77777777" w:rsidTr="0038717C">
        <w:trPr>
          <w:trHeight w:val="240"/>
          <w:jc w:val="center"/>
        </w:trPr>
        <w:tc>
          <w:tcPr>
            <w:tcW w:w="4876" w:type="dxa"/>
            <w:tcBorders>
              <w:top w:val="nil"/>
              <w:left w:val="nil"/>
              <w:bottom w:val="nil"/>
              <w:right w:val="nil"/>
            </w:tcBorders>
          </w:tcPr>
          <w:p w14:paraId="662F4AC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F542B74" w14:textId="77777777" w:rsidR="003B7863" w:rsidRPr="003B7863" w:rsidRDefault="003B7863" w:rsidP="0038717C">
            <w:pPr>
              <w:pStyle w:val="AmColumnHeading"/>
            </w:pPr>
            <w:r w:rsidRPr="003B7863">
              <w:t>Poprawka</w:t>
            </w:r>
          </w:p>
        </w:tc>
      </w:tr>
      <w:tr w:rsidR="003B7863" w:rsidRPr="003B7863" w14:paraId="45580D7D" w14:textId="77777777" w:rsidTr="0038717C">
        <w:trPr>
          <w:jc w:val="center"/>
        </w:trPr>
        <w:tc>
          <w:tcPr>
            <w:tcW w:w="4876" w:type="dxa"/>
            <w:tcBorders>
              <w:top w:val="nil"/>
              <w:left w:val="nil"/>
              <w:bottom w:val="nil"/>
              <w:right w:val="nil"/>
            </w:tcBorders>
          </w:tcPr>
          <w:p w14:paraId="61467D90" w14:textId="77777777" w:rsidR="003B7863" w:rsidRPr="003B7863" w:rsidRDefault="003B7863" w:rsidP="0038717C">
            <w:pPr>
              <w:pStyle w:val="Normal6a"/>
            </w:pPr>
            <w:r w:rsidRPr="003B7863">
              <w:t>22.</w:t>
            </w:r>
            <w:r w:rsidRPr="003B7863">
              <w:tab/>
              <w:t xml:space="preserve">podkreśla </w:t>
            </w:r>
            <w:r w:rsidRPr="003B7863">
              <w:rPr>
                <w:b/>
                <w:i/>
              </w:rPr>
              <w:t xml:space="preserve">polityczny charakter środków na rzecz </w:t>
            </w:r>
            <w:r w:rsidRPr="003B7863">
              <w:t>przeciwdziałania zmianie klimatu i ochrony środowiska;</w:t>
            </w:r>
          </w:p>
        </w:tc>
        <w:tc>
          <w:tcPr>
            <w:tcW w:w="4876" w:type="dxa"/>
            <w:tcBorders>
              <w:top w:val="nil"/>
              <w:left w:val="nil"/>
              <w:bottom w:val="nil"/>
              <w:right w:val="nil"/>
            </w:tcBorders>
          </w:tcPr>
          <w:p w14:paraId="684BF738" w14:textId="77777777" w:rsidR="003B7863" w:rsidRPr="003B7863" w:rsidRDefault="003B7863" w:rsidP="0038717C">
            <w:pPr>
              <w:pStyle w:val="Normal6a"/>
            </w:pPr>
            <w:r w:rsidRPr="003B7863">
              <w:t>22.</w:t>
            </w:r>
            <w:r w:rsidRPr="003B7863">
              <w:tab/>
              <w:t xml:space="preserve">podkreśla </w:t>
            </w:r>
            <w:r w:rsidRPr="003B7863">
              <w:rPr>
                <w:b/>
                <w:i/>
              </w:rPr>
              <w:t xml:space="preserve">konieczność </w:t>
            </w:r>
            <w:r w:rsidRPr="003B7863">
              <w:t xml:space="preserve">przeciwdziałania zmianie klimatu i ochrony środowiska; </w:t>
            </w:r>
            <w:r w:rsidRPr="003B7863">
              <w:rPr>
                <w:b/>
                <w:i/>
              </w:rPr>
              <w:t>wzywa EBC do kontynuowania kluczowych prac nad testami warunków skrajnych w zakresie ryzyka związanego z klimatem, opracowanymi w celu oceny odporności banków i przedsiębiorstw w obliczu ryzyka przejścia związanego ze zmianami klimatu;</w:t>
            </w:r>
          </w:p>
        </w:tc>
      </w:tr>
    </w:tbl>
    <w:p w14:paraId="5E0A4EB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C79FE25" w14:textId="77777777" w:rsidR="003B7863" w:rsidRPr="002B19B1" w:rsidRDefault="003B7863" w:rsidP="003B7863">
      <w:pPr>
        <w:rPr>
          <w:lang w:val="en-US"/>
        </w:rPr>
      </w:pPr>
      <w:r w:rsidRPr="002B19B1">
        <w:rPr>
          <w:rStyle w:val="HideTWBExt"/>
          <w:lang w:val="en-US"/>
        </w:rPr>
        <w:t>&lt;/Amend&gt;</w:t>
      </w:r>
    </w:p>
    <w:p w14:paraId="7489529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259</w:t>
      </w:r>
      <w:r w:rsidRPr="002B19B1">
        <w:rPr>
          <w:rStyle w:val="HideTWBExt"/>
          <w:b w:val="0"/>
          <w:lang w:val="en-US"/>
        </w:rPr>
        <w:t>&lt;/NumAm&gt;</w:t>
      </w:r>
    </w:p>
    <w:p w14:paraId="5332C964"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Gerben-Jan Gerbrandy</w:t>
      </w:r>
      <w:r w:rsidRPr="002B19B1">
        <w:rPr>
          <w:rStyle w:val="HideTWBExt"/>
          <w:b w:val="0"/>
          <w:lang w:val="en-US"/>
        </w:rPr>
        <w:t>&lt;/Members&gt;</w:t>
      </w:r>
    </w:p>
    <w:p w14:paraId="5E64ED73" w14:textId="77777777" w:rsidR="003B7863" w:rsidRPr="003B7863" w:rsidRDefault="003B7863" w:rsidP="003B7863">
      <w:pPr>
        <w:pStyle w:val="NormalBold"/>
      </w:pPr>
      <w:r w:rsidRPr="003B7863">
        <w:rPr>
          <w:rStyle w:val="HideTWBExt"/>
          <w:b w:val="0"/>
        </w:rPr>
        <w:t>&lt;/RepeatBlock-By&gt;</w:t>
      </w:r>
    </w:p>
    <w:p w14:paraId="60F632B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0054DF5"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906CFD7" w14:textId="77777777" w:rsidTr="0038717C">
        <w:trPr>
          <w:trHeight w:hRule="exact" w:val="240"/>
          <w:jc w:val="center"/>
        </w:trPr>
        <w:tc>
          <w:tcPr>
            <w:tcW w:w="9752" w:type="dxa"/>
            <w:gridSpan w:val="2"/>
            <w:tcBorders>
              <w:top w:val="nil"/>
              <w:left w:val="nil"/>
              <w:bottom w:val="nil"/>
              <w:right w:val="nil"/>
            </w:tcBorders>
          </w:tcPr>
          <w:p w14:paraId="468C8CEA" w14:textId="77777777" w:rsidR="003B7863" w:rsidRPr="003B7863" w:rsidRDefault="003B7863" w:rsidP="0038717C"/>
        </w:tc>
      </w:tr>
      <w:tr w:rsidR="003B7863" w:rsidRPr="003B7863" w14:paraId="3B493E2C" w14:textId="77777777" w:rsidTr="0038717C">
        <w:trPr>
          <w:trHeight w:val="240"/>
          <w:jc w:val="center"/>
        </w:trPr>
        <w:tc>
          <w:tcPr>
            <w:tcW w:w="4876" w:type="dxa"/>
            <w:tcBorders>
              <w:top w:val="nil"/>
              <w:left w:val="nil"/>
              <w:bottom w:val="nil"/>
              <w:right w:val="nil"/>
            </w:tcBorders>
          </w:tcPr>
          <w:p w14:paraId="356034F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6DD8522" w14:textId="77777777" w:rsidR="003B7863" w:rsidRPr="003B7863" w:rsidRDefault="003B7863" w:rsidP="0038717C">
            <w:pPr>
              <w:pStyle w:val="AmColumnHeading"/>
            </w:pPr>
            <w:r w:rsidRPr="003B7863">
              <w:t>Poprawka</w:t>
            </w:r>
          </w:p>
        </w:tc>
      </w:tr>
      <w:tr w:rsidR="003B7863" w:rsidRPr="003B7863" w14:paraId="0B83D5FA" w14:textId="77777777" w:rsidTr="0038717C">
        <w:trPr>
          <w:jc w:val="center"/>
        </w:trPr>
        <w:tc>
          <w:tcPr>
            <w:tcW w:w="4876" w:type="dxa"/>
            <w:tcBorders>
              <w:top w:val="nil"/>
              <w:left w:val="nil"/>
              <w:bottom w:val="nil"/>
              <w:right w:val="nil"/>
            </w:tcBorders>
          </w:tcPr>
          <w:p w14:paraId="03E2E924" w14:textId="77777777" w:rsidR="003B7863" w:rsidRPr="003B7863" w:rsidRDefault="003B7863" w:rsidP="0038717C">
            <w:pPr>
              <w:pStyle w:val="Normal6a"/>
            </w:pPr>
            <w:r w:rsidRPr="003B7863">
              <w:t>22.</w:t>
            </w:r>
            <w:r w:rsidRPr="003B7863">
              <w:tab/>
              <w:t xml:space="preserve">podkreśla </w:t>
            </w:r>
            <w:r w:rsidRPr="003B7863">
              <w:rPr>
                <w:b/>
                <w:i/>
              </w:rPr>
              <w:t xml:space="preserve">polityczny charakter środków na rzecz przeciwdziałania zmianie </w:t>
            </w:r>
            <w:r w:rsidRPr="003B7863">
              <w:t xml:space="preserve">klimatu i </w:t>
            </w:r>
            <w:r w:rsidRPr="003B7863">
              <w:rPr>
                <w:b/>
                <w:i/>
              </w:rPr>
              <w:t>ochrony środowiska</w:t>
            </w:r>
            <w:r w:rsidRPr="003B7863">
              <w:t>;</w:t>
            </w:r>
          </w:p>
        </w:tc>
        <w:tc>
          <w:tcPr>
            <w:tcW w:w="4876" w:type="dxa"/>
            <w:tcBorders>
              <w:top w:val="nil"/>
              <w:left w:val="nil"/>
              <w:bottom w:val="nil"/>
              <w:right w:val="nil"/>
            </w:tcBorders>
          </w:tcPr>
          <w:p w14:paraId="3316C4AC" w14:textId="77777777" w:rsidR="003B7863" w:rsidRPr="003B7863" w:rsidRDefault="003B7863" w:rsidP="0038717C">
            <w:pPr>
              <w:pStyle w:val="Normal6a"/>
            </w:pPr>
            <w:r w:rsidRPr="003B7863">
              <w:t>22.</w:t>
            </w:r>
            <w:r w:rsidRPr="003B7863">
              <w:tab/>
              <w:t xml:space="preserve">podkreśla </w:t>
            </w:r>
            <w:r w:rsidRPr="003B7863">
              <w:rPr>
                <w:b/>
                <w:i/>
              </w:rPr>
              <w:t xml:space="preserve">oparte na dowodach istnienie ryzyka związanego ze zmianą </w:t>
            </w:r>
            <w:r w:rsidRPr="003B7863">
              <w:t xml:space="preserve">klimatu i </w:t>
            </w:r>
            <w:r w:rsidRPr="003B7863">
              <w:rPr>
                <w:b/>
                <w:i/>
              </w:rPr>
              <w:t>zjawiskami pogodowymi oraz ich wpływ na inflację i stabilność cen</w:t>
            </w:r>
            <w:r w:rsidRPr="003B7863">
              <w:t>;</w:t>
            </w:r>
            <w:r w:rsidRPr="003B7863">
              <w:rPr>
                <w:b/>
                <w:i/>
              </w:rPr>
              <w:t xml:space="preserve"> uznaje rolę EBC w dostosowywaniu jego ram analitycznych i zarządzania ryzykiem w odpowiedzi na te zjawiska;</w:t>
            </w:r>
          </w:p>
        </w:tc>
      </w:tr>
    </w:tbl>
    <w:p w14:paraId="5BB482F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711A2A3" w14:textId="77777777" w:rsidR="003B7863" w:rsidRPr="002B19B1" w:rsidRDefault="003B7863" w:rsidP="003B7863">
      <w:pPr>
        <w:rPr>
          <w:lang w:val="en-US"/>
        </w:rPr>
      </w:pPr>
      <w:r w:rsidRPr="002B19B1">
        <w:rPr>
          <w:rStyle w:val="HideTWBExt"/>
          <w:lang w:val="en-US"/>
        </w:rPr>
        <w:t>&lt;/Amend&gt;</w:t>
      </w:r>
    </w:p>
    <w:p w14:paraId="7BF1A92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260</w:t>
      </w:r>
      <w:r w:rsidRPr="002B19B1">
        <w:rPr>
          <w:rStyle w:val="HideTWBExt"/>
          <w:b w:val="0"/>
          <w:lang w:val="en-US"/>
        </w:rPr>
        <w:t>&lt;/NumAm&gt;</w:t>
      </w:r>
    </w:p>
    <w:p w14:paraId="00F38D9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1A8CCCD4"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269AA01C" w14:textId="77777777" w:rsidR="003B7863" w:rsidRPr="002B19B1" w:rsidRDefault="003B7863" w:rsidP="003B7863">
      <w:pPr>
        <w:pStyle w:val="NormalBold"/>
        <w:rPr>
          <w:lang w:val="en-US"/>
        </w:rPr>
      </w:pPr>
      <w:r w:rsidRPr="002B19B1">
        <w:rPr>
          <w:rStyle w:val="HideTWBExt"/>
          <w:b w:val="0"/>
          <w:lang w:val="en-US"/>
        </w:rPr>
        <w:t>&lt;/RepeatBlock-By&gt;</w:t>
      </w:r>
    </w:p>
    <w:p w14:paraId="14FD0EE7" w14:textId="77777777" w:rsidR="003B7863" w:rsidRPr="002B19B1" w:rsidRDefault="003B7863" w:rsidP="003B7863">
      <w:pPr>
        <w:pStyle w:val="NormalBold"/>
        <w:rPr>
          <w:lang w:val="en-US"/>
        </w:rPr>
      </w:pPr>
      <w:r w:rsidRPr="002B19B1">
        <w:rPr>
          <w:rStyle w:val="HideTWBExt"/>
          <w:b w:val="0"/>
          <w:lang w:val="en-US"/>
        </w:rPr>
        <w:t>&lt;DocAmend&gt;</w:t>
      </w:r>
      <w:r w:rsidRPr="002B19B1">
        <w:rPr>
          <w:lang w:val="en-US"/>
        </w:rPr>
        <w:t>Projekt rezolucji</w:t>
      </w:r>
      <w:r w:rsidRPr="002B19B1">
        <w:rPr>
          <w:rStyle w:val="HideTWBExt"/>
          <w:b w:val="0"/>
          <w:lang w:val="en-US"/>
        </w:rPr>
        <w:t>&lt;/DocAmend&gt;</w:t>
      </w:r>
    </w:p>
    <w:p w14:paraId="4B318301" w14:textId="77777777" w:rsidR="003B7863" w:rsidRPr="002B19B1" w:rsidRDefault="003B7863" w:rsidP="003B7863">
      <w:pPr>
        <w:pStyle w:val="NormalBold"/>
        <w:rPr>
          <w:lang w:val="en-US"/>
        </w:rPr>
      </w:pPr>
      <w:r w:rsidRPr="002B19B1">
        <w:rPr>
          <w:rStyle w:val="HideTWBExt"/>
          <w:b w:val="0"/>
          <w:lang w:val="en-US"/>
        </w:rPr>
        <w:t>&lt;Article&gt;</w:t>
      </w:r>
      <w:r w:rsidRPr="002B19B1">
        <w:rPr>
          <w:lang w:val="en-US"/>
        </w:rPr>
        <w:t>Ustęp 22</w:t>
      </w:r>
      <w:r w:rsidRPr="002B19B1">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2B19B1" w14:paraId="32AAB8EC" w14:textId="77777777" w:rsidTr="0038717C">
        <w:trPr>
          <w:trHeight w:hRule="exact" w:val="240"/>
          <w:jc w:val="center"/>
        </w:trPr>
        <w:tc>
          <w:tcPr>
            <w:tcW w:w="9752" w:type="dxa"/>
            <w:gridSpan w:val="2"/>
            <w:tcBorders>
              <w:top w:val="nil"/>
              <w:left w:val="nil"/>
              <w:bottom w:val="nil"/>
              <w:right w:val="nil"/>
            </w:tcBorders>
          </w:tcPr>
          <w:p w14:paraId="457B9FB5" w14:textId="77777777" w:rsidR="003B7863" w:rsidRPr="002B19B1" w:rsidRDefault="003B7863" w:rsidP="0038717C">
            <w:pPr>
              <w:rPr>
                <w:lang w:val="en-US"/>
              </w:rPr>
            </w:pPr>
          </w:p>
        </w:tc>
      </w:tr>
      <w:tr w:rsidR="003B7863" w:rsidRPr="003B7863" w14:paraId="268650A3" w14:textId="77777777" w:rsidTr="0038717C">
        <w:trPr>
          <w:trHeight w:val="240"/>
          <w:jc w:val="center"/>
        </w:trPr>
        <w:tc>
          <w:tcPr>
            <w:tcW w:w="4876" w:type="dxa"/>
            <w:tcBorders>
              <w:top w:val="nil"/>
              <w:left w:val="nil"/>
              <w:bottom w:val="nil"/>
              <w:right w:val="nil"/>
            </w:tcBorders>
          </w:tcPr>
          <w:p w14:paraId="5A850B3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D0C9393" w14:textId="77777777" w:rsidR="003B7863" w:rsidRPr="003B7863" w:rsidRDefault="003B7863" w:rsidP="0038717C">
            <w:pPr>
              <w:pStyle w:val="AmColumnHeading"/>
            </w:pPr>
            <w:r w:rsidRPr="003B7863">
              <w:t>Poprawka</w:t>
            </w:r>
          </w:p>
        </w:tc>
      </w:tr>
      <w:tr w:rsidR="003B7863" w:rsidRPr="003B7863" w14:paraId="63BA2B85" w14:textId="77777777" w:rsidTr="0038717C">
        <w:trPr>
          <w:jc w:val="center"/>
        </w:trPr>
        <w:tc>
          <w:tcPr>
            <w:tcW w:w="4876" w:type="dxa"/>
            <w:tcBorders>
              <w:top w:val="nil"/>
              <w:left w:val="nil"/>
              <w:bottom w:val="nil"/>
              <w:right w:val="nil"/>
            </w:tcBorders>
          </w:tcPr>
          <w:p w14:paraId="09D035B7" w14:textId="77777777" w:rsidR="003B7863" w:rsidRPr="003B7863" w:rsidRDefault="003B7863" w:rsidP="0038717C">
            <w:pPr>
              <w:pStyle w:val="Normal6a"/>
            </w:pPr>
            <w:r w:rsidRPr="003B7863">
              <w:t>22.</w:t>
            </w:r>
            <w:r w:rsidRPr="003B7863">
              <w:tab/>
              <w:t xml:space="preserve">podkreśla </w:t>
            </w:r>
            <w:r w:rsidRPr="003B7863">
              <w:rPr>
                <w:b/>
                <w:i/>
              </w:rPr>
              <w:t xml:space="preserve">polityczny charakter środków na rzecz przeciwdziałania zmianie </w:t>
            </w:r>
            <w:r w:rsidRPr="003B7863">
              <w:t xml:space="preserve">klimatu i </w:t>
            </w:r>
            <w:r w:rsidRPr="003B7863">
              <w:rPr>
                <w:b/>
                <w:i/>
              </w:rPr>
              <w:t xml:space="preserve">ochrony </w:t>
            </w:r>
            <w:r w:rsidRPr="003B7863">
              <w:t>środowiska;</w:t>
            </w:r>
          </w:p>
        </w:tc>
        <w:tc>
          <w:tcPr>
            <w:tcW w:w="4876" w:type="dxa"/>
            <w:tcBorders>
              <w:top w:val="nil"/>
              <w:left w:val="nil"/>
              <w:bottom w:val="nil"/>
              <w:right w:val="nil"/>
            </w:tcBorders>
          </w:tcPr>
          <w:p w14:paraId="13A95F50" w14:textId="77777777" w:rsidR="003B7863" w:rsidRPr="003B7863" w:rsidRDefault="003B7863" w:rsidP="0038717C">
            <w:pPr>
              <w:pStyle w:val="Normal6a"/>
            </w:pPr>
            <w:r w:rsidRPr="003B7863">
              <w:t>22.</w:t>
            </w:r>
            <w:r w:rsidRPr="003B7863">
              <w:tab/>
              <w:t>podkreśla</w:t>
            </w:r>
            <w:r w:rsidRPr="003B7863">
              <w:rPr>
                <w:b/>
                <w:i/>
              </w:rPr>
              <w:t xml:space="preserve">, że zmiana </w:t>
            </w:r>
            <w:r w:rsidRPr="003B7863">
              <w:t xml:space="preserve">klimatu i </w:t>
            </w:r>
            <w:r w:rsidRPr="003B7863">
              <w:rPr>
                <w:b/>
                <w:i/>
              </w:rPr>
              <w:t xml:space="preserve">degradacja </w:t>
            </w:r>
            <w:r w:rsidRPr="003B7863">
              <w:t xml:space="preserve">środowiska </w:t>
            </w:r>
            <w:r w:rsidRPr="003B7863">
              <w:rPr>
                <w:b/>
                <w:i/>
              </w:rPr>
              <w:t>wpływają na stabilność cen i stabilność finansową</w:t>
            </w:r>
            <w:r w:rsidRPr="003B7863">
              <w:t>; </w:t>
            </w:r>
            <w:r w:rsidRPr="003B7863">
              <w:rPr>
                <w:b/>
                <w:i/>
              </w:rPr>
              <w:t>przypomina, że ochrona i poprawa stanu środowiska naturalnego należą do ogólnych celów gospodarczych Unii;</w:t>
            </w:r>
          </w:p>
        </w:tc>
      </w:tr>
    </w:tbl>
    <w:p w14:paraId="782474A4"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99BA3ED" w14:textId="77777777" w:rsidR="003B7863" w:rsidRPr="002B19B1" w:rsidRDefault="003B7863" w:rsidP="003B7863">
      <w:pPr>
        <w:rPr>
          <w:lang w:val="en-US"/>
        </w:rPr>
      </w:pPr>
      <w:r w:rsidRPr="002B19B1">
        <w:rPr>
          <w:rStyle w:val="HideTWBExt"/>
          <w:lang w:val="en-US"/>
        </w:rPr>
        <w:t>&lt;/Amend&gt;</w:t>
      </w:r>
    </w:p>
    <w:p w14:paraId="6B52AC4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261</w:t>
      </w:r>
      <w:r w:rsidRPr="002B19B1">
        <w:rPr>
          <w:rStyle w:val="HideTWBExt"/>
          <w:b w:val="0"/>
          <w:lang w:val="en-US"/>
        </w:rPr>
        <w:t>&lt;/NumAm&gt;</w:t>
      </w:r>
    </w:p>
    <w:p w14:paraId="5DA8CEE0"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Isabel Benjumea Benjumea</w:t>
      </w:r>
      <w:r w:rsidRPr="002B19B1">
        <w:rPr>
          <w:rStyle w:val="HideTWBExt"/>
          <w:b w:val="0"/>
          <w:lang w:val="en-US"/>
        </w:rPr>
        <w:t>&lt;/Members&gt;</w:t>
      </w:r>
    </w:p>
    <w:p w14:paraId="30155D8A" w14:textId="77777777" w:rsidR="003B7863" w:rsidRPr="003B7863" w:rsidRDefault="003B7863" w:rsidP="003B7863">
      <w:pPr>
        <w:pStyle w:val="NormalBold"/>
      </w:pPr>
      <w:r w:rsidRPr="003B7863">
        <w:rPr>
          <w:rStyle w:val="HideTWBExt"/>
          <w:b w:val="0"/>
        </w:rPr>
        <w:t>&lt;/RepeatBlock-By&gt;</w:t>
      </w:r>
    </w:p>
    <w:p w14:paraId="3EB23BC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6ABB6BA"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2C9AF15" w14:textId="77777777" w:rsidTr="0038717C">
        <w:trPr>
          <w:trHeight w:hRule="exact" w:val="240"/>
          <w:jc w:val="center"/>
        </w:trPr>
        <w:tc>
          <w:tcPr>
            <w:tcW w:w="9752" w:type="dxa"/>
            <w:gridSpan w:val="2"/>
            <w:tcBorders>
              <w:top w:val="nil"/>
              <w:left w:val="nil"/>
              <w:bottom w:val="nil"/>
              <w:right w:val="nil"/>
            </w:tcBorders>
          </w:tcPr>
          <w:p w14:paraId="148DE653" w14:textId="77777777" w:rsidR="003B7863" w:rsidRPr="003B7863" w:rsidRDefault="003B7863" w:rsidP="0038717C"/>
        </w:tc>
      </w:tr>
      <w:tr w:rsidR="003B7863" w:rsidRPr="003B7863" w14:paraId="1A73D4DA" w14:textId="77777777" w:rsidTr="0038717C">
        <w:trPr>
          <w:trHeight w:val="240"/>
          <w:jc w:val="center"/>
        </w:trPr>
        <w:tc>
          <w:tcPr>
            <w:tcW w:w="4876" w:type="dxa"/>
            <w:tcBorders>
              <w:top w:val="nil"/>
              <w:left w:val="nil"/>
              <w:bottom w:val="nil"/>
              <w:right w:val="nil"/>
            </w:tcBorders>
          </w:tcPr>
          <w:p w14:paraId="2E4E838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19D101" w14:textId="77777777" w:rsidR="003B7863" w:rsidRPr="003B7863" w:rsidRDefault="003B7863" w:rsidP="0038717C">
            <w:pPr>
              <w:pStyle w:val="AmColumnHeading"/>
            </w:pPr>
            <w:r w:rsidRPr="003B7863">
              <w:t>Poprawka</w:t>
            </w:r>
          </w:p>
        </w:tc>
      </w:tr>
      <w:tr w:rsidR="003B7863" w:rsidRPr="003B7863" w14:paraId="2DBBABB8" w14:textId="77777777" w:rsidTr="0038717C">
        <w:trPr>
          <w:jc w:val="center"/>
        </w:trPr>
        <w:tc>
          <w:tcPr>
            <w:tcW w:w="4876" w:type="dxa"/>
            <w:tcBorders>
              <w:top w:val="nil"/>
              <w:left w:val="nil"/>
              <w:bottom w:val="nil"/>
              <w:right w:val="nil"/>
            </w:tcBorders>
          </w:tcPr>
          <w:p w14:paraId="68B97F97" w14:textId="77777777" w:rsidR="003B7863" w:rsidRPr="003B7863" w:rsidRDefault="003B7863" w:rsidP="0038717C">
            <w:pPr>
              <w:pStyle w:val="Normal6a"/>
            </w:pPr>
            <w:r w:rsidRPr="003B7863">
              <w:t>22.</w:t>
            </w:r>
            <w:r w:rsidRPr="003B7863">
              <w:tab/>
              <w:t>podkreśla polityczny charakter środków na rzecz przeciwdziałania zmianie klimatu i ochrony środowiska;</w:t>
            </w:r>
          </w:p>
        </w:tc>
        <w:tc>
          <w:tcPr>
            <w:tcW w:w="4876" w:type="dxa"/>
            <w:tcBorders>
              <w:top w:val="nil"/>
              <w:left w:val="nil"/>
              <w:bottom w:val="nil"/>
              <w:right w:val="nil"/>
            </w:tcBorders>
          </w:tcPr>
          <w:p w14:paraId="2F60C03D" w14:textId="4D9186EA" w:rsidR="003B7863" w:rsidRPr="003B7863" w:rsidRDefault="003B7863" w:rsidP="0038717C">
            <w:pPr>
              <w:pStyle w:val="Normal6a"/>
            </w:pPr>
            <w:r w:rsidRPr="003B7863">
              <w:t>22.</w:t>
            </w:r>
            <w:r w:rsidRPr="003B7863">
              <w:tab/>
              <w:t>podkreśla polityczny charakter środków na rzecz przeciwdziałania zmianie klimatu i ochrony środowiska;</w:t>
            </w:r>
            <w:r w:rsidR="00646548">
              <w:t xml:space="preserve"> </w:t>
            </w:r>
            <w:r w:rsidRPr="003B7863">
              <w:rPr>
                <w:b/>
                <w:i/>
              </w:rPr>
              <w:t>przypomina, że EBC nie powinien podejmować działań, które szkodzą konkurencyjności strefy euro w imię globalnej polityki ekologicznej, ponieważ mandat EBC dotyczy zapewnienia stabilności cen i nie powinien on narażać jej na ryzyko za pośrednictwem celów drugorzędnych; powtarza, że polityką ekologiczną powinny zarządzać inne podmioty w UE, a decyzje EBC nie powinny kolidować z konkurencyjnością, wzrostem gospodarczym i wydajnością rynku; wzywa do ochrony konkurencyjności w celu zapewnienia prosperującego i wolnego środowiska gospodarczego;</w:t>
            </w:r>
          </w:p>
        </w:tc>
      </w:tr>
    </w:tbl>
    <w:p w14:paraId="13B7773B"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{ES}</w:t>
      </w:r>
      <w:r w:rsidRPr="002B19B1">
        <w:rPr>
          <w:lang w:val="en-US"/>
        </w:rPr>
        <w:t>es</w:t>
      </w:r>
      <w:r w:rsidRPr="002B19B1">
        <w:rPr>
          <w:rStyle w:val="HideTWBExt"/>
          <w:lang w:val="en-US"/>
        </w:rPr>
        <w:t>&lt;/Original&gt;</w:t>
      </w:r>
    </w:p>
    <w:p w14:paraId="0065CD8E" w14:textId="77777777" w:rsidR="003B7863" w:rsidRPr="002B19B1" w:rsidRDefault="003B7863" w:rsidP="003B7863">
      <w:pPr>
        <w:rPr>
          <w:lang w:val="en-US"/>
        </w:rPr>
      </w:pPr>
      <w:r w:rsidRPr="002B19B1">
        <w:rPr>
          <w:rStyle w:val="HideTWBExt"/>
          <w:lang w:val="en-US"/>
        </w:rPr>
        <w:t>&lt;/Amend&gt;</w:t>
      </w:r>
    </w:p>
    <w:p w14:paraId="692BEA0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262</w:t>
      </w:r>
      <w:r w:rsidRPr="002B19B1">
        <w:rPr>
          <w:rStyle w:val="HideTWBExt"/>
          <w:b w:val="0"/>
          <w:lang w:val="en-US"/>
        </w:rPr>
        <w:t>&lt;/NumAm&gt;</w:t>
      </w:r>
    </w:p>
    <w:p w14:paraId="54BEBE14"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348ED870" w14:textId="77777777" w:rsidR="003B7863" w:rsidRPr="003B7863" w:rsidRDefault="003B7863" w:rsidP="003B7863">
      <w:pPr>
        <w:pStyle w:val="NormalBold"/>
      </w:pPr>
      <w:r w:rsidRPr="003B7863">
        <w:rPr>
          <w:rStyle w:val="HideTWBExt"/>
          <w:b w:val="0"/>
        </w:rPr>
        <w:t>&lt;/RepeatBlock-By&gt;</w:t>
      </w:r>
    </w:p>
    <w:p w14:paraId="67120BF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A62D7CE"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FB170E7" w14:textId="77777777" w:rsidTr="0038717C">
        <w:trPr>
          <w:trHeight w:hRule="exact" w:val="240"/>
          <w:jc w:val="center"/>
        </w:trPr>
        <w:tc>
          <w:tcPr>
            <w:tcW w:w="9752" w:type="dxa"/>
            <w:gridSpan w:val="2"/>
            <w:tcBorders>
              <w:top w:val="nil"/>
              <w:left w:val="nil"/>
              <w:bottom w:val="nil"/>
              <w:right w:val="nil"/>
            </w:tcBorders>
          </w:tcPr>
          <w:p w14:paraId="7CFDCD14" w14:textId="77777777" w:rsidR="003B7863" w:rsidRPr="003B7863" w:rsidRDefault="003B7863" w:rsidP="0038717C"/>
        </w:tc>
      </w:tr>
      <w:tr w:rsidR="003B7863" w:rsidRPr="003B7863" w14:paraId="651B853E" w14:textId="77777777" w:rsidTr="0038717C">
        <w:trPr>
          <w:trHeight w:val="240"/>
          <w:jc w:val="center"/>
        </w:trPr>
        <w:tc>
          <w:tcPr>
            <w:tcW w:w="4876" w:type="dxa"/>
            <w:tcBorders>
              <w:top w:val="nil"/>
              <w:left w:val="nil"/>
              <w:bottom w:val="nil"/>
              <w:right w:val="nil"/>
            </w:tcBorders>
          </w:tcPr>
          <w:p w14:paraId="4545127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5E2B3E1" w14:textId="77777777" w:rsidR="003B7863" w:rsidRPr="003B7863" w:rsidRDefault="003B7863" w:rsidP="0038717C">
            <w:pPr>
              <w:pStyle w:val="AmColumnHeading"/>
            </w:pPr>
            <w:r w:rsidRPr="003B7863">
              <w:t>Poprawka</w:t>
            </w:r>
          </w:p>
        </w:tc>
      </w:tr>
      <w:tr w:rsidR="003B7863" w:rsidRPr="003B7863" w14:paraId="3DFE0241" w14:textId="77777777" w:rsidTr="0038717C">
        <w:trPr>
          <w:jc w:val="center"/>
        </w:trPr>
        <w:tc>
          <w:tcPr>
            <w:tcW w:w="4876" w:type="dxa"/>
            <w:tcBorders>
              <w:top w:val="nil"/>
              <w:left w:val="nil"/>
              <w:bottom w:val="nil"/>
              <w:right w:val="nil"/>
            </w:tcBorders>
          </w:tcPr>
          <w:p w14:paraId="6BD398CD" w14:textId="77777777" w:rsidR="003B7863" w:rsidRPr="003B7863" w:rsidRDefault="003B7863" w:rsidP="0038717C">
            <w:pPr>
              <w:pStyle w:val="Normal6a"/>
            </w:pPr>
            <w:r w:rsidRPr="003B7863">
              <w:t>22.</w:t>
            </w:r>
            <w:r w:rsidRPr="003B7863">
              <w:tab/>
              <w:t>podkreśla polityczny charakter środków na rzecz przeciwdziałania zmianie klimatu i ochrony środowiska;</w:t>
            </w:r>
          </w:p>
        </w:tc>
        <w:tc>
          <w:tcPr>
            <w:tcW w:w="4876" w:type="dxa"/>
            <w:tcBorders>
              <w:top w:val="nil"/>
              <w:left w:val="nil"/>
              <w:bottom w:val="nil"/>
              <w:right w:val="nil"/>
            </w:tcBorders>
          </w:tcPr>
          <w:p w14:paraId="2F99E54A" w14:textId="77777777" w:rsidR="003B7863" w:rsidRPr="003B7863" w:rsidRDefault="003B7863" w:rsidP="0038717C">
            <w:pPr>
              <w:pStyle w:val="Normal6a"/>
            </w:pPr>
            <w:r w:rsidRPr="003B7863">
              <w:t>22.</w:t>
            </w:r>
            <w:r w:rsidRPr="003B7863">
              <w:tab/>
              <w:t xml:space="preserve">podkreśla polityczny charakter środków na rzecz przeciwdziałania zmianie klimatu i ochrony środowiska; </w:t>
            </w:r>
            <w:r w:rsidRPr="003B7863">
              <w:rPr>
                <w:b/>
                <w:i/>
              </w:rPr>
              <w:t>podkreśla, że cele polityki ochrony środowiska nie powinny być realizowane za pomocą narzędzi polityki pieniężnej;</w:t>
            </w:r>
          </w:p>
        </w:tc>
      </w:tr>
    </w:tbl>
    <w:p w14:paraId="54A93E3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BC3E20C" w14:textId="77777777" w:rsidR="003B7863" w:rsidRPr="002B19B1" w:rsidRDefault="003B7863" w:rsidP="003B7863">
      <w:pPr>
        <w:rPr>
          <w:lang w:val="en-US"/>
        </w:rPr>
      </w:pPr>
      <w:r w:rsidRPr="002B19B1">
        <w:rPr>
          <w:rStyle w:val="HideTWBExt"/>
          <w:lang w:val="en-US"/>
        </w:rPr>
        <w:t>&lt;/Amend&gt;</w:t>
      </w:r>
    </w:p>
    <w:p w14:paraId="0EE8825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263</w:t>
      </w:r>
      <w:r w:rsidRPr="002B19B1">
        <w:rPr>
          <w:rStyle w:val="HideTWBExt"/>
          <w:b w:val="0"/>
          <w:lang w:val="en-US"/>
        </w:rPr>
        <w:t>&lt;/NumAm&gt;</w:t>
      </w:r>
    </w:p>
    <w:p w14:paraId="08DD4D4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2CE95D94" w14:textId="77777777" w:rsidR="003B7863" w:rsidRPr="003B7863" w:rsidRDefault="003B7863" w:rsidP="003B7863">
      <w:pPr>
        <w:pStyle w:val="NormalBold"/>
      </w:pPr>
      <w:r w:rsidRPr="003B7863">
        <w:rPr>
          <w:rStyle w:val="HideTWBExt"/>
          <w:b w:val="0"/>
        </w:rPr>
        <w:t>&lt;/RepeatBlock-By&gt;</w:t>
      </w:r>
    </w:p>
    <w:p w14:paraId="0FB7BBA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6A5C032"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806ADDA" w14:textId="77777777" w:rsidTr="0038717C">
        <w:trPr>
          <w:trHeight w:hRule="exact" w:val="240"/>
          <w:jc w:val="center"/>
        </w:trPr>
        <w:tc>
          <w:tcPr>
            <w:tcW w:w="9752" w:type="dxa"/>
            <w:gridSpan w:val="2"/>
            <w:tcBorders>
              <w:top w:val="nil"/>
              <w:left w:val="nil"/>
              <w:bottom w:val="nil"/>
              <w:right w:val="nil"/>
            </w:tcBorders>
          </w:tcPr>
          <w:p w14:paraId="6FCAF42F" w14:textId="77777777" w:rsidR="003B7863" w:rsidRPr="003B7863" w:rsidRDefault="003B7863" w:rsidP="0038717C"/>
        </w:tc>
      </w:tr>
      <w:tr w:rsidR="003B7863" w:rsidRPr="003B7863" w14:paraId="54192C22" w14:textId="77777777" w:rsidTr="0038717C">
        <w:trPr>
          <w:trHeight w:val="240"/>
          <w:jc w:val="center"/>
        </w:trPr>
        <w:tc>
          <w:tcPr>
            <w:tcW w:w="4876" w:type="dxa"/>
            <w:tcBorders>
              <w:top w:val="nil"/>
              <w:left w:val="nil"/>
              <w:bottom w:val="nil"/>
              <w:right w:val="nil"/>
            </w:tcBorders>
          </w:tcPr>
          <w:p w14:paraId="13486AE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C3ABAB2" w14:textId="77777777" w:rsidR="003B7863" w:rsidRPr="003B7863" w:rsidRDefault="003B7863" w:rsidP="0038717C">
            <w:pPr>
              <w:pStyle w:val="AmColumnHeading"/>
            </w:pPr>
            <w:r w:rsidRPr="003B7863">
              <w:t>Poprawka</w:t>
            </w:r>
          </w:p>
        </w:tc>
      </w:tr>
      <w:tr w:rsidR="003B7863" w:rsidRPr="003B7863" w14:paraId="343C933F" w14:textId="77777777" w:rsidTr="0038717C">
        <w:trPr>
          <w:jc w:val="center"/>
        </w:trPr>
        <w:tc>
          <w:tcPr>
            <w:tcW w:w="4876" w:type="dxa"/>
            <w:tcBorders>
              <w:top w:val="nil"/>
              <w:left w:val="nil"/>
              <w:bottom w:val="nil"/>
              <w:right w:val="nil"/>
            </w:tcBorders>
          </w:tcPr>
          <w:p w14:paraId="64BEFCA6" w14:textId="77777777" w:rsidR="003B7863" w:rsidRPr="003B7863" w:rsidRDefault="003B7863" w:rsidP="0038717C">
            <w:pPr>
              <w:pStyle w:val="Normal6a"/>
            </w:pPr>
            <w:r w:rsidRPr="003B7863">
              <w:t>22.</w:t>
            </w:r>
            <w:r w:rsidRPr="003B7863">
              <w:tab/>
              <w:t>podkreśla polityczny charakter środków na rzecz przeciwdziałania zmianie klimatu i ochrony środowiska;</w:t>
            </w:r>
          </w:p>
        </w:tc>
        <w:tc>
          <w:tcPr>
            <w:tcW w:w="4876" w:type="dxa"/>
            <w:tcBorders>
              <w:top w:val="nil"/>
              <w:left w:val="nil"/>
              <w:bottom w:val="nil"/>
              <w:right w:val="nil"/>
            </w:tcBorders>
          </w:tcPr>
          <w:p w14:paraId="0DEF6684" w14:textId="77777777" w:rsidR="003B7863" w:rsidRPr="003B7863" w:rsidRDefault="003B7863" w:rsidP="0038717C">
            <w:pPr>
              <w:pStyle w:val="Normal6a"/>
            </w:pPr>
            <w:r w:rsidRPr="003B7863">
              <w:t>22.</w:t>
            </w:r>
            <w:r w:rsidRPr="003B7863">
              <w:tab/>
              <w:t>podkreśla polityczny charakter środków na rzecz przeciwdziałania zmianie klimatu i ochrony środowiska; podkreśla, że EBC powinien powstrzymać się od włączania kwestii klimatycznych do swojej polityki pieniężnej, ponieważ stanowiłoby to przekroczenie jego mandatu oraz groziłoby zniekształceniem alokacji kapitału;</w:t>
            </w:r>
          </w:p>
        </w:tc>
      </w:tr>
    </w:tbl>
    <w:p w14:paraId="12E9A1B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27ECD9EB" w14:textId="77777777" w:rsidR="003B7863" w:rsidRPr="002B19B1" w:rsidRDefault="003B7863" w:rsidP="003B7863">
      <w:pPr>
        <w:rPr>
          <w:lang w:val="en-US"/>
        </w:rPr>
      </w:pPr>
      <w:r w:rsidRPr="002B19B1">
        <w:rPr>
          <w:rStyle w:val="HideTWBExt"/>
          <w:lang w:val="en-US"/>
        </w:rPr>
        <w:t>&lt;/Amend&gt;</w:t>
      </w:r>
    </w:p>
    <w:p w14:paraId="56A81360"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264</w:t>
      </w:r>
      <w:r w:rsidRPr="002B19B1">
        <w:rPr>
          <w:rStyle w:val="HideTWBExt"/>
          <w:b w:val="0"/>
          <w:lang w:val="en-US"/>
        </w:rPr>
        <w:t>&lt;/NumAm&gt;</w:t>
      </w:r>
    </w:p>
    <w:p w14:paraId="08FC2524"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Dirk Gotink</w:t>
      </w:r>
      <w:r w:rsidRPr="002B19B1">
        <w:rPr>
          <w:rStyle w:val="HideTWBExt"/>
          <w:b w:val="0"/>
          <w:lang w:val="en-US"/>
        </w:rPr>
        <w:t>&lt;/Members&gt;</w:t>
      </w:r>
    </w:p>
    <w:p w14:paraId="4C2992B2" w14:textId="77777777" w:rsidR="003B7863" w:rsidRPr="003B7863" w:rsidRDefault="003B7863" w:rsidP="003B7863">
      <w:pPr>
        <w:pStyle w:val="NormalBold"/>
      </w:pPr>
      <w:r w:rsidRPr="003B7863">
        <w:rPr>
          <w:rStyle w:val="HideTWBExt"/>
          <w:b w:val="0"/>
        </w:rPr>
        <w:t>&lt;/RepeatBlock-By&gt;</w:t>
      </w:r>
    </w:p>
    <w:p w14:paraId="71ED8E7A"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17FDA07" w14:textId="77777777" w:rsidR="003B7863" w:rsidRPr="003B7863" w:rsidRDefault="003B7863" w:rsidP="003B7863">
      <w:pPr>
        <w:pStyle w:val="NormalBold"/>
      </w:pPr>
      <w:r w:rsidRPr="003B7863">
        <w:rPr>
          <w:rStyle w:val="HideTWBExt"/>
          <w:b w:val="0"/>
        </w:rPr>
        <w:t>&lt;Article&gt;</w:t>
      </w:r>
      <w:r w:rsidRPr="003B7863">
        <w:t>Ustęp 22</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5FF4083" w14:textId="77777777" w:rsidTr="0038717C">
        <w:trPr>
          <w:trHeight w:hRule="exact" w:val="240"/>
          <w:jc w:val="center"/>
        </w:trPr>
        <w:tc>
          <w:tcPr>
            <w:tcW w:w="9752" w:type="dxa"/>
            <w:gridSpan w:val="2"/>
            <w:tcBorders>
              <w:top w:val="nil"/>
              <w:left w:val="nil"/>
              <w:bottom w:val="nil"/>
              <w:right w:val="nil"/>
            </w:tcBorders>
          </w:tcPr>
          <w:p w14:paraId="60DC142F" w14:textId="77777777" w:rsidR="003B7863" w:rsidRPr="003B7863" w:rsidRDefault="003B7863" w:rsidP="0038717C"/>
        </w:tc>
      </w:tr>
      <w:tr w:rsidR="003B7863" w:rsidRPr="003B7863" w14:paraId="3BE767EA" w14:textId="77777777" w:rsidTr="0038717C">
        <w:trPr>
          <w:trHeight w:val="240"/>
          <w:jc w:val="center"/>
        </w:trPr>
        <w:tc>
          <w:tcPr>
            <w:tcW w:w="4876" w:type="dxa"/>
            <w:tcBorders>
              <w:top w:val="nil"/>
              <w:left w:val="nil"/>
              <w:bottom w:val="nil"/>
              <w:right w:val="nil"/>
            </w:tcBorders>
          </w:tcPr>
          <w:p w14:paraId="5C5AE1F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59ABA3C" w14:textId="77777777" w:rsidR="003B7863" w:rsidRPr="003B7863" w:rsidRDefault="003B7863" w:rsidP="0038717C">
            <w:pPr>
              <w:pStyle w:val="AmColumnHeading"/>
            </w:pPr>
            <w:r w:rsidRPr="003B7863">
              <w:t>Poprawka</w:t>
            </w:r>
          </w:p>
        </w:tc>
      </w:tr>
      <w:tr w:rsidR="003B7863" w:rsidRPr="003B7863" w14:paraId="35B76F1F" w14:textId="77777777" w:rsidTr="0038717C">
        <w:trPr>
          <w:jc w:val="center"/>
        </w:trPr>
        <w:tc>
          <w:tcPr>
            <w:tcW w:w="4876" w:type="dxa"/>
            <w:tcBorders>
              <w:top w:val="nil"/>
              <w:left w:val="nil"/>
              <w:bottom w:val="nil"/>
              <w:right w:val="nil"/>
            </w:tcBorders>
          </w:tcPr>
          <w:p w14:paraId="378A46DD" w14:textId="77777777" w:rsidR="003B7863" w:rsidRPr="003B7863" w:rsidRDefault="003B7863" w:rsidP="0038717C">
            <w:pPr>
              <w:pStyle w:val="Normal6a"/>
            </w:pPr>
            <w:r w:rsidRPr="003B7863">
              <w:t>22.</w:t>
            </w:r>
            <w:r w:rsidRPr="003B7863">
              <w:tab/>
              <w:t xml:space="preserve">podkreśla </w:t>
            </w:r>
            <w:r w:rsidRPr="003B7863">
              <w:rPr>
                <w:b/>
                <w:i/>
              </w:rPr>
              <w:t xml:space="preserve">polityczny charakter środków na rzecz przeciwdziałania zmianie </w:t>
            </w:r>
            <w:r w:rsidRPr="003B7863">
              <w:t xml:space="preserve">klimatu i </w:t>
            </w:r>
            <w:r w:rsidRPr="003B7863">
              <w:rPr>
                <w:b/>
                <w:i/>
              </w:rPr>
              <w:t>ochrony środowiska</w:t>
            </w:r>
            <w:r w:rsidRPr="003B7863">
              <w:t>;</w:t>
            </w:r>
          </w:p>
        </w:tc>
        <w:tc>
          <w:tcPr>
            <w:tcW w:w="4876" w:type="dxa"/>
            <w:tcBorders>
              <w:top w:val="nil"/>
              <w:left w:val="nil"/>
              <w:bottom w:val="nil"/>
              <w:right w:val="nil"/>
            </w:tcBorders>
          </w:tcPr>
          <w:p w14:paraId="4ECD515E" w14:textId="77777777" w:rsidR="003B7863" w:rsidRPr="003B7863" w:rsidRDefault="003B7863" w:rsidP="0038717C">
            <w:pPr>
              <w:pStyle w:val="Normal6a"/>
            </w:pPr>
            <w:r w:rsidRPr="003B7863">
              <w:t>22.</w:t>
            </w:r>
            <w:r w:rsidRPr="003B7863">
              <w:tab/>
              <w:t>podkreśla</w:t>
            </w:r>
            <w:r w:rsidRPr="003B7863">
              <w:rPr>
                <w:b/>
                <w:i/>
              </w:rPr>
              <w:t xml:space="preserve">, że EBC powinien uwzględniać skutki zmiany </w:t>
            </w:r>
            <w:r w:rsidRPr="003B7863">
              <w:t xml:space="preserve">klimatu </w:t>
            </w:r>
            <w:r w:rsidRPr="003B7863">
              <w:rPr>
                <w:b/>
                <w:i/>
              </w:rPr>
              <w:t xml:space="preserve">wyłącznie z perspektywy ekonomicznej </w:t>
            </w:r>
            <w:r w:rsidRPr="003B7863">
              <w:t xml:space="preserve">i </w:t>
            </w:r>
            <w:r w:rsidRPr="003B7863">
              <w:rPr>
                <w:b/>
                <w:i/>
              </w:rPr>
              <w:t>z punktu widzenia stabilności cen oraz w ramach swojego mandatu</w:t>
            </w:r>
            <w:r w:rsidRPr="003B7863">
              <w:t>;</w:t>
            </w:r>
          </w:p>
        </w:tc>
      </w:tr>
    </w:tbl>
    <w:p w14:paraId="592EC849"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2C6720E" w14:textId="77777777" w:rsidR="003B7863" w:rsidRPr="002B19B1" w:rsidRDefault="003B7863" w:rsidP="003B7863">
      <w:pPr>
        <w:rPr>
          <w:lang w:val="en-US"/>
        </w:rPr>
      </w:pPr>
      <w:r w:rsidRPr="002B19B1">
        <w:rPr>
          <w:rStyle w:val="HideTWBExt"/>
          <w:lang w:val="en-US"/>
        </w:rPr>
        <w:t>&lt;/Amend&gt;</w:t>
      </w:r>
    </w:p>
    <w:p w14:paraId="786FA23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265</w:t>
      </w:r>
      <w:r w:rsidRPr="002B19B1">
        <w:rPr>
          <w:rStyle w:val="HideTWBExt"/>
          <w:b w:val="0"/>
          <w:lang w:val="en-US"/>
        </w:rPr>
        <w:t>&lt;/NumAm&gt;</w:t>
      </w:r>
    </w:p>
    <w:p w14:paraId="6DAF61C3"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Markus Ferber, Ralf Seekatz</w:t>
      </w:r>
      <w:r w:rsidRPr="002B19B1">
        <w:rPr>
          <w:rStyle w:val="HideTWBExt"/>
          <w:b w:val="0"/>
          <w:lang w:val="en-US"/>
        </w:rPr>
        <w:t>&lt;/Members&gt;</w:t>
      </w:r>
    </w:p>
    <w:p w14:paraId="7C4655D2" w14:textId="77777777" w:rsidR="003B7863" w:rsidRPr="003B7863" w:rsidRDefault="003B7863" w:rsidP="003B7863">
      <w:pPr>
        <w:pStyle w:val="NormalBold"/>
      </w:pPr>
      <w:r w:rsidRPr="003B7863">
        <w:rPr>
          <w:rStyle w:val="HideTWBExt"/>
          <w:b w:val="0"/>
        </w:rPr>
        <w:t>&lt;/RepeatBlock-By&gt;</w:t>
      </w:r>
    </w:p>
    <w:p w14:paraId="31574D5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D3F5D78" w14:textId="77777777" w:rsidR="003B7863" w:rsidRPr="003B7863" w:rsidRDefault="003B7863" w:rsidP="003B7863">
      <w:pPr>
        <w:pStyle w:val="NormalBold"/>
      </w:pPr>
      <w:r w:rsidRPr="003B7863">
        <w:rPr>
          <w:rStyle w:val="HideTWBExt"/>
          <w:b w:val="0"/>
        </w:rPr>
        <w:t>&lt;Article&gt;</w:t>
      </w:r>
      <w:r w:rsidRPr="003B7863">
        <w:t>Ustęp 22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DA2141B" w14:textId="77777777" w:rsidTr="0038717C">
        <w:trPr>
          <w:trHeight w:hRule="exact" w:val="240"/>
          <w:jc w:val="center"/>
        </w:trPr>
        <w:tc>
          <w:tcPr>
            <w:tcW w:w="9752" w:type="dxa"/>
            <w:gridSpan w:val="2"/>
            <w:tcBorders>
              <w:top w:val="nil"/>
              <w:left w:val="nil"/>
              <w:bottom w:val="nil"/>
              <w:right w:val="nil"/>
            </w:tcBorders>
          </w:tcPr>
          <w:p w14:paraId="02F1B464" w14:textId="77777777" w:rsidR="003B7863" w:rsidRPr="003B7863" w:rsidRDefault="003B7863" w:rsidP="0038717C"/>
        </w:tc>
      </w:tr>
      <w:tr w:rsidR="003B7863" w:rsidRPr="003B7863" w14:paraId="453E47BB" w14:textId="77777777" w:rsidTr="0038717C">
        <w:trPr>
          <w:trHeight w:val="240"/>
          <w:jc w:val="center"/>
        </w:trPr>
        <w:tc>
          <w:tcPr>
            <w:tcW w:w="4876" w:type="dxa"/>
            <w:tcBorders>
              <w:top w:val="nil"/>
              <w:left w:val="nil"/>
              <w:bottom w:val="nil"/>
              <w:right w:val="nil"/>
            </w:tcBorders>
          </w:tcPr>
          <w:p w14:paraId="1DEA16F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880EE2F" w14:textId="77777777" w:rsidR="003B7863" w:rsidRPr="003B7863" w:rsidRDefault="003B7863" w:rsidP="0038717C">
            <w:pPr>
              <w:pStyle w:val="AmColumnHeading"/>
            </w:pPr>
            <w:r w:rsidRPr="003B7863">
              <w:t>Poprawka</w:t>
            </w:r>
          </w:p>
        </w:tc>
      </w:tr>
      <w:tr w:rsidR="003B7863" w:rsidRPr="003B7863" w14:paraId="01F99E44" w14:textId="77777777" w:rsidTr="0038717C">
        <w:trPr>
          <w:jc w:val="center"/>
        </w:trPr>
        <w:tc>
          <w:tcPr>
            <w:tcW w:w="4876" w:type="dxa"/>
            <w:tcBorders>
              <w:top w:val="nil"/>
              <w:left w:val="nil"/>
              <w:bottom w:val="nil"/>
              <w:right w:val="nil"/>
            </w:tcBorders>
          </w:tcPr>
          <w:p w14:paraId="0152B5CB" w14:textId="77777777" w:rsidR="003B7863" w:rsidRPr="003B7863" w:rsidRDefault="003B7863" w:rsidP="0038717C">
            <w:pPr>
              <w:pStyle w:val="Normal6a"/>
            </w:pPr>
          </w:p>
        </w:tc>
        <w:tc>
          <w:tcPr>
            <w:tcW w:w="4876" w:type="dxa"/>
            <w:tcBorders>
              <w:top w:val="nil"/>
              <w:left w:val="nil"/>
              <w:bottom w:val="nil"/>
              <w:right w:val="nil"/>
            </w:tcBorders>
          </w:tcPr>
          <w:p w14:paraId="5D14CC97" w14:textId="77777777" w:rsidR="003B7863" w:rsidRPr="003B7863" w:rsidRDefault="003B7863" w:rsidP="0038717C">
            <w:pPr>
              <w:pStyle w:val="Normal6a"/>
            </w:pPr>
            <w:r w:rsidRPr="003B7863">
              <w:rPr>
                <w:b/>
                <w:i/>
              </w:rPr>
              <w:t>22a.</w:t>
            </w:r>
            <w:r w:rsidRPr="003B7863">
              <w:rPr>
                <w:b/>
                <w:i/>
              </w:rPr>
              <w:tab/>
              <w:t>nalega, aby EBC zawsze przestrzegał zasady neutralności rynkowej we wszystkich swoich operacjach monetarnych; ubolewa, że działania EBC mające na celu dekarbonizację posiadanych przez niego obligacji korporacyjnych nie były zgodne z podejściem neutralnym pod względem rynkowym już z samej swej natury;</w:t>
            </w:r>
          </w:p>
        </w:tc>
      </w:tr>
    </w:tbl>
    <w:p w14:paraId="60395AB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35ADBCF" w14:textId="77777777" w:rsidR="003B7863" w:rsidRPr="002B19B1" w:rsidRDefault="003B7863" w:rsidP="003B7863">
      <w:pPr>
        <w:rPr>
          <w:lang w:val="en-US"/>
        </w:rPr>
      </w:pPr>
      <w:r w:rsidRPr="002B19B1">
        <w:rPr>
          <w:rStyle w:val="HideTWBExt"/>
          <w:lang w:val="en-US"/>
        </w:rPr>
        <w:t>&lt;/Amend&gt;</w:t>
      </w:r>
    </w:p>
    <w:p w14:paraId="568893FF"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266</w:t>
      </w:r>
      <w:r w:rsidRPr="002B19B1">
        <w:rPr>
          <w:rStyle w:val="HideTWBExt"/>
          <w:b w:val="0"/>
          <w:lang w:val="en-US"/>
        </w:rPr>
        <w:t>&lt;/NumAm&gt;</w:t>
      </w:r>
    </w:p>
    <w:p w14:paraId="50A273E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Auke Zijlstra</w:t>
      </w:r>
      <w:r w:rsidRPr="002B19B1">
        <w:rPr>
          <w:rStyle w:val="HideTWBExt"/>
          <w:b w:val="0"/>
          <w:lang w:val="en-US"/>
        </w:rPr>
        <w:t>&lt;/Members&gt;</w:t>
      </w:r>
    </w:p>
    <w:p w14:paraId="03445B34" w14:textId="77777777" w:rsidR="003B7863" w:rsidRPr="003B7863" w:rsidRDefault="003B7863" w:rsidP="003B7863">
      <w:pPr>
        <w:pStyle w:val="NormalBold"/>
      </w:pPr>
      <w:r w:rsidRPr="003B7863">
        <w:rPr>
          <w:rStyle w:val="HideTWBExt"/>
          <w:b w:val="0"/>
        </w:rPr>
        <w:t>&lt;/RepeatBlock-By&gt;</w:t>
      </w:r>
    </w:p>
    <w:p w14:paraId="706B92E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9EFD740" w14:textId="77777777" w:rsidR="003B7863" w:rsidRPr="003B7863" w:rsidRDefault="003B7863" w:rsidP="003B7863">
      <w:pPr>
        <w:pStyle w:val="NormalBold"/>
      </w:pPr>
      <w:r w:rsidRPr="003B7863">
        <w:rPr>
          <w:rStyle w:val="HideTWBExt"/>
          <w:b w:val="0"/>
        </w:rPr>
        <w:t>&lt;Article&gt;</w:t>
      </w:r>
      <w:r w:rsidRPr="003B7863">
        <w:t>Ustęp 22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2B6F59B" w14:textId="77777777" w:rsidTr="0038717C">
        <w:trPr>
          <w:trHeight w:hRule="exact" w:val="240"/>
          <w:jc w:val="center"/>
        </w:trPr>
        <w:tc>
          <w:tcPr>
            <w:tcW w:w="9752" w:type="dxa"/>
            <w:gridSpan w:val="2"/>
            <w:tcBorders>
              <w:top w:val="nil"/>
              <w:left w:val="nil"/>
              <w:bottom w:val="nil"/>
              <w:right w:val="nil"/>
            </w:tcBorders>
          </w:tcPr>
          <w:p w14:paraId="3121A4AB" w14:textId="77777777" w:rsidR="003B7863" w:rsidRPr="003B7863" w:rsidRDefault="003B7863" w:rsidP="0038717C"/>
        </w:tc>
      </w:tr>
      <w:tr w:rsidR="003B7863" w:rsidRPr="003B7863" w14:paraId="708BBF73" w14:textId="77777777" w:rsidTr="0038717C">
        <w:trPr>
          <w:trHeight w:val="240"/>
          <w:jc w:val="center"/>
        </w:trPr>
        <w:tc>
          <w:tcPr>
            <w:tcW w:w="4876" w:type="dxa"/>
            <w:tcBorders>
              <w:top w:val="nil"/>
              <w:left w:val="nil"/>
              <w:bottom w:val="nil"/>
              <w:right w:val="nil"/>
            </w:tcBorders>
          </w:tcPr>
          <w:p w14:paraId="6FF9321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602B2A2" w14:textId="77777777" w:rsidR="003B7863" w:rsidRPr="003B7863" w:rsidRDefault="003B7863" w:rsidP="0038717C">
            <w:pPr>
              <w:pStyle w:val="AmColumnHeading"/>
            </w:pPr>
            <w:r w:rsidRPr="003B7863">
              <w:t>Poprawka</w:t>
            </w:r>
          </w:p>
        </w:tc>
      </w:tr>
      <w:tr w:rsidR="003B7863" w:rsidRPr="003B7863" w14:paraId="2C6E7AA5" w14:textId="77777777" w:rsidTr="0038717C">
        <w:trPr>
          <w:jc w:val="center"/>
        </w:trPr>
        <w:tc>
          <w:tcPr>
            <w:tcW w:w="4876" w:type="dxa"/>
            <w:tcBorders>
              <w:top w:val="nil"/>
              <w:left w:val="nil"/>
              <w:bottom w:val="nil"/>
              <w:right w:val="nil"/>
            </w:tcBorders>
          </w:tcPr>
          <w:p w14:paraId="3C3C8D5F" w14:textId="77777777" w:rsidR="003B7863" w:rsidRPr="003B7863" w:rsidRDefault="003B7863" w:rsidP="0038717C">
            <w:pPr>
              <w:pStyle w:val="Normal6a"/>
            </w:pPr>
          </w:p>
        </w:tc>
        <w:tc>
          <w:tcPr>
            <w:tcW w:w="4876" w:type="dxa"/>
            <w:tcBorders>
              <w:top w:val="nil"/>
              <w:left w:val="nil"/>
              <w:bottom w:val="nil"/>
              <w:right w:val="nil"/>
            </w:tcBorders>
          </w:tcPr>
          <w:p w14:paraId="7A08533E" w14:textId="77777777" w:rsidR="003B7863" w:rsidRPr="003B7863" w:rsidRDefault="003B7863" w:rsidP="0038717C">
            <w:pPr>
              <w:pStyle w:val="Normal6a"/>
            </w:pPr>
            <w:r w:rsidRPr="003B7863">
              <w:rPr>
                <w:b/>
                <w:i/>
              </w:rPr>
              <w:t>22a.</w:t>
            </w:r>
            <w:r w:rsidRPr="003B7863">
              <w:rPr>
                <w:b/>
                <w:i/>
              </w:rPr>
              <w:tab/>
              <w:t>argumentuje, że środki EBC mające na celu promowanie celów klimatycznych lub społecznych mogłyby osłabić efektywność rynku i neutralność polityki pieniężnej, co z kolei mogłoby prowadzić do powstawania baniek spekulacyjnych, zwłaszcza na rynkach „zielonych”;</w:t>
            </w:r>
          </w:p>
        </w:tc>
      </w:tr>
    </w:tbl>
    <w:p w14:paraId="2563CF01"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10922A6" w14:textId="77777777" w:rsidR="003B7863" w:rsidRPr="002B19B1" w:rsidRDefault="003B7863" w:rsidP="003B7863">
      <w:pPr>
        <w:rPr>
          <w:lang w:val="en-US"/>
        </w:rPr>
      </w:pPr>
      <w:r w:rsidRPr="002B19B1">
        <w:rPr>
          <w:rStyle w:val="HideTWBExt"/>
          <w:lang w:val="en-US"/>
        </w:rPr>
        <w:t>&lt;/Amend&gt;</w:t>
      </w:r>
    </w:p>
    <w:p w14:paraId="36E13E1A"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267</w:t>
      </w:r>
      <w:r w:rsidRPr="002B19B1">
        <w:rPr>
          <w:rStyle w:val="HideTWBExt"/>
          <w:b w:val="0"/>
          <w:lang w:val="en-US"/>
        </w:rPr>
        <w:t>&lt;/NumAm&gt;</w:t>
      </w:r>
    </w:p>
    <w:p w14:paraId="7A1839D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Angelika Winzig</w:t>
      </w:r>
      <w:r w:rsidRPr="002B19B1">
        <w:rPr>
          <w:rStyle w:val="HideTWBExt"/>
          <w:b w:val="0"/>
          <w:lang w:val="en-US"/>
        </w:rPr>
        <w:t>&lt;/Members&gt;</w:t>
      </w:r>
    </w:p>
    <w:p w14:paraId="0E6F06FB" w14:textId="77777777" w:rsidR="003B7863" w:rsidRPr="002B19B1" w:rsidRDefault="003B7863" w:rsidP="003B7863">
      <w:pPr>
        <w:pStyle w:val="NormalBold"/>
        <w:rPr>
          <w:lang w:val="en-US"/>
        </w:rPr>
      </w:pPr>
      <w:r w:rsidRPr="002B19B1">
        <w:rPr>
          <w:rStyle w:val="HideTWBExt"/>
          <w:b w:val="0"/>
          <w:lang w:val="en-US"/>
        </w:rPr>
        <w:t>&lt;/RepeatBlock-By&gt;</w:t>
      </w:r>
    </w:p>
    <w:p w14:paraId="546B8EF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D598EE0" w14:textId="77777777" w:rsidR="003B7863" w:rsidRPr="003B7863" w:rsidRDefault="003B7863" w:rsidP="003B7863">
      <w:pPr>
        <w:pStyle w:val="NormalBold"/>
      </w:pPr>
      <w:r w:rsidRPr="003B7863">
        <w:rPr>
          <w:rStyle w:val="HideTWBExt"/>
          <w:b w:val="0"/>
        </w:rPr>
        <w:t>&lt;Article&gt;</w:t>
      </w:r>
      <w:r w:rsidRPr="003B7863">
        <w:t>Ustęp 22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782091B" w14:textId="77777777" w:rsidTr="0038717C">
        <w:trPr>
          <w:trHeight w:hRule="exact" w:val="240"/>
          <w:jc w:val="center"/>
        </w:trPr>
        <w:tc>
          <w:tcPr>
            <w:tcW w:w="9752" w:type="dxa"/>
            <w:gridSpan w:val="2"/>
            <w:tcBorders>
              <w:top w:val="nil"/>
              <w:left w:val="nil"/>
              <w:bottom w:val="nil"/>
              <w:right w:val="nil"/>
            </w:tcBorders>
          </w:tcPr>
          <w:p w14:paraId="2FCAF0BB" w14:textId="77777777" w:rsidR="003B7863" w:rsidRPr="003B7863" w:rsidRDefault="003B7863" w:rsidP="0038717C"/>
        </w:tc>
      </w:tr>
      <w:tr w:rsidR="003B7863" w:rsidRPr="003B7863" w14:paraId="0AB4586D" w14:textId="77777777" w:rsidTr="0038717C">
        <w:trPr>
          <w:trHeight w:val="240"/>
          <w:jc w:val="center"/>
        </w:trPr>
        <w:tc>
          <w:tcPr>
            <w:tcW w:w="4876" w:type="dxa"/>
            <w:tcBorders>
              <w:top w:val="nil"/>
              <w:left w:val="nil"/>
              <w:bottom w:val="nil"/>
              <w:right w:val="nil"/>
            </w:tcBorders>
          </w:tcPr>
          <w:p w14:paraId="72A41C1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CD74D11" w14:textId="77777777" w:rsidR="003B7863" w:rsidRPr="003B7863" w:rsidRDefault="003B7863" w:rsidP="0038717C">
            <w:pPr>
              <w:pStyle w:val="AmColumnHeading"/>
            </w:pPr>
            <w:r w:rsidRPr="003B7863">
              <w:t>Poprawka</w:t>
            </w:r>
          </w:p>
        </w:tc>
      </w:tr>
      <w:tr w:rsidR="003B7863" w:rsidRPr="003B7863" w14:paraId="53FEA4D5" w14:textId="77777777" w:rsidTr="0038717C">
        <w:trPr>
          <w:jc w:val="center"/>
        </w:trPr>
        <w:tc>
          <w:tcPr>
            <w:tcW w:w="4876" w:type="dxa"/>
            <w:tcBorders>
              <w:top w:val="nil"/>
              <w:left w:val="nil"/>
              <w:bottom w:val="nil"/>
              <w:right w:val="nil"/>
            </w:tcBorders>
          </w:tcPr>
          <w:p w14:paraId="43B0F981" w14:textId="77777777" w:rsidR="003B7863" w:rsidRPr="003B7863" w:rsidRDefault="003B7863" w:rsidP="0038717C">
            <w:pPr>
              <w:pStyle w:val="Normal6a"/>
            </w:pPr>
          </w:p>
        </w:tc>
        <w:tc>
          <w:tcPr>
            <w:tcW w:w="4876" w:type="dxa"/>
            <w:tcBorders>
              <w:top w:val="nil"/>
              <w:left w:val="nil"/>
              <w:bottom w:val="nil"/>
              <w:right w:val="nil"/>
            </w:tcBorders>
          </w:tcPr>
          <w:p w14:paraId="7760B4A2" w14:textId="77777777" w:rsidR="003B7863" w:rsidRPr="003B7863" w:rsidRDefault="003B7863" w:rsidP="0038717C">
            <w:pPr>
              <w:pStyle w:val="Normal6a"/>
            </w:pPr>
            <w:r w:rsidRPr="003B7863">
              <w:rPr>
                <w:b/>
                <w:i/>
              </w:rPr>
              <w:t>22a.</w:t>
            </w:r>
            <w:r w:rsidRPr="003B7863">
              <w:rPr>
                <w:b/>
                <w:i/>
              </w:rPr>
              <w:tab/>
              <w:t>podkreśla potrzebę promowania zróżnicowanych i konkurencyjnych źródeł finansowania MŚP w ramach unii rynków kapitałowych;</w:t>
            </w:r>
          </w:p>
        </w:tc>
      </w:tr>
    </w:tbl>
    <w:p w14:paraId="6B06747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71AFDBF0" w14:textId="77777777" w:rsidR="003B7863" w:rsidRPr="002B19B1" w:rsidRDefault="003B7863" w:rsidP="003B7863">
      <w:pPr>
        <w:rPr>
          <w:lang w:val="en-US"/>
        </w:rPr>
      </w:pPr>
      <w:r w:rsidRPr="002B19B1">
        <w:rPr>
          <w:rStyle w:val="HideTWBExt"/>
          <w:lang w:val="en-US"/>
        </w:rPr>
        <w:t>&lt;/Amend&gt;</w:t>
      </w:r>
    </w:p>
    <w:p w14:paraId="6150FBBC"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268</w:t>
      </w:r>
      <w:r w:rsidRPr="002B19B1">
        <w:rPr>
          <w:rStyle w:val="HideTWBExt"/>
          <w:b w:val="0"/>
          <w:lang w:val="en-US"/>
        </w:rPr>
        <w:t>&lt;/NumAm&gt;</w:t>
      </w:r>
    </w:p>
    <w:p w14:paraId="7AD6447E"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Gerben-Jan Gerbrandy</w:t>
      </w:r>
      <w:r w:rsidRPr="002B19B1">
        <w:rPr>
          <w:rStyle w:val="HideTWBExt"/>
          <w:b w:val="0"/>
          <w:lang w:val="en-US"/>
        </w:rPr>
        <w:t>&lt;/Members&gt;</w:t>
      </w:r>
    </w:p>
    <w:p w14:paraId="090E96E1" w14:textId="77777777" w:rsidR="003B7863" w:rsidRPr="003B7863" w:rsidRDefault="003B7863" w:rsidP="003B7863">
      <w:pPr>
        <w:pStyle w:val="NormalBold"/>
      </w:pPr>
      <w:r w:rsidRPr="003B7863">
        <w:rPr>
          <w:rStyle w:val="HideTWBExt"/>
          <w:b w:val="0"/>
        </w:rPr>
        <w:t>&lt;/RepeatBlock-By&gt;</w:t>
      </w:r>
    </w:p>
    <w:p w14:paraId="0FBEE80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D7B6B9" w14:textId="77777777" w:rsidR="003B7863" w:rsidRPr="003B7863" w:rsidRDefault="003B7863" w:rsidP="003B7863">
      <w:pPr>
        <w:pStyle w:val="NormalBold"/>
      </w:pPr>
      <w:r w:rsidRPr="003B7863">
        <w:rPr>
          <w:rStyle w:val="HideTWBExt"/>
          <w:b w:val="0"/>
        </w:rPr>
        <w:t>&lt;Article&gt;</w:t>
      </w:r>
      <w:r w:rsidRPr="003B7863">
        <w:t>Ustęp 23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2AABE6E" w14:textId="77777777" w:rsidTr="0038717C">
        <w:trPr>
          <w:trHeight w:hRule="exact" w:val="240"/>
          <w:jc w:val="center"/>
        </w:trPr>
        <w:tc>
          <w:tcPr>
            <w:tcW w:w="9752" w:type="dxa"/>
            <w:gridSpan w:val="2"/>
            <w:tcBorders>
              <w:top w:val="nil"/>
              <w:left w:val="nil"/>
              <w:bottom w:val="nil"/>
              <w:right w:val="nil"/>
            </w:tcBorders>
          </w:tcPr>
          <w:p w14:paraId="5389A5CE" w14:textId="77777777" w:rsidR="003B7863" w:rsidRPr="003B7863" w:rsidRDefault="003B7863" w:rsidP="0038717C"/>
        </w:tc>
      </w:tr>
      <w:tr w:rsidR="003B7863" w:rsidRPr="003B7863" w14:paraId="1F3B7C26" w14:textId="77777777" w:rsidTr="0038717C">
        <w:trPr>
          <w:trHeight w:val="240"/>
          <w:jc w:val="center"/>
        </w:trPr>
        <w:tc>
          <w:tcPr>
            <w:tcW w:w="4876" w:type="dxa"/>
            <w:tcBorders>
              <w:top w:val="nil"/>
              <w:left w:val="nil"/>
              <w:bottom w:val="nil"/>
              <w:right w:val="nil"/>
            </w:tcBorders>
          </w:tcPr>
          <w:p w14:paraId="4B585FB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85C126C" w14:textId="77777777" w:rsidR="003B7863" w:rsidRPr="003B7863" w:rsidRDefault="003B7863" w:rsidP="0038717C">
            <w:pPr>
              <w:pStyle w:val="AmColumnHeading"/>
            </w:pPr>
            <w:r w:rsidRPr="003B7863">
              <w:t>Poprawka</w:t>
            </w:r>
          </w:p>
        </w:tc>
      </w:tr>
      <w:tr w:rsidR="003B7863" w:rsidRPr="003B7863" w14:paraId="28AF14ED" w14:textId="77777777" w:rsidTr="0038717C">
        <w:trPr>
          <w:jc w:val="center"/>
        </w:trPr>
        <w:tc>
          <w:tcPr>
            <w:tcW w:w="4876" w:type="dxa"/>
            <w:tcBorders>
              <w:top w:val="nil"/>
              <w:left w:val="nil"/>
              <w:bottom w:val="nil"/>
              <w:right w:val="nil"/>
            </w:tcBorders>
          </w:tcPr>
          <w:p w14:paraId="48167926" w14:textId="77777777" w:rsidR="003B7863" w:rsidRPr="003B7863" w:rsidRDefault="003B7863" w:rsidP="0038717C">
            <w:pPr>
              <w:pStyle w:val="Normal6a"/>
            </w:pPr>
            <w:r w:rsidRPr="003B7863">
              <w:t>23.</w:t>
            </w:r>
            <w:r w:rsidRPr="003B7863">
              <w:tab/>
              <w:t>zauważa, że polityka monetarna EBC, która jest jego głównym mandatem, podlega ocenie proporcjonalności;</w:t>
            </w:r>
          </w:p>
        </w:tc>
        <w:tc>
          <w:tcPr>
            <w:tcW w:w="4876" w:type="dxa"/>
            <w:tcBorders>
              <w:top w:val="nil"/>
              <w:left w:val="nil"/>
              <w:bottom w:val="nil"/>
              <w:right w:val="nil"/>
            </w:tcBorders>
          </w:tcPr>
          <w:p w14:paraId="21327B40" w14:textId="77777777" w:rsidR="003B7863" w:rsidRPr="003B7863" w:rsidRDefault="003B7863" w:rsidP="0038717C">
            <w:pPr>
              <w:pStyle w:val="Normal6a"/>
            </w:pPr>
            <w:r w:rsidRPr="003B7863">
              <w:t>23.</w:t>
            </w:r>
            <w:r w:rsidRPr="003B7863">
              <w:tab/>
              <w:t xml:space="preserve">zauważa, że polityka monetarna EBC, która jest jego głównym </w:t>
            </w:r>
            <w:r w:rsidRPr="003B7863">
              <w:rPr>
                <w:b/>
                <w:i/>
              </w:rPr>
              <w:t xml:space="preserve">i uzupełniającym </w:t>
            </w:r>
            <w:r w:rsidRPr="003B7863">
              <w:t xml:space="preserve">mandatem, podlega ocenie proporcjonalności; </w:t>
            </w:r>
            <w:r w:rsidRPr="003B7863">
              <w:rPr>
                <w:b/>
                <w:i/>
              </w:rPr>
              <w:t>z niepokojem zauważa negatywny wpływ zaostrzania polityki pieniężnej na niektóre inwestycje strategiczne; wzywa EBC do oceny wpływu zmian stóp procentowych na różne sektory gospodarki, w tym na przedsiębiorstwa kapitałochłonne i szczególnie wrażliwe na poziom stóp procentowych; wzywa ponadto EBC do przeanalizowania inflacyjnych lub dezinflacyjnych skutków inwestycji w technologie strategiczne;</w:t>
            </w:r>
          </w:p>
        </w:tc>
      </w:tr>
    </w:tbl>
    <w:p w14:paraId="5FC2974C"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7331839" w14:textId="77777777" w:rsidR="003B7863" w:rsidRPr="002B19B1" w:rsidRDefault="003B7863" w:rsidP="003B7863">
      <w:pPr>
        <w:rPr>
          <w:lang w:val="en-US"/>
        </w:rPr>
      </w:pPr>
      <w:r w:rsidRPr="002B19B1">
        <w:rPr>
          <w:rStyle w:val="HideTWBExt"/>
          <w:lang w:val="en-US"/>
        </w:rPr>
        <w:t>&lt;/Amend&gt;</w:t>
      </w:r>
    </w:p>
    <w:p w14:paraId="54952790"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269</w:t>
      </w:r>
      <w:r w:rsidRPr="003B7863">
        <w:rPr>
          <w:rStyle w:val="HideTWBExt"/>
          <w:b w:val="0"/>
        </w:rPr>
        <w:t>&lt;/NumAm&gt;</w:t>
      </w:r>
    </w:p>
    <w:p w14:paraId="791B9D1F"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César Luena, Aurore Lalucq, Lara Wolters</w:t>
      </w:r>
      <w:r w:rsidRPr="003B7863">
        <w:rPr>
          <w:rStyle w:val="HideTWBExt"/>
          <w:b w:val="0"/>
        </w:rPr>
        <w:t>&lt;/Members&gt;</w:t>
      </w:r>
    </w:p>
    <w:p w14:paraId="336797FD" w14:textId="77777777" w:rsidR="003B7863" w:rsidRPr="003B7863" w:rsidRDefault="003B7863" w:rsidP="003B7863">
      <w:pPr>
        <w:pStyle w:val="NormalBold"/>
      </w:pPr>
      <w:r w:rsidRPr="003B7863">
        <w:rPr>
          <w:rStyle w:val="HideTWBExt"/>
          <w:b w:val="0"/>
        </w:rPr>
        <w:t>&lt;/RepeatBlock-By&gt;</w:t>
      </w:r>
    </w:p>
    <w:p w14:paraId="283E83C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1522BFC" w14:textId="77777777" w:rsidR="003B7863" w:rsidRPr="003B7863" w:rsidRDefault="003B7863" w:rsidP="003B7863">
      <w:pPr>
        <w:pStyle w:val="NormalBold"/>
      </w:pPr>
      <w:r w:rsidRPr="003B7863">
        <w:rPr>
          <w:rStyle w:val="HideTWBExt"/>
          <w:b w:val="0"/>
        </w:rPr>
        <w:t>&lt;Article&gt;</w:t>
      </w:r>
      <w:r w:rsidRPr="003B7863">
        <w:t>Ustęp 23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05B8C5B" w14:textId="77777777" w:rsidTr="0038717C">
        <w:trPr>
          <w:trHeight w:hRule="exact" w:val="240"/>
          <w:jc w:val="center"/>
        </w:trPr>
        <w:tc>
          <w:tcPr>
            <w:tcW w:w="9752" w:type="dxa"/>
            <w:gridSpan w:val="2"/>
            <w:tcBorders>
              <w:top w:val="nil"/>
              <w:left w:val="nil"/>
              <w:bottom w:val="nil"/>
              <w:right w:val="nil"/>
            </w:tcBorders>
          </w:tcPr>
          <w:p w14:paraId="486E08FC" w14:textId="77777777" w:rsidR="003B7863" w:rsidRPr="003B7863" w:rsidRDefault="003B7863" w:rsidP="0038717C"/>
        </w:tc>
      </w:tr>
      <w:tr w:rsidR="003B7863" w:rsidRPr="003B7863" w14:paraId="47939AAA" w14:textId="77777777" w:rsidTr="0038717C">
        <w:trPr>
          <w:trHeight w:val="240"/>
          <w:jc w:val="center"/>
        </w:trPr>
        <w:tc>
          <w:tcPr>
            <w:tcW w:w="4876" w:type="dxa"/>
            <w:tcBorders>
              <w:top w:val="nil"/>
              <w:left w:val="nil"/>
              <w:bottom w:val="nil"/>
              <w:right w:val="nil"/>
            </w:tcBorders>
          </w:tcPr>
          <w:p w14:paraId="1324581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453A2A5" w14:textId="77777777" w:rsidR="003B7863" w:rsidRPr="003B7863" w:rsidRDefault="003B7863" w:rsidP="0038717C">
            <w:pPr>
              <w:pStyle w:val="AmColumnHeading"/>
            </w:pPr>
            <w:r w:rsidRPr="003B7863">
              <w:t>Poprawka</w:t>
            </w:r>
          </w:p>
        </w:tc>
      </w:tr>
      <w:tr w:rsidR="003B7863" w:rsidRPr="003B7863" w14:paraId="59C71DBE" w14:textId="77777777" w:rsidTr="0038717C">
        <w:trPr>
          <w:jc w:val="center"/>
        </w:trPr>
        <w:tc>
          <w:tcPr>
            <w:tcW w:w="4876" w:type="dxa"/>
            <w:tcBorders>
              <w:top w:val="nil"/>
              <w:left w:val="nil"/>
              <w:bottom w:val="nil"/>
              <w:right w:val="nil"/>
            </w:tcBorders>
          </w:tcPr>
          <w:p w14:paraId="04A13604" w14:textId="77777777" w:rsidR="003B7863" w:rsidRPr="003B7863" w:rsidRDefault="003B7863" w:rsidP="0038717C">
            <w:pPr>
              <w:pStyle w:val="Normal6a"/>
            </w:pPr>
            <w:r w:rsidRPr="003B7863">
              <w:t>23.</w:t>
            </w:r>
            <w:r w:rsidRPr="003B7863">
              <w:tab/>
              <w:t>zauważa, że polityka monetarna EBC, która jest jego głównym mandatem, podlega ocenie proporcjonalności;</w:t>
            </w:r>
          </w:p>
        </w:tc>
        <w:tc>
          <w:tcPr>
            <w:tcW w:w="4876" w:type="dxa"/>
            <w:tcBorders>
              <w:top w:val="nil"/>
              <w:left w:val="nil"/>
              <w:bottom w:val="nil"/>
              <w:right w:val="nil"/>
            </w:tcBorders>
          </w:tcPr>
          <w:p w14:paraId="37A1EB28" w14:textId="77777777" w:rsidR="003B7863" w:rsidRPr="003B7863" w:rsidRDefault="003B7863" w:rsidP="0038717C">
            <w:pPr>
              <w:pStyle w:val="Normal6a"/>
            </w:pPr>
            <w:r w:rsidRPr="003B7863">
              <w:t>23.</w:t>
            </w:r>
            <w:r w:rsidRPr="003B7863">
              <w:tab/>
              <w:t xml:space="preserve">zauważa, że polityka monetarna EBC, która jest jego głównym mandatem, podlega ocenie proporcjonalności; </w:t>
            </w:r>
            <w:r w:rsidRPr="003B7863">
              <w:rPr>
                <w:b/>
                <w:i/>
              </w:rPr>
              <w:t>podkreśla, że oceny proporcjonalności powinny odzwierciedlać ryzyko finansowe związane z klimatem i środowiskiem oraz podkreśla, że w dążeniu do realizacji swojego głównego zadania polegającego na utrzymywaniu stabilności cen EBC musi dopilnować, aby wysiłki te nie pozostawały w systematycznym konflikcie z kluczowymi strategicznymi priorytetami UE, takimi jak bezpieczeństwo energetyczne i dekarbonizacja;</w:t>
            </w:r>
          </w:p>
        </w:tc>
      </w:tr>
    </w:tbl>
    <w:p w14:paraId="46CCF56A"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FEFB2DB" w14:textId="77777777" w:rsidR="003B7863" w:rsidRPr="002B19B1" w:rsidRDefault="003B7863" w:rsidP="003B7863">
      <w:pPr>
        <w:rPr>
          <w:lang w:val="en-US"/>
        </w:rPr>
      </w:pPr>
      <w:r w:rsidRPr="002B19B1">
        <w:rPr>
          <w:rStyle w:val="HideTWBExt"/>
          <w:lang w:val="en-US"/>
        </w:rPr>
        <w:t>&lt;/Amend&gt;</w:t>
      </w:r>
    </w:p>
    <w:p w14:paraId="25C807CC"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270</w:t>
      </w:r>
      <w:r w:rsidRPr="00207CAE">
        <w:rPr>
          <w:rStyle w:val="HideTWBExt"/>
          <w:b w:val="0"/>
          <w:lang w:val="en-US"/>
        </w:rPr>
        <w:t>&lt;/NumAm&gt;</w:t>
      </w:r>
    </w:p>
    <w:p w14:paraId="05DFE01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78A4E164"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6867B003" w14:textId="77777777" w:rsidR="003B7863" w:rsidRPr="003B7863" w:rsidRDefault="003B7863" w:rsidP="003B7863">
      <w:pPr>
        <w:pStyle w:val="NormalBold"/>
      </w:pPr>
      <w:r w:rsidRPr="003B7863">
        <w:rPr>
          <w:rStyle w:val="HideTWBExt"/>
          <w:b w:val="0"/>
        </w:rPr>
        <w:t>&lt;/RepeatBlock-By&gt;</w:t>
      </w:r>
    </w:p>
    <w:p w14:paraId="6CD8588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2C8188B" w14:textId="77777777" w:rsidR="003B7863" w:rsidRPr="003B7863" w:rsidRDefault="003B7863" w:rsidP="003B7863">
      <w:pPr>
        <w:pStyle w:val="NormalBold"/>
      </w:pPr>
      <w:r w:rsidRPr="003B7863">
        <w:rPr>
          <w:rStyle w:val="HideTWBExt"/>
          <w:b w:val="0"/>
        </w:rPr>
        <w:t>&lt;Article&gt;</w:t>
      </w:r>
      <w:r w:rsidRPr="003B7863">
        <w:t>Ustęp 23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3E3669D" w14:textId="77777777" w:rsidTr="0038717C">
        <w:trPr>
          <w:trHeight w:hRule="exact" w:val="240"/>
          <w:jc w:val="center"/>
        </w:trPr>
        <w:tc>
          <w:tcPr>
            <w:tcW w:w="9752" w:type="dxa"/>
            <w:gridSpan w:val="2"/>
            <w:tcBorders>
              <w:top w:val="nil"/>
              <w:left w:val="nil"/>
              <w:bottom w:val="nil"/>
              <w:right w:val="nil"/>
            </w:tcBorders>
          </w:tcPr>
          <w:p w14:paraId="116251A8" w14:textId="77777777" w:rsidR="003B7863" w:rsidRPr="003B7863" w:rsidRDefault="003B7863" w:rsidP="0038717C"/>
        </w:tc>
      </w:tr>
      <w:tr w:rsidR="003B7863" w:rsidRPr="003B7863" w14:paraId="492E4311" w14:textId="77777777" w:rsidTr="0038717C">
        <w:trPr>
          <w:trHeight w:val="240"/>
          <w:jc w:val="center"/>
        </w:trPr>
        <w:tc>
          <w:tcPr>
            <w:tcW w:w="4876" w:type="dxa"/>
            <w:tcBorders>
              <w:top w:val="nil"/>
              <w:left w:val="nil"/>
              <w:bottom w:val="nil"/>
              <w:right w:val="nil"/>
            </w:tcBorders>
          </w:tcPr>
          <w:p w14:paraId="45E43A9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FA7F351" w14:textId="77777777" w:rsidR="003B7863" w:rsidRPr="003B7863" w:rsidRDefault="003B7863" w:rsidP="0038717C">
            <w:pPr>
              <w:pStyle w:val="AmColumnHeading"/>
            </w:pPr>
            <w:r w:rsidRPr="003B7863">
              <w:t>Poprawka</w:t>
            </w:r>
          </w:p>
        </w:tc>
      </w:tr>
      <w:tr w:rsidR="003B7863" w:rsidRPr="003B7863" w14:paraId="28B0ADB0" w14:textId="77777777" w:rsidTr="0038717C">
        <w:trPr>
          <w:jc w:val="center"/>
        </w:trPr>
        <w:tc>
          <w:tcPr>
            <w:tcW w:w="4876" w:type="dxa"/>
            <w:tcBorders>
              <w:top w:val="nil"/>
              <w:left w:val="nil"/>
              <w:bottom w:val="nil"/>
              <w:right w:val="nil"/>
            </w:tcBorders>
          </w:tcPr>
          <w:p w14:paraId="0ECFB873" w14:textId="77777777" w:rsidR="003B7863" w:rsidRPr="003B7863" w:rsidRDefault="003B7863" w:rsidP="0038717C">
            <w:pPr>
              <w:pStyle w:val="Normal6a"/>
            </w:pPr>
            <w:r w:rsidRPr="003B7863">
              <w:t>23.</w:t>
            </w:r>
            <w:r w:rsidRPr="003B7863">
              <w:tab/>
              <w:t>zauważa, że polityka monetarna EBC, która jest jego głównym mandatem, podlega ocenie proporcjonalności;</w:t>
            </w:r>
          </w:p>
        </w:tc>
        <w:tc>
          <w:tcPr>
            <w:tcW w:w="4876" w:type="dxa"/>
            <w:tcBorders>
              <w:top w:val="nil"/>
              <w:left w:val="nil"/>
              <w:bottom w:val="nil"/>
              <w:right w:val="nil"/>
            </w:tcBorders>
          </w:tcPr>
          <w:p w14:paraId="51E3BC03" w14:textId="77777777" w:rsidR="003B7863" w:rsidRPr="003B7863" w:rsidRDefault="003B7863" w:rsidP="0038717C">
            <w:pPr>
              <w:pStyle w:val="Normal6a"/>
            </w:pPr>
            <w:r w:rsidRPr="003B7863">
              <w:t>23.</w:t>
            </w:r>
            <w:r w:rsidRPr="003B7863">
              <w:tab/>
              <w:t xml:space="preserve">zauważa, że polityka monetarna EBC, która jest jego głównym mandatem, podlega ocenie proporcjonalności; </w:t>
            </w:r>
            <w:r w:rsidRPr="003B7863">
              <w:rPr>
                <w:b/>
                <w:i/>
              </w:rPr>
              <w:t>podkreśla, że EBC musi realizować swój główny mandat w sposób, który nie utrudnia osiągnięcia strategicznych celów UE, w tym bezpieczeństwa energetycznego i neutralności klimatycznej;</w:t>
            </w:r>
          </w:p>
        </w:tc>
      </w:tr>
    </w:tbl>
    <w:p w14:paraId="1D03F050"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B26E975" w14:textId="77777777" w:rsidR="003B7863" w:rsidRPr="002B19B1" w:rsidRDefault="003B7863" w:rsidP="003B7863">
      <w:pPr>
        <w:rPr>
          <w:lang w:val="en-US"/>
        </w:rPr>
      </w:pPr>
      <w:r w:rsidRPr="002B19B1">
        <w:rPr>
          <w:rStyle w:val="HideTWBExt"/>
          <w:lang w:val="en-US"/>
        </w:rPr>
        <w:t>&lt;/Amend&gt;</w:t>
      </w:r>
    </w:p>
    <w:p w14:paraId="6375C080"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271</w:t>
      </w:r>
      <w:r w:rsidRPr="002B19B1">
        <w:rPr>
          <w:rStyle w:val="HideTWBExt"/>
          <w:b w:val="0"/>
          <w:lang w:val="en-US"/>
        </w:rPr>
        <w:t>&lt;/NumAm&gt;</w:t>
      </w:r>
    </w:p>
    <w:p w14:paraId="3766ED21"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Angelika Winzig</w:t>
      </w:r>
      <w:r w:rsidRPr="002B19B1">
        <w:rPr>
          <w:rStyle w:val="HideTWBExt"/>
          <w:b w:val="0"/>
          <w:lang w:val="en-US"/>
        </w:rPr>
        <w:t>&lt;/Members&gt;</w:t>
      </w:r>
    </w:p>
    <w:p w14:paraId="02A3E3C8" w14:textId="77777777" w:rsidR="003B7863" w:rsidRPr="002B19B1" w:rsidRDefault="003B7863" w:rsidP="003B7863">
      <w:pPr>
        <w:pStyle w:val="NormalBold"/>
        <w:rPr>
          <w:lang w:val="en-US"/>
        </w:rPr>
      </w:pPr>
      <w:r w:rsidRPr="002B19B1">
        <w:rPr>
          <w:rStyle w:val="HideTWBExt"/>
          <w:b w:val="0"/>
          <w:lang w:val="en-US"/>
        </w:rPr>
        <w:t>&lt;/RepeatBlock-By&gt;</w:t>
      </w:r>
    </w:p>
    <w:p w14:paraId="64662C7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EC5F0DC" w14:textId="77777777" w:rsidR="003B7863" w:rsidRPr="003B7863" w:rsidRDefault="003B7863" w:rsidP="003B7863">
      <w:pPr>
        <w:pStyle w:val="NormalBold"/>
      </w:pPr>
      <w:r w:rsidRPr="003B7863">
        <w:rPr>
          <w:rStyle w:val="HideTWBExt"/>
          <w:b w:val="0"/>
        </w:rPr>
        <w:t>&lt;Article&gt;</w:t>
      </w:r>
      <w:r w:rsidRPr="003B7863">
        <w:t>Ustęp 23</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45A1CE8" w14:textId="77777777" w:rsidTr="0038717C">
        <w:trPr>
          <w:trHeight w:hRule="exact" w:val="240"/>
          <w:jc w:val="center"/>
        </w:trPr>
        <w:tc>
          <w:tcPr>
            <w:tcW w:w="9752" w:type="dxa"/>
            <w:gridSpan w:val="2"/>
            <w:tcBorders>
              <w:top w:val="nil"/>
              <w:left w:val="nil"/>
              <w:bottom w:val="nil"/>
              <w:right w:val="nil"/>
            </w:tcBorders>
          </w:tcPr>
          <w:p w14:paraId="4AB607E8" w14:textId="77777777" w:rsidR="003B7863" w:rsidRPr="003B7863" w:rsidRDefault="003B7863" w:rsidP="0038717C"/>
        </w:tc>
      </w:tr>
      <w:tr w:rsidR="003B7863" w:rsidRPr="003B7863" w14:paraId="5B063027" w14:textId="77777777" w:rsidTr="0038717C">
        <w:trPr>
          <w:trHeight w:val="240"/>
          <w:jc w:val="center"/>
        </w:trPr>
        <w:tc>
          <w:tcPr>
            <w:tcW w:w="4876" w:type="dxa"/>
            <w:tcBorders>
              <w:top w:val="nil"/>
              <w:left w:val="nil"/>
              <w:bottom w:val="nil"/>
              <w:right w:val="nil"/>
            </w:tcBorders>
          </w:tcPr>
          <w:p w14:paraId="5013D10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3464D0A" w14:textId="77777777" w:rsidR="003B7863" w:rsidRPr="003B7863" w:rsidRDefault="003B7863" w:rsidP="0038717C">
            <w:pPr>
              <w:pStyle w:val="AmColumnHeading"/>
            </w:pPr>
            <w:r w:rsidRPr="003B7863">
              <w:t>Poprawka</w:t>
            </w:r>
          </w:p>
        </w:tc>
      </w:tr>
      <w:tr w:rsidR="003B7863" w:rsidRPr="003B7863" w14:paraId="4CEEE319" w14:textId="77777777" w:rsidTr="0038717C">
        <w:trPr>
          <w:jc w:val="center"/>
        </w:trPr>
        <w:tc>
          <w:tcPr>
            <w:tcW w:w="4876" w:type="dxa"/>
            <w:tcBorders>
              <w:top w:val="nil"/>
              <w:left w:val="nil"/>
              <w:bottom w:val="nil"/>
              <w:right w:val="nil"/>
            </w:tcBorders>
          </w:tcPr>
          <w:p w14:paraId="177238DD" w14:textId="77777777" w:rsidR="003B7863" w:rsidRPr="003B7863" w:rsidRDefault="003B7863" w:rsidP="0038717C">
            <w:pPr>
              <w:pStyle w:val="Normal6a"/>
            </w:pPr>
            <w:r w:rsidRPr="003B7863">
              <w:t>23.</w:t>
            </w:r>
            <w:r w:rsidRPr="003B7863">
              <w:tab/>
              <w:t>zauważa, że polityka monetarna EBC, która jest jego głównym mandatem, podlega ocenie proporcjonalności;</w:t>
            </w:r>
          </w:p>
        </w:tc>
        <w:tc>
          <w:tcPr>
            <w:tcW w:w="4876" w:type="dxa"/>
            <w:tcBorders>
              <w:top w:val="nil"/>
              <w:left w:val="nil"/>
              <w:bottom w:val="nil"/>
              <w:right w:val="nil"/>
            </w:tcBorders>
          </w:tcPr>
          <w:p w14:paraId="13FC30F5" w14:textId="77777777" w:rsidR="003B7863" w:rsidRPr="003B7863" w:rsidRDefault="003B7863" w:rsidP="0038717C">
            <w:pPr>
              <w:pStyle w:val="Normal6a"/>
            </w:pPr>
            <w:r w:rsidRPr="003B7863">
              <w:t>23.</w:t>
            </w:r>
            <w:r w:rsidRPr="003B7863">
              <w:tab/>
              <w:t xml:space="preserve">zauważa, że polityka monetarna EBC, która jest jego głównym mandatem, podlega ocenie proporcjonalności; </w:t>
            </w:r>
            <w:r w:rsidRPr="003B7863">
              <w:rPr>
                <w:b/>
                <w:i/>
              </w:rPr>
              <w:t>nalega, aby EBC zawsze zapewniał poszanowanie zasady neutralności rynkowej we wszystkich swoich operacjach polityki pieniężnej;</w:t>
            </w:r>
          </w:p>
        </w:tc>
      </w:tr>
    </w:tbl>
    <w:p w14:paraId="038B037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071177E1" w14:textId="77777777" w:rsidR="003B7863" w:rsidRPr="002B19B1" w:rsidRDefault="003B7863" w:rsidP="003B7863">
      <w:pPr>
        <w:rPr>
          <w:lang w:val="en-US"/>
        </w:rPr>
      </w:pPr>
      <w:r w:rsidRPr="002B19B1">
        <w:rPr>
          <w:rStyle w:val="HideTWBExt"/>
          <w:lang w:val="en-US"/>
        </w:rPr>
        <w:t>&lt;/Amend&gt;</w:t>
      </w:r>
    </w:p>
    <w:p w14:paraId="24939933"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272</w:t>
      </w:r>
      <w:r w:rsidRPr="003B7863">
        <w:rPr>
          <w:rStyle w:val="HideTWBExt"/>
          <w:b w:val="0"/>
        </w:rPr>
        <w:t>&lt;/NumAm&gt;</w:t>
      </w:r>
    </w:p>
    <w:p w14:paraId="4D68FACA"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4F69F93D" w14:textId="77777777" w:rsidR="003B7863" w:rsidRPr="003B7863" w:rsidRDefault="003B7863" w:rsidP="003B7863">
      <w:pPr>
        <w:pStyle w:val="NormalBold"/>
      </w:pPr>
      <w:r w:rsidRPr="003B7863">
        <w:rPr>
          <w:rStyle w:val="HideTWBExt"/>
          <w:b w:val="0"/>
        </w:rPr>
        <w:t>&lt;/RepeatBlock-By&gt;</w:t>
      </w:r>
    </w:p>
    <w:p w14:paraId="2F8B7B8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50F49EE" w14:textId="77777777" w:rsidR="003B7863" w:rsidRPr="003B7863" w:rsidRDefault="003B7863" w:rsidP="003B7863">
      <w:pPr>
        <w:pStyle w:val="NormalBold"/>
      </w:pPr>
      <w:r w:rsidRPr="003B7863">
        <w:rPr>
          <w:rStyle w:val="HideTWBExt"/>
          <w:b w:val="0"/>
        </w:rPr>
        <w:t>&lt;Article&gt;</w:t>
      </w:r>
      <w:r w:rsidRPr="003B7863">
        <w:t>Ustęp 23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6BA31B6" w14:textId="77777777" w:rsidTr="0038717C">
        <w:trPr>
          <w:trHeight w:hRule="exact" w:val="240"/>
          <w:jc w:val="center"/>
        </w:trPr>
        <w:tc>
          <w:tcPr>
            <w:tcW w:w="9752" w:type="dxa"/>
            <w:gridSpan w:val="2"/>
            <w:tcBorders>
              <w:top w:val="nil"/>
              <w:left w:val="nil"/>
              <w:bottom w:val="nil"/>
              <w:right w:val="nil"/>
            </w:tcBorders>
          </w:tcPr>
          <w:p w14:paraId="0693FF6A" w14:textId="77777777" w:rsidR="003B7863" w:rsidRPr="003B7863" w:rsidRDefault="003B7863" w:rsidP="0038717C"/>
        </w:tc>
      </w:tr>
      <w:tr w:rsidR="003B7863" w:rsidRPr="003B7863" w14:paraId="2C21B4BA" w14:textId="77777777" w:rsidTr="0038717C">
        <w:trPr>
          <w:trHeight w:val="240"/>
          <w:jc w:val="center"/>
        </w:trPr>
        <w:tc>
          <w:tcPr>
            <w:tcW w:w="4876" w:type="dxa"/>
            <w:tcBorders>
              <w:top w:val="nil"/>
              <w:left w:val="nil"/>
              <w:bottom w:val="nil"/>
              <w:right w:val="nil"/>
            </w:tcBorders>
          </w:tcPr>
          <w:p w14:paraId="601219C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173376A" w14:textId="77777777" w:rsidR="003B7863" w:rsidRPr="003B7863" w:rsidRDefault="003B7863" w:rsidP="0038717C">
            <w:pPr>
              <w:pStyle w:val="AmColumnHeading"/>
            </w:pPr>
            <w:r w:rsidRPr="003B7863">
              <w:t>Poprawka</w:t>
            </w:r>
          </w:p>
        </w:tc>
      </w:tr>
      <w:tr w:rsidR="003B7863" w:rsidRPr="003B7863" w14:paraId="60FF613D" w14:textId="77777777" w:rsidTr="0038717C">
        <w:trPr>
          <w:jc w:val="center"/>
        </w:trPr>
        <w:tc>
          <w:tcPr>
            <w:tcW w:w="4876" w:type="dxa"/>
            <w:tcBorders>
              <w:top w:val="nil"/>
              <w:left w:val="nil"/>
              <w:bottom w:val="nil"/>
              <w:right w:val="nil"/>
            </w:tcBorders>
          </w:tcPr>
          <w:p w14:paraId="241F0788" w14:textId="77777777" w:rsidR="003B7863" w:rsidRPr="003B7863" w:rsidRDefault="003B7863" w:rsidP="0038717C">
            <w:pPr>
              <w:pStyle w:val="Normal6a"/>
            </w:pPr>
          </w:p>
        </w:tc>
        <w:tc>
          <w:tcPr>
            <w:tcW w:w="4876" w:type="dxa"/>
            <w:tcBorders>
              <w:top w:val="nil"/>
              <w:left w:val="nil"/>
              <w:bottom w:val="nil"/>
              <w:right w:val="nil"/>
            </w:tcBorders>
          </w:tcPr>
          <w:p w14:paraId="5570BC94" w14:textId="77777777" w:rsidR="003B7863" w:rsidRPr="003B7863" w:rsidRDefault="003B7863" w:rsidP="0038717C">
            <w:pPr>
              <w:pStyle w:val="Normal6a"/>
            </w:pPr>
            <w:r w:rsidRPr="003B7863">
              <w:rPr>
                <w:b/>
                <w:i/>
              </w:rPr>
              <w:t>23a.</w:t>
            </w:r>
            <w:r w:rsidRPr="003B7863">
              <w:rPr>
                <w:b/>
                <w:i/>
              </w:rPr>
              <w:tab/>
              <w:t>podkreśla, że inwestycje mające na celu wzmocnienie strategicznej autonomii UE są niezbędne do ochrony Unii przed wstrząsami zewnętrznymi oraz do ograniczenia ryzyka po stronie podaży dla stabilności cen; podkreśla zasadniczą rolę małych i średnich przedsiębiorstw (MŚP) w stymulowaniu konwergencji gospodarczej i społecznej, tworzeniu miejsc pracy oraz skutecznej realizacji transformacji cyfrowej i klimatycznej;</w:t>
            </w:r>
          </w:p>
        </w:tc>
      </w:tr>
    </w:tbl>
    <w:p w14:paraId="40425B7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4CBAE8AC" w14:textId="77777777" w:rsidR="003B7863" w:rsidRPr="002B19B1" w:rsidRDefault="003B7863" w:rsidP="003B7863">
      <w:pPr>
        <w:rPr>
          <w:lang w:val="en-US"/>
        </w:rPr>
      </w:pPr>
      <w:r w:rsidRPr="002B19B1">
        <w:rPr>
          <w:rStyle w:val="HideTWBExt"/>
          <w:lang w:val="en-US"/>
        </w:rPr>
        <w:t>&lt;/Amend&gt;</w:t>
      </w:r>
    </w:p>
    <w:p w14:paraId="155C82AD"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273</w:t>
      </w:r>
      <w:r w:rsidRPr="002B19B1">
        <w:rPr>
          <w:rStyle w:val="HideTWBExt"/>
          <w:b w:val="0"/>
          <w:lang w:val="en-US"/>
        </w:rPr>
        <w:t>&lt;/NumAm&gt;</w:t>
      </w:r>
    </w:p>
    <w:p w14:paraId="190DF560"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Anouk Van Brug, Engin Eroglu</w:t>
      </w:r>
      <w:r w:rsidRPr="002B19B1">
        <w:rPr>
          <w:rStyle w:val="HideTWBExt"/>
          <w:b w:val="0"/>
          <w:lang w:val="en-US"/>
        </w:rPr>
        <w:t>&lt;/Members&gt;</w:t>
      </w:r>
    </w:p>
    <w:p w14:paraId="478B2523" w14:textId="77777777" w:rsidR="003B7863" w:rsidRPr="003B7863" w:rsidRDefault="003B7863" w:rsidP="003B7863">
      <w:pPr>
        <w:pStyle w:val="NormalBold"/>
      </w:pPr>
      <w:r w:rsidRPr="003B7863">
        <w:rPr>
          <w:rStyle w:val="HideTWBExt"/>
          <w:b w:val="0"/>
        </w:rPr>
        <w:t>&lt;/RepeatBlock-By&gt;</w:t>
      </w:r>
    </w:p>
    <w:p w14:paraId="401C919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309706C" w14:textId="77777777" w:rsidR="003B7863" w:rsidRPr="003B7863" w:rsidRDefault="003B7863" w:rsidP="003B7863">
      <w:pPr>
        <w:pStyle w:val="NormalBold"/>
      </w:pPr>
      <w:r w:rsidRPr="003B7863">
        <w:rPr>
          <w:rStyle w:val="HideTWBExt"/>
          <w:b w:val="0"/>
        </w:rPr>
        <w:t>&lt;Article&gt;</w:t>
      </w:r>
      <w:r w:rsidRPr="003B7863">
        <w:t>Ustęp 23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B226112" w14:textId="77777777" w:rsidTr="0038717C">
        <w:trPr>
          <w:trHeight w:hRule="exact" w:val="240"/>
          <w:jc w:val="center"/>
        </w:trPr>
        <w:tc>
          <w:tcPr>
            <w:tcW w:w="9752" w:type="dxa"/>
            <w:gridSpan w:val="2"/>
            <w:tcBorders>
              <w:top w:val="nil"/>
              <w:left w:val="nil"/>
              <w:bottom w:val="nil"/>
              <w:right w:val="nil"/>
            </w:tcBorders>
          </w:tcPr>
          <w:p w14:paraId="3C2AA5AB" w14:textId="77777777" w:rsidR="003B7863" w:rsidRPr="003B7863" w:rsidRDefault="003B7863" w:rsidP="0038717C"/>
        </w:tc>
      </w:tr>
      <w:tr w:rsidR="003B7863" w:rsidRPr="003B7863" w14:paraId="2ED227A4" w14:textId="77777777" w:rsidTr="0038717C">
        <w:trPr>
          <w:trHeight w:val="240"/>
          <w:jc w:val="center"/>
        </w:trPr>
        <w:tc>
          <w:tcPr>
            <w:tcW w:w="4876" w:type="dxa"/>
            <w:tcBorders>
              <w:top w:val="nil"/>
              <w:left w:val="nil"/>
              <w:bottom w:val="nil"/>
              <w:right w:val="nil"/>
            </w:tcBorders>
          </w:tcPr>
          <w:p w14:paraId="00F2C21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C0D8C74" w14:textId="77777777" w:rsidR="003B7863" w:rsidRPr="003B7863" w:rsidRDefault="003B7863" w:rsidP="0038717C">
            <w:pPr>
              <w:pStyle w:val="AmColumnHeading"/>
            </w:pPr>
            <w:r w:rsidRPr="003B7863">
              <w:t>Poprawka</w:t>
            </w:r>
          </w:p>
        </w:tc>
      </w:tr>
      <w:tr w:rsidR="003B7863" w:rsidRPr="003B7863" w14:paraId="728DF90A" w14:textId="77777777" w:rsidTr="0038717C">
        <w:trPr>
          <w:jc w:val="center"/>
        </w:trPr>
        <w:tc>
          <w:tcPr>
            <w:tcW w:w="4876" w:type="dxa"/>
            <w:tcBorders>
              <w:top w:val="nil"/>
              <w:left w:val="nil"/>
              <w:bottom w:val="nil"/>
              <w:right w:val="nil"/>
            </w:tcBorders>
          </w:tcPr>
          <w:p w14:paraId="4F479A5D" w14:textId="77777777" w:rsidR="003B7863" w:rsidRPr="003B7863" w:rsidRDefault="003B7863" w:rsidP="0038717C">
            <w:pPr>
              <w:pStyle w:val="Normal6a"/>
            </w:pPr>
          </w:p>
        </w:tc>
        <w:tc>
          <w:tcPr>
            <w:tcW w:w="4876" w:type="dxa"/>
            <w:tcBorders>
              <w:top w:val="nil"/>
              <w:left w:val="nil"/>
              <w:bottom w:val="nil"/>
              <w:right w:val="nil"/>
            </w:tcBorders>
          </w:tcPr>
          <w:p w14:paraId="08F9CF2F" w14:textId="77777777" w:rsidR="003B7863" w:rsidRPr="003B7863" w:rsidRDefault="003B7863" w:rsidP="0038717C">
            <w:pPr>
              <w:pStyle w:val="Normal6a"/>
            </w:pPr>
            <w:r w:rsidRPr="003B7863">
              <w:rPr>
                <w:b/>
                <w:i/>
              </w:rPr>
              <w:t>23a.</w:t>
            </w:r>
            <w:r w:rsidRPr="003B7863">
              <w:rPr>
                <w:b/>
                <w:i/>
              </w:rPr>
              <w:tab/>
              <w:t>nalega, aby EBC przestrzegał zasady neutralności rynkowej we wszystkich swoich operacjach polityki pieniężnej;</w:t>
            </w:r>
          </w:p>
        </w:tc>
      </w:tr>
    </w:tbl>
    <w:p w14:paraId="4B97F2F6"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F50AACD" w14:textId="77777777" w:rsidR="003B7863" w:rsidRPr="002B19B1" w:rsidRDefault="003B7863" w:rsidP="003B7863">
      <w:pPr>
        <w:rPr>
          <w:lang w:val="en-US"/>
        </w:rPr>
      </w:pPr>
      <w:r w:rsidRPr="002B19B1">
        <w:rPr>
          <w:rStyle w:val="HideTWBExt"/>
          <w:lang w:val="en-US"/>
        </w:rPr>
        <w:t>&lt;/Amend&gt;</w:t>
      </w:r>
    </w:p>
    <w:p w14:paraId="6B970200"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274</w:t>
      </w:r>
      <w:r w:rsidRPr="003B7863">
        <w:rPr>
          <w:rStyle w:val="HideTWBExt"/>
          <w:b w:val="0"/>
        </w:rPr>
        <w:t>&lt;/NumAm&gt;</w:t>
      </w:r>
    </w:p>
    <w:p w14:paraId="1B3499FC"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Aurore Lalucq, Lara Wolters</w:t>
      </w:r>
      <w:r w:rsidRPr="003B7863">
        <w:rPr>
          <w:rStyle w:val="HideTWBExt"/>
          <w:b w:val="0"/>
        </w:rPr>
        <w:t>&lt;/Members&gt;</w:t>
      </w:r>
    </w:p>
    <w:p w14:paraId="4C04263F" w14:textId="77777777" w:rsidR="003B7863" w:rsidRPr="003B7863" w:rsidRDefault="003B7863" w:rsidP="003B7863">
      <w:pPr>
        <w:pStyle w:val="NormalBold"/>
      </w:pPr>
      <w:r w:rsidRPr="003B7863">
        <w:rPr>
          <w:rStyle w:val="HideTWBExt"/>
          <w:b w:val="0"/>
        </w:rPr>
        <w:t>&lt;/RepeatBlock-By&gt;</w:t>
      </w:r>
    </w:p>
    <w:p w14:paraId="563C269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CA13151" w14:textId="77777777" w:rsidR="003B7863" w:rsidRPr="003B7863" w:rsidRDefault="003B7863" w:rsidP="003B7863">
      <w:pPr>
        <w:pStyle w:val="NormalBold"/>
      </w:pPr>
      <w:r w:rsidRPr="003B7863">
        <w:rPr>
          <w:rStyle w:val="HideTWBExt"/>
          <w:b w:val="0"/>
        </w:rPr>
        <w:t>&lt;Article&gt;</w:t>
      </w:r>
      <w:r w:rsidRPr="003B7863">
        <w:t>Ustęp 23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41EFCBE" w14:textId="77777777" w:rsidTr="0038717C">
        <w:trPr>
          <w:trHeight w:hRule="exact" w:val="240"/>
          <w:jc w:val="center"/>
        </w:trPr>
        <w:tc>
          <w:tcPr>
            <w:tcW w:w="9752" w:type="dxa"/>
            <w:gridSpan w:val="2"/>
            <w:tcBorders>
              <w:top w:val="nil"/>
              <w:left w:val="nil"/>
              <w:bottom w:val="nil"/>
              <w:right w:val="nil"/>
            </w:tcBorders>
          </w:tcPr>
          <w:p w14:paraId="2EEDCEB0" w14:textId="77777777" w:rsidR="003B7863" w:rsidRPr="003B7863" w:rsidRDefault="003B7863" w:rsidP="0038717C"/>
        </w:tc>
      </w:tr>
      <w:tr w:rsidR="003B7863" w:rsidRPr="003B7863" w14:paraId="6E696EFB" w14:textId="77777777" w:rsidTr="0038717C">
        <w:trPr>
          <w:trHeight w:val="240"/>
          <w:jc w:val="center"/>
        </w:trPr>
        <w:tc>
          <w:tcPr>
            <w:tcW w:w="4876" w:type="dxa"/>
            <w:tcBorders>
              <w:top w:val="nil"/>
              <w:left w:val="nil"/>
              <w:bottom w:val="nil"/>
              <w:right w:val="nil"/>
            </w:tcBorders>
          </w:tcPr>
          <w:p w14:paraId="63D2F7D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F79CAE5" w14:textId="77777777" w:rsidR="003B7863" w:rsidRPr="003B7863" w:rsidRDefault="003B7863" w:rsidP="0038717C">
            <w:pPr>
              <w:pStyle w:val="AmColumnHeading"/>
            </w:pPr>
            <w:r w:rsidRPr="003B7863">
              <w:t>Poprawka</w:t>
            </w:r>
          </w:p>
        </w:tc>
      </w:tr>
      <w:tr w:rsidR="003B7863" w:rsidRPr="003B7863" w14:paraId="677C7B51" w14:textId="77777777" w:rsidTr="0038717C">
        <w:trPr>
          <w:jc w:val="center"/>
        </w:trPr>
        <w:tc>
          <w:tcPr>
            <w:tcW w:w="4876" w:type="dxa"/>
            <w:tcBorders>
              <w:top w:val="nil"/>
              <w:left w:val="nil"/>
              <w:bottom w:val="nil"/>
              <w:right w:val="nil"/>
            </w:tcBorders>
          </w:tcPr>
          <w:p w14:paraId="5DD39170" w14:textId="77777777" w:rsidR="003B7863" w:rsidRPr="003B7863" w:rsidRDefault="003B7863" w:rsidP="0038717C">
            <w:pPr>
              <w:pStyle w:val="Normal6a"/>
            </w:pPr>
          </w:p>
        </w:tc>
        <w:tc>
          <w:tcPr>
            <w:tcW w:w="4876" w:type="dxa"/>
            <w:tcBorders>
              <w:top w:val="nil"/>
              <w:left w:val="nil"/>
              <w:bottom w:val="nil"/>
              <w:right w:val="nil"/>
            </w:tcBorders>
          </w:tcPr>
          <w:p w14:paraId="187F5214" w14:textId="77777777" w:rsidR="003B7863" w:rsidRPr="003B7863" w:rsidRDefault="003B7863" w:rsidP="0038717C">
            <w:pPr>
              <w:pStyle w:val="Normal6a"/>
            </w:pPr>
            <w:r w:rsidRPr="003B7863">
              <w:rPr>
                <w:b/>
                <w:i/>
              </w:rPr>
              <w:t>23b.</w:t>
            </w:r>
            <w:r w:rsidRPr="003B7863">
              <w:rPr>
                <w:b/>
                <w:i/>
              </w:rPr>
              <w:tab/>
              <w:t>przypomina o ważnej roli EBC we wspieraniu wdrażania Europejskiego filaru praw socjalnych;</w:t>
            </w:r>
          </w:p>
        </w:tc>
      </w:tr>
    </w:tbl>
    <w:p w14:paraId="2D93B92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1732E822" w14:textId="77777777" w:rsidR="003B7863" w:rsidRPr="002B19B1" w:rsidRDefault="003B7863" w:rsidP="003B7863">
      <w:pPr>
        <w:rPr>
          <w:lang w:val="en-US"/>
        </w:rPr>
      </w:pPr>
      <w:r w:rsidRPr="002B19B1">
        <w:rPr>
          <w:rStyle w:val="HideTWBExt"/>
          <w:lang w:val="en-US"/>
        </w:rPr>
        <w:t>&lt;/Amend&gt;</w:t>
      </w:r>
    </w:p>
    <w:p w14:paraId="655AC3A4"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275</w:t>
      </w:r>
      <w:r w:rsidRPr="00207CAE">
        <w:rPr>
          <w:rStyle w:val="HideTWBExt"/>
          <w:b w:val="0"/>
          <w:lang w:val="en-US"/>
        </w:rPr>
        <w:t>&lt;/NumAm&gt;</w:t>
      </w:r>
    </w:p>
    <w:p w14:paraId="66106622"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1E2B1459"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75B866AE" w14:textId="77777777" w:rsidR="003B7863" w:rsidRPr="003B7863" w:rsidRDefault="003B7863" w:rsidP="003B7863">
      <w:pPr>
        <w:pStyle w:val="NormalBold"/>
      </w:pPr>
      <w:r w:rsidRPr="003B7863">
        <w:rPr>
          <w:rStyle w:val="HideTWBExt"/>
          <w:b w:val="0"/>
        </w:rPr>
        <w:t>&lt;/RepeatBlock-By&gt;</w:t>
      </w:r>
    </w:p>
    <w:p w14:paraId="3E4824E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0BDCB40" w14:textId="77777777" w:rsidR="003B7863" w:rsidRPr="003B7863" w:rsidRDefault="003B7863" w:rsidP="003B7863">
      <w:pPr>
        <w:pStyle w:val="NormalBold"/>
      </w:pPr>
      <w:r w:rsidRPr="003B7863">
        <w:rPr>
          <w:rStyle w:val="HideTWBExt"/>
          <w:b w:val="0"/>
        </w:rPr>
        <w:t>&lt;Article&gt;</w:t>
      </w:r>
      <w:r w:rsidRPr="003B7863">
        <w:t>Ustęp 23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19E4021" w14:textId="77777777" w:rsidTr="0038717C">
        <w:trPr>
          <w:trHeight w:hRule="exact" w:val="240"/>
          <w:jc w:val="center"/>
        </w:trPr>
        <w:tc>
          <w:tcPr>
            <w:tcW w:w="9752" w:type="dxa"/>
            <w:gridSpan w:val="2"/>
            <w:tcBorders>
              <w:top w:val="nil"/>
              <w:left w:val="nil"/>
              <w:bottom w:val="nil"/>
              <w:right w:val="nil"/>
            </w:tcBorders>
          </w:tcPr>
          <w:p w14:paraId="3C2B3BB4" w14:textId="77777777" w:rsidR="003B7863" w:rsidRPr="003B7863" w:rsidRDefault="003B7863" w:rsidP="0038717C"/>
        </w:tc>
      </w:tr>
      <w:tr w:rsidR="003B7863" w:rsidRPr="003B7863" w14:paraId="604AD913" w14:textId="77777777" w:rsidTr="0038717C">
        <w:trPr>
          <w:trHeight w:val="240"/>
          <w:jc w:val="center"/>
        </w:trPr>
        <w:tc>
          <w:tcPr>
            <w:tcW w:w="4876" w:type="dxa"/>
            <w:tcBorders>
              <w:top w:val="nil"/>
              <w:left w:val="nil"/>
              <w:bottom w:val="nil"/>
              <w:right w:val="nil"/>
            </w:tcBorders>
          </w:tcPr>
          <w:p w14:paraId="0F0F26B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34D8742" w14:textId="77777777" w:rsidR="003B7863" w:rsidRPr="003B7863" w:rsidRDefault="003B7863" w:rsidP="0038717C">
            <w:pPr>
              <w:pStyle w:val="AmColumnHeading"/>
            </w:pPr>
            <w:r w:rsidRPr="003B7863">
              <w:t>Poprawka</w:t>
            </w:r>
          </w:p>
        </w:tc>
      </w:tr>
      <w:tr w:rsidR="003B7863" w:rsidRPr="003B7863" w14:paraId="40796BAF" w14:textId="77777777" w:rsidTr="0038717C">
        <w:trPr>
          <w:jc w:val="center"/>
        </w:trPr>
        <w:tc>
          <w:tcPr>
            <w:tcW w:w="4876" w:type="dxa"/>
            <w:tcBorders>
              <w:top w:val="nil"/>
              <w:left w:val="nil"/>
              <w:bottom w:val="nil"/>
              <w:right w:val="nil"/>
            </w:tcBorders>
          </w:tcPr>
          <w:p w14:paraId="32768F89" w14:textId="77777777" w:rsidR="003B7863" w:rsidRPr="003B7863" w:rsidRDefault="003B7863" w:rsidP="0038717C">
            <w:pPr>
              <w:pStyle w:val="Normal6a"/>
            </w:pPr>
          </w:p>
        </w:tc>
        <w:tc>
          <w:tcPr>
            <w:tcW w:w="4876" w:type="dxa"/>
            <w:tcBorders>
              <w:top w:val="nil"/>
              <w:left w:val="nil"/>
              <w:bottom w:val="nil"/>
              <w:right w:val="nil"/>
            </w:tcBorders>
          </w:tcPr>
          <w:p w14:paraId="096D4840" w14:textId="77777777" w:rsidR="003B7863" w:rsidRPr="003B7863" w:rsidRDefault="003B7863" w:rsidP="0038717C">
            <w:pPr>
              <w:pStyle w:val="Normal6a"/>
            </w:pPr>
            <w:r w:rsidRPr="003B7863">
              <w:rPr>
                <w:b/>
                <w:i/>
              </w:rPr>
              <w:t>23a.</w:t>
            </w:r>
            <w:r w:rsidRPr="003B7863">
              <w:rPr>
                <w:b/>
                <w:i/>
              </w:rPr>
              <w:tab/>
              <w:t>podkreśla, że obszar płatności w UE jest zdominowany przez dostawców z państw trzecich; zauważa szybki rozwój stabilnych kryptowalut, w szczególności stabilnych kryptowalut opartych na dolarze amerykańskim; wzywa EBC do dogłębnej oceny ryzyka, jakie ten rozwój może stwarzać dla suwerenności monetarnej UE;</w:t>
            </w:r>
          </w:p>
        </w:tc>
      </w:tr>
    </w:tbl>
    <w:p w14:paraId="0D24E767"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BCE1130" w14:textId="77777777" w:rsidR="003B7863" w:rsidRPr="002B19B1" w:rsidRDefault="003B7863" w:rsidP="003B7863">
      <w:pPr>
        <w:rPr>
          <w:lang w:val="en-US"/>
        </w:rPr>
      </w:pPr>
      <w:r w:rsidRPr="002B19B1">
        <w:rPr>
          <w:rStyle w:val="HideTWBExt"/>
          <w:lang w:val="en-US"/>
        </w:rPr>
        <w:t>&lt;/Amend&gt;</w:t>
      </w:r>
    </w:p>
    <w:p w14:paraId="2CDADA1C"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276</w:t>
      </w:r>
      <w:r w:rsidRPr="00207CAE">
        <w:rPr>
          <w:rStyle w:val="HideTWBExt"/>
          <w:b w:val="0"/>
          <w:lang w:val="en-US"/>
        </w:rPr>
        <w:t>&lt;/NumAm&gt;</w:t>
      </w:r>
    </w:p>
    <w:p w14:paraId="62EE26A2"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654CF31C"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54176657" w14:textId="77777777" w:rsidR="003B7863" w:rsidRPr="003B7863" w:rsidRDefault="003B7863" w:rsidP="003B7863">
      <w:pPr>
        <w:pStyle w:val="NormalBold"/>
      </w:pPr>
      <w:r w:rsidRPr="003B7863">
        <w:rPr>
          <w:rStyle w:val="HideTWBExt"/>
          <w:b w:val="0"/>
        </w:rPr>
        <w:t>&lt;/RepeatBlock-By&gt;</w:t>
      </w:r>
    </w:p>
    <w:p w14:paraId="20BE0A6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5A1A905"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1BE565A" w14:textId="77777777" w:rsidTr="0038717C">
        <w:trPr>
          <w:trHeight w:hRule="exact" w:val="240"/>
          <w:jc w:val="center"/>
        </w:trPr>
        <w:tc>
          <w:tcPr>
            <w:tcW w:w="9752" w:type="dxa"/>
            <w:gridSpan w:val="2"/>
            <w:tcBorders>
              <w:top w:val="nil"/>
              <w:left w:val="nil"/>
              <w:bottom w:val="nil"/>
              <w:right w:val="nil"/>
            </w:tcBorders>
          </w:tcPr>
          <w:p w14:paraId="15DE06FA" w14:textId="77777777" w:rsidR="003B7863" w:rsidRPr="003B7863" w:rsidRDefault="003B7863" w:rsidP="0038717C"/>
        </w:tc>
      </w:tr>
      <w:tr w:rsidR="003B7863" w:rsidRPr="003B7863" w14:paraId="14C446D2" w14:textId="77777777" w:rsidTr="0038717C">
        <w:trPr>
          <w:trHeight w:val="240"/>
          <w:jc w:val="center"/>
        </w:trPr>
        <w:tc>
          <w:tcPr>
            <w:tcW w:w="4876" w:type="dxa"/>
            <w:tcBorders>
              <w:top w:val="nil"/>
              <w:left w:val="nil"/>
              <w:bottom w:val="nil"/>
              <w:right w:val="nil"/>
            </w:tcBorders>
          </w:tcPr>
          <w:p w14:paraId="7E0370A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5053B64" w14:textId="77777777" w:rsidR="003B7863" w:rsidRPr="003B7863" w:rsidRDefault="003B7863" w:rsidP="0038717C">
            <w:pPr>
              <w:pStyle w:val="AmColumnHeading"/>
            </w:pPr>
            <w:r w:rsidRPr="003B7863">
              <w:t>Poprawka</w:t>
            </w:r>
          </w:p>
        </w:tc>
      </w:tr>
      <w:tr w:rsidR="003B7863" w:rsidRPr="003B7863" w14:paraId="630C11E6" w14:textId="77777777" w:rsidTr="0038717C">
        <w:trPr>
          <w:jc w:val="center"/>
        </w:trPr>
        <w:tc>
          <w:tcPr>
            <w:tcW w:w="4876" w:type="dxa"/>
            <w:tcBorders>
              <w:top w:val="nil"/>
              <w:left w:val="nil"/>
              <w:bottom w:val="nil"/>
              <w:right w:val="nil"/>
            </w:tcBorders>
          </w:tcPr>
          <w:p w14:paraId="48DD9173" w14:textId="77777777" w:rsidR="003B7863" w:rsidRPr="003B7863" w:rsidRDefault="003B7863" w:rsidP="0038717C">
            <w:pPr>
              <w:pStyle w:val="Normal6a"/>
            </w:pPr>
            <w:r w:rsidRPr="003B7863">
              <w:t>24.</w:t>
            </w:r>
            <w:r w:rsidRPr="003B7863">
              <w:tab/>
              <w:t xml:space="preserve">przyjmuje </w:t>
            </w:r>
            <w:r w:rsidRPr="003B7863">
              <w:rPr>
                <w:b/>
                <w:i/>
              </w:rPr>
              <w:t xml:space="preserve">do wiadomości </w:t>
            </w:r>
            <w:r w:rsidRPr="003B7863">
              <w:t>trwające dyskusje na temat cyfrowego euro zarówno do celów detalicznych, jak i hurtowych; podkreśla znaczenie roli gotówki;</w:t>
            </w:r>
          </w:p>
        </w:tc>
        <w:tc>
          <w:tcPr>
            <w:tcW w:w="4876" w:type="dxa"/>
            <w:tcBorders>
              <w:top w:val="nil"/>
              <w:left w:val="nil"/>
              <w:bottom w:val="nil"/>
              <w:right w:val="nil"/>
            </w:tcBorders>
          </w:tcPr>
          <w:p w14:paraId="7721B43A" w14:textId="77777777" w:rsidR="003B7863" w:rsidRPr="003B7863" w:rsidRDefault="003B7863" w:rsidP="0038717C">
            <w:pPr>
              <w:pStyle w:val="Normal6a"/>
            </w:pPr>
            <w:r w:rsidRPr="003B7863">
              <w:t>24.</w:t>
            </w:r>
            <w:r w:rsidRPr="003B7863">
              <w:tab/>
            </w:r>
            <w:r w:rsidRPr="003B7863">
              <w:rPr>
                <w:b/>
                <w:i/>
              </w:rPr>
              <w:t xml:space="preserve">z zadowoleniem </w:t>
            </w:r>
            <w:r w:rsidRPr="003B7863">
              <w:t xml:space="preserve">przyjmuje trwające dyskusje na temat cyfrowego euro zarówno do celów detalicznych, jak i hurtowych </w:t>
            </w:r>
            <w:r w:rsidRPr="003B7863">
              <w:rPr>
                <w:b/>
                <w:i/>
              </w:rPr>
              <w:t>oraz postępy EBC i jego gotowość do przejścia do kolejnego etapu</w:t>
            </w:r>
            <w:r w:rsidRPr="003B7863">
              <w:t>;</w:t>
            </w:r>
            <w:r w:rsidRPr="003B7863">
              <w:rPr>
                <w:b/>
                <w:i/>
              </w:rPr>
              <w:t xml:space="preserve"> wzywa współprawodawców do szybkiego osiągnięcia porozumienia;</w:t>
            </w:r>
            <w:r w:rsidRPr="003B7863">
              <w:t xml:space="preserve"> podkreśla znaczenie roli gotówki </w:t>
            </w:r>
            <w:r w:rsidRPr="003B7863">
              <w:rPr>
                <w:b/>
                <w:i/>
              </w:rPr>
              <w:t>i zauważa, że wniosek dotyczący statusu prawnego środka płatniczego ma na celu ochronę roli gotówki przez zagwarantowanie, że pozostanie ona powszechnie akceptowana jako środek płatniczy i łatwo dostępna dla obywateli</w:t>
            </w:r>
            <w:r w:rsidRPr="003B7863">
              <w:t xml:space="preserve">; </w:t>
            </w:r>
            <w:r w:rsidRPr="003B7863">
              <w:rPr>
                <w:b/>
                <w:i/>
              </w:rPr>
              <w:t>podkreśla, że cyfrowe euro mogłoby przyczynić się do wzmocnienia międzynarodowej roli euro;</w:t>
            </w:r>
          </w:p>
        </w:tc>
      </w:tr>
    </w:tbl>
    <w:p w14:paraId="61179612"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60E5117F" w14:textId="77777777" w:rsidR="003B7863" w:rsidRPr="002B19B1" w:rsidRDefault="003B7863" w:rsidP="003B7863">
      <w:pPr>
        <w:rPr>
          <w:lang w:val="en-US"/>
        </w:rPr>
      </w:pPr>
      <w:r w:rsidRPr="002B19B1">
        <w:rPr>
          <w:rStyle w:val="HideTWBExt"/>
          <w:lang w:val="en-US"/>
        </w:rPr>
        <w:t>&lt;/Amend&gt;</w:t>
      </w:r>
    </w:p>
    <w:p w14:paraId="434B32F2"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277</w:t>
      </w:r>
      <w:r w:rsidRPr="002B19B1">
        <w:rPr>
          <w:rStyle w:val="HideTWBExt"/>
          <w:b w:val="0"/>
          <w:lang w:val="en-US"/>
        </w:rPr>
        <w:t>&lt;/NumAm&gt;</w:t>
      </w:r>
    </w:p>
    <w:p w14:paraId="36EE3BD7"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Vlad Vasile-Voiculescu, Gilles Boyer, Stéphanie Yon-Courtin</w:t>
      </w:r>
      <w:r w:rsidRPr="002B19B1">
        <w:rPr>
          <w:rStyle w:val="HideTWBExt"/>
          <w:b w:val="0"/>
          <w:lang w:val="en-US"/>
        </w:rPr>
        <w:t>&lt;/Members&gt;</w:t>
      </w:r>
    </w:p>
    <w:p w14:paraId="6C7A7D58" w14:textId="77777777" w:rsidR="003B7863" w:rsidRPr="003B7863" w:rsidRDefault="003B7863" w:rsidP="003B7863">
      <w:pPr>
        <w:pStyle w:val="NormalBold"/>
      </w:pPr>
      <w:r w:rsidRPr="003B7863">
        <w:rPr>
          <w:rStyle w:val="HideTWBExt"/>
          <w:b w:val="0"/>
        </w:rPr>
        <w:t>&lt;/RepeatBlock-By&gt;</w:t>
      </w:r>
    </w:p>
    <w:p w14:paraId="32279BC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4909A48"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FDD6456" w14:textId="77777777" w:rsidTr="0038717C">
        <w:trPr>
          <w:trHeight w:hRule="exact" w:val="240"/>
          <w:jc w:val="center"/>
        </w:trPr>
        <w:tc>
          <w:tcPr>
            <w:tcW w:w="9752" w:type="dxa"/>
            <w:gridSpan w:val="2"/>
            <w:tcBorders>
              <w:top w:val="nil"/>
              <w:left w:val="nil"/>
              <w:bottom w:val="nil"/>
              <w:right w:val="nil"/>
            </w:tcBorders>
          </w:tcPr>
          <w:p w14:paraId="2A7B8656" w14:textId="77777777" w:rsidR="003B7863" w:rsidRPr="003B7863" w:rsidRDefault="003B7863" w:rsidP="0038717C"/>
        </w:tc>
      </w:tr>
      <w:tr w:rsidR="003B7863" w:rsidRPr="003B7863" w14:paraId="46A388C3" w14:textId="77777777" w:rsidTr="0038717C">
        <w:trPr>
          <w:trHeight w:val="240"/>
          <w:jc w:val="center"/>
        </w:trPr>
        <w:tc>
          <w:tcPr>
            <w:tcW w:w="4876" w:type="dxa"/>
            <w:tcBorders>
              <w:top w:val="nil"/>
              <w:left w:val="nil"/>
              <w:bottom w:val="nil"/>
              <w:right w:val="nil"/>
            </w:tcBorders>
          </w:tcPr>
          <w:p w14:paraId="4B5F21F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BA5E734" w14:textId="77777777" w:rsidR="003B7863" w:rsidRPr="003B7863" w:rsidRDefault="003B7863" w:rsidP="0038717C">
            <w:pPr>
              <w:pStyle w:val="AmColumnHeading"/>
            </w:pPr>
            <w:r w:rsidRPr="003B7863">
              <w:t>Poprawka</w:t>
            </w:r>
          </w:p>
        </w:tc>
      </w:tr>
      <w:tr w:rsidR="003B7863" w:rsidRPr="003B7863" w14:paraId="0810FF66" w14:textId="77777777" w:rsidTr="0038717C">
        <w:trPr>
          <w:jc w:val="center"/>
        </w:trPr>
        <w:tc>
          <w:tcPr>
            <w:tcW w:w="4876" w:type="dxa"/>
            <w:tcBorders>
              <w:top w:val="nil"/>
              <w:left w:val="nil"/>
              <w:bottom w:val="nil"/>
              <w:right w:val="nil"/>
            </w:tcBorders>
          </w:tcPr>
          <w:p w14:paraId="0AC276A3"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podkreśla </w:t>
            </w:r>
            <w:r w:rsidRPr="003B7863">
              <w:rPr>
                <w:b/>
                <w:i/>
              </w:rPr>
              <w:t>znaczenie roli gotówki</w:t>
            </w:r>
            <w:r w:rsidRPr="003B7863">
              <w:t>;</w:t>
            </w:r>
          </w:p>
        </w:tc>
        <w:tc>
          <w:tcPr>
            <w:tcW w:w="4876" w:type="dxa"/>
            <w:tcBorders>
              <w:top w:val="nil"/>
              <w:left w:val="nil"/>
              <w:bottom w:val="nil"/>
              <w:right w:val="nil"/>
            </w:tcBorders>
          </w:tcPr>
          <w:p w14:paraId="614DFDDD"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w:t>
            </w:r>
            <w:r w:rsidRPr="003B7863">
              <w:rPr>
                <w:b/>
                <w:i/>
              </w:rPr>
              <w:t>, że zarówno gotówka, jak i cyfrowe euro muszą współistnieć, aby zapewnić włączenie, prywatność i powszechny dostęp</w:t>
            </w:r>
            <w:r w:rsidRPr="003B7863">
              <w:t xml:space="preserve">; </w:t>
            </w:r>
            <w:r w:rsidRPr="003B7863">
              <w:rPr>
                <w:b/>
                <w:i/>
              </w:rPr>
              <w:t>docenia proaktywne podejście EBC oraz jego działania komunikacyjne dotyczące projektu cyfrowego euro i zachęca do kontynuowania dialogu z obywatelami, zainteresowanymi stronami i prawodawcami w celu wzmocnienia zaufania oraz zrozumienia potencjalnych korzyści i konsekwencji tego projektu;</w:t>
            </w:r>
          </w:p>
        </w:tc>
      </w:tr>
    </w:tbl>
    <w:p w14:paraId="0F22A60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3F490AD4" w14:textId="77777777" w:rsidR="003B7863" w:rsidRPr="002B19B1" w:rsidRDefault="003B7863" w:rsidP="003B7863">
      <w:pPr>
        <w:rPr>
          <w:lang w:val="en-US"/>
        </w:rPr>
      </w:pPr>
      <w:r w:rsidRPr="002B19B1">
        <w:rPr>
          <w:rStyle w:val="HideTWBExt"/>
          <w:lang w:val="en-US"/>
        </w:rPr>
        <w:t>&lt;/Amend&gt;</w:t>
      </w:r>
    </w:p>
    <w:p w14:paraId="0C8611CD"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278</w:t>
      </w:r>
      <w:r w:rsidRPr="003B7863">
        <w:rPr>
          <w:rStyle w:val="HideTWBExt"/>
          <w:b w:val="0"/>
        </w:rPr>
        <w:t>&lt;/NumAm&gt;</w:t>
      </w:r>
    </w:p>
    <w:p w14:paraId="0E65A697"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6CB49C69" w14:textId="77777777" w:rsidR="003B7863" w:rsidRPr="003B7863" w:rsidRDefault="003B7863" w:rsidP="003B7863">
      <w:pPr>
        <w:pStyle w:val="NormalBold"/>
      </w:pPr>
      <w:r w:rsidRPr="003B7863">
        <w:rPr>
          <w:rStyle w:val="HideTWBExt"/>
          <w:b w:val="0"/>
        </w:rPr>
        <w:t>&lt;/RepeatBlock-By&gt;</w:t>
      </w:r>
    </w:p>
    <w:p w14:paraId="67E152C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A311553"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CE0FCD5" w14:textId="77777777" w:rsidTr="0038717C">
        <w:trPr>
          <w:trHeight w:hRule="exact" w:val="240"/>
          <w:jc w:val="center"/>
        </w:trPr>
        <w:tc>
          <w:tcPr>
            <w:tcW w:w="9752" w:type="dxa"/>
            <w:gridSpan w:val="2"/>
            <w:tcBorders>
              <w:top w:val="nil"/>
              <w:left w:val="nil"/>
              <w:bottom w:val="nil"/>
              <w:right w:val="nil"/>
            </w:tcBorders>
          </w:tcPr>
          <w:p w14:paraId="580BEF1C" w14:textId="77777777" w:rsidR="003B7863" w:rsidRPr="003B7863" w:rsidRDefault="003B7863" w:rsidP="0038717C"/>
        </w:tc>
      </w:tr>
      <w:tr w:rsidR="003B7863" w:rsidRPr="003B7863" w14:paraId="68E99F5C" w14:textId="77777777" w:rsidTr="0038717C">
        <w:trPr>
          <w:trHeight w:val="240"/>
          <w:jc w:val="center"/>
        </w:trPr>
        <w:tc>
          <w:tcPr>
            <w:tcW w:w="4876" w:type="dxa"/>
            <w:tcBorders>
              <w:top w:val="nil"/>
              <w:left w:val="nil"/>
              <w:bottom w:val="nil"/>
              <w:right w:val="nil"/>
            </w:tcBorders>
          </w:tcPr>
          <w:p w14:paraId="3E50544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BE7DB7" w14:textId="77777777" w:rsidR="003B7863" w:rsidRPr="003B7863" w:rsidRDefault="003B7863" w:rsidP="0038717C">
            <w:pPr>
              <w:pStyle w:val="AmColumnHeading"/>
            </w:pPr>
            <w:r w:rsidRPr="003B7863">
              <w:t>Poprawka</w:t>
            </w:r>
          </w:p>
        </w:tc>
      </w:tr>
      <w:tr w:rsidR="003B7863" w:rsidRPr="003B7863" w14:paraId="0DCCFD04" w14:textId="77777777" w:rsidTr="0038717C">
        <w:trPr>
          <w:jc w:val="center"/>
        </w:trPr>
        <w:tc>
          <w:tcPr>
            <w:tcW w:w="4876" w:type="dxa"/>
            <w:tcBorders>
              <w:top w:val="nil"/>
              <w:left w:val="nil"/>
              <w:bottom w:val="nil"/>
              <w:right w:val="nil"/>
            </w:tcBorders>
          </w:tcPr>
          <w:p w14:paraId="65936A01"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6356A38B"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podkreśla znaczenie roli gotówki; </w:t>
            </w:r>
            <w:r w:rsidRPr="003B7863">
              <w:rPr>
                <w:b/>
                <w:i/>
              </w:rPr>
              <w:t>zauważa proaktywne działania PE mające na celu osiągnięcie wspólnego stanowiska w sprawie cyfrowego euro do początku 2026 r., co odzwierciedla wspólne zaangażowanie na rzecz rozwoju projektu; z zadowoleniem przyjmuje decyzję Rady Prezesów EBC o przejściu do kolejnego etapu projektu cyfrowego euro,</w:t>
            </w:r>
          </w:p>
        </w:tc>
      </w:tr>
    </w:tbl>
    <w:p w14:paraId="0C133D0D" w14:textId="77777777" w:rsidR="003B7863" w:rsidRPr="002B19B1" w:rsidRDefault="003B7863" w:rsidP="003B7863">
      <w:pPr>
        <w:pStyle w:val="AmOrLang"/>
        <w:rPr>
          <w:lang w:val="en-US"/>
        </w:rPr>
      </w:pPr>
      <w:r w:rsidRPr="002B19B1">
        <w:rPr>
          <w:lang w:val="en-US"/>
        </w:rPr>
        <w:t xml:space="preserve">Or. </w:t>
      </w:r>
      <w:r w:rsidRPr="002B19B1">
        <w:rPr>
          <w:rStyle w:val="HideTWBExt"/>
          <w:lang w:val="en-US"/>
        </w:rPr>
        <w:t>&lt;Original&gt;</w:t>
      </w:r>
      <w:r w:rsidRPr="002B19B1">
        <w:rPr>
          <w:rStyle w:val="HideTWBInt"/>
          <w:lang w:val="en-US"/>
        </w:rPr>
        <w:t>{EN}</w:t>
      </w:r>
      <w:r w:rsidRPr="002B19B1">
        <w:rPr>
          <w:lang w:val="en-US"/>
        </w:rPr>
        <w:t>en</w:t>
      </w:r>
      <w:r w:rsidRPr="002B19B1">
        <w:rPr>
          <w:rStyle w:val="HideTWBExt"/>
          <w:lang w:val="en-US"/>
        </w:rPr>
        <w:t>&lt;/Original&gt;</w:t>
      </w:r>
    </w:p>
    <w:p w14:paraId="5919D0D8" w14:textId="77777777" w:rsidR="003B7863" w:rsidRPr="002B19B1" w:rsidRDefault="003B7863" w:rsidP="003B7863">
      <w:pPr>
        <w:rPr>
          <w:lang w:val="en-US"/>
        </w:rPr>
      </w:pPr>
      <w:r w:rsidRPr="002B19B1">
        <w:rPr>
          <w:rStyle w:val="HideTWBExt"/>
          <w:lang w:val="en-US"/>
        </w:rPr>
        <w:t>&lt;/Amend&gt;</w:t>
      </w:r>
    </w:p>
    <w:p w14:paraId="27389129" w14:textId="77777777" w:rsidR="003B7863" w:rsidRPr="002B19B1" w:rsidRDefault="003B7863" w:rsidP="003B7863">
      <w:pPr>
        <w:pStyle w:val="AmNumberTabs"/>
        <w:rPr>
          <w:lang w:val="en-US"/>
        </w:rPr>
      </w:pPr>
      <w:r w:rsidRPr="002B19B1">
        <w:rPr>
          <w:rStyle w:val="HideTWBExt"/>
          <w:b w:val="0"/>
          <w:lang w:val="en-US"/>
        </w:rPr>
        <w:t>&lt;Amend&gt;</w:t>
      </w:r>
      <w:r w:rsidRPr="002B19B1">
        <w:rPr>
          <w:lang w:val="en-US"/>
        </w:rPr>
        <w:t>Poprawka</w:t>
      </w:r>
      <w:r w:rsidRPr="002B19B1">
        <w:rPr>
          <w:lang w:val="en-US"/>
        </w:rPr>
        <w:tab/>
      </w:r>
      <w:r w:rsidRPr="002B19B1">
        <w:rPr>
          <w:lang w:val="en-US"/>
        </w:rPr>
        <w:tab/>
      </w:r>
      <w:r w:rsidRPr="002B19B1">
        <w:rPr>
          <w:rStyle w:val="HideTWBExt"/>
          <w:b w:val="0"/>
          <w:lang w:val="en-US"/>
        </w:rPr>
        <w:t>&lt;NumAm&gt;</w:t>
      </w:r>
      <w:r w:rsidRPr="002B19B1">
        <w:rPr>
          <w:lang w:val="en-US"/>
        </w:rPr>
        <w:t>279</w:t>
      </w:r>
      <w:r w:rsidRPr="002B19B1">
        <w:rPr>
          <w:rStyle w:val="HideTWBExt"/>
          <w:b w:val="0"/>
          <w:lang w:val="en-US"/>
        </w:rPr>
        <w:t>&lt;/NumAm&gt;</w:t>
      </w:r>
    </w:p>
    <w:p w14:paraId="402586DF" w14:textId="77777777" w:rsidR="003B7863" w:rsidRPr="002B19B1" w:rsidRDefault="003B7863" w:rsidP="003B7863">
      <w:pPr>
        <w:pStyle w:val="NormalBold"/>
        <w:rPr>
          <w:lang w:val="en-US"/>
        </w:rPr>
      </w:pPr>
      <w:r w:rsidRPr="002B19B1">
        <w:rPr>
          <w:rStyle w:val="HideTWBExt"/>
          <w:b w:val="0"/>
          <w:lang w:val="en-US"/>
        </w:rPr>
        <w:t>&lt;RepeatBlock-By&gt;&lt;Members&gt;</w:t>
      </w:r>
      <w:r w:rsidRPr="002B19B1">
        <w:rPr>
          <w:lang w:val="en-US"/>
        </w:rPr>
        <w:t>Jussi Saramo</w:t>
      </w:r>
      <w:r w:rsidRPr="002B19B1">
        <w:rPr>
          <w:rStyle w:val="HideTWBExt"/>
          <w:b w:val="0"/>
          <w:lang w:val="en-US"/>
        </w:rPr>
        <w:t>&lt;/Members&gt;</w:t>
      </w:r>
    </w:p>
    <w:p w14:paraId="7AB3DC98" w14:textId="77777777" w:rsidR="003B7863" w:rsidRPr="002B19B1" w:rsidRDefault="003B7863" w:rsidP="003B7863">
      <w:pPr>
        <w:rPr>
          <w:lang w:val="en-US"/>
        </w:rPr>
      </w:pPr>
      <w:r w:rsidRPr="002B19B1">
        <w:rPr>
          <w:rStyle w:val="HideTWBExt"/>
          <w:lang w:val="en-US"/>
        </w:rPr>
        <w:t>&lt;AuNomDe&gt;</w:t>
      </w:r>
      <w:r w:rsidRPr="002B19B1">
        <w:rPr>
          <w:rStyle w:val="HideTWBInt"/>
          <w:lang w:val="en-US"/>
        </w:rPr>
        <w:t>{The Left}</w:t>
      </w:r>
      <w:r w:rsidRPr="002B19B1">
        <w:rPr>
          <w:lang w:val="en-US"/>
        </w:rPr>
        <w:t>w imieniu grupy The Left</w:t>
      </w:r>
      <w:r w:rsidRPr="002B19B1">
        <w:rPr>
          <w:rStyle w:val="HideTWBExt"/>
          <w:lang w:val="en-US"/>
        </w:rPr>
        <w:t>&lt;/AuNomDe&gt;</w:t>
      </w:r>
    </w:p>
    <w:p w14:paraId="6122AD46" w14:textId="77777777" w:rsidR="003B7863" w:rsidRPr="003B7863" w:rsidRDefault="003B7863" w:rsidP="003B7863">
      <w:pPr>
        <w:pStyle w:val="NormalBold"/>
      </w:pPr>
      <w:r w:rsidRPr="003B7863">
        <w:rPr>
          <w:rStyle w:val="HideTWBExt"/>
          <w:b w:val="0"/>
        </w:rPr>
        <w:t>&lt;/RepeatBlock-By&gt;</w:t>
      </w:r>
    </w:p>
    <w:p w14:paraId="0A5E529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F931D81"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B2091D2" w14:textId="77777777" w:rsidTr="0038717C">
        <w:trPr>
          <w:trHeight w:hRule="exact" w:val="240"/>
          <w:jc w:val="center"/>
        </w:trPr>
        <w:tc>
          <w:tcPr>
            <w:tcW w:w="9752" w:type="dxa"/>
            <w:gridSpan w:val="2"/>
            <w:tcBorders>
              <w:top w:val="nil"/>
              <w:left w:val="nil"/>
              <w:bottom w:val="nil"/>
              <w:right w:val="nil"/>
            </w:tcBorders>
          </w:tcPr>
          <w:p w14:paraId="29DFD5FA" w14:textId="77777777" w:rsidR="003B7863" w:rsidRPr="003B7863" w:rsidRDefault="003B7863" w:rsidP="0038717C"/>
        </w:tc>
      </w:tr>
      <w:tr w:rsidR="003B7863" w:rsidRPr="003B7863" w14:paraId="793695B9" w14:textId="77777777" w:rsidTr="0038717C">
        <w:trPr>
          <w:trHeight w:val="240"/>
          <w:jc w:val="center"/>
        </w:trPr>
        <w:tc>
          <w:tcPr>
            <w:tcW w:w="4876" w:type="dxa"/>
            <w:tcBorders>
              <w:top w:val="nil"/>
              <w:left w:val="nil"/>
              <w:bottom w:val="nil"/>
              <w:right w:val="nil"/>
            </w:tcBorders>
          </w:tcPr>
          <w:p w14:paraId="7B86C90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CDB0408" w14:textId="77777777" w:rsidR="003B7863" w:rsidRPr="003B7863" w:rsidRDefault="003B7863" w:rsidP="0038717C">
            <w:pPr>
              <w:pStyle w:val="AmColumnHeading"/>
            </w:pPr>
            <w:r w:rsidRPr="003B7863">
              <w:t>Poprawka</w:t>
            </w:r>
          </w:p>
        </w:tc>
      </w:tr>
      <w:tr w:rsidR="003B7863" w:rsidRPr="003B7863" w14:paraId="6400F9DD" w14:textId="77777777" w:rsidTr="0038717C">
        <w:trPr>
          <w:jc w:val="center"/>
        </w:trPr>
        <w:tc>
          <w:tcPr>
            <w:tcW w:w="4876" w:type="dxa"/>
            <w:tcBorders>
              <w:top w:val="nil"/>
              <w:left w:val="nil"/>
              <w:bottom w:val="nil"/>
              <w:right w:val="nil"/>
            </w:tcBorders>
          </w:tcPr>
          <w:p w14:paraId="3E1ACCEC" w14:textId="77777777" w:rsidR="003B7863" w:rsidRPr="003B7863" w:rsidRDefault="003B7863" w:rsidP="0038717C">
            <w:pPr>
              <w:pStyle w:val="Normal6a"/>
            </w:pPr>
            <w:r w:rsidRPr="003B7863">
              <w:t>24.</w:t>
            </w:r>
            <w:r w:rsidRPr="003B7863">
              <w:tab/>
              <w:t xml:space="preserve">przyjmuje </w:t>
            </w:r>
            <w:r w:rsidRPr="003B7863">
              <w:rPr>
                <w:b/>
                <w:i/>
              </w:rPr>
              <w:t xml:space="preserve">do wiadomości </w:t>
            </w:r>
            <w:r w:rsidRPr="003B7863">
              <w:t>trwające dyskusje na temat cyfrowego euro zarówno do celów detalicznych, jak i hurtowych; podkreśla znaczenie roli gotówki;</w:t>
            </w:r>
          </w:p>
        </w:tc>
        <w:tc>
          <w:tcPr>
            <w:tcW w:w="4876" w:type="dxa"/>
            <w:tcBorders>
              <w:top w:val="nil"/>
              <w:left w:val="nil"/>
              <w:bottom w:val="nil"/>
              <w:right w:val="nil"/>
            </w:tcBorders>
          </w:tcPr>
          <w:p w14:paraId="2534572C" w14:textId="77777777" w:rsidR="003B7863" w:rsidRPr="003B7863" w:rsidRDefault="003B7863" w:rsidP="0038717C">
            <w:pPr>
              <w:pStyle w:val="Normal6a"/>
            </w:pPr>
            <w:r w:rsidRPr="003B7863">
              <w:t>24.</w:t>
            </w:r>
            <w:r w:rsidRPr="003B7863">
              <w:tab/>
            </w:r>
            <w:r w:rsidRPr="003B7863">
              <w:rPr>
                <w:b/>
                <w:i/>
              </w:rPr>
              <w:t xml:space="preserve">z zadowoleniem </w:t>
            </w:r>
            <w:r w:rsidRPr="003B7863">
              <w:t>przyjmuje trwające dyskusje na temat cyfrowego euro zarówno do celów detalicznych, jak i hurtowych; podkreśla</w:t>
            </w:r>
            <w:r w:rsidRPr="003B7863">
              <w:rPr>
                <w:b/>
                <w:i/>
              </w:rPr>
              <w:t>, że cyfrowe euro mogłoby zwiększyć włączenie finansowe, wzmocnić pozycję europejskich sprzedawców wobec dostawców usług płatniczych oraz poprawić autonomię strategiczną i odporność Europy;</w:t>
            </w:r>
            <w:r w:rsidRPr="003B7863">
              <w:t xml:space="preserve"> </w:t>
            </w:r>
            <w:r w:rsidRPr="003B7863">
              <w:rPr>
                <w:b/>
                <w:i/>
              </w:rPr>
              <w:t xml:space="preserve">podkreśla </w:t>
            </w:r>
            <w:r w:rsidRPr="003B7863">
              <w:t xml:space="preserve">znaczenie </w:t>
            </w:r>
            <w:r w:rsidRPr="003B7863">
              <w:rPr>
                <w:b/>
                <w:i/>
              </w:rPr>
              <w:t xml:space="preserve">zachowania </w:t>
            </w:r>
            <w:r w:rsidRPr="003B7863">
              <w:t>roli gotówki;</w:t>
            </w:r>
          </w:p>
        </w:tc>
      </w:tr>
    </w:tbl>
    <w:p w14:paraId="147E8D0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5F5BF34" w14:textId="77777777" w:rsidR="003B7863" w:rsidRPr="00BD125D" w:rsidRDefault="003B7863" w:rsidP="003B7863">
      <w:pPr>
        <w:rPr>
          <w:lang w:val="en-US"/>
        </w:rPr>
      </w:pPr>
      <w:r w:rsidRPr="00BD125D">
        <w:rPr>
          <w:rStyle w:val="HideTWBExt"/>
          <w:lang w:val="en-US"/>
        </w:rPr>
        <w:t>&lt;/Amend&gt;</w:t>
      </w:r>
    </w:p>
    <w:p w14:paraId="4D2E1FE5"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280</w:t>
      </w:r>
      <w:r w:rsidRPr="00BD125D">
        <w:rPr>
          <w:rStyle w:val="HideTWBExt"/>
          <w:b w:val="0"/>
          <w:lang w:val="en-US"/>
        </w:rPr>
        <w:t>&lt;/NumAm&gt;</w:t>
      </w:r>
    </w:p>
    <w:p w14:paraId="7D8A6E7A"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42BD39CD" w14:textId="77777777" w:rsidR="003B7863" w:rsidRPr="003B7863" w:rsidRDefault="003B7863" w:rsidP="003B7863">
      <w:pPr>
        <w:pStyle w:val="NormalBold"/>
      </w:pPr>
      <w:r w:rsidRPr="003B7863">
        <w:rPr>
          <w:rStyle w:val="HideTWBExt"/>
          <w:b w:val="0"/>
        </w:rPr>
        <w:t>&lt;/RepeatBlock-By&gt;</w:t>
      </w:r>
    </w:p>
    <w:p w14:paraId="705F547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43982FA"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32D0397" w14:textId="77777777" w:rsidTr="0038717C">
        <w:trPr>
          <w:trHeight w:hRule="exact" w:val="240"/>
          <w:jc w:val="center"/>
        </w:trPr>
        <w:tc>
          <w:tcPr>
            <w:tcW w:w="9752" w:type="dxa"/>
            <w:gridSpan w:val="2"/>
            <w:tcBorders>
              <w:top w:val="nil"/>
              <w:left w:val="nil"/>
              <w:bottom w:val="nil"/>
              <w:right w:val="nil"/>
            </w:tcBorders>
          </w:tcPr>
          <w:p w14:paraId="7D626797" w14:textId="77777777" w:rsidR="003B7863" w:rsidRPr="003B7863" w:rsidRDefault="003B7863" w:rsidP="0038717C"/>
        </w:tc>
      </w:tr>
      <w:tr w:rsidR="003B7863" w:rsidRPr="003B7863" w14:paraId="63B49CC3" w14:textId="77777777" w:rsidTr="0038717C">
        <w:trPr>
          <w:trHeight w:val="240"/>
          <w:jc w:val="center"/>
        </w:trPr>
        <w:tc>
          <w:tcPr>
            <w:tcW w:w="4876" w:type="dxa"/>
            <w:tcBorders>
              <w:top w:val="nil"/>
              <w:left w:val="nil"/>
              <w:bottom w:val="nil"/>
              <w:right w:val="nil"/>
            </w:tcBorders>
          </w:tcPr>
          <w:p w14:paraId="30EF9BE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33C19BF" w14:textId="77777777" w:rsidR="003B7863" w:rsidRPr="003B7863" w:rsidRDefault="003B7863" w:rsidP="0038717C">
            <w:pPr>
              <w:pStyle w:val="AmColumnHeading"/>
            </w:pPr>
            <w:r w:rsidRPr="003B7863">
              <w:t>Poprawka</w:t>
            </w:r>
          </w:p>
        </w:tc>
      </w:tr>
      <w:tr w:rsidR="003B7863" w:rsidRPr="003B7863" w14:paraId="37BA83F6" w14:textId="77777777" w:rsidTr="0038717C">
        <w:trPr>
          <w:jc w:val="center"/>
        </w:trPr>
        <w:tc>
          <w:tcPr>
            <w:tcW w:w="4876" w:type="dxa"/>
            <w:tcBorders>
              <w:top w:val="nil"/>
              <w:left w:val="nil"/>
              <w:bottom w:val="nil"/>
              <w:right w:val="nil"/>
            </w:tcBorders>
          </w:tcPr>
          <w:p w14:paraId="22EEBFBB"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3C3E2913"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w:t>
            </w:r>
            <w:r w:rsidRPr="003B7863">
              <w:rPr>
                <w:b/>
                <w:i/>
              </w:rPr>
              <w:t>stanowczo sprzeciwia się wprowadzeniu cyfrowej waluty banku centralnego, która mogłaby podważać prywatność finansową, ograniczać rolę banków prywatnych lub zwiększać kontrolę państwa nad transakcjami finansowymi obywateli;</w:t>
            </w:r>
            <w:r w:rsidRPr="003B7863">
              <w:t xml:space="preserve"> podkreśla znaczenie roli gotówki;</w:t>
            </w:r>
          </w:p>
        </w:tc>
      </w:tr>
    </w:tbl>
    <w:p w14:paraId="096547D7"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D81C3EC" w14:textId="77777777" w:rsidR="003B7863" w:rsidRPr="00BD125D" w:rsidRDefault="003B7863" w:rsidP="003B7863">
      <w:pPr>
        <w:rPr>
          <w:lang w:val="en-US"/>
        </w:rPr>
      </w:pPr>
      <w:r w:rsidRPr="00BD125D">
        <w:rPr>
          <w:rStyle w:val="HideTWBExt"/>
          <w:lang w:val="en-US"/>
        </w:rPr>
        <w:t>&lt;/Amend&gt;</w:t>
      </w:r>
    </w:p>
    <w:p w14:paraId="4524E77F" w14:textId="77777777" w:rsidR="003B7863" w:rsidRPr="00B632E5" w:rsidRDefault="003B7863" w:rsidP="003B7863">
      <w:pPr>
        <w:pStyle w:val="AmNumberTabs"/>
        <w:rPr>
          <w:lang w:val="en-US"/>
        </w:rPr>
      </w:pPr>
      <w:r w:rsidRPr="00B632E5">
        <w:rPr>
          <w:rStyle w:val="HideTWBExt"/>
          <w:b w:val="0"/>
          <w:lang w:val="en-US"/>
        </w:rPr>
        <w:t>&lt;Amend&gt;</w:t>
      </w:r>
      <w:r w:rsidRPr="00B632E5">
        <w:rPr>
          <w:lang w:val="en-US"/>
        </w:rPr>
        <w:t>Poprawka</w:t>
      </w:r>
      <w:r w:rsidRPr="00B632E5">
        <w:rPr>
          <w:lang w:val="en-US"/>
        </w:rPr>
        <w:tab/>
      </w:r>
      <w:r w:rsidRPr="00B632E5">
        <w:rPr>
          <w:lang w:val="en-US"/>
        </w:rPr>
        <w:tab/>
      </w:r>
      <w:r w:rsidRPr="00B632E5">
        <w:rPr>
          <w:rStyle w:val="HideTWBExt"/>
          <w:b w:val="0"/>
          <w:lang w:val="en-US"/>
        </w:rPr>
        <w:t>&lt;NumAm&gt;</w:t>
      </w:r>
      <w:r w:rsidRPr="00B632E5">
        <w:rPr>
          <w:lang w:val="en-US"/>
        </w:rPr>
        <w:t>281</w:t>
      </w:r>
      <w:r w:rsidRPr="00B632E5">
        <w:rPr>
          <w:rStyle w:val="HideTWBExt"/>
          <w:b w:val="0"/>
          <w:lang w:val="en-US"/>
        </w:rPr>
        <w:t>&lt;/NumAm&gt;</w:t>
      </w:r>
    </w:p>
    <w:p w14:paraId="33D1CAA7" w14:textId="77777777" w:rsidR="003B7863" w:rsidRPr="00B632E5" w:rsidRDefault="003B7863" w:rsidP="003B7863">
      <w:pPr>
        <w:pStyle w:val="NormalBold"/>
        <w:rPr>
          <w:lang w:val="en-US"/>
        </w:rPr>
      </w:pPr>
      <w:r w:rsidRPr="00B632E5">
        <w:rPr>
          <w:rStyle w:val="HideTWBExt"/>
          <w:b w:val="0"/>
          <w:lang w:val="en-US"/>
        </w:rPr>
        <w:t>&lt;RepeatBlock-By&gt;&lt;Members&gt;</w:t>
      </w:r>
      <w:r w:rsidRPr="00B632E5">
        <w:rPr>
          <w:lang w:val="en-US"/>
        </w:rPr>
        <w:t>Thomas Bajada</w:t>
      </w:r>
      <w:r w:rsidRPr="00B632E5">
        <w:rPr>
          <w:rStyle w:val="HideTWBExt"/>
          <w:b w:val="0"/>
          <w:lang w:val="en-US"/>
        </w:rPr>
        <w:t>&lt;/Members&gt;</w:t>
      </w:r>
    </w:p>
    <w:p w14:paraId="12584881" w14:textId="77777777" w:rsidR="003B7863" w:rsidRPr="003B7863" w:rsidRDefault="003B7863" w:rsidP="003B7863">
      <w:pPr>
        <w:pStyle w:val="NormalBold"/>
      </w:pPr>
      <w:r w:rsidRPr="003B7863">
        <w:rPr>
          <w:rStyle w:val="HideTWBExt"/>
          <w:b w:val="0"/>
        </w:rPr>
        <w:t>&lt;/RepeatBlock-By&gt;</w:t>
      </w:r>
    </w:p>
    <w:p w14:paraId="5FE23C8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539D633"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0A83659" w14:textId="77777777" w:rsidTr="0038717C">
        <w:trPr>
          <w:trHeight w:hRule="exact" w:val="240"/>
          <w:jc w:val="center"/>
        </w:trPr>
        <w:tc>
          <w:tcPr>
            <w:tcW w:w="9752" w:type="dxa"/>
            <w:gridSpan w:val="2"/>
            <w:tcBorders>
              <w:top w:val="nil"/>
              <w:left w:val="nil"/>
              <w:bottom w:val="nil"/>
              <w:right w:val="nil"/>
            </w:tcBorders>
          </w:tcPr>
          <w:p w14:paraId="16DB285D" w14:textId="77777777" w:rsidR="003B7863" w:rsidRPr="003B7863" w:rsidRDefault="003B7863" w:rsidP="0038717C"/>
        </w:tc>
      </w:tr>
      <w:tr w:rsidR="003B7863" w:rsidRPr="003B7863" w14:paraId="1F9F89AA" w14:textId="77777777" w:rsidTr="0038717C">
        <w:trPr>
          <w:trHeight w:val="240"/>
          <w:jc w:val="center"/>
        </w:trPr>
        <w:tc>
          <w:tcPr>
            <w:tcW w:w="4876" w:type="dxa"/>
            <w:tcBorders>
              <w:top w:val="nil"/>
              <w:left w:val="nil"/>
              <w:bottom w:val="nil"/>
              <w:right w:val="nil"/>
            </w:tcBorders>
          </w:tcPr>
          <w:p w14:paraId="0039E7E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813372" w14:textId="77777777" w:rsidR="003B7863" w:rsidRPr="003B7863" w:rsidRDefault="003B7863" w:rsidP="0038717C">
            <w:pPr>
              <w:pStyle w:val="AmColumnHeading"/>
            </w:pPr>
            <w:r w:rsidRPr="003B7863">
              <w:t>Poprawka</w:t>
            </w:r>
          </w:p>
        </w:tc>
      </w:tr>
      <w:tr w:rsidR="003B7863" w:rsidRPr="003B7863" w14:paraId="1744E265" w14:textId="77777777" w:rsidTr="0038717C">
        <w:trPr>
          <w:jc w:val="center"/>
        </w:trPr>
        <w:tc>
          <w:tcPr>
            <w:tcW w:w="4876" w:type="dxa"/>
            <w:tcBorders>
              <w:top w:val="nil"/>
              <w:left w:val="nil"/>
              <w:bottom w:val="nil"/>
              <w:right w:val="nil"/>
            </w:tcBorders>
          </w:tcPr>
          <w:p w14:paraId="4670FA2D"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773A6BC2"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w:t>
            </w:r>
            <w:r w:rsidRPr="003B7863">
              <w:rPr>
                <w:b/>
                <w:i/>
              </w:rPr>
              <w:t>, mające na celu zachowanie autonomii strategicznej Europy i suwerenności monetarnej przez ograniczenie zależności UE od dostawców usług płatniczych spoza Europy</w:t>
            </w:r>
            <w:r w:rsidRPr="003B7863">
              <w:t xml:space="preserve">; podkreśla znaczenie </w:t>
            </w:r>
            <w:r w:rsidRPr="003B7863">
              <w:rPr>
                <w:b/>
                <w:i/>
              </w:rPr>
              <w:t xml:space="preserve">zachowania </w:t>
            </w:r>
            <w:r w:rsidRPr="003B7863">
              <w:t>roli gotówki;</w:t>
            </w:r>
          </w:p>
        </w:tc>
      </w:tr>
    </w:tbl>
    <w:p w14:paraId="48AE0C57"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81C42AA" w14:textId="77777777" w:rsidR="003B7863" w:rsidRPr="00BD125D" w:rsidRDefault="003B7863" w:rsidP="003B7863">
      <w:pPr>
        <w:rPr>
          <w:lang w:val="en-US"/>
        </w:rPr>
      </w:pPr>
      <w:r w:rsidRPr="00BD125D">
        <w:rPr>
          <w:rStyle w:val="HideTWBExt"/>
          <w:lang w:val="en-US"/>
        </w:rPr>
        <w:t>&lt;/Amend&gt;</w:t>
      </w:r>
    </w:p>
    <w:p w14:paraId="26C105BB"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282</w:t>
      </w:r>
      <w:r w:rsidRPr="00BD125D">
        <w:rPr>
          <w:rStyle w:val="HideTWBExt"/>
          <w:b w:val="0"/>
          <w:lang w:val="en-US"/>
        </w:rPr>
        <w:t>&lt;/NumAm&gt;</w:t>
      </w:r>
    </w:p>
    <w:p w14:paraId="56059041"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2E7BE5BB" w14:textId="77777777" w:rsidR="003B7863" w:rsidRPr="00BD125D" w:rsidRDefault="003B7863" w:rsidP="003B7863">
      <w:pPr>
        <w:pStyle w:val="NormalBold"/>
        <w:rPr>
          <w:lang w:val="en-US"/>
        </w:rPr>
      </w:pPr>
      <w:r w:rsidRPr="00BD125D">
        <w:rPr>
          <w:rStyle w:val="HideTWBExt"/>
          <w:b w:val="0"/>
          <w:lang w:val="en-US"/>
        </w:rPr>
        <w:t>&lt;/RepeatBlock-By&gt;</w:t>
      </w:r>
    </w:p>
    <w:p w14:paraId="622901C9" w14:textId="77777777" w:rsidR="003B7863" w:rsidRPr="00BD125D" w:rsidRDefault="003B7863" w:rsidP="003B7863">
      <w:pPr>
        <w:pStyle w:val="NormalBold"/>
        <w:rPr>
          <w:lang w:val="en-US"/>
        </w:rPr>
      </w:pPr>
      <w:r w:rsidRPr="00BD125D">
        <w:rPr>
          <w:rStyle w:val="HideTWBExt"/>
          <w:b w:val="0"/>
          <w:lang w:val="en-US"/>
        </w:rPr>
        <w:t>&lt;DocAmend&gt;</w:t>
      </w:r>
      <w:r w:rsidRPr="00BD125D">
        <w:rPr>
          <w:lang w:val="en-US"/>
        </w:rPr>
        <w:t>Projekt rezolucji</w:t>
      </w:r>
      <w:r w:rsidRPr="00BD125D">
        <w:rPr>
          <w:rStyle w:val="HideTWBExt"/>
          <w:b w:val="0"/>
          <w:lang w:val="en-US"/>
        </w:rPr>
        <w:t>&lt;/DocAmend&gt;</w:t>
      </w:r>
    </w:p>
    <w:p w14:paraId="5A366777" w14:textId="77777777" w:rsidR="003B7863" w:rsidRPr="00BD125D" w:rsidRDefault="003B7863" w:rsidP="003B7863">
      <w:pPr>
        <w:pStyle w:val="NormalBold"/>
        <w:rPr>
          <w:lang w:val="en-US"/>
        </w:rPr>
      </w:pPr>
      <w:r w:rsidRPr="00BD125D">
        <w:rPr>
          <w:rStyle w:val="HideTWBExt"/>
          <w:b w:val="0"/>
          <w:lang w:val="en-US"/>
        </w:rPr>
        <w:t>&lt;Article&gt;</w:t>
      </w:r>
      <w:r w:rsidRPr="00BD125D">
        <w:rPr>
          <w:lang w:val="en-US"/>
        </w:rPr>
        <w:t>Ustęp 24</w:t>
      </w:r>
      <w:r w:rsidRPr="00BD125D">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D125D" w14:paraId="5DA896EA" w14:textId="77777777" w:rsidTr="0038717C">
        <w:trPr>
          <w:trHeight w:hRule="exact" w:val="240"/>
          <w:jc w:val="center"/>
        </w:trPr>
        <w:tc>
          <w:tcPr>
            <w:tcW w:w="9752" w:type="dxa"/>
            <w:gridSpan w:val="2"/>
            <w:tcBorders>
              <w:top w:val="nil"/>
              <w:left w:val="nil"/>
              <w:bottom w:val="nil"/>
              <w:right w:val="nil"/>
            </w:tcBorders>
          </w:tcPr>
          <w:p w14:paraId="742C2C33" w14:textId="77777777" w:rsidR="003B7863" w:rsidRPr="00BD125D" w:rsidRDefault="003B7863" w:rsidP="0038717C">
            <w:pPr>
              <w:rPr>
                <w:lang w:val="en-US"/>
              </w:rPr>
            </w:pPr>
          </w:p>
        </w:tc>
      </w:tr>
      <w:tr w:rsidR="003B7863" w:rsidRPr="003B7863" w14:paraId="761E6CB0" w14:textId="77777777" w:rsidTr="0038717C">
        <w:trPr>
          <w:trHeight w:val="240"/>
          <w:jc w:val="center"/>
        </w:trPr>
        <w:tc>
          <w:tcPr>
            <w:tcW w:w="4876" w:type="dxa"/>
            <w:tcBorders>
              <w:top w:val="nil"/>
              <w:left w:val="nil"/>
              <w:bottom w:val="nil"/>
              <w:right w:val="nil"/>
            </w:tcBorders>
          </w:tcPr>
          <w:p w14:paraId="27B2688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2619F06" w14:textId="77777777" w:rsidR="003B7863" w:rsidRPr="003B7863" w:rsidRDefault="003B7863" w:rsidP="0038717C">
            <w:pPr>
              <w:pStyle w:val="AmColumnHeading"/>
            </w:pPr>
            <w:r w:rsidRPr="003B7863">
              <w:t>Poprawka</w:t>
            </w:r>
          </w:p>
        </w:tc>
      </w:tr>
      <w:tr w:rsidR="003B7863" w:rsidRPr="003B7863" w14:paraId="60E0AE70" w14:textId="77777777" w:rsidTr="0038717C">
        <w:trPr>
          <w:jc w:val="center"/>
        </w:trPr>
        <w:tc>
          <w:tcPr>
            <w:tcW w:w="4876" w:type="dxa"/>
            <w:tcBorders>
              <w:top w:val="nil"/>
              <w:left w:val="nil"/>
              <w:bottom w:val="nil"/>
              <w:right w:val="nil"/>
            </w:tcBorders>
          </w:tcPr>
          <w:p w14:paraId="083C8F09"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1647F076"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podkreśla znaczenie roli gotówki; </w:t>
            </w:r>
            <w:r w:rsidRPr="003B7863">
              <w:rPr>
                <w:b/>
                <w:i/>
              </w:rPr>
              <w:t>przypomina o zasadzie neutralności rynkowej stosowanej przez EBC na rynkach finansowych, która zapewnia uczciwą konkurencję i wspiera innowacje w sektorze prywatnym;</w:t>
            </w:r>
          </w:p>
        </w:tc>
      </w:tr>
    </w:tbl>
    <w:p w14:paraId="2690FB25"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2FF88F8" w14:textId="77777777" w:rsidR="003B7863" w:rsidRPr="00BD125D" w:rsidRDefault="003B7863" w:rsidP="003B7863">
      <w:pPr>
        <w:rPr>
          <w:lang w:val="en-US"/>
        </w:rPr>
      </w:pPr>
      <w:r w:rsidRPr="00BD125D">
        <w:rPr>
          <w:rStyle w:val="HideTWBExt"/>
          <w:lang w:val="en-US"/>
        </w:rPr>
        <w:t>&lt;/Amend&gt;</w:t>
      </w:r>
    </w:p>
    <w:p w14:paraId="72F1A7BE"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283</w:t>
      </w:r>
      <w:r w:rsidRPr="00BD125D">
        <w:rPr>
          <w:rStyle w:val="HideTWBExt"/>
          <w:b w:val="0"/>
          <w:lang w:val="en-US"/>
        </w:rPr>
        <w:t>&lt;/NumAm&gt;</w:t>
      </w:r>
    </w:p>
    <w:p w14:paraId="3BBD272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Angelika Winzig</w:t>
      </w:r>
      <w:r w:rsidRPr="00BD125D">
        <w:rPr>
          <w:rStyle w:val="HideTWBExt"/>
          <w:b w:val="0"/>
          <w:lang w:val="en-US"/>
        </w:rPr>
        <w:t>&lt;/Members&gt;</w:t>
      </w:r>
    </w:p>
    <w:p w14:paraId="6293B1D9" w14:textId="77777777" w:rsidR="003B7863" w:rsidRPr="00BD125D" w:rsidRDefault="003B7863" w:rsidP="003B7863">
      <w:pPr>
        <w:pStyle w:val="NormalBold"/>
        <w:rPr>
          <w:lang w:val="en-US"/>
        </w:rPr>
      </w:pPr>
      <w:r w:rsidRPr="00BD125D">
        <w:rPr>
          <w:rStyle w:val="HideTWBExt"/>
          <w:b w:val="0"/>
          <w:lang w:val="en-US"/>
        </w:rPr>
        <w:t>&lt;/RepeatBlock-By&gt;</w:t>
      </w:r>
    </w:p>
    <w:p w14:paraId="571AB1E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6274C6C"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052F6CB" w14:textId="77777777" w:rsidTr="0038717C">
        <w:trPr>
          <w:trHeight w:hRule="exact" w:val="240"/>
          <w:jc w:val="center"/>
        </w:trPr>
        <w:tc>
          <w:tcPr>
            <w:tcW w:w="9752" w:type="dxa"/>
            <w:gridSpan w:val="2"/>
            <w:tcBorders>
              <w:top w:val="nil"/>
              <w:left w:val="nil"/>
              <w:bottom w:val="nil"/>
              <w:right w:val="nil"/>
            </w:tcBorders>
          </w:tcPr>
          <w:p w14:paraId="1CABA7D9" w14:textId="77777777" w:rsidR="003B7863" w:rsidRPr="003B7863" w:rsidRDefault="003B7863" w:rsidP="0038717C"/>
        </w:tc>
      </w:tr>
      <w:tr w:rsidR="003B7863" w:rsidRPr="003B7863" w14:paraId="00FFE73E" w14:textId="77777777" w:rsidTr="0038717C">
        <w:trPr>
          <w:trHeight w:val="240"/>
          <w:jc w:val="center"/>
        </w:trPr>
        <w:tc>
          <w:tcPr>
            <w:tcW w:w="4876" w:type="dxa"/>
            <w:tcBorders>
              <w:top w:val="nil"/>
              <w:left w:val="nil"/>
              <w:bottom w:val="nil"/>
              <w:right w:val="nil"/>
            </w:tcBorders>
          </w:tcPr>
          <w:p w14:paraId="09D27DC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B2EE479" w14:textId="77777777" w:rsidR="003B7863" w:rsidRPr="003B7863" w:rsidRDefault="003B7863" w:rsidP="0038717C">
            <w:pPr>
              <w:pStyle w:val="AmColumnHeading"/>
            </w:pPr>
            <w:r w:rsidRPr="003B7863">
              <w:t>Poprawka</w:t>
            </w:r>
          </w:p>
        </w:tc>
      </w:tr>
      <w:tr w:rsidR="003B7863" w:rsidRPr="003B7863" w14:paraId="75BEA7A2" w14:textId="77777777" w:rsidTr="0038717C">
        <w:trPr>
          <w:jc w:val="center"/>
        </w:trPr>
        <w:tc>
          <w:tcPr>
            <w:tcW w:w="4876" w:type="dxa"/>
            <w:tcBorders>
              <w:top w:val="nil"/>
              <w:left w:val="nil"/>
              <w:bottom w:val="nil"/>
              <w:right w:val="nil"/>
            </w:tcBorders>
          </w:tcPr>
          <w:p w14:paraId="7456F270"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469FA661"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podkreśla znaczenie roli gotówki; </w:t>
            </w:r>
            <w:r w:rsidRPr="003B7863">
              <w:rPr>
                <w:b/>
                <w:i/>
              </w:rPr>
              <w:t>wzywa do przyjęcia ostrożnego i przejrzystego podejścia, które zapewni ochronę prywatności i stabilności finansowej;</w:t>
            </w:r>
          </w:p>
        </w:tc>
      </w:tr>
    </w:tbl>
    <w:p w14:paraId="2E31EE3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C8D3B5A" w14:textId="77777777" w:rsidR="003B7863" w:rsidRPr="00BD125D" w:rsidRDefault="003B7863" w:rsidP="003B7863">
      <w:pPr>
        <w:rPr>
          <w:lang w:val="en-US"/>
        </w:rPr>
      </w:pPr>
      <w:r w:rsidRPr="00BD125D">
        <w:rPr>
          <w:rStyle w:val="HideTWBExt"/>
          <w:lang w:val="en-US"/>
        </w:rPr>
        <w:t>&lt;/Amend&gt;</w:t>
      </w:r>
    </w:p>
    <w:p w14:paraId="38100D19"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284</w:t>
      </w:r>
      <w:r w:rsidRPr="00BD125D">
        <w:rPr>
          <w:rStyle w:val="HideTWBExt"/>
          <w:b w:val="0"/>
          <w:lang w:val="en-US"/>
        </w:rPr>
        <w:t>&lt;/NumAm&gt;</w:t>
      </w:r>
    </w:p>
    <w:p w14:paraId="5AD355F7"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7895D56B" w14:textId="77777777" w:rsidR="003B7863" w:rsidRPr="003B7863" w:rsidRDefault="003B7863" w:rsidP="003B7863">
      <w:pPr>
        <w:pStyle w:val="NormalBold"/>
      </w:pPr>
      <w:r w:rsidRPr="003B7863">
        <w:rPr>
          <w:rStyle w:val="HideTWBExt"/>
          <w:b w:val="0"/>
        </w:rPr>
        <w:t>&lt;/RepeatBlock-By&gt;</w:t>
      </w:r>
    </w:p>
    <w:p w14:paraId="2729714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BEB203B" w14:textId="77777777" w:rsidR="003B7863" w:rsidRPr="003B7863" w:rsidRDefault="003B7863" w:rsidP="003B7863">
      <w:pPr>
        <w:pStyle w:val="NormalBold"/>
      </w:pPr>
      <w:r w:rsidRPr="003B7863">
        <w:rPr>
          <w:rStyle w:val="HideTWBExt"/>
          <w:b w:val="0"/>
        </w:rPr>
        <w:t>&lt;Article&gt;</w:t>
      </w:r>
      <w:r w:rsidRPr="003B7863">
        <w:t>Ustęp 24</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168A37A" w14:textId="77777777" w:rsidTr="0038717C">
        <w:trPr>
          <w:trHeight w:hRule="exact" w:val="240"/>
          <w:jc w:val="center"/>
        </w:trPr>
        <w:tc>
          <w:tcPr>
            <w:tcW w:w="9752" w:type="dxa"/>
            <w:gridSpan w:val="2"/>
            <w:tcBorders>
              <w:top w:val="nil"/>
              <w:left w:val="nil"/>
              <w:bottom w:val="nil"/>
              <w:right w:val="nil"/>
            </w:tcBorders>
          </w:tcPr>
          <w:p w14:paraId="0640722C" w14:textId="77777777" w:rsidR="003B7863" w:rsidRPr="003B7863" w:rsidRDefault="003B7863" w:rsidP="0038717C"/>
        </w:tc>
      </w:tr>
      <w:tr w:rsidR="003B7863" w:rsidRPr="003B7863" w14:paraId="5BB985FB" w14:textId="77777777" w:rsidTr="0038717C">
        <w:trPr>
          <w:trHeight w:val="240"/>
          <w:jc w:val="center"/>
        </w:trPr>
        <w:tc>
          <w:tcPr>
            <w:tcW w:w="4876" w:type="dxa"/>
            <w:tcBorders>
              <w:top w:val="nil"/>
              <w:left w:val="nil"/>
              <w:bottom w:val="nil"/>
              <w:right w:val="nil"/>
            </w:tcBorders>
          </w:tcPr>
          <w:p w14:paraId="5654609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E09DEE9" w14:textId="77777777" w:rsidR="003B7863" w:rsidRPr="003B7863" w:rsidRDefault="003B7863" w:rsidP="0038717C">
            <w:pPr>
              <w:pStyle w:val="AmColumnHeading"/>
            </w:pPr>
            <w:r w:rsidRPr="003B7863">
              <w:t>Poprawka</w:t>
            </w:r>
          </w:p>
        </w:tc>
      </w:tr>
      <w:tr w:rsidR="003B7863" w:rsidRPr="003B7863" w14:paraId="2724FE5F" w14:textId="77777777" w:rsidTr="0038717C">
        <w:trPr>
          <w:jc w:val="center"/>
        </w:trPr>
        <w:tc>
          <w:tcPr>
            <w:tcW w:w="4876" w:type="dxa"/>
            <w:tcBorders>
              <w:top w:val="nil"/>
              <w:left w:val="nil"/>
              <w:bottom w:val="nil"/>
              <w:right w:val="nil"/>
            </w:tcBorders>
          </w:tcPr>
          <w:p w14:paraId="7755D967" w14:textId="77777777" w:rsidR="003B7863" w:rsidRPr="003B7863" w:rsidRDefault="003B7863" w:rsidP="0038717C">
            <w:pPr>
              <w:pStyle w:val="Normal6a"/>
            </w:pPr>
            <w:r w:rsidRPr="003B7863">
              <w:t>24.</w:t>
            </w:r>
            <w:r w:rsidRPr="003B7863">
              <w:tab/>
              <w:t>przyjmuje do wiadomości trwające dyskusje na temat cyfrowego euro zarówno do celów detalicznych, jak i hurtowych; podkreśla znaczenie roli gotówki;</w:t>
            </w:r>
          </w:p>
        </w:tc>
        <w:tc>
          <w:tcPr>
            <w:tcW w:w="4876" w:type="dxa"/>
            <w:tcBorders>
              <w:top w:val="nil"/>
              <w:left w:val="nil"/>
              <w:bottom w:val="nil"/>
              <w:right w:val="nil"/>
            </w:tcBorders>
          </w:tcPr>
          <w:p w14:paraId="338241D9" w14:textId="77777777" w:rsidR="003B7863" w:rsidRPr="003B7863" w:rsidRDefault="003B7863" w:rsidP="0038717C">
            <w:pPr>
              <w:pStyle w:val="Normal6a"/>
            </w:pPr>
            <w:r w:rsidRPr="003B7863">
              <w:t>24.</w:t>
            </w:r>
            <w:r w:rsidRPr="003B7863">
              <w:tab/>
              <w:t xml:space="preserve">przyjmuje do wiadomości trwające dyskusje na temat cyfrowego euro zarówno do celów detalicznych, jak i hurtowych; </w:t>
            </w:r>
            <w:r w:rsidRPr="003B7863">
              <w:rPr>
                <w:b/>
                <w:i/>
              </w:rPr>
              <w:t>z zadowoleniem przyjmuje trwający dialog EBC z Parlamentem;</w:t>
            </w:r>
            <w:r w:rsidRPr="003B7863">
              <w:t xml:space="preserve"> podkreśla znaczenie </w:t>
            </w:r>
            <w:r w:rsidRPr="003B7863">
              <w:rPr>
                <w:b/>
                <w:i/>
              </w:rPr>
              <w:t xml:space="preserve">utrzymania </w:t>
            </w:r>
            <w:r w:rsidRPr="003B7863">
              <w:t>roli gotówki;</w:t>
            </w:r>
          </w:p>
        </w:tc>
      </w:tr>
    </w:tbl>
    <w:p w14:paraId="513F428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2E706FD" w14:textId="77777777" w:rsidR="003B7863" w:rsidRPr="00BD125D" w:rsidRDefault="003B7863" w:rsidP="003B7863">
      <w:pPr>
        <w:rPr>
          <w:lang w:val="en-US"/>
        </w:rPr>
      </w:pPr>
      <w:r w:rsidRPr="00BD125D">
        <w:rPr>
          <w:rStyle w:val="HideTWBExt"/>
          <w:lang w:val="en-US"/>
        </w:rPr>
        <w:t>&lt;/Amend&gt;</w:t>
      </w:r>
    </w:p>
    <w:p w14:paraId="1D97DF5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285</w:t>
      </w:r>
      <w:r w:rsidRPr="00BD125D">
        <w:rPr>
          <w:rStyle w:val="HideTWBExt"/>
          <w:b w:val="0"/>
          <w:lang w:val="en-US"/>
        </w:rPr>
        <w:t>&lt;/NumAm&gt;</w:t>
      </w:r>
    </w:p>
    <w:p w14:paraId="6660FDED"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w:t>
      </w:r>
      <w:r w:rsidRPr="00BD125D">
        <w:rPr>
          <w:rStyle w:val="HideTWBExt"/>
          <w:b w:val="0"/>
          <w:lang w:val="en-US"/>
        </w:rPr>
        <w:t>&lt;/Members&gt;</w:t>
      </w:r>
    </w:p>
    <w:p w14:paraId="31FA52B4" w14:textId="77777777" w:rsidR="003B7863" w:rsidRPr="00BD125D" w:rsidRDefault="003B7863" w:rsidP="003B7863">
      <w:pPr>
        <w:pStyle w:val="NormalBold"/>
        <w:rPr>
          <w:lang w:val="en-US"/>
        </w:rPr>
      </w:pPr>
      <w:r w:rsidRPr="00BD125D">
        <w:rPr>
          <w:rStyle w:val="HideTWBExt"/>
          <w:b w:val="0"/>
          <w:lang w:val="en-US"/>
        </w:rPr>
        <w:t>&lt;/RepeatBlock-By&gt;</w:t>
      </w:r>
    </w:p>
    <w:p w14:paraId="6B43828E" w14:textId="77777777" w:rsidR="003B7863" w:rsidRPr="00BD125D" w:rsidRDefault="003B7863" w:rsidP="003B7863">
      <w:pPr>
        <w:pStyle w:val="NormalBold"/>
        <w:rPr>
          <w:lang w:val="en-US"/>
        </w:rPr>
      </w:pPr>
      <w:r w:rsidRPr="00BD125D">
        <w:rPr>
          <w:rStyle w:val="HideTWBExt"/>
          <w:b w:val="0"/>
          <w:lang w:val="en-US"/>
        </w:rPr>
        <w:t>&lt;DocAmend&gt;</w:t>
      </w:r>
      <w:r w:rsidRPr="00BD125D">
        <w:rPr>
          <w:lang w:val="en-US"/>
        </w:rPr>
        <w:t>Projekt rezolucji</w:t>
      </w:r>
      <w:r w:rsidRPr="00BD125D">
        <w:rPr>
          <w:rStyle w:val="HideTWBExt"/>
          <w:b w:val="0"/>
          <w:lang w:val="en-US"/>
        </w:rPr>
        <w:t>&lt;/DocAmend&gt;</w:t>
      </w:r>
    </w:p>
    <w:p w14:paraId="17F46026" w14:textId="77777777" w:rsidR="003B7863" w:rsidRPr="00BD125D" w:rsidRDefault="003B7863" w:rsidP="003B7863">
      <w:pPr>
        <w:pStyle w:val="NormalBold"/>
        <w:rPr>
          <w:lang w:val="en-US"/>
        </w:rPr>
      </w:pPr>
      <w:r w:rsidRPr="00BD125D">
        <w:rPr>
          <w:rStyle w:val="HideTWBExt"/>
          <w:b w:val="0"/>
          <w:lang w:val="en-US"/>
        </w:rPr>
        <w:t>&lt;Article&gt;</w:t>
      </w:r>
      <w:r w:rsidRPr="00BD125D">
        <w:rPr>
          <w:lang w:val="en-US"/>
        </w:rPr>
        <w:t>Ustęp 24</w:t>
      </w:r>
      <w:r w:rsidRPr="00BD125D">
        <w:rPr>
          <w:rStyle w:val="HideTWBExt"/>
          <w:b w:val="0"/>
          <w:lang w:val="en-U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BD125D" w14:paraId="06DC9D50" w14:textId="77777777" w:rsidTr="0038717C">
        <w:trPr>
          <w:trHeight w:hRule="exact" w:val="240"/>
          <w:jc w:val="center"/>
        </w:trPr>
        <w:tc>
          <w:tcPr>
            <w:tcW w:w="9752" w:type="dxa"/>
            <w:gridSpan w:val="2"/>
            <w:tcBorders>
              <w:top w:val="nil"/>
              <w:left w:val="nil"/>
              <w:bottom w:val="nil"/>
              <w:right w:val="nil"/>
            </w:tcBorders>
          </w:tcPr>
          <w:p w14:paraId="15194E46" w14:textId="77777777" w:rsidR="003B7863" w:rsidRPr="00BD125D" w:rsidRDefault="003B7863" w:rsidP="0038717C">
            <w:pPr>
              <w:rPr>
                <w:lang w:val="en-US"/>
              </w:rPr>
            </w:pPr>
          </w:p>
        </w:tc>
      </w:tr>
      <w:tr w:rsidR="003B7863" w:rsidRPr="003B7863" w14:paraId="2D3ACAC3" w14:textId="77777777" w:rsidTr="0038717C">
        <w:trPr>
          <w:trHeight w:val="240"/>
          <w:jc w:val="center"/>
        </w:trPr>
        <w:tc>
          <w:tcPr>
            <w:tcW w:w="4876" w:type="dxa"/>
            <w:tcBorders>
              <w:top w:val="nil"/>
              <w:left w:val="nil"/>
              <w:bottom w:val="nil"/>
              <w:right w:val="nil"/>
            </w:tcBorders>
          </w:tcPr>
          <w:p w14:paraId="588BBD4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3E96E58" w14:textId="77777777" w:rsidR="003B7863" w:rsidRPr="003B7863" w:rsidRDefault="003B7863" w:rsidP="0038717C">
            <w:pPr>
              <w:pStyle w:val="AmColumnHeading"/>
            </w:pPr>
            <w:r w:rsidRPr="003B7863">
              <w:t>Poprawka</w:t>
            </w:r>
          </w:p>
        </w:tc>
      </w:tr>
      <w:tr w:rsidR="003B7863" w:rsidRPr="003B7863" w14:paraId="3CBD2316" w14:textId="77777777" w:rsidTr="0038717C">
        <w:trPr>
          <w:jc w:val="center"/>
        </w:trPr>
        <w:tc>
          <w:tcPr>
            <w:tcW w:w="4876" w:type="dxa"/>
            <w:tcBorders>
              <w:top w:val="nil"/>
              <w:left w:val="nil"/>
              <w:bottom w:val="nil"/>
              <w:right w:val="nil"/>
            </w:tcBorders>
          </w:tcPr>
          <w:p w14:paraId="4381556F" w14:textId="77777777" w:rsidR="003B7863" w:rsidRPr="003B7863" w:rsidRDefault="003B7863" w:rsidP="0038717C">
            <w:pPr>
              <w:pStyle w:val="Normal6a"/>
            </w:pPr>
            <w:r w:rsidRPr="003B7863">
              <w:t>24.</w:t>
            </w:r>
            <w:r w:rsidRPr="003B7863">
              <w:tab/>
              <w:t xml:space="preserve">przyjmuje do </w:t>
            </w:r>
            <w:r w:rsidRPr="003B7863">
              <w:rPr>
                <w:b/>
                <w:i/>
              </w:rPr>
              <w:t xml:space="preserve">wiadomości trwające dyskusje na temat </w:t>
            </w:r>
            <w:r w:rsidRPr="003B7863">
              <w:t xml:space="preserve">cyfrowego euro zarówno do celów detalicznych, jak i hurtowych; </w:t>
            </w:r>
            <w:r w:rsidRPr="003B7863">
              <w:rPr>
                <w:b/>
                <w:i/>
              </w:rPr>
              <w:t>podkreśla znaczenie roli gotówki;</w:t>
            </w:r>
          </w:p>
        </w:tc>
        <w:tc>
          <w:tcPr>
            <w:tcW w:w="4876" w:type="dxa"/>
            <w:tcBorders>
              <w:top w:val="nil"/>
              <w:left w:val="nil"/>
              <w:bottom w:val="nil"/>
              <w:right w:val="nil"/>
            </w:tcBorders>
          </w:tcPr>
          <w:p w14:paraId="53B75ED0" w14:textId="77777777" w:rsidR="003B7863" w:rsidRPr="003B7863" w:rsidRDefault="003B7863" w:rsidP="0038717C">
            <w:pPr>
              <w:pStyle w:val="Normal6a"/>
            </w:pPr>
            <w:r w:rsidRPr="003B7863">
              <w:t>24.</w:t>
            </w:r>
            <w:r w:rsidRPr="003B7863">
              <w:tab/>
            </w:r>
            <w:r w:rsidRPr="003B7863">
              <w:rPr>
                <w:b/>
                <w:i/>
              </w:rPr>
              <w:t xml:space="preserve">z zadowoleniem </w:t>
            </w:r>
            <w:r w:rsidRPr="003B7863">
              <w:t xml:space="preserve">przyjmuje </w:t>
            </w:r>
            <w:r w:rsidRPr="003B7863">
              <w:rPr>
                <w:b/>
                <w:i/>
              </w:rPr>
              <w:t xml:space="preserve">trwające prace EBC nad przygotowaniem </w:t>
            </w:r>
            <w:r w:rsidRPr="003B7863">
              <w:t xml:space="preserve">do </w:t>
            </w:r>
            <w:r w:rsidRPr="003B7863">
              <w:rPr>
                <w:b/>
                <w:i/>
              </w:rPr>
              <w:t xml:space="preserve">wprowadzenia </w:t>
            </w:r>
            <w:r w:rsidRPr="003B7863">
              <w:t>cyfrowego euro zarówno do celów detalicznych, jak i hurtowych;</w:t>
            </w:r>
          </w:p>
        </w:tc>
      </w:tr>
    </w:tbl>
    <w:p w14:paraId="3EF7CE7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3B7C1E2" w14:textId="77777777" w:rsidR="003B7863" w:rsidRPr="00BD125D" w:rsidRDefault="003B7863" w:rsidP="003B7863">
      <w:pPr>
        <w:rPr>
          <w:lang w:val="en-US"/>
        </w:rPr>
      </w:pPr>
      <w:r w:rsidRPr="00BD125D">
        <w:rPr>
          <w:rStyle w:val="HideTWBExt"/>
          <w:lang w:val="en-US"/>
        </w:rPr>
        <w:t>&lt;/Amend&gt;</w:t>
      </w:r>
    </w:p>
    <w:p w14:paraId="2D5FB472"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286</w:t>
      </w:r>
      <w:r w:rsidRPr="003B7863">
        <w:rPr>
          <w:rStyle w:val="HideTWBExt"/>
          <w:b w:val="0"/>
        </w:rPr>
        <w:t>&lt;/NumAm&gt;</w:t>
      </w:r>
    </w:p>
    <w:p w14:paraId="4B9A4085"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77AA169D" w14:textId="77777777" w:rsidR="003B7863" w:rsidRPr="003B7863" w:rsidRDefault="003B7863" w:rsidP="003B7863">
      <w:pPr>
        <w:pStyle w:val="NormalBold"/>
      </w:pPr>
      <w:r w:rsidRPr="003B7863">
        <w:rPr>
          <w:rStyle w:val="HideTWBExt"/>
          <w:b w:val="0"/>
        </w:rPr>
        <w:t>&lt;/RepeatBlock-By&gt;</w:t>
      </w:r>
    </w:p>
    <w:p w14:paraId="53327F3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3485141"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1F5D777" w14:textId="77777777" w:rsidTr="0038717C">
        <w:trPr>
          <w:trHeight w:hRule="exact" w:val="240"/>
          <w:jc w:val="center"/>
        </w:trPr>
        <w:tc>
          <w:tcPr>
            <w:tcW w:w="9752" w:type="dxa"/>
            <w:gridSpan w:val="2"/>
            <w:tcBorders>
              <w:top w:val="nil"/>
              <w:left w:val="nil"/>
              <w:bottom w:val="nil"/>
              <w:right w:val="nil"/>
            </w:tcBorders>
          </w:tcPr>
          <w:p w14:paraId="1861FB64" w14:textId="77777777" w:rsidR="003B7863" w:rsidRPr="003B7863" w:rsidRDefault="003B7863" w:rsidP="0038717C"/>
        </w:tc>
      </w:tr>
      <w:tr w:rsidR="003B7863" w:rsidRPr="003B7863" w14:paraId="7E9EE8C1" w14:textId="77777777" w:rsidTr="0038717C">
        <w:trPr>
          <w:trHeight w:val="240"/>
          <w:jc w:val="center"/>
        </w:trPr>
        <w:tc>
          <w:tcPr>
            <w:tcW w:w="4876" w:type="dxa"/>
            <w:tcBorders>
              <w:top w:val="nil"/>
              <w:left w:val="nil"/>
              <w:bottom w:val="nil"/>
              <w:right w:val="nil"/>
            </w:tcBorders>
          </w:tcPr>
          <w:p w14:paraId="4F57A32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01C0955" w14:textId="77777777" w:rsidR="003B7863" w:rsidRPr="003B7863" w:rsidRDefault="003B7863" w:rsidP="0038717C">
            <w:pPr>
              <w:pStyle w:val="AmColumnHeading"/>
            </w:pPr>
            <w:r w:rsidRPr="003B7863">
              <w:t>Poprawka</w:t>
            </w:r>
          </w:p>
        </w:tc>
      </w:tr>
      <w:tr w:rsidR="003B7863" w:rsidRPr="003B7863" w14:paraId="4FBF133C" w14:textId="77777777" w:rsidTr="0038717C">
        <w:trPr>
          <w:jc w:val="center"/>
        </w:trPr>
        <w:tc>
          <w:tcPr>
            <w:tcW w:w="4876" w:type="dxa"/>
            <w:tcBorders>
              <w:top w:val="nil"/>
              <w:left w:val="nil"/>
              <w:bottom w:val="nil"/>
              <w:right w:val="nil"/>
            </w:tcBorders>
          </w:tcPr>
          <w:p w14:paraId="31541D17" w14:textId="77777777" w:rsidR="003B7863" w:rsidRPr="003B7863" w:rsidRDefault="003B7863" w:rsidP="0038717C">
            <w:pPr>
              <w:pStyle w:val="Normal6a"/>
            </w:pPr>
          </w:p>
        </w:tc>
        <w:tc>
          <w:tcPr>
            <w:tcW w:w="4876" w:type="dxa"/>
            <w:tcBorders>
              <w:top w:val="nil"/>
              <w:left w:val="nil"/>
              <w:bottom w:val="nil"/>
              <w:right w:val="nil"/>
            </w:tcBorders>
          </w:tcPr>
          <w:p w14:paraId="02ECC145" w14:textId="77777777" w:rsidR="003B7863" w:rsidRPr="003B7863" w:rsidRDefault="003B7863" w:rsidP="0038717C">
            <w:pPr>
              <w:pStyle w:val="Normal6a"/>
            </w:pPr>
            <w:r w:rsidRPr="003B7863">
              <w:rPr>
                <w:b/>
                <w:i/>
              </w:rPr>
              <w:t>24a.</w:t>
            </w:r>
            <w:r w:rsidRPr="003B7863">
              <w:rPr>
                <w:b/>
                <w:i/>
              </w:rPr>
              <w:tab/>
              <w:t>wzywa EBC do uwzględnienia oczekiwań i obaw społeczeństwa dotyczących cyfrowego euro, w tym kwestii prywatności, bezpieczeństwa, użyteczności, przystępności kosztowej i dostępności; podkreśla potrzebę wprowadzenia solidnych zabezpieczeń chroniących dane użytkowników oraz zapewniających stabilność finansową, przy jednoczesnym wspieraniu szerokiej akceptacji i inkluzywności;</w:t>
            </w:r>
          </w:p>
        </w:tc>
      </w:tr>
    </w:tbl>
    <w:p w14:paraId="7051D437"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E4736A6" w14:textId="77777777" w:rsidR="003B7863" w:rsidRPr="00BD125D" w:rsidRDefault="003B7863" w:rsidP="003B7863">
      <w:pPr>
        <w:rPr>
          <w:lang w:val="en-US"/>
        </w:rPr>
      </w:pPr>
      <w:r w:rsidRPr="00BD125D">
        <w:rPr>
          <w:rStyle w:val="HideTWBExt"/>
          <w:lang w:val="en-US"/>
        </w:rPr>
        <w:t>&lt;/Amend&gt;</w:t>
      </w:r>
    </w:p>
    <w:p w14:paraId="39E143C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287</w:t>
      </w:r>
      <w:r w:rsidRPr="00BD125D">
        <w:rPr>
          <w:rStyle w:val="HideTWBExt"/>
          <w:b w:val="0"/>
          <w:lang w:val="en-US"/>
        </w:rPr>
        <w:t>&lt;/NumAm&gt;</w:t>
      </w:r>
    </w:p>
    <w:p w14:paraId="11F33465"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3A2DB227" w14:textId="77777777" w:rsidR="003B7863" w:rsidRPr="003B7863" w:rsidRDefault="003B7863" w:rsidP="003B7863">
      <w:pPr>
        <w:pStyle w:val="NormalBold"/>
      </w:pPr>
      <w:r w:rsidRPr="003B7863">
        <w:rPr>
          <w:rStyle w:val="HideTWBExt"/>
          <w:b w:val="0"/>
        </w:rPr>
        <w:t>&lt;/RepeatBlock-By&gt;</w:t>
      </w:r>
    </w:p>
    <w:p w14:paraId="0618432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BD43555"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3369466" w14:textId="77777777" w:rsidTr="0038717C">
        <w:trPr>
          <w:trHeight w:hRule="exact" w:val="240"/>
          <w:jc w:val="center"/>
        </w:trPr>
        <w:tc>
          <w:tcPr>
            <w:tcW w:w="9752" w:type="dxa"/>
            <w:gridSpan w:val="2"/>
            <w:tcBorders>
              <w:top w:val="nil"/>
              <w:left w:val="nil"/>
              <w:bottom w:val="nil"/>
              <w:right w:val="nil"/>
            </w:tcBorders>
          </w:tcPr>
          <w:p w14:paraId="470EF0BE" w14:textId="77777777" w:rsidR="003B7863" w:rsidRPr="003B7863" w:rsidRDefault="003B7863" w:rsidP="0038717C"/>
        </w:tc>
      </w:tr>
      <w:tr w:rsidR="003B7863" w:rsidRPr="003B7863" w14:paraId="5862C170" w14:textId="77777777" w:rsidTr="0038717C">
        <w:trPr>
          <w:trHeight w:val="240"/>
          <w:jc w:val="center"/>
        </w:trPr>
        <w:tc>
          <w:tcPr>
            <w:tcW w:w="4876" w:type="dxa"/>
            <w:tcBorders>
              <w:top w:val="nil"/>
              <w:left w:val="nil"/>
              <w:bottom w:val="nil"/>
              <w:right w:val="nil"/>
            </w:tcBorders>
          </w:tcPr>
          <w:p w14:paraId="7FE7CBB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A7E3FCE" w14:textId="77777777" w:rsidR="003B7863" w:rsidRPr="003B7863" w:rsidRDefault="003B7863" w:rsidP="0038717C">
            <w:pPr>
              <w:pStyle w:val="AmColumnHeading"/>
            </w:pPr>
            <w:r w:rsidRPr="003B7863">
              <w:t>Poprawka</w:t>
            </w:r>
          </w:p>
        </w:tc>
      </w:tr>
      <w:tr w:rsidR="003B7863" w:rsidRPr="003B7863" w14:paraId="71D4BE10" w14:textId="77777777" w:rsidTr="0038717C">
        <w:trPr>
          <w:jc w:val="center"/>
        </w:trPr>
        <w:tc>
          <w:tcPr>
            <w:tcW w:w="4876" w:type="dxa"/>
            <w:tcBorders>
              <w:top w:val="nil"/>
              <w:left w:val="nil"/>
              <w:bottom w:val="nil"/>
              <w:right w:val="nil"/>
            </w:tcBorders>
          </w:tcPr>
          <w:p w14:paraId="5FA3CC6A" w14:textId="77777777" w:rsidR="003B7863" w:rsidRPr="003B7863" w:rsidRDefault="003B7863" w:rsidP="0038717C">
            <w:pPr>
              <w:pStyle w:val="Normal6a"/>
            </w:pPr>
          </w:p>
        </w:tc>
        <w:tc>
          <w:tcPr>
            <w:tcW w:w="4876" w:type="dxa"/>
            <w:tcBorders>
              <w:top w:val="nil"/>
              <w:left w:val="nil"/>
              <w:bottom w:val="nil"/>
              <w:right w:val="nil"/>
            </w:tcBorders>
          </w:tcPr>
          <w:p w14:paraId="29E5D979" w14:textId="77777777" w:rsidR="003B7863" w:rsidRPr="003B7863" w:rsidRDefault="003B7863" w:rsidP="0038717C">
            <w:pPr>
              <w:pStyle w:val="Normal6a"/>
            </w:pPr>
            <w:r w:rsidRPr="003B7863">
              <w:rPr>
                <w:b/>
                <w:i/>
              </w:rPr>
              <w:t>24a.</w:t>
            </w:r>
            <w:r w:rsidRPr="003B7863">
              <w:rPr>
                <w:b/>
                <w:i/>
              </w:rPr>
              <w:tab/>
              <w:t>uważa, że cyfrowe euro odniesie sukces tylko wtedy, gdy zapewni obywatelom Unii wymierną wartość dodaną, którą obywatele będą w stanie zrozumieć; zauważa, że obecnie wielu obywateli europejskich albo nie słyszało o projekcie cyfrowego euro, albo pozostaje sceptycznych;</w:t>
            </w:r>
          </w:p>
        </w:tc>
      </w:tr>
    </w:tbl>
    <w:p w14:paraId="098C541E"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783B061" w14:textId="77777777" w:rsidR="003B7863" w:rsidRPr="00BD125D" w:rsidRDefault="003B7863" w:rsidP="003B7863">
      <w:pPr>
        <w:rPr>
          <w:lang w:val="en-US"/>
        </w:rPr>
      </w:pPr>
      <w:r w:rsidRPr="00BD125D">
        <w:rPr>
          <w:rStyle w:val="HideTWBExt"/>
          <w:lang w:val="en-US"/>
        </w:rPr>
        <w:t>&lt;/Amend&gt;</w:t>
      </w:r>
    </w:p>
    <w:p w14:paraId="29BFB771"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288</w:t>
      </w:r>
      <w:r w:rsidRPr="00BD125D">
        <w:rPr>
          <w:rStyle w:val="HideTWBExt"/>
          <w:b w:val="0"/>
          <w:lang w:val="en-US"/>
        </w:rPr>
        <w:t>&lt;/NumAm&gt;</w:t>
      </w:r>
    </w:p>
    <w:p w14:paraId="3AED2DB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Fabio De Masi</w:t>
      </w:r>
      <w:r w:rsidRPr="00BD125D">
        <w:rPr>
          <w:rStyle w:val="HideTWBExt"/>
          <w:b w:val="0"/>
          <w:lang w:val="en-US"/>
        </w:rPr>
        <w:t>&lt;/Members&gt;</w:t>
      </w:r>
    </w:p>
    <w:p w14:paraId="37FF79C8" w14:textId="77777777" w:rsidR="003B7863" w:rsidRPr="003B7863" w:rsidRDefault="003B7863" w:rsidP="003B7863">
      <w:pPr>
        <w:pStyle w:val="NormalBold"/>
      </w:pPr>
      <w:r w:rsidRPr="003B7863">
        <w:rPr>
          <w:rStyle w:val="HideTWBExt"/>
          <w:b w:val="0"/>
        </w:rPr>
        <w:t>&lt;/RepeatBlock-By&gt;</w:t>
      </w:r>
    </w:p>
    <w:p w14:paraId="5EEFBF4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E88F309"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B99E2C6" w14:textId="77777777" w:rsidTr="0038717C">
        <w:trPr>
          <w:trHeight w:hRule="exact" w:val="240"/>
          <w:jc w:val="center"/>
        </w:trPr>
        <w:tc>
          <w:tcPr>
            <w:tcW w:w="9752" w:type="dxa"/>
            <w:gridSpan w:val="2"/>
            <w:tcBorders>
              <w:top w:val="nil"/>
              <w:left w:val="nil"/>
              <w:bottom w:val="nil"/>
              <w:right w:val="nil"/>
            </w:tcBorders>
          </w:tcPr>
          <w:p w14:paraId="56E0729D" w14:textId="77777777" w:rsidR="003B7863" w:rsidRPr="003B7863" w:rsidRDefault="003B7863" w:rsidP="0038717C"/>
        </w:tc>
      </w:tr>
      <w:tr w:rsidR="003B7863" w:rsidRPr="003B7863" w14:paraId="39680287" w14:textId="77777777" w:rsidTr="0038717C">
        <w:trPr>
          <w:trHeight w:val="240"/>
          <w:jc w:val="center"/>
        </w:trPr>
        <w:tc>
          <w:tcPr>
            <w:tcW w:w="4876" w:type="dxa"/>
            <w:tcBorders>
              <w:top w:val="nil"/>
              <w:left w:val="nil"/>
              <w:bottom w:val="nil"/>
              <w:right w:val="nil"/>
            </w:tcBorders>
          </w:tcPr>
          <w:p w14:paraId="599DBBC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33A29F3" w14:textId="77777777" w:rsidR="003B7863" w:rsidRPr="003B7863" w:rsidRDefault="003B7863" w:rsidP="0038717C">
            <w:pPr>
              <w:pStyle w:val="AmColumnHeading"/>
            </w:pPr>
            <w:r w:rsidRPr="003B7863">
              <w:t>Poprawka</w:t>
            </w:r>
          </w:p>
        </w:tc>
      </w:tr>
      <w:tr w:rsidR="003B7863" w:rsidRPr="003B7863" w14:paraId="7E8A20C2" w14:textId="77777777" w:rsidTr="0038717C">
        <w:trPr>
          <w:jc w:val="center"/>
        </w:trPr>
        <w:tc>
          <w:tcPr>
            <w:tcW w:w="4876" w:type="dxa"/>
            <w:tcBorders>
              <w:top w:val="nil"/>
              <w:left w:val="nil"/>
              <w:bottom w:val="nil"/>
              <w:right w:val="nil"/>
            </w:tcBorders>
          </w:tcPr>
          <w:p w14:paraId="6635D82C" w14:textId="77777777" w:rsidR="003B7863" w:rsidRPr="003B7863" w:rsidRDefault="003B7863" w:rsidP="0038717C">
            <w:pPr>
              <w:pStyle w:val="Normal6a"/>
            </w:pPr>
          </w:p>
        </w:tc>
        <w:tc>
          <w:tcPr>
            <w:tcW w:w="4876" w:type="dxa"/>
            <w:tcBorders>
              <w:top w:val="nil"/>
              <w:left w:val="nil"/>
              <w:bottom w:val="nil"/>
              <w:right w:val="nil"/>
            </w:tcBorders>
          </w:tcPr>
          <w:p w14:paraId="3AB2F5BD" w14:textId="77777777" w:rsidR="003B7863" w:rsidRPr="003B7863" w:rsidRDefault="003B7863" w:rsidP="0038717C">
            <w:pPr>
              <w:pStyle w:val="Normal6a"/>
            </w:pPr>
            <w:r w:rsidRPr="003B7863">
              <w:rPr>
                <w:b/>
                <w:i/>
              </w:rPr>
              <w:t>24a.</w:t>
            </w:r>
            <w:r w:rsidRPr="003B7863">
              <w:rPr>
                <w:b/>
                <w:i/>
              </w:rPr>
              <w:tab/>
              <w:t>sugeruje, aby EBC uwzględnił korzyści ekonomiczne wynikające z publicznego systemu płatności cyfrowych PIX w Brazylii, w szczególności w zakresie obniżenia kosztów transakcji oraz ograniczenia zależności od amerykańskich dostawców usług płatniczych;</w:t>
            </w:r>
          </w:p>
        </w:tc>
      </w:tr>
    </w:tbl>
    <w:p w14:paraId="1417AF29"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BA774F5" w14:textId="77777777" w:rsidR="003B7863" w:rsidRPr="00BD125D" w:rsidRDefault="003B7863" w:rsidP="003B7863">
      <w:pPr>
        <w:rPr>
          <w:lang w:val="en-US"/>
        </w:rPr>
      </w:pPr>
      <w:r w:rsidRPr="00BD125D">
        <w:rPr>
          <w:rStyle w:val="HideTWBExt"/>
          <w:lang w:val="en-US"/>
        </w:rPr>
        <w:t>&lt;/Amend&gt;</w:t>
      </w:r>
    </w:p>
    <w:p w14:paraId="7EBA2D2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289</w:t>
      </w:r>
      <w:r w:rsidRPr="00BD125D">
        <w:rPr>
          <w:rStyle w:val="HideTWBExt"/>
          <w:b w:val="0"/>
          <w:lang w:val="en-US"/>
        </w:rPr>
        <w:t>&lt;/NumAm&gt;</w:t>
      </w:r>
    </w:p>
    <w:p w14:paraId="4762ABB3"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 Herbert Dorfmann</w:t>
      </w:r>
      <w:r w:rsidRPr="00BD125D">
        <w:rPr>
          <w:rStyle w:val="HideTWBExt"/>
          <w:b w:val="0"/>
          <w:lang w:val="en-US"/>
        </w:rPr>
        <w:t>&lt;/Members&gt;</w:t>
      </w:r>
    </w:p>
    <w:p w14:paraId="2F61C1FA" w14:textId="77777777" w:rsidR="003B7863" w:rsidRPr="003B7863" w:rsidRDefault="003B7863" w:rsidP="003B7863">
      <w:pPr>
        <w:pStyle w:val="NormalBold"/>
      </w:pPr>
      <w:r w:rsidRPr="003B7863">
        <w:rPr>
          <w:rStyle w:val="HideTWBExt"/>
          <w:b w:val="0"/>
        </w:rPr>
        <w:t>&lt;/RepeatBlock-By&gt;</w:t>
      </w:r>
    </w:p>
    <w:p w14:paraId="545B666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173EA9C"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803043B" w14:textId="77777777" w:rsidTr="0038717C">
        <w:trPr>
          <w:trHeight w:hRule="exact" w:val="240"/>
          <w:jc w:val="center"/>
        </w:trPr>
        <w:tc>
          <w:tcPr>
            <w:tcW w:w="9752" w:type="dxa"/>
            <w:gridSpan w:val="2"/>
            <w:tcBorders>
              <w:top w:val="nil"/>
              <w:left w:val="nil"/>
              <w:bottom w:val="nil"/>
              <w:right w:val="nil"/>
            </w:tcBorders>
          </w:tcPr>
          <w:p w14:paraId="66FC4C2B" w14:textId="77777777" w:rsidR="003B7863" w:rsidRPr="003B7863" w:rsidRDefault="003B7863" w:rsidP="0038717C"/>
        </w:tc>
      </w:tr>
      <w:tr w:rsidR="003B7863" w:rsidRPr="003B7863" w14:paraId="33CFFE82" w14:textId="77777777" w:rsidTr="0038717C">
        <w:trPr>
          <w:trHeight w:val="240"/>
          <w:jc w:val="center"/>
        </w:trPr>
        <w:tc>
          <w:tcPr>
            <w:tcW w:w="4876" w:type="dxa"/>
            <w:tcBorders>
              <w:top w:val="nil"/>
              <w:left w:val="nil"/>
              <w:bottom w:val="nil"/>
              <w:right w:val="nil"/>
            </w:tcBorders>
          </w:tcPr>
          <w:p w14:paraId="26C639E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DA73CB0" w14:textId="77777777" w:rsidR="003B7863" w:rsidRPr="003B7863" w:rsidRDefault="003B7863" w:rsidP="0038717C">
            <w:pPr>
              <w:pStyle w:val="AmColumnHeading"/>
            </w:pPr>
            <w:r w:rsidRPr="003B7863">
              <w:t>Poprawka</w:t>
            </w:r>
          </w:p>
        </w:tc>
      </w:tr>
      <w:tr w:rsidR="003B7863" w:rsidRPr="003B7863" w14:paraId="34DB6CD2" w14:textId="77777777" w:rsidTr="0038717C">
        <w:trPr>
          <w:jc w:val="center"/>
        </w:trPr>
        <w:tc>
          <w:tcPr>
            <w:tcW w:w="4876" w:type="dxa"/>
            <w:tcBorders>
              <w:top w:val="nil"/>
              <w:left w:val="nil"/>
              <w:bottom w:val="nil"/>
              <w:right w:val="nil"/>
            </w:tcBorders>
          </w:tcPr>
          <w:p w14:paraId="4D63A182" w14:textId="77777777" w:rsidR="003B7863" w:rsidRPr="003B7863" w:rsidRDefault="003B7863" w:rsidP="0038717C">
            <w:pPr>
              <w:pStyle w:val="Normal6a"/>
            </w:pPr>
          </w:p>
        </w:tc>
        <w:tc>
          <w:tcPr>
            <w:tcW w:w="4876" w:type="dxa"/>
            <w:tcBorders>
              <w:top w:val="nil"/>
              <w:left w:val="nil"/>
              <w:bottom w:val="nil"/>
              <w:right w:val="nil"/>
            </w:tcBorders>
          </w:tcPr>
          <w:p w14:paraId="0237E1BB" w14:textId="77777777" w:rsidR="003B7863" w:rsidRPr="003B7863" w:rsidRDefault="003B7863" w:rsidP="0038717C">
            <w:pPr>
              <w:pStyle w:val="Normal6a"/>
            </w:pPr>
            <w:r w:rsidRPr="003B7863">
              <w:rPr>
                <w:b/>
                <w:i/>
              </w:rPr>
              <w:t>24a.</w:t>
            </w:r>
            <w:r w:rsidRPr="003B7863">
              <w:rPr>
                <w:b/>
                <w:i/>
              </w:rPr>
              <w:tab/>
              <w:t>ponownie podkreśla, że wszelkie decyzje dotyczące cyfrowego euro należy postrzegać jako decyzje o charakterze politycznym; w tym kontekście zwraca uwagę na zasadniczą rolę Parlamentu Europejskiego przy dokonywaniu wszelkich ocen ogólnych i szczegółowych;</w:t>
            </w:r>
          </w:p>
        </w:tc>
      </w:tr>
    </w:tbl>
    <w:p w14:paraId="60EA7C5F"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1EB22F51" w14:textId="77777777" w:rsidR="003B7863" w:rsidRPr="00BD125D" w:rsidRDefault="003B7863" w:rsidP="003B7863">
      <w:pPr>
        <w:rPr>
          <w:lang w:val="en-US"/>
        </w:rPr>
      </w:pPr>
      <w:r w:rsidRPr="00BD125D">
        <w:rPr>
          <w:rStyle w:val="HideTWBExt"/>
          <w:lang w:val="en-US"/>
        </w:rPr>
        <w:t>&lt;/Amend&gt;</w:t>
      </w:r>
    </w:p>
    <w:p w14:paraId="54F6CE4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290</w:t>
      </w:r>
      <w:r w:rsidRPr="00BD125D">
        <w:rPr>
          <w:rStyle w:val="HideTWBExt"/>
          <w:b w:val="0"/>
          <w:lang w:val="en-US"/>
        </w:rPr>
        <w:t>&lt;/NumAm&gt;</w:t>
      </w:r>
    </w:p>
    <w:p w14:paraId="1B559A79"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3E13CB68" w14:textId="77777777" w:rsidR="003B7863" w:rsidRPr="003B7863" w:rsidRDefault="003B7863" w:rsidP="003B7863">
      <w:pPr>
        <w:pStyle w:val="NormalBold"/>
      </w:pPr>
      <w:r w:rsidRPr="003B7863">
        <w:rPr>
          <w:rStyle w:val="HideTWBExt"/>
          <w:b w:val="0"/>
        </w:rPr>
        <w:t>&lt;/RepeatBlock-By&gt;</w:t>
      </w:r>
    </w:p>
    <w:p w14:paraId="186F182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8FE023A"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0645FF4" w14:textId="77777777" w:rsidTr="0038717C">
        <w:trPr>
          <w:trHeight w:hRule="exact" w:val="240"/>
          <w:jc w:val="center"/>
        </w:trPr>
        <w:tc>
          <w:tcPr>
            <w:tcW w:w="9752" w:type="dxa"/>
            <w:gridSpan w:val="2"/>
            <w:tcBorders>
              <w:top w:val="nil"/>
              <w:left w:val="nil"/>
              <w:bottom w:val="nil"/>
              <w:right w:val="nil"/>
            </w:tcBorders>
          </w:tcPr>
          <w:p w14:paraId="43A87384" w14:textId="77777777" w:rsidR="003B7863" w:rsidRPr="003B7863" w:rsidRDefault="003B7863" w:rsidP="0038717C"/>
        </w:tc>
      </w:tr>
      <w:tr w:rsidR="003B7863" w:rsidRPr="003B7863" w14:paraId="1825E7A4" w14:textId="77777777" w:rsidTr="0038717C">
        <w:trPr>
          <w:trHeight w:val="240"/>
          <w:jc w:val="center"/>
        </w:trPr>
        <w:tc>
          <w:tcPr>
            <w:tcW w:w="4876" w:type="dxa"/>
            <w:tcBorders>
              <w:top w:val="nil"/>
              <w:left w:val="nil"/>
              <w:bottom w:val="nil"/>
              <w:right w:val="nil"/>
            </w:tcBorders>
          </w:tcPr>
          <w:p w14:paraId="15C1D4A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08E42A" w14:textId="77777777" w:rsidR="003B7863" w:rsidRPr="003B7863" w:rsidRDefault="003B7863" w:rsidP="0038717C">
            <w:pPr>
              <w:pStyle w:val="AmColumnHeading"/>
            </w:pPr>
            <w:r w:rsidRPr="003B7863">
              <w:t>Poprawka</w:t>
            </w:r>
          </w:p>
        </w:tc>
      </w:tr>
      <w:tr w:rsidR="003B7863" w:rsidRPr="003B7863" w14:paraId="74ACA1D8" w14:textId="77777777" w:rsidTr="0038717C">
        <w:trPr>
          <w:jc w:val="center"/>
        </w:trPr>
        <w:tc>
          <w:tcPr>
            <w:tcW w:w="4876" w:type="dxa"/>
            <w:tcBorders>
              <w:top w:val="nil"/>
              <w:left w:val="nil"/>
              <w:bottom w:val="nil"/>
              <w:right w:val="nil"/>
            </w:tcBorders>
          </w:tcPr>
          <w:p w14:paraId="013443E4" w14:textId="77777777" w:rsidR="003B7863" w:rsidRPr="003B7863" w:rsidRDefault="003B7863" w:rsidP="0038717C">
            <w:pPr>
              <w:pStyle w:val="Normal6a"/>
            </w:pPr>
          </w:p>
        </w:tc>
        <w:tc>
          <w:tcPr>
            <w:tcW w:w="4876" w:type="dxa"/>
            <w:tcBorders>
              <w:top w:val="nil"/>
              <w:left w:val="nil"/>
              <w:bottom w:val="nil"/>
              <w:right w:val="nil"/>
            </w:tcBorders>
          </w:tcPr>
          <w:p w14:paraId="4D1D35FA" w14:textId="77777777" w:rsidR="003B7863" w:rsidRPr="003B7863" w:rsidRDefault="003B7863" w:rsidP="0038717C">
            <w:pPr>
              <w:pStyle w:val="Normal6a"/>
            </w:pPr>
            <w:r w:rsidRPr="003B7863">
              <w:rPr>
                <w:b/>
                <w:i/>
              </w:rPr>
              <w:t>24a.</w:t>
            </w:r>
            <w:r w:rsidRPr="003B7863">
              <w:rPr>
                <w:b/>
                <w:i/>
              </w:rPr>
              <w:tab/>
              <w:t>zachęca EBC do przyspieszenia wdrażania hurtowej cyfrowej waluty banku centralnego (hurtowa CBDC) w celu zwiększenia efektywności płatności transgranicznych oraz wspierania innowacji na globalnych rynkach finansowych;</w:t>
            </w:r>
          </w:p>
        </w:tc>
      </w:tr>
    </w:tbl>
    <w:p w14:paraId="1DC9C199"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014D43C" w14:textId="77777777" w:rsidR="003B7863" w:rsidRPr="00BD125D" w:rsidRDefault="003B7863" w:rsidP="003B7863">
      <w:pPr>
        <w:rPr>
          <w:lang w:val="en-US"/>
        </w:rPr>
      </w:pPr>
      <w:r w:rsidRPr="00BD125D">
        <w:rPr>
          <w:rStyle w:val="HideTWBExt"/>
          <w:lang w:val="en-US"/>
        </w:rPr>
        <w:t>&lt;/Amend&gt;</w:t>
      </w:r>
    </w:p>
    <w:p w14:paraId="72606452"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291</w:t>
      </w:r>
      <w:r w:rsidRPr="00BD125D">
        <w:rPr>
          <w:rStyle w:val="HideTWBExt"/>
          <w:b w:val="0"/>
          <w:lang w:val="en-US"/>
        </w:rPr>
        <w:t>&lt;/NumAm&gt;</w:t>
      </w:r>
    </w:p>
    <w:p w14:paraId="76F5A422"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w:t>
      </w:r>
      <w:r w:rsidRPr="00BD125D">
        <w:rPr>
          <w:rStyle w:val="HideTWBExt"/>
          <w:b w:val="0"/>
          <w:lang w:val="en-US"/>
        </w:rPr>
        <w:t>&lt;/Members&gt;</w:t>
      </w:r>
    </w:p>
    <w:p w14:paraId="48A6A06A" w14:textId="77777777" w:rsidR="003B7863" w:rsidRPr="003B7863" w:rsidRDefault="003B7863" w:rsidP="003B7863">
      <w:pPr>
        <w:pStyle w:val="NormalBold"/>
      </w:pPr>
      <w:r w:rsidRPr="003B7863">
        <w:rPr>
          <w:rStyle w:val="HideTWBExt"/>
          <w:b w:val="0"/>
        </w:rPr>
        <w:t>&lt;/RepeatBlock-By&gt;</w:t>
      </w:r>
    </w:p>
    <w:p w14:paraId="3B64EA4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7CBBF3" w14:textId="77777777" w:rsidR="003B7863" w:rsidRPr="003B7863" w:rsidRDefault="003B7863" w:rsidP="003B7863">
      <w:pPr>
        <w:pStyle w:val="NormalBold"/>
      </w:pPr>
      <w:r w:rsidRPr="003B7863">
        <w:rPr>
          <w:rStyle w:val="HideTWBExt"/>
          <w:b w:val="0"/>
        </w:rPr>
        <w:t>&lt;Article&gt;</w:t>
      </w:r>
      <w:r w:rsidRPr="003B7863">
        <w:t>Ustęp 24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A18570D" w14:textId="77777777" w:rsidTr="0038717C">
        <w:trPr>
          <w:trHeight w:hRule="exact" w:val="240"/>
          <w:jc w:val="center"/>
        </w:trPr>
        <w:tc>
          <w:tcPr>
            <w:tcW w:w="9752" w:type="dxa"/>
            <w:gridSpan w:val="2"/>
            <w:tcBorders>
              <w:top w:val="nil"/>
              <w:left w:val="nil"/>
              <w:bottom w:val="nil"/>
              <w:right w:val="nil"/>
            </w:tcBorders>
          </w:tcPr>
          <w:p w14:paraId="3143336B" w14:textId="77777777" w:rsidR="003B7863" w:rsidRPr="003B7863" w:rsidRDefault="003B7863" w:rsidP="0038717C"/>
        </w:tc>
      </w:tr>
      <w:tr w:rsidR="003B7863" w:rsidRPr="003B7863" w14:paraId="3F085989" w14:textId="77777777" w:rsidTr="0038717C">
        <w:trPr>
          <w:trHeight w:val="240"/>
          <w:jc w:val="center"/>
        </w:trPr>
        <w:tc>
          <w:tcPr>
            <w:tcW w:w="4876" w:type="dxa"/>
            <w:tcBorders>
              <w:top w:val="nil"/>
              <w:left w:val="nil"/>
              <w:bottom w:val="nil"/>
              <w:right w:val="nil"/>
            </w:tcBorders>
          </w:tcPr>
          <w:p w14:paraId="12D07CF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357EC12" w14:textId="77777777" w:rsidR="003B7863" w:rsidRPr="003B7863" w:rsidRDefault="003B7863" w:rsidP="0038717C">
            <w:pPr>
              <w:pStyle w:val="AmColumnHeading"/>
            </w:pPr>
            <w:r w:rsidRPr="003B7863">
              <w:t>Poprawka</w:t>
            </w:r>
          </w:p>
        </w:tc>
      </w:tr>
      <w:tr w:rsidR="003B7863" w:rsidRPr="003B7863" w14:paraId="31192BEE" w14:textId="77777777" w:rsidTr="0038717C">
        <w:trPr>
          <w:jc w:val="center"/>
        </w:trPr>
        <w:tc>
          <w:tcPr>
            <w:tcW w:w="4876" w:type="dxa"/>
            <w:tcBorders>
              <w:top w:val="nil"/>
              <w:left w:val="nil"/>
              <w:bottom w:val="nil"/>
              <w:right w:val="nil"/>
            </w:tcBorders>
          </w:tcPr>
          <w:p w14:paraId="3E5FC54C" w14:textId="77777777" w:rsidR="003B7863" w:rsidRPr="003B7863" w:rsidRDefault="003B7863" w:rsidP="0038717C">
            <w:pPr>
              <w:pStyle w:val="Normal6a"/>
            </w:pPr>
          </w:p>
        </w:tc>
        <w:tc>
          <w:tcPr>
            <w:tcW w:w="4876" w:type="dxa"/>
            <w:tcBorders>
              <w:top w:val="nil"/>
              <w:left w:val="nil"/>
              <w:bottom w:val="nil"/>
              <w:right w:val="nil"/>
            </w:tcBorders>
          </w:tcPr>
          <w:p w14:paraId="7B20B6FE" w14:textId="77777777" w:rsidR="003B7863" w:rsidRPr="003B7863" w:rsidRDefault="003B7863" w:rsidP="0038717C">
            <w:pPr>
              <w:pStyle w:val="Normal6a"/>
            </w:pPr>
            <w:r w:rsidRPr="003B7863">
              <w:rPr>
                <w:b/>
                <w:i/>
              </w:rPr>
              <w:t>24a.</w:t>
            </w:r>
            <w:r w:rsidRPr="003B7863">
              <w:rPr>
                <w:b/>
                <w:i/>
              </w:rPr>
              <w:tab/>
              <w:t>z zadowoleniem przyjmuje trwające projekty DLT dotyczące rozrachunku pieniądza banku centralnego w ujęciu hurtowym – krótkoterminowy projekt „Pontes” oraz długoterminowy projekt „Appia”;</w:t>
            </w:r>
          </w:p>
        </w:tc>
      </w:tr>
    </w:tbl>
    <w:p w14:paraId="2DB71477"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398EC40" w14:textId="77777777" w:rsidR="003B7863" w:rsidRPr="00BD125D" w:rsidRDefault="003B7863" w:rsidP="003B7863">
      <w:pPr>
        <w:rPr>
          <w:lang w:val="en-US"/>
        </w:rPr>
      </w:pPr>
      <w:r w:rsidRPr="00BD125D">
        <w:rPr>
          <w:rStyle w:val="HideTWBExt"/>
          <w:lang w:val="en-US"/>
        </w:rPr>
        <w:t>&lt;/Amend&gt;</w:t>
      </w:r>
    </w:p>
    <w:p w14:paraId="55ED55D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292</w:t>
      </w:r>
      <w:r w:rsidRPr="003B7863">
        <w:rPr>
          <w:rStyle w:val="HideTWBExt"/>
          <w:b w:val="0"/>
        </w:rPr>
        <w:t>&lt;/NumAm&gt;</w:t>
      </w:r>
    </w:p>
    <w:p w14:paraId="0D037D1E"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59E3911C" w14:textId="77777777" w:rsidR="003B7863" w:rsidRPr="003B7863" w:rsidRDefault="003B7863" w:rsidP="003B7863">
      <w:pPr>
        <w:pStyle w:val="NormalBold"/>
      </w:pPr>
      <w:r w:rsidRPr="003B7863">
        <w:rPr>
          <w:rStyle w:val="HideTWBExt"/>
          <w:b w:val="0"/>
        </w:rPr>
        <w:t>&lt;/RepeatBlock-By&gt;</w:t>
      </w:r>
    </w:p>
    <w:p w14:paraId="0A42B54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C30C03B" w14:textId="77777777" w:rsidR="003B7863" w:rsidRPr="003B7863" w:rsidRDefault="003B7863" w:rsidP="003B7863">
      <w:pPr>
        <w:pStyle w:val="NormalBold"/>
      </w:pPr>
      <w:r w:rsidRPr="003B7863">
        <w:rPr>
          <w:rStyle w:val="HideTWBExt"/>
          <w:b w:val="0"/>
        </w:rPr>
        <w:t>&lt;Article&gt;</w:t>
      </w:r>
      <w:r w:rsidRPr="003B7863">
        <w:t>Ustęp 24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6968686" w14:textId="77777777" w:rsidTr="0038717C">
        <w:trPr>
          <w:trHeight w:hRule="exact" w:val="240"/>
          <w:jc w:val="center"/>
        </w:trPr>
        <w:tc>
          <w:tcPr>
            <w:tcW w:w="9752" w:type="dxa"/>
            <w:gridSpan w:val="2"/>
            <w:tcBorders>
              <w:top w:val="nil"/>
              <w:left w:val="nil"/>
              <w:bottom w:val="nil"/>
              <w:right w:val="nil"/>
            </w:tcBorders>
          </w:tcPr>
          <w:p w14:paraId="354B58B2" w14:textId="77777777" w:rsidR="003B7863" w:rsidRPr="003B7863" w:rsidRDefault="003B7863" w:rsidP="0038717C"/>
        </w:tc>
      </w:tr>
      <w:tr w:rsidR="003B7863" w:rsidRPr="003B7863" w14:paraId="5B2B01D0" w14:textId="77777777" w:rsidTr="0038717C">
        <w:trPr>
          <w:trHeight w:val="240"/>
          <w:jc w:val="center"/>
        </w:trPr>
        <w:tc>
          <w:tcPr>
            <w:tcW w:w="4876" w:type="dxa"/>
            <w:tcBorders>
              <w:top w:val="nil"/>
              <w:left w:val="nil"/>
              <w:bottom w:val="nil"/>
              <w:right w:val="nil"/>
            </w:tcBorders>
          </w:tcPr>
          <w:p w14:paraId="77B37EB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C105F76" w14:textId="77777777" w:rsidR="003B7863" w:rsidRPr="003B7863" w:rsidRDefault="003B7863" w:rsidP="0038717C">
            <w:pPr>
              <w:pStyle w:val="AmColumnHeading"/>
            </w:pPr>
            <w:r w:rsidRPr="003B7863">
              <w:t>Poprawka</w:t>
            </w:r>
          </w:p>
        </w:tc>
      </w:tr>
      <w:tr w:rsidR="003B7863" w:rsidRPr="003B7863" w14:paraId="2DFF835F" w14:textId="77777777" w:rsidTr="0038717C">
        <w:trPr>
          <w:jc w:val="center"/>
        </w:trPr>
        <w:tc>
          <w:tcPr>
            <w:tcW w:w="4876" w:type="dxa"/>
            <w:tcBorders>
              <w:top w:val="nil"/>
              <w:left w:val="nil"/>
              <w:bottom w:val="nil"/>
              <w:right w:val="nil"/>
            </w:tcBorders>
          </w:tcPr>
          <w:p w14:paraId="1BF18180" w14:textId="77777777" w:rsidR="003B7863" w:rsidRPr="003B7863" w:rsidRDefault="003B7863" w:rsidP="0038717C">
            <w:pPr>
              <w:pStyle w:val="Normal6a"/>
            </w:pPr>
          </w:p>
        </w:tc>
        <w:tc>
          <w:tcPr>
            <w:tcW w:w="4876" w:type="dxa"/>
            <w:tcBorders>
              <w:top w:val="nil"/>
              <w:left w:val="nil"/>
              <w:bottom w:val="nil"/>
              <w:right w:val="nil"/>
            </w:tcBorders>
          </w:tcPr>
          <w:p w14:paraId="1B01C56C" w14:textId="77777777" w:rsidR="003B7863" w:rsidRPr="003B7863" w:rsidRDefault="003B7863" w:rsidP="0038717C">
            <w:pPr>
              <w:pStyle w:val="Normal6a"/>
            </w:pPr>
            <w:r w:rsidRPr="003B7863">
              <w:rPr>
                <w:b/>
                <w:i/>
              </w:rPr>
              <w:t>24b.</w:t>
            </w:r>
            <w:r w:rsidRPr="003B7863">
              <w:rPr>
                <w:b/>
                <w:i/>
              </w:rPr>
              <w:tab/>
              <w:t>wzywa EBC do zintensyfikowania monitorowania kryptowalut przez uwzględnianie ryzyka związanego z cyberbezpieczeństwem, praniem pieniędzy, finansowaniem terroryzmu oraz innymi działaniami nielegalnymi powiązanymi z anonimowymi cechami kryptoaktywów; podkreśla znaczenie włączenia tych działań w szersze ramy regulacyjne UE, aby zapewnić skuteczny nadzór i ochronę stabilności finansowej;</w:t>
            </w:r>
          </w:p>
        </w:tc>
      </w:tr>
    </w:tbl>
    <w:p w14:paraId="3E5FA3C3"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61A37EB" w14:textId="77777777" w:rsidR="003B7863" w:rsidRPr="00BD125D" w:rsidRDefault="003B7863" w:rsidP="003B7863">
      <w:pPr>
        <w:rPr>
          <w:lang w:val="en-US"/>
        </w:rPr>
      </w:pPr>
      <w:r w:rsidRPr="00BD125D">
        <w:rPr>
          <w:rStyle w:val="HideTWBExt"/>
          <w:lang w:val="en-US"/>
        </w:rPr>
        <w:t>&lt;/Amend&gt;</w:t>
      </w:r>
    </w:p>
    <w:p w14:paraId="03DDC267"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293</w:t>
      </w:r>
      <w:r w:rsidRPr="00BD125D">
        <w:rPr>
          <w:rStyle w:val="HideTWBExt"/>
          <w:b w:val="0"/>
          <w:lang w:val="en-US"/>
        </w:rPr>
        <w:t>&lt;/NumAm&gt;</w:t>
      </w:r>
    </w:p>
    <w:p w14:paraId="6D779BC4"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209FB0CE" w14:textId="77777777" w:rsidR="003B7863" w:rsidRPr="003B7863" w:rsidRDefault="003B7863" w:rsidP="003B7863">
      <w:pPr>
        <w:pStyle w:val="NormalBold"/>
      </w:pPr>
      <w:r w:rsidRPr="003B7863">
        <w:rPr>
          <w:rStyle w:val="HideTWBExt"/>
          <w:b w:val="0"/>
        </w:rPr>
        <w:t>&lt;/RepeatBlock-By&gt;</w:t>
      </w:r>
    </w:p>
    <w:p w14:paraId="294E996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75F60E7" w14:textId="77777777" w:rsidR="003B7863" w:rsidRPr="003B7863" w:rsidRDefault="003B7863" w:rsidP="003B7863">
      <w:pPr>
        <w:pStyle w:val="NormalBold"/>
      </w:pPr>
      <w:r w:rsidRPr="003B7863">
        <w:rPr>
          <w:rStyle w:val="HideTWBExt"/>
          <w:b w:val="0"/>
        </w:rPr>
        <w:t>&lt;Article&gt;</w:t>
      </w:r>
      <w:r w:rsidRPr="003B7863">
        <w:t>Ustęp 24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A44C59E" w14:textId="77777777" w:rsidTr="0038717C">
        <w:trPr>
          <w:trHeight w:hRule="exact" w:val="240"/>
          <w:jc w:val="center"/>
        </w:trPr>
        <w:tc>
          <w:tcPr>
            <w:tcW w:w="9752" w:type="dxa"/>
            <w:gridSpan w:val="2"/>
            <w:tcBorders>
              <w:top w:val="nil"/>
              <w:left w:val="nil"/>
              <w:bottom w:val="nil"/>
              <w:right w:val="nil"/>
            </w:tcBorders>
          </w:tcPr>
          <w:p w14:paraId="31155403" w14:textId="77777777" w:rsidR="003B7863" w:rsidRPr="003B7863" w:rsidRDefault="003B7863" w:rsidP="0038717C"/>
        </w:tc>
      </w:tr>
      <w:tr w:rsidR="003B7863" w:rsidRPr="003B7863" w14:paraId="06E5F1A2" w14:textId="77777777" w:rsidTr="0038717C">
        <w:trPr>
          <w:trHeight w:val="240"/>
          <w:jc w:val="center"/>
        </w:trPr>
        <w:tc>
          <w:tcPr>
            <w:tcW w:w="4876" w:type="dxa"/>
            <w:tcBorders>
              <w:top w:val="nil"/>
              <w:left w:val="nil"/>
              <w:bottom w:val="nil"/>
              <w:right w:val="nil"/>
            </w:tcBorders>
          </w:tcPr>
          <w:p w14:paraId="5B5DFFA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025D840" w14:textId="77777777" w:rsidR="003B7863" w:rsidRPr="003B7863" w:rsidRDefault="003B7863" w:rsidP="0038717C">
            <w:pPr>
              <w:pStyle w:val="AmColumnHeading"/>
            </w:pPr>
            <w:r w:rsidRPr="003B7863">
              <w:t>Poprawka</w:t>
            </w:r>
          </w:p>
        </w:tc>
      </w:tr>
      <w:tr w:rsidR="003B7863" w:rsidRPr="003B7863" w14:paraId="40B5782A" w14:textId="77777777" w:rsidTr="0038717C">
        <w:trPr>
          <w:jc w:val="center"/>
        </w:trPr>
        <w:tc>
          <w:tcPr>
            <w:tcW w:w="4876" w:type="dxa"/>
            <w:tcBorders>
              <w:top w:val="nil"/>
              <w:left w:val="nil"/>
              <w:bottom w:val="nil"/>
              <w:right w:val="nil"/>
            </w:tcBorders>
          </w:tcPr>
          <w:p w14:paraId="3E739A49" w14:textId="77777777" w:rsidR="003B7863" w:rsidRPr="003B7863" w:rsidRDefault="003B7863" w:rsidP="0038717C">
            <w:pPr>
              <w:pStyle w:val="Normal6a"/>
            </w:pPr>
          </w:p>
        </w:tc>
        <w:tc>
          <w:tcPr>
            <w:tcW w:w="4876" w:type="dxa"/>
            <w:tcBorders>
              <w:top w:val="nil"/>
              <w:left w:val="nil"/>
              <w:bottom w:val="nil"/>
              <w:right w:val="nil"/>
            </w:tcBorders>
          </w:tcPr>
          <w:p w14:paraId="73F2B277" w14:textId="77777777" w:rsidR="003B7863" w:rsidRPr="003B7863" w:rsidRDefault="003B7863" w:rsidP="0038717C">
            <w:pPr>
              <w:pStyle w:val="Normal6a"/>
            </w:pPr>
            <w:r w:rsidRPr="003B7863">
              <w:rPr>
                <w:b/>
                <w:i/>
              </w:rPr>
              <w:t>24b.</w:t>
            </w:r>
            <w:r w:rsidRPr="003B7863">
              <w:rPr>
                <w:b/>
                <w:i/>
              </w:rPr>
              <w:tab/>
              <w:t>domaga się, by decyzja o wprowadzeniu cyfrowego euro nie była podejmowana wyłącznie przez Radę Prezesów EBC; podkreśla, że musi być ona zgodną decyzją Komisji, Parlamentu Europejskiego i Rady, biorąc pod uwagę głęboki potencjał tej decyzji w zakresie polityki finansowej, wykraczający poza ścisły zakres polityki pieniężnej;</w:t>
            </w:r>
          </w:p>
        </w:tc>
      </w:tr>
    </w:tbl>
    <w:p w14:paraId="0CCFC3B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9932E60" w14:textId="77777777" w:rsidR="003B7863" w:rsidRPr="00BD125D" w:rsidRDefault="003B7863" w:rsidP="003B7863">
      <w:pPr>
        <w:rPr>
          <w:lang w:val="en-US"/>
        </w:rPr>
      </w:pPr>
      <w:r w:rsidRPr="00BD125D">
        <w:rPr>
          <w:rStyle w:val="HideTWBExt"/>
          <w:lang w:val="en-US"/>
        </w:rPr>
        <w:t>&lt;/Amend&gt;</w:t>
      </w:r>
    </w:p>
    <w:p w14:paraId="485217B0"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294</w:t>
      </w:r>
      <w:r w:rsidRPr="00BD125D">
        <w:rPr>
          <w:rStyle w:val="HideTWBExt"/>
          <w:b w:val="0"/>
          <w:lang w:val="en-US"/>
        </w:rPr>
        <w:t>&lt;/NumAm&gt;</w:t>
      </w:r>
    </w:p>
    <w:p w14:paraId="106397C7"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w:t>
      </w:r>
      <w:r w:rsidRPr="00BD125D">
        <w:rPr>
          <w:rStyle w:val="HideTWBExt"/>
          <w:b w:val="0"/>
          <w:lang w:val="en-US"/>
        </w:rPr>
        <w:t>&lt;/Members&gt;</w:t>
      </w:r>
    </w:p>
    <w:p w14:paraId="57C262CA" w14:textId="77777777" w:rsidR="003B7863" w:rsidRPr="003B7863" w:rsidRDefault="003B7863" w:rsidP="003B7863">
      <w:pPr>
        <w:pStyle w:val="NormalBold"/>
      </w:pPr>
      <w:r w:rsidRPr="003B7863">
        <w:rPr>
          <w:rStyle w:val="HideTWBExt"/>
          <w:b w:val="0"/>
        </w:rPr>
        <w:t>&lt;/RepeatBlock-By&gt;</w:t>
      </w:r>
    </w:p>
    <w:p w14:paraId="5754D3B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C4C2398" w14:textId="77777777" w:rsidR="003B7863" w:rsidRPr="003B7863" w:rsidRDefault="003B7863" w:rsidP="003B7863">
      <w:pPr>
        <w:pStyle w:val="NormalBold"/>
      </w:pPr>
      <w:r w:rsidRPr="003B7863">
        <w:rPr>
          <w:rStyle w:val="HideTWBExt"/>
          <w:b w:val="0"/>
        </w:rPr>
        <w:t>&lt;Article&gt;</w:t>
      </w:r>
      <w:r w:rsidRPr="003B7863">
        <w:t>Ustęp 24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10B4992" w14:textId="77777777" w:rsidTr="0038717C">
        <w:trPr>
          <w:trHeight w:hRule="exact" w:val="240"/>
          <w:jc w:val="center"/>
        </w:trPr>
        <w:tc>
          <w:tcPr>
            <w:tcW w:w="9752" w:type="dxa"/>
            <w:gridSpan w:val="2"/>
            <w:tcBorders>
              <w:top w:val="nil"/>
              <w:left w:val="nil"/>
              <w:bottom w:val="nil"/>
              <w:right w:val="nil"/>
            </w:tcBorders>
          </w:tcPr>
          <w:p w14:paraId="3FFE7CEC" w14:textId="77777777" w:rsidR="003B7863" w:rsidRPr="003B7863" w:rsidRDefault="003B7863" w:rsidP="0038717C"/>
        </w:tc>
      </w:tr>
      <w:tr w:rsidR="003B7863" w:rsidRPr="003B7863" w14:paraId="663275B1" w14:textId="77777777" w:rsidTr="0038717C">
        <w:trPr>
          <w:trHeight w:val="240"/>
          <w:jc w:val="center"/>
        </w:trPr>
        <w:tc>
          <w:tcPr>
            <w:tcW w:w="4876" w:type="dxa"/>
            <w:tcBorders>
              <w:top w:val="nil"/>
              <w:left w:val="nil"/>
              <w:bottom w:val="nil"/>
              <w:right w:val="nil"/>
            </w:tcBorders>
          </w:tcPr>
          <w:p w14:paraId="491225B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83E398B" w14:textId="77777777" w:rsidR="003B7863" w:rsidRPr="003B7863" w:rsidRDefault="003B7863" w:rsidP="0038717C">
            <w:pPr>
              <w:pStyle w:val="AmColumnHeading"/>
            </w:pPr>
            <w:r w:rsidRPr="003B7863">
              <w:t>Poprawka</w:t>
            </w:r>
          </w:p>
        </w:tc>
      </w:tr>
      <w:tr w:rsidR="003B7863" w:rsidRPr="003B7863" w14:paraId="42AF1DF5" w14:textId="77777777" w:rsidTr="0038717C">
        <w:trPr>
          <w:jc w:val="center"/>
        </w:trPr>
        <w:tc>
          <w:tcPr>
            <w:tcW w:w="4876" w:type="dxa"/>
            <w:tcBorders>
              <w:top w:val="nil"/>
              <w:left w:val="nil"/>
              <w:bottom w:val="nil"/>
              <w:right w:val="nil"/>
            </w:tcBorders>
          </w:tcPr>
          <w:p w14:paraId="38D9EC3B" w14:textId="77777777" w:rsidR="003B7863" w:rsidRPr="003B7863" w:rsidRDefault="003B7863" w:rsidP="0038717C">
            <w:pPr>
              <w:pStyle w:val="Normal6a"/>
            </w:pPr>
          </w:p>
        </w:tc>
        <w:tc>
          <w:tcPr>
            <w:tcW w:w="4876" w:type="dxa"/>
            <w:tcBorders>
              <w:top w:val="nil"/>
              <w:left w:val="nil"/>
              <w:bottom w:val="nil"/>
              <w:right w:val="nil"/>
            </w:tcBorders>
          </w:tcPr>
          <w:p w14:paraId="1B48609D" w14:textId="77777777" w:rsidR="003B7863" w:rsidRPr="003B7863" w:rsidRDefault="003B7863" w:rsidP="0038717C">
            <w:pPr>
              <w:pStyle w:val="Normal6a"/>
            </w:pPr>
            <w:r w:rsidRPr="003B7863">
              <w:rPr>
                <w:b/>
                <w:i/>
              </w:rPr>
              <w:t>24b.</w:t>
            </w:r>
            <w:r w:rsidRPr="003B7863">
              <w:rPr>
                <w:b/>
                <w:i/>
              </w:rPr>
              <w:tab/>
              <w:t>podkreśla znaczenie cyfrowego euro oraz potrzebę ambitnych ram legislacyjnych, które zapewnią publiczne, suwerenne i ogólnoeuropejskie cyfrowe rozwiązanie płatnicze; akcentuje, że długoterminowa rentowność i konkurencyjność europejskich podmiotów w sektorze płatności musi zostać w pełni uwzględniona w modelu ekonomicznym cyfrowego euro;</w:t>
            </w:r>
          </w:p>
        </w:tc>
      </w:tr>
    </w:tbl>
    <w:p w14:paraId="531D1F5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F471BB4" w14:textId="77777777" w:rsidR="003B7863" w:rsidRPr="00BD125D" w:rsidRDefault="003B7863" w:rsidP="003B7863">
      <w:pPr>
        <w:rPr>
          <w:lang w:val="en-US"/>
        </w:rPr>
      </w:pPr>
      <w:r w:rsidRPr="00BD125D">
        <w:rPr>
          <w:rStyle w:val="HideTWBExt"/>
          <w:lang w:val="en-US"/>
        </w:rPr>
        <w:t>&lt;/Amend&gt;</w:t>
      </w:r>
    </w:p>
    <w:p w14:paraId="4F7B8300"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295</w:t>
      </w:r>
      <w:r w:rsidRPr="00BD125D">
        <w:rPr>
          <w:rStyle w:val="HideTWBExt"/>
          <w:b w:val="0"/>
          <w:lang w:val="en-US"/>
        </w:rPr>
        <w:t>&lt;/NumAm&gt;</w:t>
      </w:r>
    </w:p>
    <w:p w14:paraId="505D80B9"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 Herbert Dorfmann</w:t>
      </w:r>
      <w:r w:rsidRPr="00BD125D">
        <w:rPr>
          <w:rStyle w:val="HideTWBExt"/>
          <w:b w:val="0"/>
          <w:lang w:val="en-US"/>
        </w:rPr>
        <w:t>&lt;/Members&gt;</w:t>
      </w:r>
    </w:p>
    <w:p w14:paraId="2E201E5D" w14:textId="77777777" w:rsidR="003B7863" w:rsidRPr="003B7863" w:rsidRDefault="003B7863" w:rsidP="003B7863">
      <w:pPr>
        <w:pStyle w:val="NormalBold"/>
      </w:pPr>
      <w:r w:rsidRPr="003B7863">
        <w:rPr>
          <w:rStyle w:val="HideTWBExt"/>
          <w:b w:val="0"/>
        </w:rPr>
        <w:t>&lt;/RepeatBlock-By&gt;</w:t>
      </w:r>
    </w:p>
    <w:p w14:paraId="2139918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88FD2C9" w14:textId="77777777" w:rsidR="003B7863" w:rsidRPr="003B7863" w:rsidRDefault="003B7863" w:rsidP="003B7863">
      <w:pPr>
        <w:pStyle w:val="NormalBold"/>
      </w:pPr>
      <w:r w:rsidRPr="003B7863">
        <w:rPr>
          <w:rStyle w:val="HideTWBExt"/>
          <w:b w:val="0"/>
        </w:rPr>
        <w:t>&lt;Article&gt;</w:t>
      </w:r>
      <w:r w:rsidRPr="003B7863">
        <w:t>Ustęp 24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08CB837" w14:textId="77777777" w:rsidTr="0038717C">
        <w:trPr>
          <w:trHeight w:hRule="exact" w:val="240"/>
          <w:jc w:val="center"/>
        </w:trPr>
        <w:tc>
          <w:tcPr>
            <w:tcW w:w="9752" w:type="dxa"/>
            <w:gridSpan w:val="2"/>
            <w:tcBorders>
              <w:top w:val="nil"/>
              <w:left w:val="nil"/>
              <w:bottom w:val="nil"/>
              <w:right w:val="nil"/>
            </w:tcBorders>
          </w:tcPr>
          <w:p w14:paraId="00964975" w14:textId="77777777" w:rsidR="003B7863" w:rsidRPr="003B7863" w:rsidRDefault="003B7863" w:rsidP="0038717C"/>
        </w:tc>
      </w:tr>
      <w:tr w:rsidR="003B7863" w:rsidRPr="003B7863" w14:paraId="426AACE4" w14:textId="77777777" w:rsidTr="0038717C">
        <w:trPr>
          <w:trHeight w:val="240"/>
          <w:jc w:val="center"/>
        </w:trPr>
        <w:tc>
          <w:tcPr>
            <w:tcW w:w="4876" w:type="dxa"/>
            <w:tcBorders>
              <w:top w:val="nil"/>
              <w:left w:val="nil"/>
              <w:bottom w:val="nil"/>
              <w:right w:val="nil"/>
            </w:tcBorders>
          </w:tcPr>
          <w:p w14:paraId="5183DDF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AE8073E" w14:textId="77777777" w:rsidR="003B7863" w:rsidRPr="003B7863" w:rsidRDefault="003B7863" w:rsidP="0038717C">
            <w:pPr>
              <w:pStyle w:val="AmColumnHeading"/>
            </w:pPr>
            <w:r w:rsidRPr="003B7863">
              <w:t>Poprawka</w:t>
            </w:r>
          </w:p>
        </w:tc>
      </w:tr>
      <w:tr w:rsidR="003B7863" w:rsidRPr="003B7863" w14:paraId="7413F9B9" w14:textId="77777777" w:rsidTr="0038717C">
        <w:trPr>
          <w:jc w:val="center"/>
        </w:trPr>
        <w:tc>
          <w:tcPr>
            <w:tcW w:w="4876" w:type="dxa"/>
            <w:tcBorders>
              <w:top w:val="nil"/>
              <w:left w:val="nil"/>
              <w:bottom w:val="nil"/>
              <w:right w:val="nil"/>
            </w:tcBorders>
          </w:tcPr>
          <w:p w14:paraId="117778BA" w14:textId="77777777" w:rsidR="003B7863" w:rsidRPr="003B7863" w:rsidRDefault="003B7863" w:rsidP="0038717C">
            <w:pPr>
              <w:pStyle w:val="Normal6a"/>
            </w:pPr>
          </w:p>
        </w:tc>
        <w:tc>
          <w:tcPr>
            <w:tcW w:w="4876" w:type="dxa"/>
            <w:tcBorders>
              <w:top w:val="nil"/>
              <w:left w:val="nil"/>
              <w:bottom w:val="nil"/>
              <w:right w:val="nil"/>
            </w:tcBorders>
          </w:tcPr>
          <w:p w14:paraId="2F5F3F81" w14:textId="77777777" w:rsidR="003B7863" w:rsidRPr="003B7863" w:rsidRDefault="003B7863" w:rsidP="0038717C">
            <w:pPr>
              <w:pStyle w:val="Normal6a"/>
            </w:pPr>
            <w:r w:rsidRPr="003B7863">
              <w:rPr>
                <w:b/>
                <w:i/>
              </w:rPr>
              <w:t>24b.</w:t>
            </w:r>
            <w:r w:rsidRPr="003B7863">
              <w:rPr>
                <w:b/>
                <w:i/>
              </w:rPr>
              <w:tab/>
              <w:t>podkreśla, że wprowadzenie cyfrowego euro będzie stanowiło uzupełnienie fizycznego pieniądza gotówkowego, który zostanie zachowany w celu zapewnienia różnorodności środków płatniczych, stanowiąc najlepszą gwarancję włączenia finansowego;</w:t>
            </w:r>
          </w:p>
        </w:tc>
      </w:tr>
    </w:tbl>
    <w:p w14:paraId="3D60217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2BEFFA57" w14:textId="77777777" w:rsidR="003B7863" w:rsidRPr="00BD125D" w:rsidRDefault="003B7863" w:rsidP="003B7863">
      <w:pPr>
        <w:rPr>
          <w:lang w:val="en-US"/>
        </w:rPr>
      </w:pPr>
      <w:r w:rsidRPr="00BD125D">
        <w:rPr>
          <w:rStyle w:val="HideTWBExt"/>
          <w:lang w:val="en-US"/>
        </w:rPr>
        <w:t>&lt;/Amend&gt;</w:t>
      </w:r>
    </w:p>
    <w:p w14:paraId="67200B68"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296</w:t>
      </w:r>
      <w:r w:rsidRPr="00BD125D">
        <w:rPr>
          <w:rStyle w:val="HideTWBExt"/>
          <w:b w:val="0"/>
          <w:lang w:val="en-US"/>
        </w:rPr>
        <w:t>&lt;/NumAm&gt;</w:t>
      </w:r>
    </w:p>
    <w:p w14:paraId="53628672"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05CCB250" w14:textId="77777777" w:rsidR="003B7863" w:rsidRPr="003B7863" w:rsidRDefault="003B7863" w:rsidP="003B7863">
      <w:pPr>
        <w:pStyle w:val="NormalBold"/>
      </w:pPr>
      <w:r w:rsidRPr="003B7863">
        <w:rPr>
          <w:rStyle w:val="HideTWBExt"/>
          <w:b w:val="0"/>
        </w:rPr>
        <w:t>&lt;/RepeatBlock-By&gt;</w:t>
      </w:r>
    </w:p>
    <w:p w14:paraId="18E153F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75E3D30" w14:textId="77777777" w:rsidR="003B7863" w:rsidRPr="003B7863" w:rsidRDefault="003B7863" w:rsidP="003B7863">
      <w:pPr>
        <w:pStyle w:val="NormalBold"/>
      </w:pPr>
      <w:r w:rsidRPr="003B7863">
        <w:rPr>
          <w:rStyle w:val="HideTWBExt"/>
          <w:b w:val="0"/>
        </w:rPr>
        <w:t>&lt;Article&gt;</w:t>
      </w:r>
      <w:r w:rsidRPr="003B7863">
        <w:t>Ustęp 24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6D23E73" w14:textId="77777777" w:rsidTr="0038717C">
        <w:trPr>
          <w:trHeight w:hRule="exact" w:val="240"/>
          <w:jc w:val="center"/>
        </w:trPr>
        <w:tc>
          <w:tcPr>
            <w:tcW w:w="9752" w:type="dxa"/>
            <w:gridSpan w:val="2"/>
            <w:tcBorders>
              <w:top w:val="nil"/>
              <w:left w:val="nil"/>
              <w:bottom w:val="nil"/>
              <w:right w:val="nil"/>
            </w:tcBorders>
          </w:tcPr>
          <w:p w14:paraId="155E1EDA" w14:textId="77777777" w:rsidR="003B7863" w:rsidRPr="003B7863" w:rsidRDefault="003B7863" w:rsidP="0038717C"/>
        </w:tc>
      </w:tr>
      <w:tr w:rsidR="003B7863" w:rsidRPr="003B7863" w14:paraId="65F4F221" w14:textId="77777777" w:rsidTr="0038717C">
        <w:trPr>
          <w:trHeight w:val="240"/>
          <w:jc w:val="center"/>
        </w:trPr>
        <w:tc>
          <w:tcPr>
            <w:tcW w:w="4876" w:type="dxa"/>
            <w:tcBorders>
              <w:top w:val="nil"/>
              <w:left w:val="nil"/>
              <w:bottom w:val="nil"/>
              <w:right w:val="nil"/>
            </w:tcBorders>
          </w:tcPr>
          <w:p w14:paraId="5AB2B6E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51F1F00" w14:textId="77777777" w:rsidR="003B7863" w:rsidRPr="003B7863" w:rsidRDefault="003B7863" w:rsidP="0038717C">
            <w:pPr>
              <w:pStyle w:val="AmColumnHeading"/>
            </w:pPr>
            <w:r w:rsidRPr="003B7863">
              <w:t>Poprawka</w:t>
            </w:r>
          </w:p>
        </w:tc>
      </w:tr>
      <w:tr w:rsidR="003B7863" w:rsidRPr="003B7863" w14:paraId="53C93039" w14:textId="77777777" w:rsidTr="0038717C">
        <w:trPr>
          <w:jc w:val="center"/>
        </w:trPr>
        <w:tc>
          <w:tcPr>
            <w:tcW w:w="4876" w:type="dxa"/>
            <w:tcBorders>
              <w:top w:val="nil"/>
              <w:left w:val="nil"/>
              <w:bottom w:val="nil"/>
              <w:right w:val="nil"/>
            </w:tcBorders>
          </w:tcPr>
          <w:p w14:paraId="00F9BF7F" w14:textId="77777777" w:rsidR="003B7863" w:rsidRPr="003B7863" w:rsidRDefault="003B7863" w:rsidP="0038717C">
            <w:pPr>
              <w:pStyle w:val="Normal6a"/>
            </w:pPr>
          </w:p>
        </w:tc>
        <w:tc>
          <w:tcPr>
            <w:tcW w:w="4876" w:type="dxa"/>
            <w:tcBorders>
              <w:top w:val="nil"/>
              <w:left w:val="nil"/>
              <w:bottom w:val="nil"/>
              <w:right w:val="nil"/>
            </w:tcBorders>
          </w:tcPr>
          <w:p w14:paraId="08342702" w14:textId="77777777" w:rsidR="003B7863" w:rsidRPr="003B7863" w:rsidRDefault="003B7863" w:rsidP="0038717C">
            <w:pPr>
              <w:pStyle w:val="Normal6a"/>
            </w:pPr>
            <w:r w:rsidRPr="003B7863">
              <w:rPr>
                <w:b/>
                <w:i/>
              </w:rPr>
              <w:t>24b.</w:t>
            </w:r>
            <w:r w:rsidRPr="003B7863">
              <w:rPr>
                <w:b/>
                <w:i/>
              </w:rPr>
              <w:tab/>
              <w:t>uważa, że decyzja o wprowadzeniu lub niewprowadzeniu cyfrowego euro jest ostatecznie decyzją polityczną, która musi zostać podjęta przez prawodawcę Unii;</w:t>
            </w:r>
          </w:p>
        </w:tc>
      </w:tr>
    </w:tbl>
    <w:p w14:paraId="684BDE66"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19FCF90" w14:textId="77777777" w:rsidR="003B7863" w:rsidRPr="00BD125D" w:rsidRDefault="003B7863" w:rsidP="003B7863">
      <w:pPr>
        <w:rPr>
          <w:lang w:val="en-US"/>
        </w:rPr>
      </w:pPr>
      <w:r w:rsidRPr="00BD125D">
        <w:rPr>
          <w:rStyle w:val="HideTWBExt"/>
          <w:lang w:val="en-US"/>
        </w:rPr>
        <w:t>&lt;/Amend&gt;</w:t>
      </w:r>
    </w:p>
    <w:p w14:paraId="5602AFF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297</w:t>
      </w:r>
      <w:r w:rsidRPr="00BD125D">
        <w:rPr>
          <w:rStyle w:val="HideTWBExt"/>
          <w:b w:val="0"/>
          <w:lang w:val="en-US"/>
        </w:rPr>
        <w:t>&lt;/NumAm&gt;</w:t>
      </w:r>
    </w:p>
    <w:p w14:paraId="4025178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w:t>
      </w:r>
      <w:r w:rsidRPr="00BD125D">
        <w:rPr>
          <w:rStyle w:val="HideTWBExt"/>
          <w:b w:val="0"/>
          <w:lang w:val="en-US"/>
        </w:rPr>
        <w:t>&lt;/Members&gt;</w:t>
      </w:r>
    </w:p>
    <w:p w14:paraId="6A057C59" w14:textId="77777777" w:rsidR="003B7863" w:rsidRPr="003B7863" w:rsidRDefault="003B7863" w:rsidP="003B7863">
      <w:pPr>
        <w:pStyle w:val="NormalBold"/>
      </w:pPr>
      <w:r w:rsidRPr="003B7863">
        <w:rPr>
          <w:rStyle w:val="HideTWBExt"/>
          <w:b w:val="0"/>
        </w:rPr>
        <w:t>&lt;/RepeatBlock-By&gt;</w:t>
      </w:r>
    </w:p>
    <w:p w14:paraId="6F80536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0C4D91" w14:textId="77777777" w:rsidR="003B7863" w:rsidRPr="003B7863" w:rsidRDefault="003B7863" w:rsidP="003B7863">
      <w:pPr>
        <w:pStyle w:val="NormalBold"/>
      </w:pPr>
      <w:r w:rsidRPr="003B7863">
        <w:rPr>
          <w:rStyle w:val="HideTWBExt"/>
          <w:b w:val="0"/>
        </w:rPr>
        <w:t>&lt;Article&gt;</w:t>
      </w:r>
      <w:r w:rsidRPr="003B7863">
        <w:t>Ustęp 24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95DE751" w14:textId="77777777" w:rsidTr="0038717C">
        <w:trPr>
          <w:trHeight w:hRule="exact" w:val="240"/>
          <w:jc w:val="center"/>
        </w:trPr>
        <w:tc>
          <w:tcPr>
            <w:tcW w:w="9752" w:type="dxa"/>
            <w:gridSpan w:val="2"/>
            <w:tcBorders>
              <w:top w:val="nil"/>
              <w:left w:val="nil"/>
              <w:bottom w:val="nil"/>
              <w:right w:val="nil"/>
            </w:tcBorders>
          </w:tcPr>
          <w:p w14:paraId="58088186" w14:textId="77777777" w:rsidR="003B7863" w:rsidRPr="003B7863" w:rsidRDefault="003B7863" w:rsidP="0038717C"/>
        </w:tc>
      </w:tr>
      <w:tr w:rsidR="003B7863" w:rsidRPr="003B7863" w14:paraId="1E39586E" w14:textId="77777777" w:rsidTr="0038717C">
        <w:trPr>
          <w:trHeight w:val="240"/>
          <w:jc w:val="center"/>
        </w:trPr>
        <w:tc>
          <w:tcPr>
            <w:tcW w:w="4876" w:type="dxa"/>
            <w:tcBorders>
              <w:top w:val="nil"/>
              <w:left w:val="nil"/>
              <w:bottom w:val="nil"/>
              <w:right w:val="nil"/>
            </w:tcBorders>
          </w:tcPr>
          <w:p w14:paraId="027FEF0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00FEBD" w14:textId="77777777" w:rsidR="003B7863" w:rsidRPr="003B7863" w:rsidRDefault="003B7863" w:rsidP="0038717C">
            <w:pPr>
              <w:pStyle w:val="AmColumnHeading"/>
            </w:pPr>
            <w:r w:rsidRPr="003B7863">
              <w:t>Poprawka</w:t>
            </w:r>
          </w:p>
        </w:tc>
      </w:tr>
      <w:tr w:rsidR="003B7863" w:rsidRPr="003B7863" w14:paraId="6856413A" w14:textId="77777777" w:rsidTr="0038717C">
        <w:trPr>
          <w:jc w:val="center"/>
        </w:trPr>
        <w:tc>
          <w:tcPr>
            <w:tcW w:w="4876" w:type="dxa"/>
            <w:tcBorders>
              <w:top w:val="nil"/>
              <w:left w:val="nil"/>
              <w:bottom w:val="nil"/>
              <w:right w:val="nil"/>
            </w:tcBorders>
          </w:tcPr>
          <w:p w14:paraId="19022E2D" w14:textId="77777777" w:rsidR="003B7863" w:rsidRPr="003B7863" w:rsidRDefault="003B7863" w:rsidP="0038717C">
            <w:pPr>
              <w:pStyle w:val="Normal6a"/>
            </w:pPr>
          </w:p>
        </w:tc>
        <w:tc>
          <w:tcPr>
            <w:tcW w:w="4876" w:type="dxa"/>
            <w:tcBorders>
              <w:top w:val="nil"/>
              <w:left w:val="nil"/>
              <w:bottom w:val="nil"/>
              <w:right w:val="nil"/>
            </w:tcBorders>
          </w:tcPr>
          <w:p w14:paraId="03B24037" w14:textId="77777777" w:rsidR="003B7863" w:rsidRPr="003B7863" w:rsidRDefault="003B7863" w:rsidP="0038717C">
            <w:pPr>
              <w:pStyle w:val="Normal6a"/>
            </w:pPr>
            <w:r w:rsidRPr="003B7863">
              <w:rPr>
                <w:b/>
                <w:i/>
              </w:rPr>
              <w:t>24c.</w:t>
            </w:r>
            <w:r w:rsidRPr="003B7863">
              <w:rPr>
                <w:b/>
                <w:i/>
              </w:rPr>
              <w:tab/>
              <w:t>podkreśla, że odpowiednie limity depozytowe są niezbędne, aby promować cyfrowe euro, a jednocześnie ograniczać wolumen transakcji w ramach ustalonych przedziałów czasowych i wartości bezwzględnych; podkreśla, jak istotne jest, aby cyfrowe euro nie zwiększało ryzyka deintermediacji bankowej;</w:t>
            </w:r>
          </w:p>
        </w:tc>
      </w:tr>
    </w:tbl>
    <w:p w14:paraId="50113BF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4035D4C2" w14:textId="77777777" w:rsidR="003B7863" w:rsidRPr="00BD125D" w:rsidRDefault="003B7863" w:rsidP="003B7863">
      <w:pPr>
        <w:rPr>
          <w:lang w:val="en-US"/>
        </w:rPr>
      </w:pPr>
      <w:r w:rsidRPr="00BD125D">
        <w:rPr>
          <w:rStyle w:val="HideTWBExt"/>
          <w:lang w:val="en-US"/>
        </w:rPr>
        <w:t>&lt;/Amend&gt;</w:t>
      </w:r>
    </w:p>
    <w:p w14:paraId="59B25CB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298</w:t>
      </w:r>
      <w:r w:rsidRPr="003B7863">
        <w:rPr>
          <w:rStyle w:val="HideTWBExt"/>
          <w:b w:val="0"/>
        </w:rPr>
        <w:t>&lt;/NumAm&gt;</w:t>
      </w:r>
    </w:p>
    <w:p w14:paraId="2A9C4136"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w:t>
      </w:r>
      <w:r w:rsidRPr="003B7863">
        <w:rPr>
          <w:rStyle w:val="HideTWBExt"/>
          <w:b w:val="0"/>
        </w:rPr>
        <w:t>&lt;/Members&gt;</w:t>
      </w:r>
    </w:p>
    <w:p w14:paraId="477E6ED6" w14:textId="77777777" w:rsidR="003B7863" w:rsidRPr="003B7863" w:rsidRDefault="003B7863" w:rsidP="003B7863">
      <w:pPr>
        <w:pStyle w:val="NormalBold"/>
      </w:pPr>
      <w:r w:rsidRPr="003B7863">
        <w:rPr>
          <w:rStyle w:val="HideTWBExt"/>
          <w:b w:val="0"/>
        </w:rPr>
        <w:t>&lt;/RepeatBlock-By&gt;</w:t>
      </w:r>
    </w:p>
    <w:p w14:paraId="586EE6C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19739E1" w14:textId="77777777" w:rsidR="003B7863" w:rsidRPr="003B7863" w:rsidRDefault="003B7863" w:rsidP="003B7863">
      <w:pPr>
        <w:pStyle w:val="NormalBold"/>
      </w:pPr>
      <w:r w:rsidRPr="003B7863">
        <w:rPr>
          <w:rStyle w:val="HideTWBExt"/>
          <w:b w:val="0"/>
        </w:rPr>
        <w:t>&lt;Article&gt;</w:t>
      </w:r>
      <w:r w:rsidRPr="003B7863">
        <w:t>Ustęp 24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DF4A97F" w14:textId="77777777" w:rsidTr="0038717C">
        <w:trPr>
          <w:trHeight w:hRule="exact" w:val="240"/>
          <w:jc w:val="center"/>
        </w:trPr>
        <w:tc>
          <w:tcPr>
            <w:tcW w:w="9752" w:type="dxa"/>
            <w:gridSpan w:val="2"/>
            <w:tcBorders>
              <w:top w:val="nil"/>
              <w:left w:val="nil"/>
              <w:bottom w:val="nil"/>
              <w:right w:val="nil"/>
            </w:tcBorders>
          </w:tcPr>
          <w:p w14:paraId="11943652" w14:textId="77777777" w:rsidR="003B7863" w:rsidRPr="003B7863" w:rsidRDefault="003B7863" w:rsidP="0038717C"/>
        </w:tc>
      </w:tr>
      <w:tr w:rsidR="003B7863" w:rsidRPr="003B7863" w14:paraId="00F0EA75" w14:textId="77777777" w:rsidTr="0038717C">
        <w:trPr>
          <w:trHeight w:val="240"/>
          <w:jc w:val="center"/>
        </w:trPr>
        <w:tc>
          <w:tcPr>
            <w:tcW w:w="4876" w:type="dxa"/>
            <w:tcBorders>
              <w:top w:val="nil"/>
              <w:left w:val="nil"/>
              <w:bottom w:val="nil"/>
              <w:right w:val="nil"/>
            </w:tcBorders>
          </w:tcPr>
          <w:p w14:paraId="2E1778C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582407D" w14:textId="77777777" w:rsidR="003B7863" w:rsidRPr="003B7863" w:rsidRDefault="003B7863" w:rsidP="0038717C">
            <w:pPr>
              <w:pStyle w:val="AmColumnHeading"/>
            </w:pPr>
            <w:r w:rsidRPr="003B7863">
              <w:t>Poprawka</w:t>
            </w:r>
          </w:p>
        </w:tc>
      </w:tr>
      <w:tr w:rsidR="003B7863" w:rsidRPr="003B7863" w14:paraId="6A981ABB" w14:textId="77777777" w:rsidTr="0038717C">
        <w:trPr>
          <w:jc w:val="center"/>
        </w:trPr>
        <w:tc>
          <w:tcPr>
            <w:tcW w:w="4876" w:type="dxa"/>
            <w:tcBorders>
              <w:top w:val="nil"/>
              <w:left w:val="nil"/>
              <w:bottom w:val="nil"/>
              <w:right w:val="nil"/>
            </w:tcBorders>
          </w:tcPr>
          <w:p w14:paraId="355F4553" w14:textId="77777777" w:rsidR="003B7863" w:rsidRPr="003B7863" w:rsidRDefault="003B7863" w:rsidP="0038717C">
            <w:pPr>
              <w:pStyle w:val="Normal6a"/>
            </w:pPr>
          </w:p>
        </w:tc>
        <w:tc>
          <w:tcPr>
            <w:tcW w:w="4876" w:type="dxa"/>
            <w:tcBorders>
              <w:top w:val="nil"/>
              <w:left w:val="nil"/>
              <w:bottom w:val="nil"/>
              <w:right w:val="nil"/>
            </w:tcBorders>
          </w:tcPr>
          <w:p w14:paraId="22F34B2F" w14:textId="77777777" w:rsidR="003B7863" w:rsidRPr="003B7863" w:rsidRDefault="003B7863" w:rsidP="0038717C">
            <w:pPr>
              <w:pStyle w:val="Normal6a"/>
            </w:pPr>
            <w:r w:rsidRPr="003B7863">
              <w:rPr>
                <w:b/>
                <w:i/>
              </w:rPr>
              <w:t>24c.</w:t>
            </w:r>
            <w:r w:rsidRPr="003B7863">
              <w:rPr>
                <w:b/>
                <w:i/>
              </w:rPr>
              <w:tab/>
              <w:t>z zadowoleniem przyjmuje Republikę Bułgarii jako 21. członka strefy euro, ze skutkiem od dnia 1 stycznia 2026 r.; wzywa EBC, aby promował korzyści płynące z przyjęcia euro jako zachętę dla pozostałych państw członkowskich UE nienależących do strefy euro do przyspieszenia działań na rzecz przyszłego przystąpienia;</w:t>
            </w:r>
          </w:p>
        </w:tc>
      </w:tr>
    </w:tbl>
    <w:p w14:paraId="68467985"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2B0D5F4" w14:textId="77777777" w:rsidR="003B7863" w:rsidRPr="00BD125D" w:rsidRDefault="003B7863" w:rsidP="003B7863">
      <w:pPr>
        <w:rPr>
          <w:lang w:val="en-US"/>
        </w:rPr>
      </w:pPr>
      <w:r w:rsidRPr="00BD125D">
        <w:rPr>
          <w:rStyle w:val="HideTWBExt"/>
          <w:lang w:val="en-US"/>
        </w:rPr>
        <w:t>&lt;/Amend&gt;</w:t>
      </w:r>
    </w:p>
    <w:p w14:paraId="2A802C5D"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299</w:t>
      </w:r>
      <w:r w:rsidRPr="00BD125D">
        <w:rPr>
          <w:rStyle w:val="HideTWBExt"/>
          <w:b w:val="0"/>
          <w:lang w:val="en-US"/>
        </w:rPr>
        <w:t>&lt;/NumAm&gt;</w:t>
      </w:r>
    </w:p>
    <w:p w14:paraId="1232C46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40A65EDE" w14:textId="77777777" w:rsidR="003B7863" w:rsidRPr="003B7863" w:rsidRDefault="003B7863" w:rsidP="003B7863">
      <w:pPr>
        <w:pStyle w:val="NormalBold"/>
      </w:pPr>
      <w:r w:rsidRPr="003B7863">
        <w:rPr>
          <w:rStyle w:val="HideTWBExt"/>
          <w:b w:val="0"/>
        </w:rPr>
        <w:t>&lt;/RepeatBlock-By&gt;</w:t>
      </w:r>
    </w:p>
    <w:p w14:paraId="4992393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9AB147C" w14:textId="77777777" w:rsidR="003B7863" w:rsidRPr="003B7863" w:rsidRDefault="003B7863" w:rsidP="003B7863">
      <w:pPr>
        <w:pStyle w:val="NormalBold"/>
      </w:pPr>
      <w:r w:rsidRPr="003B7863">
        <w:rPr>
          <w:rStyle w:val="HideTWBExt"/>
          <w:b w:val="0"/>
        </w:rPr>
        <w:t>&lt;Article&gt;</w:t>
      </w:r>
      <w:r w:rsidRPr="003B7863">
        <w:t>Ustęp 24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BDA3BA0" w14:textId="77777777" w:rsidTr="0038717C">
        <w:trPr>
          <w:trHeight w:hRule="exact" w:val="240"/>
          <w:jc w:val="center"/>
        </w:trPr>
        <w:tc>
          <w:tcPr>
            <w:tcW w:w="9752" w:type="dxa"/>
            <w:gridSpan w:val="2"/>
            <w:tcBorders>
              <w:top w:val="nil"/>
              <w:left w:val="nil"/>
              <w:bottom w:val="nil"/>
              <w:right w:val="nil"/>
            </w:tcBorders>
          </w:tcPr>
          <w:p w14:paraId="033D906C" w14:textId="77777777" w:rsidR="003B7863" w:rsidRPr="003B7863" w:rsidRDefault="003B7863" w:rsidP="0038717C"/>
        </w:tc>
      </w:tr>
      <w:tr w:rsidR="003B7863" w:rsidRPr="003B7863" w14:paraId="48FC2995" w14:textId="77777777" w:rsidTr="0038717C">
        <w:trPr>
          <w:trHeight w:val="240"/>
          <w:jc w:val="center"/>
        </w:trPr>
        <w:tc>
          <w:tcPr>
            <w:tcW w:w="4876" w:type="dxa"/>
            <w:tcBorders>
              <w:top w:val="nil"/>
              <w:left w:val="nil"/>
              <w:bottom w:val="nil"/>
              <w:right w:val="nil"/>
            </w:tcBorders>
          </w:tcPr>
          <w:p w14:paraId="2E2E526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21C0BC4" w14:textId="77777777" w:rsidR="003B7863" w:rsidRPr="003B7863" w:rsidRDefault="003B7863" w:rsidP="0038717C">
            <w:pPr>
              <w:pStyle w:val="AmColumnHeading"/>
            </w:pPr>
            <w:r w:rsidRPr="003B7863">
              <w:t>Poprawka</w:t>
            </w:r>
          </w:p>
        </w:tc>
      </w:tr>
      <w:tr w:rsidR="003B7863" w:rsidRPr="003B7863" w14:paraId="076B74AF" w14:textId="77777777" w:rsidTr="0038717C">
        <w:trPr>
          <w:jc w:val="center"/>
        </w:trPr>
        <w:tc>
          <w:tcPr>
            <w:tcW w:w="4876" w:type="dxa"/>
            <w:tcBorders>
              <w:top w:val="nil"/>
              <w:left w:val="nil"/>
              <w:bottom w:val="nil"/>
              <w:right w:val="nil"/>
            </w:tcBorders>
          </w:tcPr>
          <w:p w14:paraId="0CD408A2" w14:textId="77777777" w:rsidR="003B7863" w:rsidRPr="003B7863" w:rsidRDefault="003B7863" w:rsidP="0038717C">
            <w:pPr>
              <w:pStyle w:val="Normal6a"/>
            </w:pPr>
          </w:p>
        </w:tc>
        <w:tc>
          <w:tcPr>
            <w:tcW w:w="4876" w:type="dxa"/>
            <w:tcBorders>
              <w:top w:val="nil"/>
              <w:left w:val="nil"/>
              <w:bottom w:val="nil"/>
              <w:right w:val="nil"/>
            </w:tcBorders>
          </w:tcPr>
          <w:p w14:paraId="3D5BD79D" w14:textId="77777777" w:rsidR="003B7863" w:rsidRPr="003B7863" w:rsidRDefault="003B7863" w:rsidP="0038717C">
            <w:pPr>
              <w:pStyle w:val="Normal6a"/>
            </w:pPr>
            <w:r w:rsidRPr="003B7863">
              <w:rPr>
                <w:b/>
                <w:i/>
              </w:rPr>
              <w:t>24c.</w:t>
            </w:r>
            <w:r w:rsidRPr="003B7863">
              <w:rPr>
                <w:b/>
                <w:i/>
              </w:rPr>
              <w:tab/>
              <w:t>podkreśla, że strategia tworzenia i emisji cyfrowego euro nie powinna osłabiać zachęt dla europejskich inicjatyw sektora prywatnego do jak najszybszego dostarczania innowacyjnych i konkurencyjnych ogólnoeuropejskich cyfrowych rozwiązań płatniczych, aby zwiększać suwerenność płatniczą;</w:t>
            </w:r>
          </w:p>
        </w:tc>
      </w:tr>
    </w:tbl>
    <w:p w14:paraId="40681E76"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5657A3E" w14:textId="77777777" w:rsidR="003B7863" w:rsidRPr="00BD125D" w:rsidRDefault="003B7863" w:rsidP="003B7863">
      <w:pPr>
        <w:rPr>
          <w:lang w:val="en-US"/>
        </w:rPr>
      </w:pPr>
      <w:r w:rsidRPr="00BD125D">
        <w:rPr>
          <w:rStyle w:val="HideTWBExt"/>
          <w:lang w:val="en-US"/>
        </w:rPr>
        <w:t>&lt;/Amend&gt;</w:t>
      </w:r>
    </w:p>
    <w:p w14:paraId="46DA7449"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300</w:t>
      </w:r>
      <w:r w:rsidRPr="00BD125D">
        <w:rPr>
          <w:rStyle w:val="HideTWBExt"/>
          <w:b w:val="0"/>
          <w:lang w:val="en-US"/>
        </w:rPr>
        <w:t>&lt;/NumAm&gt;</w:t>
      </w:r>
    </w:p>
    <w:p w14:paraId="45ABFAA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71BB7BE2" w14:textId="77777777" w:rsidR="003B7863" w:rsidRPr="003B7863" w:rsidRDefault="003B7863" w:rsidP="003B7863">
      <w:pPr>
        <w:pStyle w:val="NormalBold"/>
      </w:pPr>
      <w:r w:rsidRPr="003B7863">
        <w:rPr>
          <w:rStyle w:val="HideTWBExt"/>
          <w:b w:val="0"/>
        </w:rPr>
        <w:t>&lt;/RepeatBlock-By&gt;</w:t>
      </w:r>
    </w:p>
    <w:p w14:paraId="408C752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77824B9" w14:textId="77777777" w:rsidR="003B7863" w:rsidRPr="003B7863" w:rsidRDefault="003B7863" w:rsidP="003B7863">
      <w:pPr>
        <w:pStyle w:val="NormalBold"/>
      </w:pPr>
      <w:r w:rsidRPr="003B7863">
        <w:rPr>
          <w:rStyle w:val="HideTWBExt"/>
          <w:b w:val="0"/>
        </w:rPr>
        <w:t>&lt;Article&gt;</w:t>
      </w:r>
      <w:r w:rsidRPr="003B7863">
        <w:t>Ustęp 24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EE476B9" w14:textId="77777777" w:rsidTr="0038717C">
        <w:trPr>
          <w:trHeight w:hRule="exact" w:val="240"/>
          <w:jc w:val="center"/>
        </w:trPr>
        <w:tc>
          <w:tcPr>
            <w:tcW w:w="9752" w:type="dxa"/>
            <w:gridSpan w:val="2"/>
            <w:tcBorders>
              <w:top w:val="nil"/>
              <w:left w:val="nil"/>
              <w:bottom w:val="nil"/>
              <w:right w:val="nil"/>
            </w:tcBorders>
          </w:tcPr>
          <w:p w14:paraId="0725C432" w14:textId="77777777" w:rsidR="003B7863" w:rsidRPr="003B7863" w:rsidRDefault="003B7863" w:rsidP="0038717C"/>
        </w:tc>
      </w:tr>
      <w:tr w:rsidR="003B7863" w:rsidRPr="003B7863" w14:paraId="362EC609" w14:textId="77777777" w:rsidTr="0038717C">
        <w:trPr>
          <w:trHeight w:val="240"/>
          <w:jc w:val="center"/>
        </w:trPr>
        <w:tc>
          <w:tcPr>
            <w:tcW w:w="4876" w:type="dxa"/>
            <w:tcBorders>
              <w:top w:val="nil"/>
              <w:left w:val="nil"/>
              <w:bottom w:val="nil"/>
              <w:right w:val="nil"/>
            </w:tcBorders>
          </w:tcPr>
          <w:p w14:paraId="2DAB78C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644BDB6" w14:textId="77777777" w:rsidR="003B7863" w:rsidRPr="003B7863" w:rsidRDefault="003B7863" w:rsidP="0038717C">
            <w:pPr>
              <w:pStyle w:val="AmColumnHeading"/>
            </w:pPr>
            <w:r w:rsidRPr="003B7863">
              <w:t>Poprawka</w:t>
            </w:r>
          </w:p>
        </w:tc>
      </w:tr>
      <w:tr w:rsidR="003B7863" w:rsidRPr="003B7863" w14:paraId="0F65587B" w14:textId="77777777" w:rsidTr="0038717C">
        <w:trPr>
          <w:jc w:val="center"/>
        </w:trPr>
        <w:tc>
          <w:tcPr>
            <w:tcW w:w="4876" w:type="dxa"/>
            <w:tcBorders>
              <w:top w:val="nil"/>
              <w:left w:val="nil"/>
              <w:bottom w:val="nil"/>
              <w:right w:val="nil"/>
            </w:tcBorders>
          </w:tcPr>
          <w:p w14:paraId="3B7015B8" w14:textId="77777777" w:rsidR="003B7863" w:rsidRPr="003B7863" w:rsidRDefault="003B7863" w:rsidP="0038717C">
            <w:pPr>
              <w:pStyle w:val="Normal6a"/>
            </w:pPr>
          </w:p>
        </w:tc>
        <w:tc>
          <w:tcPr>
            <w:tcW w:w="4876" w:type="dxa"/>
            <w:tcBorders>
              <w:top w:val="nil"/>
              <w:left w:val="nil"/>
              <w:bottom w:val="nil"/>
              <w:right w:val="nil"/>
            </w:tcBorders>
          </w:tcPr>
          <w:p w14:paraId="55FE1480" w14:textId="77777777" w:rsidR="003B7863" w:rsidRPr="003B7863" w:rsidRDefault="003B7863" w:rsidP="0038717C">
            <w:pPr>
              <w:pStyle w:val="Normal6a"/>
            </w:pPr>
            <w:r w:rsidRPr="003B7863">
              <w:rPr>
                <w:b/>
                <w:i/>
              </w:rPr>
              <w:t>24c.</w:t>
            </w:r>
            <w:r w:rsidRPr="003B7863">
              <w:rPr>
                <w:b/>
                <w:i/>
              </w:rPr>
              <w:tab/>
              <w:t>przypomina, że cyfrowe euro powinno stanowić uzupełnienie gotówki, a nie ją zastępować oraz że gotówka powinna pozostać dostępna przez cały czas; w tym kontekście z zadowoleniem przyjmuje wniosek dotyczący rozporządzenia w sprawie statusu gotówki euro jako prawnego środka płatniczego;</w:t>
            </w:r>
          </w:p>
        </w:tc>
      </w:tr>
    </w:tbl>
    <w:p w14:paraId="3E00225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631BA79" w14:textId="77777777" w:rsidR="003B7863" w:rsidRPr="00BD125D" w:rsidRDefault="003B7863" w:rsidP="003B7863">
      <w:pPr>
        <w:rPr>
          <w:lang w:val="en-US"/>
        </w:rPr>
      </w:pPr>
      <w:r w:rsidRPr="00BD125D">
        <w:rPr>
          <w:rStyle w:val="HideTWBExt"/>
          <w:lang w:val="en-US"/>
        </w:rPr>
        <w:t>&lt;/Amend&gt;</w:t>
      </w:r>
    </w:p>
    <w:p w14:paraId="728C4B03"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301</w:t>
      </w:r>
      <w:r w:rsidRPr="00BD125D">
        <w:rPr>
          <w:rStyle w:val="HideTWBExt"/>
          <w:b w:val="0"/>
          <w:lang w:val="en-US"/>
        </w:rPr>
        <w:t>&lt;/NumAm&gt;</w:t>
      </w:r>
    </w:p>
    <w:p w14:paraId="0B26AEA9"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w:t>
      </w:r>
      <w:r w:rsidRPr="00BD125D">
        <w:rPr>
          <w:rStyle w:val="HideTWBExt"/>
          <w:b w:val="0"/>
          <w:lang w:val="en-US"/>
        </w:rPr>
        <w:t>&lt;/Members&gt;</w:t>
      </w:r>
    </w:p>
    <w:p w14:paraId="66074F4D" w14:textId="77777777" w:rsidR="003B7863" w:rsidRPr="003B7863" w:rsidRDefault="003B7863" w:rsidP="003B7863">
      <w:pPr>
        <w:pStyle w:val="NormalBold"/>
      </w:pPr>
      <w:r w:rsidRPr="003B7863">
        <w:rPr>
          <w:rStyle w:val="HideTWBExt"/>
          <w:b w:val="0"/>
        </w:rPr>
        <w:t>&lt;/RepeatBlock-By&gt;</w:t>
      </w:r>
    </w:p>
    <w:p w14:paraId="417A28D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67EBC12" w14:textId="77777777" w:rsidR="003B7863" w:rsidRPr="003B7863" w:rsidRDefault="003B7863" w:rsidP="003B7863">
      <w:pPr>
        <w:pStyle w:val="NormalBold"/>
      </w:pPr>
      <w:r w:rsidRPr="003B7863">
        <w:rPr>
          <w:rStyle w:val="HideTWBExt"/>
          <w:b w:val="0"/>
        </w:rPr>
        <w:t>&lt;Article&gt;</w:t>
      </w:r>
      <w:r w:rsidRPr="003B7863">
        <w:t>Ustęp 24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7A9AE88" w14:textId="77777777" w:rsidTr="0038717C">
        <w:trPr>
          <w:trHeight w:hRule="exact" w:val="240"/>
          <w:jc w:val="center"/>
        </w:trPr>
        <w:tc>
          <w:tcPr>
            <w:tcW w:w="9752" w:type="dxa"/>
            <w:gridSpan w:val="2"/>
            <w:tcBorders>
              <w:top w:val="nil"/>
              <w:left w:val="nil"/>
              <w:bottom w:val="nil"/>
              <w:right w:val="nil"/>
            </w:tcBorders>
          </w:tcPr>
          <w:p w14:paraId="4701B5D6" w14:textId="77777777" w:rsidR="003B7863" w:rsidRPr="003B7863" w:rsidRDefault="003B7863" w:rsidP="0038717C"/>
        </w:tc>
      </w:tr>
      <w:tr w:rsidR="003B7863" w:rsidRPr="003B7863" w14:paraId="3BE127C8" w14:textId="77777777" w:rsidTr="0038717C">
        <w:trPr>
          <w:trHeight w:val="240"/>
          <w:jc w:val="center"/>
        </w:trPr>
        <w:tc>
          <w:tcPr>
            <w:tcW w:w="4876" w:type="dxa"/>
            <w:tcBorders>
              <w:top w:val="nil"/>
              <w:left w:val="nil"/>
              <w:bottom w:val="nil"/>
              <w:right w:val="nil"/>
            </w:tcBorders>
          </w:tcPr>
          <w:p w14:paraId="33995E7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DC8D006" w14:textId="77777777" w:rsidR="003B7863" w:rsidRPr="003B7863" w:rsidRDefault="003B7863" w:rsidP="0038717C">
            <w:pPr>
              <w:pStyle w:val="AmColumnHeading"/>
            </w:pPr>
            <w:r w:rsidRPr="003B7863">
              <w:t>Poprawka</w:t>
            </w:r>
          </w:p>
        </w:tc>
      </w:tr>
      <w:tr w:rsidR="003B7863" w:rsidRPr="003B7863" w14:paraId="4D2276D0" w14:textId="77777777" w:rsidTr="0038717C">
        <w:trPr>
          <w:jc w:val="center"/>
        </w:trPr>
        <w:tc>
          <w:tcPr>
            <w:tcW w:w="4876" w:type="dxa"/>
            <w:tcBorders>
              <w:top w:val="nil"/>
              <w:left w:val="nil"/>
              <w:bottom w:val="nil"/>
              <w:right w:val="nil"/>
            </w:tcBorders>
          </w:tcPr>
          <w:p w14:paraId="47C006F0" w14:textId="77777777" w:rsidR="003B7863" w:rsidRPr="003B7863" w:rsidRDefault="003B7863" w:rsidP="0038717C">
            <w:pPr>
              <w:pStyle w:val="Normal6a"/>
            </w:pPr>
          </w:p>
        </w:tc>
        <w:tc>
          <w:tcPr>
            <w:tcW w:w="4876" w:type="dxa"/>
            <w:tcBorders>
              <w:top w:val="nil"/>
              <w:left w:val="nil"/>
              <w:bottom w:val="nil"/>
              <w:right w:val="nil"/>
            </w:tcBorders>
          </w:tcPr>
          <w:p w14:paraId="2CD6F284" w14:textId="77777777" w:rsidR="003B7863" w:rsidRPr="003B7863" w:rsidRDefault="003B7863" w:rsidP="0038717C">
            <w:pPr>
              <w:pStyle w:val="Normal6a"/>
            </w:pPr>
            <w:r w:rsidRPr="003B7863">
              <w:rPr>
                <w:b/>
                <w:i/>
              </w:rPr>
              <w:t>24c.</w:t>
            </w:r>
            <w:r w:rsidRPr="003B7863">
              <w:rPr>
                <w:b/>
                <w:i/>
              </w:rPr>
              <w:tab/>
              <w:t>podkreśla znaczenie roli gotówki i zwraca uwagę na przedstawiony przez Komisję „pakiet jednowalutowy”, który obejmuje wniosek dotyczący statusu prawnego gotówki euro jako prawnego środka płatniczego, co ilustruje zaangażowanie współprawodawców oraz EBC na rzecz przyszłości gotówki;</w:t>
            </w:r>
          </w:p>
        </w:tc>
      </w:tr>
    </w:tbl>
    <w:p w14:paraId="3E34E0A1"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D9A5CE1" w14:textId="77777777" w:rsidR="003B7863" w:rsidRPr="00BD125D" w:rsidRDefault="003B7863" w:rsidP="003B7863">
      <w:pPr>
        <w:rPr>
          <w:lang w:val="en-US"/>
        </w:rPr>
      </w:pPr>
      <w:r w:rsidRPr="00BD125D">
        <w:rPr>
          <w:rStyle w:val="HideTWBExt"/>
          <w:lang w:val="en-US"/>
        </w:rPr>
        <w:t>&lt;/Amend&gt;</w:t>
      </w:r>
    </w:p>
    <w:p w14:paraId="1DF1B6C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302</w:t>
      </w:r>
      <w:r w:rsidRPr="00207CAE">
        <w:rPr>
          <w:rStyle w:val="HideTWBExt"/>
          <w:b w:val="0"/>
          <w:lang w:val="en-US"/>
        </w:rPr>
        <w:t>&lt;/NumAm&gt;</w:t>
      </w:r>
    </w:p>
    <w:p w14:paraId="5CFDC2B6"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0E23B8D4"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0B766866" w14:textId="77777777" w:rsidR="003B7863" w:rsidRPr="003B7863" w:rsidRDefault="003B7863" w:rsidP="003B7863">
      <w:pPr>
        <w:pStyle w:val="NormalBold"/>
      </w:pPr>
      <w:r w:rsidRPr="003B7863">
        <w:rPr>
          <w:rStyle w:val="HideTWBExt"/>
          <w:b w:val="0"/>
        </w:rPr>
        <w:t>&lt;/RepeatBlock-By&gt;</w:t>
      </w:r>
    </w:p>
    <w:p w14:paraId="588FBA3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CE6B8ED"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77B1646" w14:textId="77777777" w:rsidTr="0038717C">
        <w:trPr>
          <w:trHeight w:hRule="exact" w:val="240"/>
          <w:jc w:val="center"/>
        </w:trPr>
        <w:tc>
          <w:tcPr>
            <w:tcW w:w="9752" w:type="dxa"/>
            <w:gridSpan w:val="2"/>
            <w:tcBorders>
              <w:top w:val="nil"/>
              <w:left w:val="nil"/>
              <w:bottom w:val="nil"/>
              <w:right w:val="nil"/>
            </w:tcBorders>
          </w:tcPr>
          <w:p w14:paraId="5A512EBE" w14:textId="77777777" w:rsidR="003B7863" w:rsidRPr="003B7863" w:rsidRDefault="003B7863" w:rsidP="0038717C"/>
        </w:tc>
      </w:tr>
      <w:tr w:rsidR="003B7863" w:rsidRPr="003B7863" w14:paraId="43070415" w14:textId="77777777" w:rsidTr="0038717C">
        <w:trPr>
          <w:trHeight w:val="240"/>
          <w:jc w:val="center"/>
        </w:trPr>
        <w:tc>
          <w:tcPr>
            <w:tcW w:w="4876" w:type="dxa"/>
            <w:tcBorders>
              <w:top w:val="nil"/>
              <w:left w:val="nil"/>
              <w:bottom w:val="nil"/>
              <w:right w:val="nil"/>
            </w:tcBorders>
          </w:tcPr>
          <w:p w14:paraId="481260C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418B5E7" w14:textId="77777777" w:rsidR="003B7863" w:rsidRPr="003B7863" w:rsidRDefault="003B7863" w:rsidP="0038717C">
            <w:pPr>
              <w:pStyle w:val="AmColumnHeading"/>
            </w:pPr>
            <w:r w:rsidRPr="003B7863">
              <w:t>Poprawka</w:t>
            </w:r>
          </w:p>
        </w:tc>
      </w:tr>
      <w:tr w:rsidR="003B7863" w:rsidRPr="003B7863" w14:paraId="1AFEA8FF" w14:textId="77777777" w:rsidTr="0038717C">
        <w:trPr>
          <w:jc w:val="center"/>
        </w:trPr>
        <w:tc>
          <w:tcPr>
            <w:tcW w:w="4876" w:type="dxa"/>
            <w:tcBorders>
              <w:top w:val="nil"/>
              <w:left w:val="nil"/>
              <w:bottom w:val="nil"/>
              <w:right w:val="nil"/>
            </w:tcBorders>
          </w:tcPr>
          <w:p w14:paraId="7F347710"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wspierania </w:t>
            </w:r>
            <w:r w:rsidRPr="003B7863">
              <w:t>międzynarodowej roli euro m.in. poprzez wystarczające linie swapów walutowych i operacji repo;</w:t>
            </w:r>
          </w:p>
        </w:tc>
        <w:tc>
          <w:tcPr>
            <w:tcW w:w="4876" w:type="dxa"/>
            <w:tcBorders>
              <w:top w:val="nil"/>
              <w:left w:val="nil"/>
              <w:bottom w:val="nil"/>
              <w:right w:val="nil"/>
            </w:tcBorders>
          </w:tcPr>
          <w:p w14:paraId="1AC88E10" w14:textId="77777777" w:rsidR="003B7863" w:rsidRPr="003B7863" w:rsidRDefault="003B7863" w:rsidP="0038717C">
            <w:pPr>
              <w:pStyle w:val="Normal6a"/>
            </w:pPr>
            <w:r w:rsidRPr="003B7863">
              <w:t>25.</w:t>
            </w:r>
            <w:r w:rsidRPr="003B7863">
              <w:tab/>
            </w:r>
            <w:r w:rsidRPr="003B7863">
              <w:rPr>
                <w:b/>
                <w:i/>
              </w:rPr>
              <w:t>zauważa proaktywne działania administracji Stanów Zjednoczonych wspierające rozwój stabilnych kryptowalut, które są w przeważającej mierze denominowane w dolarach amerykańskich; uważa, że rozwój ten może przyczyniać się do utrzymania dominacji dolara;</w:t>
            </w:r>
            <w:r w:rsidRPr="003B7863">
              <w:t xml:space="preserve"> popiera EBC w jego wysiłkach na rzecz </w:t>
            </w:r>
            <w:r w:rsidRPr="003B7863">
              <w:rPr>
                <w:b/>
                <w:i/>
              </w:rPr>
              <w:t xml:space="preserve">rozwoju </w:t>
            </w:r>
            <w:r w:rsidRPr="003B7863">
              <w:t xml:space="preserve">międzynarodowej roli euro m.in. poprzez wystarczające linie swapów walutowych i operacji repo; </w:t>
            </w:r>
            <w:r w:rsidRPr="003B7863">
              <w:rPr>
                <w:b/>
                <w:i/>
              </w:rPr>
              <w:t>podkreśla, że głębsza integracja rynków kapitałowych UE, znaczna podaż bezpiecznych aktywów denominowanych w euro oraz większa integracja reprezentacji strefy euro w MFW stanowią warunek wstępny wzmocnienia międzynarodowej roli euro;</w:t>
            </w:r>
          </w:p>
        </w:tc>
      </w:tr>
    </w:tbl>
    <w:p w14:paraId="36A6066B"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A51112A" w14:textId="77777777" w:rsidR="003B7863" w:rsidRPr="00BD125D" w:rsidRDefault="003B7863" w:rsidP="003B7863">
      <w:pPr>
        <w:rPr>
          <w:lang w:val="en-US"/>
        </w:rPr>
      </w:pPr>
      <w:r w:rsidRPr="00BD125D">
        <w:rPr>
          <w:rStyle w:val="HideTWBExt"/>
          <w:lang w:val="en-US"/>
        </w:rPr>
        <w:t>&lt;/Amend&gt;</w:t>
      </w:r>
    </w:p>
    <w:p w14:paraId="3DC5F01E"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303</w:t>
      </w:r>
      <w:r w:rsidRPr="00BD125D">
        <w:rPr>
          <w:rStyle w:val="HideTWBExt"/>
          <w:b w:val="0"/>
          <w:lang w:val="en-US"/>
        </w:rPr>
        <w:t>&lt;/NumAm&gt;</w:t>
      </w:r>
    </w:p>
    <w:p w14:paraId="6D9987B0"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Dirk Gotink</w:t>
      </w:r>
      <w:r w:rsidRPr="00BD125D">
        <w:rPr>
          <w:rStyle w:val="HideTWBExt"/>
          <w:b w:val="0"/>
          <w:lang w:val="en-US"/>
        </w:rPr>
        <w:t>&lt;/Members&gt;</w:t>
      </w:r>
    </w:p>
    <w:p w14:paraId="35F74E25" w14:textId="77777777" w:rsidR="003B7863" w:rsidRPr="003B7863" w:rsidRDefault="003B7863" w:rsidP="003B7863">
      <w:pPr>
        <w:pStyle w:val="NormalBold"/>
      </w:pPr>
      <w:r w:rsidRPr="003B7863">
        <w:rPr>
          <w:rStyle w:val="HideTWBExt"/>
          <w:b w:val="0"/>
        </w:rPr>
        <w:t>&lt;/RepeatBlock-By&gt;</w:t>
      </w:r>
    </w:p>
    <w:p w14:paraId="6B7DA7C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E9B2C74"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CCE6F08" w14:textId="77777777" w:rsidTr="0038717C">
        <w:trPr>
          <w:trHeight w:hRule="exact" w:val="240"/>
          <w:jc w:val="center"/>
        </w:trPr>
        <w:tc>
          <w:tcPr>
            <w:tcW w:w="9752" w:type="dxa"/>
            <w:gridSpan w:val="2"/>
            <w:tcBorders>
              <w:top w:val="nil"/>
              <w:left w:val="nil"/>
              <w:bottom w:val="nil"/>
              <w:right w:val="nil"/>
            </w:tcBorders>
          </w:tcPr>
          <w:p w14:paraId="320534FC" w14:textId="77777777" w:rsidR="003B7863" w:rsidRPr="003B7863" w:rsidRDefault="003B7863" w:rsidP="0038717C"/>
        </w:tc>
      </w:tr>
      <w:tr w:rsidR="003B7863" w:rsidRPr="003B7863" w14:paraId="0BDB58DC" w14:textId="77777777" w:rsidTr="0038717C">
        <w:trPr>
          <w:trHeight w:val="240"/>
          <w:jc w:val="center"/>
        </w:trPr>
        <w:tc>
          <w:tcPr>
            <w:tcW w:w="4876" w:type="dxa"/>
            <w:tcBorders>
              <w:top w:val="nil"/>
              <w:left w:val="nil"/>
              <w:bottom w:val="nil"/>
              <w:right w:val="nil"/>
            </w:tcBorders>
          </w:tcPr>
          <w:p w14:paraId="6686445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7F7E364" w14:textId="77777777" w:rsidR="003B7863" w:rsidRPr="003B7863" w:rsidRDefault="003B7863" w:rsidP="0038717C">
            <w:pPr>
              <w:pStyle w:val="AmColumnHeading"/>
            </w:pPr>
            <w:r w:rsidRPr="003B7863">
              <w:t>Poprawka</w:t>
            </w:r>
          </w:p>
        </w:tc>
      </w:tr>
      <w:tr w:rsidR="003B7863" w:rsidRPr="003B7863" w14:paraId="06B13526" w14:textId="77777777" w:rsidTr="0038717C">
        <w:trPr>
          <w:jc w:val="center"/>
        </w:trPr>
        <w:tc>
          <w:tcPr>
            <w:tcW w:w="4876" w:type="dxa"/>
            <w:tcBorders>
              <w:top w:val="nil"/>
              <w:left w:val="nil"/>
              <w:bottom w:val="nil"/>
              <w:right w:val="nil"/>
            </w:tcBorders>
          </w:tcPr>
          <w:p w14:paraId="78ECA81D" w14:textId="77777777" w:rsidR="003B7863" w:rsidRPr="003B7863" w:rsidRDefault="003B7863" w:rsidP="0038717C">
            <w:pPr>
              <w:pStyle w:val="Normal6a"/>
            </w:pPr>
            <w:r w:rsidRPr="003B7863">
              <w:t>25.</w:t>
            </w:r>
            <w:r w:rsidRPr="003B7863">
              <w:tab/>
              <w:t>popiera EBC w jego wysiłkach na rzecz wspierania międzynarodowej roli euro m.in. poprzez wystarczające linie swapów walutowych i operacji repo;</w:t>
            </w:r>
          </w:p>
        </w:tc>
        <w:tc>
          <w:tcPr>
            <w:tcW w:w="4876" w:type="dxa"/>
            <w:tcBorders>
              <w:top w:val="nil"/>
              <w:left w:val="nil"/>
              <w:bottom w:val="nil"/>
              <w:right w:val="nil"/>
            </w:tcBorders>
          </w:tcPr>
          <w:p w14:paraId="29FA6995" w14:textId="77777777" w:rsidR="003B7863" w:rsidRPr="003B7863" w:rsidRDefault="003B7863" w:rsidP="0038717C">
            <w:pPr>
              <w:pStyle w:val="Normal6a"/>
            </w:pPr>
            <w:r w:rsidRPr="003B7863">
              <w:t>25.</w:t>
            </w:r>
            <w:r w:rsidRPr="003B7863">
              <w:tab/>
              <w:t xml:space="preserve">popiera EBC w jego wysiłkach na rzecz wspierania międzynarodowej roli euro m.in. poprzez wystarczające linie swapów walutowych i operacji repo; </w:t>
            </w:r>
            <w:r w:rsidRPr="003B7863">
              <w:rPr>
                <w:b/>
                <w:i/>
              </w:rPr>
              <w:t>podkreśla, że EBC powinien również uwzględniać potencjalne negatywne skutki silniejszej międzynarodowej roli euro oraz roli globalnej waluty rezerwowej, w tym potencjalne przeszacowanie wartości;</w:t>
            </w:r>
          </w:p>
        </w:tc>
      </w:tr>
    </w:tbl>
    <w:p w14:paraId="5750B93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EDF291C" w14:textId="77777777" w:rsidR="003B7863" w:rsidRPr="00BD125D" w:rsidRDefault="003B7863" w:rsidP="003B7863">
      <w:pPr>
        <w:rPr>
          <w:lang w:val="en-US"/>
        </w:rPr>
      </w:pPr>
      <w:r w:rsidRPr="00BD125D">
        <w:rPr>
          <w:rStyle w:val="HideTWBExt"/>
          <w:lang w:val="en-US"/>
        </w:rPr>
        <w:t>&lt;/Amend&gt;</w:t>
      </w:r>
    </w:p>
    <w:p w14:paraId="3A1CEA99"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304</w:t>
      </w:r>
      <w:r w:rsidRPr="00BD125D">
        <w:rPr>
          <w:rStyle w:val="HideTWBExt"/>
          <w:b w:val="0"/>
          <w:lang w:val="en-US"/>
        </w:rPr>
        <w:t>&lt;/NumAm&gt;</w:t>
      </w:r>
    </w:p>
    <w:p w14:paraId="0260B12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5278AFCF" w14:textId="77777777" w:rsidR="003B7863" w:rsidRPr="003B7863" w:rsidRDefault="003B7863" w:rsidP="003B7863">
      <w:pPr>
        <w:pStyle w:val="NormalBold"/>
      </w:pPr>
      <w:r w:rsidRPr="003B7863">
        <w:rPr>
          <w:rStyle w:val="HideTWBExt"/>
          <w:b w:val="0"/>
        </w:rPr>
        <w:t>&lt;/RepeatBlock-By&gt;</w:t>
      </w:r>
    </w:p>
    <w:p w14:paraId="7AFD6A1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6DC2004"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550EC9C" w14:textId="77777777" w:rsidTr="0038717C">
        <w:trPr>
          <w:trHeight w:hRule="exact" w:val="240"/>
          <w:jc w:val="center"/>
        </w:trPr>
        <w:tc>
          <w:tcPr>
            <w:tcW w:w="9752" w:type="dxa"/>
            <w:gridSpan w:val="2"/>
            <w:tcBorders>
              <w:top w:val="nil"/>
              <w:left w:val="nil"/>
              <w:bottom w:val="nil"/>
              <w:right w:val="nil"/>
            </w:tcBorders>
          </w:tcPr>
          <w:p w14:paraId="25C518B0" w14:textId="77777777" w:rsidR="003B7863" w:rsidRPr="003B7863" w:rsidRDefault="003B7863" w:rsidP="0038717C"/>
        </w:tc>
      </w:tr>
      <w:tr w:rsidR="003B7863" w:rsidRPr="003B7863" w14:paraId="3518CE7F" w14:textId="77777777" w:rsidTr="0038717C">
        <w:trPr>
          <w:trHeight w:val="240"/>
          <w:jc w:val="center"/>
        </w:trPr>
        <w:tc>
          <w:tcPr>
            <w:tcW w:w="4876" w:type="dxa"/>
            <w:tcBorders>
              <w:top w:val="nil"/>
              <w:left w:val="nil"/>
              <w:bottom w:val="nil"/>
              <w:right w:val="nil"/>
            </w:tcBorders>
          </w:tcPr>
          <w:p w14:paraId="5C91D9E3"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260C2AA" w14:textId="77777777" w:rsidR="003B7863" w:rsidRPr="003B7863" w:rsidRDefault="003B7863" w:rsidP="0038717C">
            <w:pPr>
              <w:pStyle w:val="AmColumnHeading"/>
            </w:pPr>
            <w:r w:rsidRPr="003B7863">
              <w:t>Poprawka</w:t>
            </w:r>
          </w:p>
        </w:tc>
      </w:tr>
      <w:tr w:rsidR="003B7863" w:rsidRPr="003B7863" w14:paraId="08F78A06" w14:textId="77777777" w:rsidTr="0038717C">
        <w:trPr>
          <w:jc w:val="center"/>
        </w:trPr>
        <w:tc>
          <w:tcPr>
            <w:tcW w:w="4876" w:type="dxa"/>
            <w:tcBorders>
              <w:top w:val="nil"/>
              <w:left w:val="nil"/>
              <w:bottom w:val="nil"/>
              <w:right w:val="nil"/>
            </w:tcBorders>
          </w:tcPr>
          <w:p w14:paraId="13B6B6B4" w14:textId="77777777" w:rsidR="003B7863" w:rsidRPr="003B7863" w:rsidRDefault="003B7863" w:rsidP="0038717C">
            <w:pPr>
              <w:pStyle w:val="Normal6a"/>
            </w:pPr>
            <w:r w:rsidRPr="003B7863">
              <w:t>25.</w:t>
            </w:r>
            <w:r w:rsidRPr="003B7863">
              <w:tab/>
            </w:r>
            <w:r w:rsidRPr="003B7863">
              <w:rPr>
                <w:b/>
                <w:i/>
              </w:rPr>
              <w:t xml:space="preserve">popiera EBC w jego wysiłkach </w:t>
            </w:r>
            <w:r w:rsidRPr="003B7863">
              <w:t>na rzecz wspierania międzynarodowej roli euro m.in. poprzez wystarczające linie swapów walutowych i operacji repo;</w:t>
            </w:r>
          </w:p>
        </w:tc>
        <w:tc>
          <w:tcPr>
            <w:tcW w:w="4876" w:type="dxa"/>
            <w:tcBorders>
              <w:top w:val="nil"/>
              <w:left w:val="nil"/>
              <w:bottom w:val="nil"/>
              <w:right w:val="nil"/>
            </w:tcBorders>
          </w:tcPr>
          <w:p w14:paraId="638BE5B0" w14:textId="77777777" w:rsidR="003B7863" w:rsidRPr="003B7863" w:rsidRDefault="003B7863" w:rsidP="0038717C">
            <w:pPr>
              <w:pStyle w:val="Normal6a"/>
            </w:pPr>
            <w:r w:rsidRPr="003B7863">
              <w:t>25.</w:t>
            </w:r>
            <w:r w:rsidRPr="003B7863">
              <w:tab/>
            </w:r>
            <w:r w:rsidRPr="003B7863">
              <w:rPr>
                <w:b/>
                <w:i/>
              </w:rPr>
              <w:t xml:space="preserve">rozumie przesłanki stojące za działaniami EBC </w:t>
            </w:r>
            <w:r w:rsidRPr="003B7863">
              <w:t>na rzecz wspierania międzynarodowej roli euro m.in. poprzez wystarczające linie swapów walutowych i operacji repo; wzywa jednak do zachowania ostrożności w prowadzeniu rozszerzonej strategii internacjonalizacji, która mogłaby narazić euro na wahania kursowe i osłabić jego wewnętrzną siłę nabywczą;</w:t>
            </w:r>
          </w:p>
        </w:tc>
      </w:tr>
    </w:tbl>
    <w:p w14:paraId="1B76D00A"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3817CA87" w14:textId="77777777" w:rsidR="003B7863" w:rsidRPr="00BD125D" w:rsidRDefault="003B7863" w:rsidP="003B7863">
      <w:pPr>
        <w:rPr>
          <w:lang w:val="en-US"/>
        </w:rPr>
      </w:pPr>
      <w:r w:rsidRPr="00BD125D">
        <w:rPr>
          <w:rStyle w:val="HideTWBExt"/>
          <w:lang w:val="en-US"/>
        </w:rPr>
        <w:t>&lt;/Amend&gt;</w:t>
      </w:r>
    </w:p>
    <w:p w14:paraId="1FF67C88"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305</w:t>
      </w:r>
      <w:r w:rsidRPr="00BD125D">
        <w:rPr>
          <w:rStyle w:val="HideTWBExt"/>
          <w:b w:val="0"/>
          <w:lang w:val="en-US"/>
        </w:rPr>
        <w:t>&lt;/NumAm&gt;</w:t>
      </w:r>
    </w:p>
    <w:p w14:paraId="4E143D5B"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 Vlad Vasile-Voiculescu</w:t>
      </w:r>
      <w:r w:rsidRPr="00BD125D">
        <w:rPr>
          <w:rStyle w:val="HideTWBExt"/>
          <w:b w:val="0"/>
          <w:lang w:val="en-US"/>
        </w:rPr>
        <w:t>&lt;/Members&gt;</w:t>
      </w:r>
    </w:p>
    <w:p w14:paraId="79829EA0" w14:textId="77777777" w:rsidR="003B7863" w:rsidRPr="003B7863" w:rsidRDefault="003B7863" w:rsidP="003B7863">
      <w:pPr>
        <w:pStyle w:val="NormalBold"/>
      </w:pPr>
      <w:r w:rsidRPr="003B7863">
        <w:rPr>
          <w:rStyle w:val="HideTWBExt"/>
          <w:b w:val="0"/>
        </w:rPr>
        <w:t>&lt;/RepeatBlock-By&gt;</w:t>
      </w:r>
    </w:p>
    <w:p w14:paraId="230C66C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DCF7D24"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FD21893" w14:textId="77777777" w:rsidTr="0038717C">
        <w:trPr>
          <w:trHeight w:hRule="exact" w:val="240"/>
          <w:jc w:val="center"/>
        </w:trPr>
        <w:tc>
          <w:tcPr>
            <w:tcW w:w="9752" w:type="dxa"/>
            <w:gridSpan w:val="2"/>
            <w:tcBorders>
              <w:top w:val="nil"/>
              <w:left w:val="nil"/>
              <w:bottom w:val="nil"/>
              <w:right w:val="nil"/>
            </w:tcBorders>
          </w:tcPr>
          <w:p w14:paraId="0C00A54C" w14:textId="77777777" w:rsidR="003B7863" w:rsidRPr="003B7863" w:rsidRDefault="003B7863" w:rsidP="0038717C"/>
        </w:tc>
      </w:tr>
      <w:tr w:rsidR="003B7863" w:rsidRPr="003B7863" w14:paraId="434F80A3" w14:textId="77777777" w:rsidTr="0038717C">
        <w:trPr>
          <w:trHeight w:val="240"/>
          <w:jc w:val="center"/>
        </w:trPr>
        <w:tc>
          <w:tcPr>
            <w:tcW w:w="4876" w:type="dxa"/>
            <w:tcBorders>
              <w:top w:val="nil"/>
              <w:left w:val="nil"/>
              <w:bottom w:val="nil"/>
              <w:right w:val="nil"/>
            </w:tcBorders>
          </w:tcPr>
          <w:p w14:paraId="0A05693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A22419" w14:textId="77777777" w:rsidR="003B7863" w:rsidRPr="003B7863" w:rsidRDefault="003B7863" w:rsidP="0038717C">
            <w:pPr>
              <w:pStyle w:val="AmColumnHeading"/>
            </w:pPr>
            <w:r w:rsidRPr="003B7863">
              <w:t>Poprawka</w:t>
            </w:r>
          </w:p>
        </w:tc>
      </w:tr>
      <w:tr w:rsidR="003B7863" w:rsidRPr="003B7863" w14:paraId="5F2AD45F" w14:textId="77777777" w:rsidTr="0038717C">
        <w:trPr>
          <w:jc w:val="center"/>
        </w:trPr>
        <w:tc>
          <w:tcPr>
            <w:tcW w:w="4876" w:type="dxa"/>
            <w:tcBorders>
              <w:top w:val="nil"/>
              <w:left w:val="nil"/>
              <w:bottom w:val="nil"/>
              <w:right w:val="nil"/>
            </w:tcBorders>
          </w:tcPr>
          <w:p w14:paraId="5C06D7D6"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wspierania </w:t>
            </w:r>
            <w:r w:rsidRPr="003B7863">
              <w:t>międzynarodowej roli euro m.in. poprzez wystarczające linie swapów walutowych i operacji repo;</w:t>
            </w:r>
          </w:p>
        </w:tc>
        <w:tc>
          <w:tcPr>
            <w:tcW w:w="4876" w:type="dxa"/>
            <w:tcBorders>
              <w:top w:val="nil"/>
              <w:left w:val="nil"/>
              <w:bottom w:val="nil"/>
              <w:right w:val="nil"/>
            </w:tcBorders>
          </w:tcPr>
          <w:p w14:paraId="0D9318CB"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wzmocnienia </w:t>
            </w:r>
            <w:r w:rsidRPr="003B7863">
              <w:t xml:space="preserve">międzynarodowej roli euro m.in. poprzez wystarczające linie swapów walutowych i operacji repo; </w:t>
            </w:r>
            <w:r w:rsidRPr="003B7863">
              <w:rPr>
                <w:b/>
                <w:i/>
              </w:rPr>
              <w:t>z zadowoleniem przyjmuje zdecydowane zaangażowanie EBC na rzecz zwiększenia międzynarodowej roli euro, na przykład przez utworzenie unii oszczędności i inwestycji oraz pełne urzeczywistnienie jednolitego rynku;</w:t>
            </w:r>
          </w:p>
        </w:tc>
      </w:tr>
    </w:tbl>
    <w:p w14:paraId="09223C4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16FE5C9" w14:textId="77777777" w:rsidR="003B7863" w:rsidRPr="00BD125D" w:rsidRDefault="003B7863" w:rsidP="003B7863">
      <w:pPr>
        <w:rPr>
          <w:lang w:val="en-US"/>
        </w:rPr>
      </w:pPr>
      <w:r w:rsidRPr="00BD125D">
        <w:rPr>
          <w:rStyle w:val="HideTWBExt"/>
          <w:lang w:val="en-US"/>
        </w:rPr>
        <w:t>&lt;/Amend&gt;</w:t>
      </w:r>
    </w:p>
    <w:p w14:paraId="2E7A9A00"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306</w:t>
      </w:r>
      <w:r w:rsidRPr="00BD125D">
        <w:rPr>
          <w:rStyle w:val="HideTWBExt"/>
          <w:b w:val="0"/>
          <w:lang w:val="en-US"/>
        </w:rPr>
        <w:t>&lt;/NumAm&gt;</w:t>
      </w:r>
    </w:p>
    <w:p w14:paraId="3072AEF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Jussi Saramo</w:t>
      </w:r>
      <w:r w:rsidRPr="00BD125D">
        <w:rPr>
          <w:rStyle w:val="HideTWBExt"/>
          <w:b w:val="0"/>
          <w:lang w:val="en-US"/>
        </w:rPr>
        <w:t>&lt;/Members&gt;</w:t>
      </w:r>
    </w:p>
    <w:p w14:paraId="3AB01A92" w14:textId="77777777" w:rsidR="003B7863" w:rsidRPr="00BD125D" w:rsidRDefault="003B7863" w:rsidP="003B7863">
      <w:pPr>
        <w:rPr>
          <w:lang w:val="en-US"/>
        </w:rPr>
      </w:pPr>
      <w:r w:rsidRPr="00BD125D">
        <w:rPr>
          <w:rStyle w:val="HideTWBExt"/>
          <w:lang w:val="en-US"/>
        </w:rPr>
        <w:t>&lt;AuNomDe&gt;</w:t>
      </w:r>
      <w:r w:rsidRPr="00BD125D">
        <w:rPr>
          <w:rStyle w:val="HideTWBInt"/>
          <w:lang w:val="en-US"/>
        </w:rPr>
        <w:t>{The Left}</w:t>
      </w:r>
      <w:r w:rsidRPr="00BD125D">
        <w:rPr>
          <w:lang w:val="en-US"/>
        </w:rPr>
        <w:t>w imieniu grupy The Left</w:t>
      </w:r>
      <w:r w:rsidRPr="00BD125D">
        <w:rPr>
          <w:rStyle w:val="HideTWBExt"/>
          <w:lang w:val="en-US"/>
        </w:rPr>
        <w:t>&lt;/AuNomDe&gt;</w:t>
      </w:r>
    </w:p>
    <w:p w14:paraId="10F813C8" w14:textId="77777777" w:rsidR="003B7863" w:rsidRPr="003B7863" w:rsidRDefault="003B7863" w:rsidP="003B7863">
      <w:pPr>
        <w:pStyle w:val="NormalBold"/>
      </w:pPr>
      <w:r w:rsidRPr="003B7863">
        <w:rPr>
          <w:rStyle w:val="HideTWBExt"/>
          <w:b w:val="0"/>
        </w:rPr>
        <w:t>&lt;/RepeatBlock-By&gt;</w:t>
      </w:r>
    </w:p>
    <w:p w14:paraId="181B90B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48C5529"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D25A4DA" w14:textId="77777777" w:rsidTr="0038717C">
        <w:trPr>
          <w:trHeight w:hRule="exact" w:val="240"/>
          <w:jc w:val="center"/>
        </w:trPr>
        <w:tc>
          <w:tcPr>
            <w:tcW w:w="9752" w:type="dxa"/>
            <w:gridSpan w:val="2"/>
            <w:tcBorders>
              <w:top w:val="nil"/>
              <w:left w:val="nil"/>
              <w:bottom w:val="nil"/>
              <w:right w:val="nil"/>
            </w:tcBorders>
          </w:tcPr>
          <w:p w14:paraId="46ABF011" w14:textId="77777777" w:rsidR="003B7863" w:rsidRPr="003B7863" w:rsidRDefault="003B7863" w:rsidP="0038717C"/>
        </w:tc>
      </w:tr>
      <w:tr w:rsidR="003B7863" w:rsidRPr="003B7863" w14:paraId="176E51D4" w14:textId="77777777" w:rsidTr="0038717C">
        <w:trPr>
          <w:trHeight w:val="240"/>
          <w:jc w:val="center"/>
        </w:trPr>
        <w:tc>
          <w:tcPr>
            <w:tcW w:w="4876" w:type="dxa"/>
            <w:tcBorders>
              <w:top w:val="nil"/>
              <w:left w:val="nil"/>
              <w:bottom w:val="nil"/>
              <w:right w:val="nil"/>
            </w:tcBorders>
          </w:tcPr>
          <w:p w14:paraId="38320F8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38A305D" w14:textId="77777777" w:rsidR="003B7863" w:rsidRPr="003B7863" w:rsidRDefault="003B7863" w:rsidP="0038717C">
            <w:pPr>
              <w:pStyle w:val="AmColumnHeading"/>
            </w:pPr>
            <w:r w:rsidRPr="003B7863">
              <w:t>Poprawka</w:t>
            </w:r>
          </w:p>
        </w:tc>
      </w:tr>
      <w:tr w:rsidR="003B7863" w:rsidRPr="003B7863" w14:paraId="6D0F6126" w14:textId="77777777" w:rsidTr="0038717C">
        <w:trPr>
          <w:jc w:val="center"/>
        </w:trPr>
        <w:tc>
          <w:tcPr>
            <w:tcW w:w="4876" w:type="dxa"/>
            <w:tcBorders>
              <w:top w:val="nil"/>
              <w:left w:val="nil"/>
              <w:bottom w:val="nil"/>
              <w:right w:val="nil"/>
            </w:tcBorders>
          </w:tcPr>
          <w:p w14:paraId="7E45F72C"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wspierania </w:t>
            </w:r>
            <w:r w:rsidRPr="003B7863">
              <w:t>międzynarodowej roli euro m.in. poprzez wystarczające linie swapów walutowych i operacji repo;</w:t>
            </w:r>
          </w:p>
        </w:tc>
        <w:tc>
          <w:tcPr>
            <w:tcW w:w="4876" w:type="dxa"/>
            <w:tcBorders>
              <w:top w:val="nil"/>
              <w:left w:val="nil"/>
              <w:bottom w:val="nil"/>
              <w:right w:val="nil"/>
            </w:tcBorders>
          </w:tcPr>
          <w:p w14:paraId="5D2845EC"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wzmocnienia </w:t>
            </w:r>
            <w:r w:rsidRPr="003B7863">
              <w:t>międzynarodowej roli euro m.in. poprzez wystarczające linie swapów walutowych i operacji repo;</w:t>
            </w:r>
          </w:p>
        </w:tc>
      </w:tr>
    </w:tbl>
    <w:p w14:paraId="020ED6A9"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E4DBB95" w14:textId="77777777" w:rsidR="003B7863" w:rsidRPr="00BD125D" w:rsidRDefault="003B7863" w:rsidP="003B7863">
      <w:pPr>
        <w:rPr>
          <w:lang w:val="en-US"/>
        </w:rPr>
      </w:pPr>
      <w:r w:rsidRPr="00BD125D">
        <w:rPr>
          <w:rStyle w:val="HideTWBExt"/>
          <w:lang w:val="en-US"/>
        </w:rPr>
        <w:t>&lt;/Amend&gt;</w:t>
      </w:r>
    </w:p>
    <w:p w14:paraId="1C11E132"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307</w:t>
      </w:r>
      <w:r w:rsidRPr="00BD125D">
        <w:rPr>
          <w:rStyle w:val="HideTWBExt"/>
          <w:b w:val="0"/>
          <w:lang w:val="en-US"/>
        </w:rPr>
        <w:t>&lt;/NumAm&gt;</w:t>
      </w:r>
    </w:p>
    <w:p w14:paraId="74F903B1"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Vlad Vasile-Voiculescu, Gilles Boyer, Stéphanie Yon-Courtin</w:t>
      </w:r>
      <w:r w:rsidRPr="00BD125D">
        <w:rPr>
          <w:rStyle w:val="HideTWBExt"/>
          <w:b w:val="0"/>
          <w:lang w:val="en-US"/>
        </w:rPr>
        <w:t>&lt;/Members&gt;</w:t>
      </w:r>
    </w:p>
    <w:p w14:paraId="100F96EA" w14:textId="77777777" w:rsidR="003B7863" w:rsidRPr="003B7863" w:rsidRDefault="003B7863" w:rsidP="003B7863">
      <w:pPr>
        <w:pStyle w:val="NormalBold"/>
      </w:pPr>
      <w:r w:rsidRPr="003B7863">
        <w:rPr>
          <w:rStyle w:val="HideTWBExt"/>
          <w:b w:val="0"/>
        </w:rPr>
        <w:t>&lt;/RepeatBlock-By&gt;</w:t>
      </w:r>
    </w:p>
    <w:p w14:paraId="411D3AF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96CEDA7" w14:textId="77777777" w:rsidR="003B7863" w:rsidRPr="003B7863" w:rsidRDefault="003B7863" w:rsidP="003B7863">
      <w:pPr>
        <w:pStyle w:val="NormalBold"/>
      </w:pPr>
      <w:r w:rsidRPr="003B7863">
        <w:rPr>
          <w:rStyle w:val="HideTWBExt"/>
          <w:b w:val="0"/>
        </w:rPr>
        <w:t>&lt;Article&gt;</w:t>
      </w:r>
      <w:r w:rsidRPr="003B7863">
        <w:t>Ustęp 25</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A1513BF" w14:textId="77777777" w:rsidTr="0038717C">
        <w:trPr>
          <w:trHeight w:hRule="exact" w:val="240"/>
          <w:jc w:val="center"/>
        </w:trPr>
        <w:tc>
          <w:tcPr>
            <w:tcW w:w="9752" w:type="dxa"/>
            <w:gridSpan w:val="2"/>
            <w:tcBorders>
              <w:top w:val="nil"/>
              <w:left w:val="nil"/>
              <w:bottom w:val="nil"/>
              <w:right w:val="nil"/>
            </w:tcBorders>
          </w:tcPr>
          <w:p w14:paraId="02E5EF2C" w14:textId="77777777" w:rsidR="003B7863" w:rsidRPr="003B7863" w:rsidRDefault="003B7863" w:rsidP="0038717C"/>
        </w:tc>
      </w:tr>
      <w:tr w:rsidR="003B7863" w:rsidRPr="003B7863" w14:paraId="1776AF36" w14:textId="77777777" w:rsidTr="0038717C">
        <w:trPr>
          <w:trHeight w:val="240"/>
          <w:jc w:val="center"/>
        </w:trPr>
        <w:tc>
          <w:tcPr>
            <w:tcW w:w="4876" w:type="dxa"/>
            <w:tcBorders>
              <w:top w:val="nil"/>
              <w:left w:val="nil"/>
              <w:bottom w:val="nil"/>
              <w:right w:val="nil"/>
            </w:tcBorders>
          </w:tcPr>
          <w:p w14:paraId="25A3590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69B862A" w14:textId="77777777" w:rsidR="003B7863" w:rsidRPr="003B7863" w:rsidRDefault="003B7863" w:rsidP="0038717C">
            <w:pPr>
              <w:pStyle w:val="AmColumnHeading"/>
            </w:pPr>
            <w:r w:rsidRPr="003B7863">
              <w:t>Poprawka</w:t>
            </w:r>
          </w:p>
        </w:tc>
      </w:tr>
      <w:tr w:rsidR="003B7863" w:rsidRPr="003B7863" w14:paraId="1E3BD1F7" w14:textId="77777777" w:rsidTr="0038717C">
        <w:trPr>
          <w:jc w:val="center"/>
        </w:trPr>
        <w:tc>
          <w:tcPr>
            <w:tcW w:w="4876" w:type="dxa"/>
            <w:tcBorders>
              <w:top w:val="nil"/>
              <w:left w:val="nil"/>
              <w:bottom w:val="nil"/>
              <w:right w:val="nil"/>
            </w:tcBorders>
          </w:tcPr>
          <w:p w14:paraId="3F2C55B4"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wspierania </w:t>
            </w:r>
            <w:r w:rsidRPr="003B7863">
              <w:t>międzynarodowej roli euro m.in. poprzez wystarczające linie swapów walutowych i operacji repo;</w:t>
            </w:r>
          </w:p>
        </w:tc>
        <w:tc>
          <w:tcPr>
            <w:tcW w:w="4876" w:type="dxa"/>
            <w:tcBorders>
              <w:top w:val="nil"/>
              <w:left w:val="nil"/>
              <w:bottom w:val="nil"/>
              <w:right w:val="nil"/>
            </w:tcBorders>
          </w:tcPr>
          <w:p w14:paraId="22E09EE1" w14:textId="77777777" w:rsidR="003B7863" w:rsidRPr="003B7863" w:rsidRDefault="003B7863" w:rsidP="0038717C">
            <w:pPr>
              <w:pStyle w:val="Normal6a"/>
            </w:pPr>
            <w:r w:rsidRPr="003B7863">
              <w:t>25.</w:t>
            </w:r>
            <w:r w:rsidRPr="003B7863">
              <w:tab/>
              <w:t xml:space="preserve">popiera EBC w jego wysiłkach na rzecz </w:t>
            </w:r>
            <w:r w:rsidRPr="003B7863">
              <w:rPr>
                <w:b/>
                <w:i/>
              </w:rPr>
              <w:t xml:space="preserve">wzmocnienia </w:t>
            </w:r>
            <w:r w:rsidRPr="003B7863">
              <w:t>międzynarodowej roli euro m.in. poprzez wystarczające linie swapów walutowych i operacji repo;</w:t>
            </w:r>
          </w:p>
        </w:tc>
      </w:tr>
    </w:tbl>
    <w:p w14:paraId="77F2BB5B"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360A8EF7" w14:textId="77777777" w:rsidR="003B7863" w:rsidRPr="00BD125D" w:rsidRDefault="003B7863" w:rsidP="003B7863">
      <w:pPr>
        <w:rPr>
          <w:lang w:val="en-US"/>
        </w:rPr>
      </w:pPr>
      <w:r w:rsidRPr="00BD125D">
        <w:rPr>
          <w:rStyle w:val="HideTWBExt"/>
          <w:lang w:val="en-US"/>
        </w:rPr>
        <w:t>&lt;/Amend&gt;</w:t>
      </w:r>
    </w:p>
    <w:p w14:paraId="19007B84"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308</w:t>
      </w:r>
      <w:r w:rsidRPr="00207CAE">
        <w:rPr>
          <w:rStyle w:val="HideTWBExt"/>
          <w:b w:val="0"/>
          <w:lang w:val="en-US"/>
        </w:rPr>
        <w:t>&lt;/NumAm&gt;</w:t>
      </w:r>
    </w:p>
    <w:p w14:paraId="428F2CAD"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Rada Laykova</w:t>
      </w:r>
      <w:r w:rsidRPr="00207CAE">
        <w:rPr>
          <w:rStyle w:val="HideTWBExt"/>
          <w:b w:val="0"/>
          <w:lang w:val="en-US"/>
        </w:rPr>
        <w:t>&lt;/Members&gt;</w:t>
      </w:r>
    </w:p>
    <w:p w14:paraId="09B1CBC2" w14:textId="77777777" w:rsidR="003B7863" w:rsidRPr="003B7863" w:rsidRDefault="003B7863" w:rsidP="003B7863">
      <w:pPr>
        <w:pStyle w:val="NormalBold"/>
      </w:pPr>
      <w:r w:rsidRPr="003B7863">
        <w:rPr>
          <w:rStyle w:val="HideTWBExt"/>
          <w:b w:val="0"/>
        </w:rPr>
        <w:t>&lt;/RepeatBlock-By&gt;</w:t>
      </w:r>
    </w:p>
    <w:p w14:paraId="04E27BF7"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FBA65D4" w14:textId="77777777" w:rsidR="003B7863" w:rsidRPr="003B7863" w:rsidRDefault="003B7863" w:rsidP="003B7863">
      <w:pPr>
        <w:pStyle w:val="NormalBold"/>
      </w:pPr>
      <w:r w:rsidRPr="003B7863">
        <w:rPr>
          <w:rStyle w:val="HideTWBExt"/>
          <w:b w:val="0"/>
        </w:rPr>
        <w:t>&lt;Article&gt;</w:t>
      </w:r>
      <w:r w:rsidRPr="003B7863">
        <w:t>Ustęp 25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FCEDC1B" w14:textId="77777777" w:rsidTr="0038717C">
        <w:trPr>
          <w:trHeight w:hRule="exact" w:val="240"/>
          <w:jc w:val="center"/>
        </w:trPr>
        <w:tc>
          <w:tcPr>
            <w:tcW w:w="9752" w:type="dxa"/>
            <w:gridSpan w:val="2"/>
            <w:tcBorders>
              <w:top w:val="nil"/>
              <w:left w:val="nil"/>
              <w:bottom w:val="nil"/>
              <w:right w:val="nil"/>
            </w:tcBorders>
          </w:tcPr>
          <w:p w14:paraId="2CE17193" w14:textId="77777777" w:rsidR="003B7863" w:rsidRPr="003B7863" w:rsidRDefault="003B7863" w:rsidP="0038717C"/>
        </w:tc>
      </w:tr>
      <w:tr w:rsidR="003B7863" w:rsidRPr="003B7863" w14:paraId="064E81BF" w14:textId="77777777" w:rsidTr="0038717C">
        <w:trPr>
          <w:trHeight w:val="240"/>
          <w:jc w:val="center"/>
        </w:trPr>
        <w:tc>
          <w:tcPr>
            <w:tcW w:w="4876" w:type="dxa"/>
            <w:tcBorders>
              <w:top w:val="nil"/>
              <w:left w:val="nil"/>
              <w:bottom w:val="nil"/>
              <w:right w:val="nil"/>
            </w:tcBorders>
          </w:tcPr>
          <w:p w14:paraId="1DDEF17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CE34804" w14:textId="77777777" w:rsidR="003B7863" w:rsidRPr="003B7863" w:rsidRDefault="003B7863" w:rsidP="0038717C">
            <w:pPr>
              <w:pStyle w:val="AmColumnHeading"/>
            </w:pPr>
            <w:r w:rsidRPr="003B7863">
              <w:t>Poprawka</w:t>
            </w:r>
          </w:p>
        </w:tc>
      </w:tr>
      <w:tr w:rsidR="003B7863" w:rsidRPr="003B7863" w14:paraId="7D3306EB" w14:textId="77777777" w:rsidTr="0038717C">
        <w:trPr>
          <w:jc w:val="center"/>
        </w:trPr>
        <w:tc>
          <w:tcPr>
            <w:tcW w:w="4876" w:type="dxa"/>
            <w:tcBorders>
              <w:top w:val="nil"/>
              <w:left w:val="nil"/>
              <w:bottom w:val="nil"/>
              <w:right w:val="nil"/>
            </w:tcBorders>
          </w:tcPr>
          <w:p w14:paraId="0CD42A06" w14:textId="77777777" w:rsidR="003B7863" w:rsidRPr="003B7863" w:rsidRDefault="003B7863" w:rsidP="0038717C">
            <w:pPr>
              <w:pStyle w:val="Normal6a"/>
            </w:pPr>
          </w:p>
        </w:tc>
        <w:tc>
          <w:tcPr>
            <w:tcW w:w="4876" w:type="dxa"/>
            <w:tcBorders>
              <w:top w:val="nil"/>
              <w:left w:val="nil"/>
              <w:bottom w:val="nil"/>
              <w:right w:val="nil"/>
            </w:tcBorders>
          </w:tcPr>
          <w:p w14:paraId="425CCD0B" w14:textId="77777777" w:rsidR="003B7863" w:rsidRPr="003B7863" w:rsidRDefault="003B7863" w:rsidP="0038717C">
            <w:pPr>
              <w:pStyle w:val="Normal6a"/>
            </w:pPr>
            <w:r w:rsidRPr="003B7863">
              <w:rPr>
                <w:b/>
                <w:i/>
              </w:rPr>
              <w:t>25a.</w:t>
            </w:r>
            <w:r w:rsidRPr="003B7863">
              <w:rPr>
                <w:b/>
                <w:i/>
              </w:rPr>
              <w:tab/>
              <w:t>wskazuje na trwające na świecie geopolityczne i monetarne przetasowania, które mogą mieć poważne konsekwencje dla międzynarodowego popytu na dolara i euro, oraz podkreśla, że Stany Zjednoczone będą poszukiwać dodatkowych sposobów na zabezpieczenie pozycji dolara przez zwiększanie popytu na tę walutę różnymi metodami – również kosztem euro; zauważa coraz bardziej ofensywną strategię handlową USA w zakresie eksportu towarów, w tym sprzętu wojskowego, do strefy euro;</w:t>
            </w:r>
          </w:p>
        </w:tc>
      </w:tr>
    </w:tbl>
    <w:p w14:paraId="299D631A"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5EFAE7F" w14:textId="77777777" w:rsidR="003B7863" w:rsidRPr="00BD125D" w:rsidRDefault="003B7863" w:rsidP="003B7863">
      <w:pPr>
        <w:rPr>
          <w:lang w:val="en-US"/>
        </w:rPr>
      </w:pPr>
      <w:r w:rsidRPr="00BD125D">
        <w:rPr>
          <w:rStyle w:val="HideTWBExt"/>
          <w:lang w:val="en-US"/>
        </w:rPr>
        <w:t>&lt;/Amend&gt;</w:t>
      </w:r>
    </w:p>
    <w:p w14:paraId="66D4E6EE"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309</w:t>
      </w:r>
      <w:r w:rsidRPr="00BD125D">
        <w:rPr>
          <w:rStyle w:val="HideTWBExt"/>
          <w:b w:val="0"/>
          <w:lang w:val="en-US"/>
        </w:rPr>
        <w:t>&lt;/NumAm&gt;</w:t>
      </w:r>
    </w:p>
    <w:p w14:paraId="10AC3299"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391DCDE8" w14:textId="77777777" w:rsidR="003B7863" w:rsidRPr="003B7863" w:rsidRDefault="003B7863" w:rsidP="003B7863">
      <w:pPr>
        <w:pStyle w:val="NormalBold"/>
      </w:pPr>
      <w:r w:rsidRPr="003B7863">
        <w:rPr>
          <w:rStyle w:val="HideTWBExt"/>
          <w:b w:val="0"/>
        </w:rPr>
        <w:t>&lt;/RepeatBlock-By&gt;</w:t>
      </w:r>
    </w:p>
    <w:p w14:paraId="47710B3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6C7C67F" w14:textId="77777777" w:rsidR="003B7863" w:rsidRPr="003B7863" w:rsidRDefault="003B7863" w:rsidP="003B7863">
      <w:pPr>
        <w:pStyle w:val="NormalBold"/>
      </w:pPr>
      <w:r w:rsidRPr="003B7863">
        <w:rPr>
          <w:rStyle w:val="HideTWBExt"/>
          <w:b w:val="0"/>
        </w:rPr>
        <w:t>&lt;Article&gt;</w:t>
      </w:r>
      <w:r w:rsidRPr="003B7863">
        <w:t>Ustęp 25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B9A16F8" w14:textId="77777777" w:rsidTr="0038717C">
        <w:trPr>
          <w:trHeight w:hRule="exact" w:val="240"/>
          <w:jc w:val="center"/>
        </w:trPr>
        <w:tc>
          <w:tcPr>
            <w:tcW w:w="9752" w:type="dxa"/>
            <w:gridSpan w:val="2"/>
            <w:tcBorders>
              <w:top w:val="nil"/>
              <w:left w:val="nil"/>
              <w:bottom w:val="nil"/>
              <w:right w:val="nil"/>
            </w:tcBorders>
          </w:tcPr>
          <w:p w14:paraId="4916D299" w14:textId="77777777" w:rsidR="003B7863" w:rsidRPr="003B7863" w:rsidRDefault="003B7863" w:rsidP="0038717C"/>
        </w:tc>
      </w:tr>
      <w:tr w:rsidR="003B7863" w:rsidRPr="003B7863" w14:paraId="4DDF21B7" w14:textId="77777777" w:rsidTr="0038717C">
        <w:trPr>
          <w:trHeight w:val="240"/>
          <w:jc w:val="center"/>
        </w:trPr>
        <w:tc>
          <w:tcPr>
            <w:tcW w:w="4876" w:type="dxa"/>
            <w:tcBorders>
              <w:top w:val="nil"/>
              <w:left w:val="nil"/>
              <w:bottom w:val="nil"/>
              <w:right w:val="nil"/>
            </w:tcBorders>
          </w:tcPr>
          <w:p w14:paraId="316FE45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C979295" w14:textId="77777777" w:rsidR="003B7863" w:rsidRPr="003B7863" w:rsidRDefault="003B7863" w:rsidP="0038717C">
            <w:pPr>
              <w:pStyle w:val="AmColumnHeading"/>
            </w:pPr>
            <w:r w:rsidRPr="003B7863">
              <w:t>Poprawka</w:t>
            </w:r>
          </w:p>
        </w:tc>
      </w:tr>
      <w:tr w:rsidR="003B7863" w:rsidRPr="003B7863" w14:paraId="2D220739" w14:textId="77777777" w:rsidTr="0038717C">
        <w:trPr>
          <w:jc w:val="center"/>
        </w:trPr>
        <w:tc>
          <w:tcPr>
            <w:tcW w:w="4876" w:type="dxa"/>
            <w:tcBorders>
              <w:top w:val="nil"/>
              <w:left w:val="nil"/>
              <w:bottom w:val="nil"/>
              <w:right w:val="nil"/>
            </w:tcBorders>
          </w:tcPr>
          <w:p w14:paraId="041D3D2E" w14:textId="77777777" w:rsidR="003B7863" w:rsidRPr="003B7863" w:rsidRDefault="003B7863" w:rsidP="0038717C">
            <w:pPr>
              <w:pStyle w:val="Normal6a"/>
            </w:pPr>
          </w:p>
        </w:tc>
        <w:tc>
          <w:tcPr>
            <w:tcW w:w="4876" w:type="dxa"/>
            <w:tcBorders>
              <w:top w:val="nil"/>
              <w:left w:val="nil"/>
              <w:bottom w:val="nil"/>
              <w:right w:val="nil"/>
            </w:tcBorders>
          </w:tcPr>
          <w:p w14:paraId="70C0BD10" w14:textId="77777777" w:rsidR="003B7863" w:rsidRPr="003B7863" w:rsidRDefault="003B7863" w:rsidP="0038717C">
            <w:pPr>
              <w:pStyle w:val="Normal6a"/>
            </w:pPr>
            <w:r w:rsidRPr="003B7863">
              <w:rPr>
                <w:b/>
                <w:i/>
              </w:rPr>
              <w:t>25a.</w:t>
            </w:r>
            <w:r w:rsidRPr="003B7863">
              <w:rPr>
                <w:b/>
                <w:i/>
              </w:rPr>
              <w:tab/>
              <w:t>wyraża zaniepokojenie czasową awarią systemu rozrachunków brutto w czasie rzeczywistym EBC – T2 i T2S – jaka miała miejsce w lutym 2025 r.; z zadowoleniem przyjmuje zobowiązanie prezes EBC do zbadania tego incydentu wspólnie z odpowiednimi krajowymi bankami centralnymi oraz partnerami prywatnymi</w:t>
            </w:r>
            <w:r w:rsidRPr="003B7863">
              <w:rPr>
                <w:b/>
                <w:i/>
                <w:vertAlign w:val="superscript"/>
              </w:rPr>
              <w:t>1a</w:t>
            </w:r>
            <w:r w:rsidRPr="003B7863">
              <w:rPr>
                <w:b/>
                <w:i/>
              </w:rPr>
              <w:t>; oczekuje na przekazanie sprawozdania z tego dochodzenia;</w:t>
            </w:r>
          </w:p>
        </w:tc>
      </w:tr>
      <w:tr w:rsidR="003B7863" w:rsidRPr="003B7863" w14:paraId="7B247B7A" w14:textId="77777777" w:rsidTr="0038717C">
        <w:trPr>
          <w:jc w:val="center"/>
        </w:trPr>
        <w:tc>
          <w:tcPr>
            <w:tcW w:w="4876" w:type="dxa"/>
            <w:tcBorders>
              <w:top w:val="nil"/>
              <w:left w:val="nil"/>
              <w:bottom w:val="nil"/>
              <w:right w:val="nil"/>
            </w:tcBorders>
          </w:tcPr>
          <w:p w14:paraId="0D7BEBA7" w14:textId="77777777" w:rsidR="003B7863" w:rsidRPr="003B7863" w:rsidRDefault="003B7863" w:rsidP="0038717C"/>
        </w:tc>
        <w:tc>
          <w:tcPr>
            <w:tcW w:w="4876" w:type="dxa"/>
            <w:tcBorders>
              <w:top w:val="nil"/>
              <w:left w:val="nil"/>
              <w:bottom w:val="nil"/>
              <w:right w:val="nil"/>
            </w:tcBorders>
          </w:tcPr>
          <w:p w14:paraId="660C2641" w14:textId="77777777" w:rsidR="003B7863" w:rsidRPr="003B7863" w:rsidRDefault="003B7863" w:rsidP="0038717C">
            <w:pPr>
              <w:pStyle w:val="Normal6a"/>
            </w:pPr>
            <w:r w:rsidRPr="003B7863">
              <w:rPr>
                <w:b/>
                <w:i/>
              </w:rPr>
              <w:t>_________________</w:t>
            </w:r>
          </w:p>
        </w:tc>
      </w:tr>
      <w:tr w:rsidR="003B7863" w:rsidRPr="003B7863" w14:paraId="0565F27C" w14:textId="77777777" w:rsidTr="0038717C">
        <w:trPr>
          <w:jc w:val="center"/>
        </w:trPr>
        <w:tc>
          <w:tcPr>
            <w:tcW w:w="4876" w:type="dxa"/>
            <w:tcBorders>
              <w:top w:val="nil"/>
              <w:left w:val="nil"/>
              <w:bottom w:val="nil"/>
              <w:right w:val="nil"/>
            </w:tcBorders>
          </w:tcPr>
          <w:p w14:paraId="41A1FECA" w14:textId="77777777" w:rsidR="003B7863" w:rsidRPr="003B7863" w:rsidRDefault="003B7863" w:rsidP="0038717C"/>
        </w:tc>
        <w:tc>
          <w:tcPr>
            <w:tcW w:w="4876" w:type="dxa"/>
            <w:tcBorders>
              <w:top w:val="nil"/>
              <w:left w:val="nil"/>
              <w:bottom w:val="nil"/>
              <w:right w:val="nil"/>
            </w:tcBorders>
          </w:tcPr>
          <w:p w14:paraId="7EB874CE" w14:textId="77777777" w:rsidR="003B7863" w:rsidRPr="003B7863" w:rsidRDefault="003B7863" w:rsidP="0038717C">
            <w:pPr>
              <w:pStyle w:val="Normal6a"/>
            </w:pPr>
            <w:r w:rsidRPr="003B7863">
              <w:rPr>
                <w:b/>
                <w:i/>
                <w:vertAlign w:val="superscript"/>
              </w:rPr>
              <w:t>1a</w:t>
            </w:r>
            <w:r w:rsidRPr="003B7863">
              <w:rPr>
                <w:b/>
                <w:i/>
              </w:rPr>
              <w:t xml:space="preserve"> Zob. oświadczenia prezes EBC wygłoszone podczas dialogu monetarnego w dniu 20 marca 2025 r.</w:t>
            </w:r>
          </w:p>
        </w:tc>
      </w:tr>
    </w:tbl>
    <w:p w14:paraId="33142509"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6DDA7A2" w14:textId="77777777" w:rsidR="003B7863" w:rsidRPr="00BD125D" w:rsidRDefault="003B7863" w:rsidP="003B7863">
      <w:pPr>
        <w:rPr>
          <w:lang w:val="en-US"/>
        </w:rPr>
      </w:pPr>
      <w:r w:rsidRPr="00BD125D">
        <w:rPr>
          <w:rStyle w:val="HideTWBExt"/>
          <w:lang w:val="en-US"/>
        </w:rPr>
        <w:t>&lt;/Amend&gt;</w:t>
      </w:r>
    </w:p>
    <w:p w14:paraId="5D3750F4" w14:textId="77777777" w:rsidR="003B7863" w:rsidRPr="00B632E5" w:rsidRDefault="003B7863" w:rsidP="003B7863">
      <w:pPr>
        <w:pStyle w:val="AmNumberTabs"/>
        <w:rPr>
          <w:lang w:val="en-US"/>
        </w:rPr>
      </w:pPr>
      <w:r w:rsidRPr="00B632E5">
        <w:rPr>
          <w:rStyle w:val="HideTWBExt"/>
          <w:b w:val="0"/>
          <w:lang w:val="en-US"/>
        </w:rPr>
        <w:t>&lt;Amend&gt;</w:t>
      </w:r>
      <w:r w:rsidRPr="00B632E5">
        <w:rPr>
          <w:lang w:val="en-US"/>
        </w:rPr>
        <w:t>Poprawka</w:t>
      </w:r>
      <w:r w:rsidRPr="00B632E5">
        <w:rPr>
          <w:lang w:val="en-US"/>
        </w:rPr>
        <w:tab/>
      </w:r>
      <w:r w:rsidRPr="00B632E5">
        <w:rPr>
          <w:lang w:val="en-US"/>
        </w:rPr>
        <w:tab/>
      </w:r>
      <w:r w:rsidRPr="00B632E5">
        <w:rPr>
          <w:rStyle w:val="HideTWBExt"/>
          <w:b w:val="0"/>
          <w:lang w:val="en-US"/>
        </w:rPr>
        <w:t>&lt;NumAm&gt;</w:t>
      </w:r>
      <w:r w:rsidRPr="00B632E5">
        <w:rPr>
          <w:lang w:val="en-US"/>
        </w:rPr>
        <w:t>310</w:t>
      </w:r>
      <w:r w:rsidRPr="00B632E5">
        <w:rPr>
          <w:rStyle w:val="HideTWBExt"/>
          <w:b w:val="0"/>
          <w:lang w:val="en-US"/>
        </w:rPr>
        <w:t>&lt;/NumAm&gt;</w:t>
      </w:r>
    </w:p>
    <w:p w14:paraId="2E299814" w14:textId="77777777" w:rsidR="003B7863" w:rsidRPr="00B632E5" w:rsidRDefault="003B7863" w:rsidP="003B7863">
      <w:pPr>
        <w:pStyle w:val="NormalBold"/>
        <w:rPr>
          <w:lang w:val="en-US"/>
        </w:rPr>
      </w:pPr>
      <w:r w:rsidRPr="00B632E5">
        <w:rPr>
          <w:rStyle w:val="HideTWBExt"/>
          <w:b w:val="0"/>
          <w:lang w:val="en-US"/>
        </w:rPr>
        <w:t>&lt;RepeatBlock-By&gt;&lt;Members&gt;</w:t>
      </w:r>
      <w:r w:rsidRPr="00B632E5">
        <w:rPr>
          <w:lang w:val="en-US"/>
        </w:rPr>
        <w:t>Carla Tavares, Thomas Bajada, Evelyn Regner, Lara Wolters</w:t>
      </w:r>
      <w:r w:rsidRPr="00B632E5">
        <w:rPr>
          <w:rStyle w:val="HideTWBExt"/>
          <w:b w:val="0"/>
          <w:lang w:val="en-US"/>
        </w:rPr>
        <w:t>&lt;/Members&gt;</w:t>
      </w:r>
    </w:p>
    <w:p w14:paraId="0CBBFF46" w14:textId="77777777" w:rsidR="003B7863" w:rsidRPr="003B7863" w:rsidRDefault="003B7863" w:rsidP="003B7863">
      <w:pPr>
        <w:pStyle w:val="NormalBold"/>
      </w:pPr>
      <w:r w:rsidRPr="003B7863">
        <w:rPr>
          <w:rStyle w:val="HideTWBExt"/>
          <w:b w:val="0"/>
        </w:rPr>
        <w:t>&lt;/RepeatBlock-By&gt;</w:t>
      </w:r>
    </w:p>
    <w:p w14:paraId="233CE94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2CD7818" w14:textId="77777777" w:rsidR="003B7863" w:rsidRPr="003B7863" w:rsidRDefault="003B7863" w:rsidP="003B7863">
      <w:pPr>
        <w:pStyle w:val="NormalBold"/>
      </w:pPr>
      <w:r w:rsidRPr="003B7863">
        <w:rPr>
          <w:rStyle w:val="HideTWBExt"/>
          <w:b w:val="0"/>
        </w:rPr>
        <w:t>&lt;Article&gt;</w:t>
      </w:r>
      <w:r w:rsidRPr="003B7863">
        <w:t>Ustęp 25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017E912" w14:textId="77777777" w:rsidTr="0038717C">
        <w:trPr>
          <w:trHeight w:hRule="exact" w:val="240"/>
          <w:jc w:val="center"/>
        </w:trPr>
        <w:tc>
          <w:tcPr>
            <w:tcW w:w="9752" w:type="dxa"/>
            <w:gridSpan w:val="2"/>
            <w:tcBorders>
              <w:top w:val="nil"/>
              <w:left w:val="nil"/>
              <w:bottom w:val="nil"/>
              <w:right w:val="nil"/>
            </w:tcBorders>
          </w:tcPr>
          <w:p w14:paraId="4F8518DE" w14:textId="77777777" w:rsidR="003B7863" w:rsidRPr="003B7863" w:rsidRDefault="003B7863" w:rsidP="0038717C"/>
        </w:tc>
      </w:tr>
      <w:tr w:rsidR="003B7863" w:rsidRPr="003B7863" w14:paraId="0D2AC668" w14:textId="77777777" w:rsidTr="0038717C">
        <w:trPr>
          <w:trHeight w:val="240"/>
          <w:jc w:val="center"/>
        </w:trPr>
        <w:tc>
          <w:tcPr>
            <w:tcW w:w="4876" w:type="dxa"/>
            <w:tcBorders>
              <w:top w:val="nil"/>
              <w:left w:val="nil"/>
              <w:bottom w:val="nil"/>
              <w:right w:val="nil"/>
            </w:tcBorders>
          </w:tcPr>
          <w:p w14:paraId="70552B0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E5FD2E8" w14:textId="77777777" w:rsidR="003B7863" w:rsidRPr="003B7863" w:rsidRDefault="003B7863" w:rsidP="0038717C">
            <w:pPr>
              <w:pStyle w:val="AmColumnHeading"/>
            </w:pPr>
            <w:r w:rsidRPr="003B7863">
              <w:t>Poprawka</w:t>
            </w:r>
          </w:p>
        </w:tc>
      </w:tr>
      <w:tr w:rsidR="003B7863" w:rsidRPr="003B7863" w14:paraId="16C400F7" w14:textId="77777777" w:rsidTr="0038717C">
        <w:trPr>
          <w:jc w:val="center"/>
        </w:trPr>
        <w:tc>
          <w:tcPr>
            <w:tcW w:w="4876" w:type="dxa"/>
            <w:tcBorders>
              <w:top w:val="nil"/>
              <w:left w:val="nil"/>
              <w:bottom w:val="nil"/>
              <w:right w:val="nil"/>
            </w:tcBorders>
          </w:tcPr>
          <w:p w14:paraId="3D0A3921" w14:textId="77777777" w:rsidR="003B7863" w:rsidRPr="003B7863" w:rsidRDefault="003B7863" w:rsidP="0038717C">
            <w:pPr>
              <w:pStyle w:val="Normal6a"/>
            </w:pPr>
          </w:p>
        </w:tc>
        <w:tc>
          <w:tcPr>
            <w:tcW w:w="4876" w:type="dxa"/>
            <w:tcBorders>
              <w:top w:val="nil"/>
              <w:left w:val="nil"/>
              <w:bottom w:val="nil"/>
              <w:right w:val="nil"/>
            </w:tcBorders>
          </w:tcPr>
          <w:p w14:paraId="4C3E8D6A" w14:textId="77777777" w:rsidR="003B7863" w:rsidRPr="003B7863" w:rsidRDefault="003B7863" w:rsidP="0038717C">
            <w:pPr>
              <w:pStyle w:val="Normal6a"/>
            </w:pPr>
            <w:r w:rsidRPr="003B7863">
              <w:rPr>
                <w:b/>
                <w:i/>
              </w:rPr>
              <w:t>25a.</w:t>
            </w:r>
            <w:r w:rsidRPr="003B7863">
              <w:rPr>
                <w:b/>
                <w:i/>
              </w:rPr>
              <w:tab/>
              <w:t>popiera pogląd prezes Christine Lagarde, że w obliczu obecnych wyzwań międzynarodowych istnieje wyjątkowa okazja, aby wzmocnić rolę euro jako „globalnej kotwicy zaufania”; zgadza się, że wymaga to od Unii podjęcia odważnych reform, w tym przyspieszenia integracji gospodarczej, stworzenia jednolitego rynku i unii bankowej oraz zawierania nowych umów handlowych;</w:t>
            </w:r>
          </w:p>
        </w:tc>
      </w:tr>
    </w:tbl>
    <w:p w14:paraId="7865B4F5"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0DC01CE" w14:textId="77777777" w:rsidR="003B7863" w:rsidRPr="00BD125D" w:rsidRDefault="003B7863" w:rsidP="003B7863">
      <w:pPr>
        <w:rPr>
          <w:lang w:val="en-US"/>
        </w:rPr>
      </w:pPr>
      <w:r w:rsidRPr="00BD125D">
        <w:rPr>
          <w:rStyle w:val="HideTWBExt"/>
          <w:lang w:val="en-US"/>
        </w:rPr>
        <w:t>&lt;/Amend&gt;</w:t>
      </w:r>
    </w:p>
    <w:p w14:paraId="71BD8D2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311</w:t>
      </w:r>
      <w:r w:rsidRPr="00BD125D">
        <w:rPr>
          <w:rStyle w:val="HideTWBExt"/>
          <w:b w:val="0"/>
          <w:lang w:val="en-US"/>
        </w:rPr>
        <w:t>&lt;/NumAm&gt;</w:t>
      </w:r>
    </w:p>
    <w:p w14:paraId="0FDE3F5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5C307213" w14:textId="77777777" w:rsidR="003B7863" w:rsidRPr="003B7863" w:rsidRDefault="003B7863" w:rsidP="003B7863">
      <w:pPr>
        <w:pStyle w:val="NormalBold"/>
      </w:pPr>
      <w:r w:rsidRPr="003B7863">
        <w:rPr>
          <w:rStyle w:val="HideTWBExt"/>
          <w:b w:val="0"/>
        </w:rPr>
        <w:t>&lt;/RepeatBlock-By&gt;</w:t>
      </w:r>
    </w:p>
    <w:p w14:paraId="499526B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9FAC57E" w14:textId="77777777" w:rsidR="003B7863" w:rsidRPr="003B7863" w:rsidRDefault="003B7863" w:rsidP="003B7863">
      <w:pPr>
        <w:pStyle w:val="NormalBold"/>
      </w:pPr>
      <w:r w:rsidRPr="003B7863">
        <w:rPr>
          <w:rStyle w:val="HideTWBExt"/>
          <w:b w:val="0"/>
        </w:rPr>
        <w:t>&lt;Article&gt;</w:t>
      </w:r>
      <w:r w:rsidRPr="003B7863">
        <w:t>Ustęp 25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3CAE66F" w14:textId="77777777" w:rsidTr="0038717C">
        <w:trPr>
          <w:trHeight w:hRule="exact" w:val="240"/>
          <w:jc w:val="center"/>
        </w:trPr>
        <w:tc>
          <w:tcPr>
            <w:tcW w:w="9752" w:type="dxa"/>
            <w:gridSpan w:val="2"/>
            <w:tcBorders>
              <w:top w:val="nil"/>
              <w:left w:val="nil"/>
              <w:bottom w:val="nil"/>
              <w:right w:val="nil"/>
            </w:tcBorders>
          </w:tcPr>
          <w:p w14:paraId="24776784" w14:textId="77777777" w:rsidR="003B7863" w:rsidRPr="003B7863" w:rsidRDefault="003B7863" w:rsidP="0038717C"/>
        </w:tc>
      </w:tr>
      <w:tr w:rsidR="003B7863" w:rsidRPr="003B7863" w14:paraId="51D3ABBF" w14:textId="77777777" w:rsidTr="0038717C">
        <w:trPr>
          <w:trHeight w:val="240"/>
          <w:jc w:val="center"/>
        </w:trPr>
        <w:tc>
          <w:tcPr>
            <w:tcW w:w="4876" w:type="dxa"/>
            <w:tcBorders>
              <w:top w:val="nil"/>
              <w:left w:val="nil"/>
              <w:bottom w:val="nil"/>
              <w:right w:val="nil"/>
            </w:tcBorders>
          </w:tcPr>
          <w:p w14:paraId="69F6DBA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E54AF3E" w14:textId="77777777" w:rsidR="003B7863" w:rsidRPr="003B7863" w:rsidRDefault="003B7863" w:rsidP="0038717C">
            <w:pPr>
              <w:pStyle w:val="AmColumnHeading"/>
            </w:pPr>
            <w:r w:rsidRPr="003B7863">
              <w:t>Poprawka</w:t>
            </w:r>
          </w:p>
        </w:tc>
      </w:tr>
      <w:tr w:rsidR="003B7863" w:rsidRPr="003B7863" w14:paraId="5502E8FD" w14:textId="77777777" w:rsidTr="0038717C">
        <w:trPr>
          <w:jc w:val="center"/>
        </w:trPr>
        <w:tc>
          <w:tcPr>
            <w:tcW w:w="4876" w:type="dxa"/>
            <w:tcBorders>
              <w:top w:val="nil"/>
              <w:left w:val="nil"/>
              <w:bottom w:val="nil"/>
              <w:right w:val="nil"/>
            </w:tcBorders>
          </w:tcPr>
          <w:p w14:paraId="4070B081" w14:textId="77777777" w:rsidR="003B7863" w:rsidRPr="003B7863" w:rsidRDefault="003B7863" w:rsidP="0038717C">
            <w:pPr>
              <w:pStyle w:val="Normal6a"/>
            </w:pPr>
          </w:p>
        </w:tc>
        <w:tc>
          <w:tcPr>
            <w:tcW w:w="4876" w:type="dxa"/>
            <w:tcBorders>
              <w:top w:val="nil"/>
              <w:left w:val="nil"/>
              <w:bottom w:val="nil"/>
              <w:right w:val="nil"/>
            </w:tcBorders>
          </w:tcPr>
          <w:p w14:paraId="3E3010D7" w14:textId="77777777" w:rsidR="003B7863" w:rsidRPr="003B7863" w:rsidRDefault="003B7863" w:rsidP="0038717C">
            <w:pPr>
              <w:pStyle w:val="Normal6a"/>
            </w:pPr>
            <w:r w:rsidRPr="003B7863">
              <w:rPr>
                <w:b/>
                <w:i/>
              </w:rPr>
              <w:t>25a.</w:t>
            </w:r>
            <w:r w:rsidRPr="003B7863">
              <w:rPr>
                <w:b/>
                <w:i/>
              </w:rPr>
              <w:tab/>
              <w:t>jest zdania, że wysiłki na rzecz stworzenia mechanizmu stabilizacji makroekonomicznej i odpowiedniej podaży europejskich bezpiecznych aktywów są istotne dla wzmocnienia roli euro jako waluty międzynarodowej;</w:t>
            </w:r>
          </w:p>
        </w:tc>
      </w:tr>
    </w:tbl>
    <w:p w14:paraId="6BB1066D"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1507F9C" w14:textId="77777777" w:rsidR="003B7863" w:rsidRPr="00BD125D" w:rsidRDefault="003B7863" w:rsidP="003B7863">
      <w:pPr>
        <w:rPr>
          <w:lang w:val="en-US"/>
        </w:rPr>
      </w:pPr>
      <w:r w:rsidRPr="00BD125D">
        <w:rPr>
          <w:rStyle w:val="HideTWBExt"/>
          <w:lang w:val="en-US"/>
        </w:rPr>
        <w:t>&lt;/Amend&gt;</w:t>
      </w:r>
    </w:p>
    <w:p w14:paraId="10BE9676"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312</w:t>
      </w:r>
      <w:r w:rsidRPr="003B7863">
        <w:rPr>
          <w:rStyle w:val="HideTWBExt"/>
          <w:b w:val="0"/>
        </w:rPr>
        <w:t>&lt;/NumAm&gt;</w:t>
      </w:r>
    </w:p>
    <w:p w14:paraId="7A9EDE8B"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3BCC64BF" w14:textId="77777777" w:rsidR="003B7863" w:rsidRPr="003B7863" w:rsidRDefault="003B7863" w:rsidP="003B7863">
      <w:pPr>
        <w:pStyle w:val="NormalBold"/>
      </w:pPr>
      <w:r w:rsidRPr="003B7863">
        <w:rPr>
          <w:rStyle w:val="HideTWBExt"/>
          <w:b w:val="0"/>
        </w:rPr>
        <w:t>&lt;/RepeatBlock-By&gt;</w:t>
      </w:r>
    </w:p>
    <w:p w14:paraId="2B41BCB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3F29832" w14:textId="77777777" w:rsidR="003B7863" w:rsidRPr="003B7863" w:rsidRDefault="003B7863" w:rsidP="003B7863">
      <w:pPr>
        <w:pStyle w:val="NormalBold"/>
      </w:pPr>
      <w:r w:rsidRPr="003B7863">
        <w:rPr>
          <w:rStyle w:val="HideTWBExt"/>
          <w:b w:val="0"/>
        </w:rPr>
        <w:t>&lt;Article&gt;</w:t>
      </w:r>
      <w:r w:rsidRPr="003B7863">
        <w:t>Ustęp 25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004A120" w14:textId="77777777" w:rsidTr="0038717C">
        <w:trPr>
          <w:trHeight w:hRule="exact" w:val="240"/>
          <w:jc w:val="center"/>
        </w:trPr>
        <w:tc>
          <w:tcPr>
            <w:tcW w:w="9752" w:type="dxa"/>
            <w:gridSpan w:val="2"/>
            <w:tcBorders>
              <w:top w:val="nil"/>
              <w:left w:val="nil"/>
              <w:bottom w:val="nil"/>
              <w:right w:val="nil"/>
            </w:tcBorders>
          </w:tcPr>
          <w:p w14:paraId="5CC58177" w14:textId="77777777" w:rsidR="003B7863" w:rsidRPr="003B7863" w:rsidRDefault="003B7863" w:rsidP="0038717C"/>
        </w:tc>
      </w:tr>
      <w:tr w:rsidR="003B7863" w:rsidRPr="003B7863" w14:paraId="6D4C1114" w14:textId="77777777" w:rsidTr="0038717C">
        <w:trPr>
          <w:trHeight w:val="240"/>
          <w:jc w:val="center"/>
        </w:trPr>
        <w:tc>
          <w:tcPr>
            <w:tcW w:w="4876" w:type="dxa"/>
            <w:tcBorders>
              <w:top w:val="nil"/>
              <w:left w:val="nil"/>
              <w:bottom w:val="nil"/>
              <w:right w:val="nil"/>
            </w:tcBorders>
          </w:tcPr>
          <w:p w14:paraId="6CA61BD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B880C49" w14:textId="77777777" w:rsidR="003B7863" w:rsidRPr="003B7863" w:rsidRDefault="003B7863" w:rsidP="0038717C">
            <w:pPr>
              <w:pStyle w:val="AmColumnHeading"/>
            </w:pPr>
            <w:r w:rsidRPr="003B7863">
              <w:t>Poprawka</w:t>
            </w:r>
          </w:p>
        </w:tc>
      </w:tr>
      <w:tr w:rsidR="003B7863" w:rsidRPr="003B7863" w14:paraId="3BD2A18E" w14:textId="77777777" w:rsidTr="0038717C">
        <w:trPr>
          <w:jc w:val="center"/>
        </w:trPr>
        <w:tc>
          <w:tcPr>
            <w:tcW w:w="4876" w:type="dxa"/>
            <w:tcBorders>
              <w:top w:val="nil"/>
              <w:left w:val="nil"/>
              <w:bottom w:val="nil"/>
              <w:right w:val="nil"/>
            </w:tcBorders>
          </w:tcPr>
          <w:p w14:paraId="1A380DD3" w14:textId="77777777" w:rsidR="003B7863" w:rsidRPr="003B7863" w:rsidRDefault="003B7863" w:rsidP="0038717C">
            <w:pPr>
              <w:pStyle w:val="Normal6a"/>
            </w:pPr>
          </w:p>
        </w:tc>
        <w:tc>
          <w:tcPr>
            <w:tcW w:w="4876" w:type="dxa"/>
            <w:tcBorders>
              <w:top w:val="nil"/>
              <w:left w:val="nil"/>
              <w:bottom w:val="nil"/>
              <w:right w:val="nil"/>
            </w:tcBorders>
          </w:tcPr>
          <w:p w14:paraId="73771E4F" w14:textId="77777777" w:rsidR="003B7863" w:rsidRPr="003B7863" w:rsidRDefault="003B7863" w:rsidP="0038717C">
            <w:pPr>
              <w:pStyle w:val="Normal6a"/>
            </w:pPr>
            <w:r w:rsidRPr="003B7863">
              <w:rPr>
                <w:b/>
                <w:i/>
              </w:rPr>
              <w:t>25b.</w:t>
            </w:r>
            <w:r w:rsidRPr="003B7863">
              <w:rPr>
                <w:b/>
                <w:i/>
              </w:rPr>
              <w:tab/>
              <w:t>wzywa EBC do dalszego poszukiwania sposobów wzmocnienia międzynarodowej roli euro; zauważa, że zwiększenie atrakcyjności euro jako waluty rezerwowej i globalnej zwiększy jego międzynarodową siłę oddziaływania; podkreśla, że tworzenie dobrze zaprojektowanych europejskich bezpiecznych aktywów może wspierać integrację finansową oraz łagodzić negatywne sprzężenia zwrotne między rządami państw członkowskich a krajowymi sektorami bankowymi; podkreśla, że wzmocnienie roli euro wymaga pogłębienia i pełnego urzeczywistnienia unii gospodarczej i walutowej, wraz ze wzmocnioną unią oszczędności i inwestycji;</w:t>
            </w:r>
          </w:p>
        </w:tc>
      </w:tr>
    </w:tbl>
    <w:p w14:paraId="1A8C8AF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CBB2EE6" w14:textId="77777777" w:rsidR="003B7863" w:rsidRPr="00BD125D" w:rsidRDefault="003B7863" w:rsidP="003B7863">
      <w:pPr>
        <w:rPr>
          <w:lang w:val="en-US"/>
        </w:rPr>
      </w:pPr>
      <w:r w:rsidRPr="00BD125D">
        <w:rPr>
          <w:rStyle w:val="HideTWBExt"/>
          <w:lang w:val="en-US"/>
        </w:rPr>
        <w:t>&lt;/Amend&gt;</w:t>
      </w:r>
    </w:p>
    <w:p w14:paraId="0C96CC0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313</w:t>
      </w:r>
      <w:r w:rsidRPr="003B7863">
        <w:rPr>
          <w:rStyle w:val="HideTWBExt"/>
          <w:b w:val="0"/>
        </w:rPr>
        <w:t>&lt;/NumAm&gt;</w:t>
      </w:r>
    </w:p>
    <w:p w14:paraId="101F087C"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119536E5" w14:textId="77777777" w:rsidR="003B7863" w:rsidRPr="003B7863" w:rsidRDefault="003B7863" w:rsidP="003B7863">
      <w:pPr>
        <w:pStyle w:val="NormalBold"/>
      </w:pPr>
      <w:r w:rsidRPr="003B7863">
        <w:rPr>
          <w:rStyle w:val="HideTWBExt"/>
          <w:b w:val="0"/>
        </w:rPr>
        <w:t>&lt;/RepeatBlock-By&gt;</w:t>
      </w:r>
    </w:p>
    <w:p w14:paraId="2467AB5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825BCCB" w14:textId="77777777" w:rsidR="003B7863" w:rsidRPr="003B7863" w:rsidRDefault="003B7863" w:rsidP="003B7863">
      <w:pPr>
        <w:pStyle w:val="NormalBold"/>
      </w:pPr>
      <w:r w:rsidRPr="003B7863">
        <w:rPr>
          <w:rStyle w:val="HideTWBExt"/>
          <w:b w:val="0"/>
        </w:rPr>
        <w:t>&lt;Article&gt;</w:t>
      </w:r>
      <w:r w:rsidRPr="003B7863">
        <w:t>Ustęp 25 c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8CE5877" w14:textId="77777777" w:rsidTr="0038717C">
        <w:trPr>
          <w:trHeight w:hRule="exact" w:val="240"/>
          <w:jc w:val="center"/>
        </w:trPr>
        <w:tc>
          <w:tcPr>
            <w:tcW w:w="9752" w:type="dxa"/>
            <w:gridSpan w:val="2"/>
            <w:tcBorders>
              <w:top w:val="nil"/>
              <w:left w:val="nil"/>
              <w:bottom w:val="nil"/>
              <w:right w:val="nil"/>
            </w:tcBorders>
          </w:tcPr>
          <w:p w14:paraId="1AC87F74" w14:textId="77777777" w:rsidR="003B7863" w:rsidRPr="003B7863" w:rsidRDefault="003B7863" w:rsidP="0038717C"/>
        </w:tc>
      </w:tr>
      <w:tr w:rsidR="003B7863" w:rsidRPr="003B7863" w14:paraId="7A5AECDC" w14:textId="77777777" w:rsidTr="0038717C">
        <w:trPr>
          <w:trHeight w:val="240"/>
          <w:jc w:val="center"/>
        </w:trPr>
        <w:tc>
          <w:tcPr>
            <w:tcW w:w="4876" w:type="dxa"/>
            <w:tcBorders>
              <w:top w:val="nil"/>
              <w:left w:val="nil"/>
              <w:bottom w:val="nil"/>
              <w:right w:val="nil"/>
            </w:tcBorders>
          </w:tcPr>
          <w:p w14:paraId="3F24801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6537275" w14:textId="77777777" w:rsidR="003B7863" w:rsidRPr="003B7863" w:rsidRDefault="003B7863" w:rsidP="0038717C">
            <w:pPr>
              <w:pStyle w:val="AmColumnHeading"/>
            </w:pPr>
            <w:r w:rsidRPr="003B7863">
              <w:t>Poprawka</w:t>
            </w:r>
          </w:p>
        </w:tc>
      </w:tr>
      <w:tr w:rsidR="003B7863" w:rsidRPr="003B7863" w14:paraId="3BC93B15" w14:textId="77777777" w:rsidTr="0038717C">
        <w:trPr>
          <w:jc w:val="center"/>
        </w:trPr>
        <w:tc>
          <w:tcPr>
            <w:tcW w:w="4876" w:type="dxa"/>
            <w:tcBorders>
              <w:top w:val="nil"/>
              <w:left w:val="nil"/>
              <w:bottom w:val="nil"/>
              <w:right w:val="nil"/>
            </w:tcBorders>
          </w:tcPr>
          <w:p w14:paraId="0D3DA597" w14:textId="77777777" w:rsidR="003B7863" w:rsidRPr="003B7863" w:rsidRDefault="003B7863" w:rsidP="0038717C">
            <w:pPr>
              <w:pStyle w:val="Normal6a"/>
            </w:pPr>
          </w:p>
        </w:tc>
        <w:tc>
          <w:tcPr>
            <w:tcW w:w="4876" w:type="dxa"/>
            <w:tcBorders>
              <w:top w:val="nil"/>
              <w:left w:val="nil"/>
              <w:bottom w:val="nil"/>
              <w:right w:val="nil"/>
            </w:tcBorders>
          </w:tcPr>
          <w:p w14:paraId="11065A77" w14:textId="77777777" w:rsidR="003B7863" w:rsidRPr="003B7863" w:rsidRDefault="003B7863" w:rsidP="0038717C">
            <w:pPr>
              <w:pStyle w:val="Normal6a"/>
            </w:pPr>
            <w:r w:rsidRPr="003B7863">
              <w:rPr>
                <w:b/>
                <w:i/>
              </w:rPr>
              <w:t>25c.</w:t>
            </w:r>
            <w:r w:rsidRPr="003B7863">
              <w:rPr>
                <w:b/>
                <w:i/>
              </w:rPr>
              <w:tab/>
              <w:t>wnosi o to, aby EBC włączył do swojego sprawozdania rocznego analizę stabilnych kryptowalut, koncentrującą się na ich wpływie na suwerenność monetarną, stabilność finansową i systemy płatnicze; analiza ta powinna uwzględniać luki regulacyjne, takie jak luka dotycząca wielokrotnych emisji w przepisach rozporządzenia w sprawie rynków kryptoaktywów, oraz ocenić skuteczność ram równoważności i zabezpieczeń transgranicznych; powinna również podkreślać znaczenie promowania rozwiązań rozliczeniowych w formie cyfrowej, denominowanych w euro, w celu ograniczenia zależności od infrastruktur płatniczych spoza UE;</w:t>
            </w:r>
          </w:p>
        </w:tc>
      </w:tr>
    </w:tbl>
    <w:p w14:paraId="31EC62C8"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4965771" w14:textId="77777777" w:rsidR="003B7863" w:rsidRPr="00BD125D" w:rsidRDefault="003B7863" w:rsidP="003B7863">
      <w:pPr>
        <w:rPr>
          <w:lang w:val="en-US"/>
        </w:rPr>
      </w:pPr>
      <w:r w:rsidRPr="00BD125D">
        <w:rPr>
          <w:rStyle w:val="HideTWBExt"/>
          <w:lang w:val="en-US"/>
        </w:rPr>
        <w:t>&lt;/Amend&gt;</w:t>
      </w:r>
    </w:p>
    <w:p w14:paraId="01D61940"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314</w:t>
      </w:r>
      <w:r w:rsidRPr="00BD125D">
        <w:rPr>
          <w:rStyle w:val="HideTWBExt"/>
          <w:b w:val="0"/>
          <w:lang w:val="en-US"/>
        </w:rPr>
        <w:t>&lt;/NumAm&gt;</w:t>
      </w:r>
    </w:p>
    <w:p w14:paraId="0D93637A"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6A5BEDC7" w14:textId="77777777" w:rsidR="003B7863" w:rsidRPr="003B7863" w:rsidRDefault="003B7863" w:rsidP="003B7863">
      <w:pPr>
        <w:pStyle w:val="NormalBold"/>
      </w:pPr>
      <w:r w:rsidRPr="003B7863">
        <w:rPr>
          <w:rStyle w:val="HideTWBExt"/>
          <w:b w:val="0"/>
        </w:rPr>
        <w:t>&lt;/RepeatBlock-By&gt;</w:t>
      </w:r>
    </w:p>
    <w:p w14:paraId="63BDCD7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37F8CAC"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C016BC6" w14:textId="77777777" w:rsidTr="0038717C">
        <w:trPr>
          <w:trHeight w:hRule="exact" w:val="240"/>
          <w:jc w:val="center"/>
        </w:trPr>
        <w:tc>
          <w:tcPr>
            <w:tcW w:w="9752" w:type="dxa"/>
            <w:gridSpan w:val="2"/>
            <w:tcBorders>
              <w:top w:val="nil"/>
              <w:left w:val="nil"/>
              <w:bottom w:val="nil"/>
              <w:right w:val="nil"/>
            </w:tcBorders>
          </w:tcPr>
          <w:p w14:paraId="4F44586F" w14:textId="77777777" w:rsidR="003B7863" w:rsidRPr="003B7863" w:rsidRDefault="003B7863" w:rsidP="0038717C"/>
        </w:tc>
      </w:tr>
      <w:tr w:rsidR="003B7863" w:rsidRPr="003B7863" w14:paraId="7A3039B5" w14:textId="77777777" w:rsidTr="0038717C">
        <w:trPr>
          <w:trHeight w:val="240"/>
          <w:jc w:val="center"/>
        </w:trPr>
        <w:tc>
          <w:tcPr>
            <w:tcW w:w="4876" w:type="dxa"/>
            <w:tcBorders>
              <w:top w:val="nil"/>
              <w:left w:val="nil"/>
              <w:bottom w:val="nil"/>
              <w:right w:val="nil"/>
            </w:tcBorders>
          </w:tcPr>
          <w:p w14:paraId="2D904F6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437019" w14:textId="77777777" w:rsidR="003B7863" w:rsidRPr="003B7863" w:rsidRDefault="003B7863" w:rsidP="0038717C">
            <w:pPr>
              <w:pStyle w:val="AmColumnHeading"/>
            </w:pPr>
            <w:r w:rsidRPr="003B7863">
              <w:t>Poprawka</w:t>
            </w:r>
          </w:p>
        </w:tc>
      </w:tr>
      <w:tr w:rsidR="003B7863" w:rsidRPr="003B7863" w14:paraId="7F1A4EEA" w14:textId="77777777" w:rsidTr="0038717C">
        <w:trPr>
          <w:jc w:val="center"/>
        </w:trPr>
        <w:tc>
          <w:tcPr>
            <w:tcW w:w="4876" w:type="dxa"/>
            <w:tcBorders>
              <w:top w:val="nil"/>
              <w:left w:val="nil"/>
              <w:bottom w:val="nil"/>
              <w:right w:val="nil"/>
            </w:tcBorders>
          </w:tcPr>
          <w:p w14:paraId="2722D1A9" w14:textId="77777777" w:rsidR="003B7863" w:rsidRPr="003B7863" w:rsidRDefault="003B7863" w:rsidP="0038717C">
            <w:pPr>
              <w:pStyle w:val="Normal6a"/>
            </w:pPr>
            <w:r w:rsidRPr="003B7863">
              <w:rPr>
                <w:b/>
                <w:i/>
              </w:rPr>
              <w:t>26.</w:t>
            </w:r>
            <w:r w:rsidRPr="003B7863">
              <w:rPr>
                <w:b/>
                <w:i/>
              </w:rPr>
              <w:tab/>
              <w:t>wyraża zaniepokojenie kolejnymi stratami poniesionymi przez EBC w 2023 i 2024 r. z powodu ryzyka stopy procentowej;</w:t>
            </w:r>
          </w:p>
        </w:tc>
        <w:tc>
          <w:tcPr>
            <w:tcW w:w="4876" w:type="dxa"/>
            <w:tcBorders>
              <w:top w:val="nil"/>
              <w:left w:val="nil"/>
              <w:bottom w:val="nil"/>
              <w:right w:val="nil"/>
            </w:tcBorders>
          </w:tcPr>
          <w:p w14:paraId="7DD21270" w14:textId="77777777" w:rsidR="003B7863" w:rsidRPr="003B7863" w:rsidRDefault="003B7863" w:rsidP="0038717C">
            <w:pPr>
              <w:pStyle w:val="Normal6a"/>
            </w:pPr>
            <w:r w:rsidRPr="003B7863">
              <w:rPr>
                <w:b/>
                <w:i/>
              </w:rPr>
              <w:t>skreśla się</w:t>
            </w:r>
          </w:p>
        </w:tc>
      </w:tr>
    </w:tbl>
    <w:p w14:paraId="2F526D81"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083FC981" w14:textId="77777777" w:rsidR="003B7863" w:rsidRPr="003B7863" w:rsidRDefault="003B7863" w:rsidP="003B7863">
      <w:r w:rsidRPr="003B7863">
        <w:rPr>
          <w:rStyle w:val="HideTWBExt"/>
        </w:rPr>
        <w:t>&lt;/Amend&gt;</w:t>
      </w:r>
    </w:p>
    <w:p w14:paraId="7E29B0F4"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315</w:t>
      </w:r>
      <w:r w:rsidRPr="003B7863">
        <w:rPr>
          <w:rStyle w:val="HideTWBExt"/>
          <w:b w:val="0"/>
        </w:rPr>
        <w:t>&lt;/NumAm&gt;</w:t>
      </w:r>
    </w:p>
    <w:p w14:paraId="2076703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Jussi Saramo</w:t>
      </w:r>
      <w:r w:rsidRPr="00BD125D">
        <w:rPr>
          <w:rStyle w:val="HideTWBExt"/>
          <w:b w:val="0"/>
          <w:lang w:val="en-US"/>
        </w:rPr>
        <w:t>&lt;/Members&gt;</w:t>
      </w:r>
    </w:p>
    <w:p w14:paraId="7ABB8CEC" w14:textId="77777777" w:rsidR="003B7863" w:rsidRPr="00BD125D" w:rsidRDefault="003B7863" w:rsidP="003B7863">
      <w:pPr>
        <w:rPr>
          <w:lang w:val="en-US"/>
        </w:rPr>
      </w:pPr>
      <w:r w:rsidRPr="00BD125D">
        <w:rPr>
          <w:rStyle w:val="HideTWBExt"/>
          <w:lang w:val="en-US"/>
        </w:rPr>
        <w:t>&lt;AuNomDe&gt;</w:t>
      </w:r>
      <w:r w:rsidRPr="00BD125D">
        <w:rPr>
          <w:rStyle w:val="HideTWBInt"/>
          <w:lang w:val="en-US"/>
        </w:rPr>
        <w:t>{The Left}</w:t>
      </w:r>
      <w:r w:rsidRPr="00BD125D">
        <w:rPr>
          <w:lang w:val="en-US"/>
        </w:rPr>
        <w:t>w imieniu grupy The Left</w:t>
      </w:r>
      <w:r w:rsidRPr="00BD125D">
        <w:rPr>
          <w:rStyle w:val="HideTWBExt"/>
          <w:lang w:val="en-US"/>
        </w:rPr>
        <w:t>&lt;/AuNomDe&gt;</w:t>
      </w:r>
    </w:p>
    <w:p w14:paraId="081A3A9D" w14:textId="77777777" w:rsidR="003B7863" w:rsidRPr="003B7863" w:rsidRDefault="003B7863" w:rsidP="003B7863">
      <w:pPr>
        <w:pStyle w:val="NormalBold"/>
      </w:pPr>
      <w:r w:rsidRPr="003B7863">
        <w:rPr>
          <w:rStyle w:val="HideTWBExt"/>
          <w:b w:val="0"/>
        </w:rPr>
        <w:t>&lt;/RepeatBlock-By&gt;</w:t>
      </w:r>
    </w:p>
    <w:p w14:paraId="71475CB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9BBF353"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CBA7DB3" w14:textId="77777777" w:rsidTr="0038717C">
        <w:trPr>
          <w:trHeight w:hRule="exact" w:val="240"/>
          <w:jc w:val="center"/>
        </w:trPr>
        <w:tc>
          <w:tcPr>
            <w:tcW w:w="9752" w:type="dxa"/>
            <w:gridSpan w:val="2"/>
            <w:tcBorders>
              <w:top w:val="nil"/>
              <w:left w:val="nil"/>
              <w:bottom w:val="nil"/>
              <w:right w:val="nil"/>
            </w:tcBorders>
          </w:tcPr>
          <w:p w14:paraId="1A72AF44" w14:textId="77777777" w:rsidR="003B7863" w:rsidRPr="003B7863" w:rsidRDefault="003B7863" w:rsidP="0038717C"/>
        </w:tc>
      </w:tr>
      <w:tr w:rsidR="003B7863" w:rsidRPr="003B7863" w14:paraId="34C6C124" w14:textId="77777777" w:rsidTr="0038717C">
        <w:trPr>
          <w:trHeight w:val="240"/>
          <w:jc w:val="center"/>
        </w:trPr>
        <w:tc>
          <w:tcPr>
            <w:tcW w:w="4876" w:type="dxa"/>
            <w:tcBorders>
              <w:top w:val="nil"/>
              <w:left w:val="nil"/>
              <w:bottom w:val="nil"/>
              <w:right w:val="nil"/>
            </w:tcBorders>
          </w:tcPr>
          <w:p w14:paraId="5975062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979127A" w14:textId="77777777" w:rsidR="003B7863" w:rsidRPr="003B7863" w:rsidRDefault="003B7863" w:rsidP="0038717C">
            <w:pPr>
              <w:pStyle w:val="AmColumnHeading"/>
            </w:pPr>
            <w:r w:rsidRPr="003B7863">
              <w:t>Poprawka</w:t>
            </w:r>
          </w:p>
        </w:tc>
      </w:tr>
      <w:tr w:rsidR="003B7863" w:rsidRPr="003B7863" w14:paraId="7017C310" w14:textId="77777777" w:rsidTr="0038717C">
        <w:trPr>
          <w:jc w:val="center"/>
        </w:trPr>
        <w:tc>
          <w:tcPr>
            <w:tcW w:w="4876" w:type="dxa"/>
            <w:tcBorders>
              <w:top w:val="nil"/>
              <w:left w:val="nil"/>
              <w:bottom w:val="nil"/>
              <w:right w:val="nil"/>
            </w:tcBorders>
          </w:tcPr>
          <w:p w14:paraId="47EC4E6E" w14:textId="77777777" w:rsidR="003B7863" w:rsidRPr="003B7863" w:rsidRDefault="003B7863" w:rsidP="0038717C">
            <w:pPr>
              <w:pStyle w:val="Normal6a"/>
            </w:pPr>
            <w:r w:rsidRPr="003B7863">
              <w:rPr>
                <w:b/>
                <w:i/>
              </w:rPr>
              <w:t>26.</w:t>
            </w:r>
            <w:r w:rsidRPr="003B7863">
              <w:rPr>
                <w:b/>
                <w:i/>
              </w:rPr>
              <w:tab/>
              <w:t>wyraża zaniepokojenie kolejnymi stratami poniesionymi przez EBC w 2023 i 2024 r. z powodu ryzyka stopy procentowej;</w:t>
            </w:r>
          </w:p>
        </w:tc>
        <w:tc>
          <w:tcPr>
            <w:tcW w:w="4876" w:type="dxa"/>
            <w:tcBorders>
              <w:top w:val="nil"/>
              <w:left w:val="nil"/>
              <w:bottom w:val="nil"/>
              <w:right w:val="nil"/>
            </w:tcBorders>
          </w:tcPr>
          <w:p w14:paraId="4F89AF52" w14:textId="77777777" w:rsidR="003B7863" w:rsidRPr="003B7863" w:rsidRDefault="003B7863" w:rsidP="0038717C">
            <w:pPr>
              <w:pStyle w:val="Normal6a"/>
            </w:pPr>
            <w:r w:rsidRPr="003B7863">
              <w:rPr>
                <w:b/>
                <w:i/>
              </w:rPr>
              <w:t>skreśla się</w:t>
            </w:r>
          </w:p>
        </w:tc>
      </w:tr>
    </w:tbl>
    <w:p w14:paraId="5AA33AB1"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{EN}</w:t>
      </w:r>
      <w:r w:rsidRPr="003B7863">
        <w:t>en</w:t>
      </w:r>
      <w:r w:rsidRPr="003B7863">
        <w:rPr>
          <w:rStyle w:val="HideTWBExt"/>
        </w:rPr>
        <w:t>&lt;/Original&gt;</w:t>
      </w:r>
    </w:p>
    <w:p w14:paraId="430F7822" w14:textId="77777777" w:rsidR="003B7863" w:rsidRPr="003B7863" w:rsidRDefault="003B7863" w:rsidP="003B7863">
      <w:r w:rsidRPr="003B7863">
        <w:rPr>
          <w:rStyle w:val="HideTWBExt"/>
        </w:rPr>
        <w:t>&lt;/Amend&gt;</w:t>
      </w:r>
    </w:p>
    <w:p w14:paraId="5B6102AC"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316</w:t>
      </w:r>
      <w:r w:rsidRPr="00207CAE">
        <w:rPr>
          <w:rStyle w:val="HideTWBExt"/>
          <w:b w:val="0"/>
          <w:lang w:val="en-US"/>
        </w:rPr>
        <w:t>&lt;/NumAm&gt;</w:t>
      </w:r>
    </w:p>
    <w:p w14:paraId="33B06F01"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129F5022"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04D1E8DE" w14:textId="77777777" w:rsidR="003B7863" w:rsidRPr="003B7863" w:rsidRDefault="003B7863" w:rsidP="003B7863">
      <w:pPr>
        <w:pStyle w:val="NormalBold"/>
      </w:pPr>
      <w:r w:rsidRPr="003B7863">
        <w:rPr>
          <w:rStyle w:val="HideTWBExt"/>
          <w:b w:val="0"/>
        </w:rPr>
        <w:t>&lt;/RepeatBlock-By&gt;</w:t>
      </w:r>
    </w:p>
    <w:p w14:paraId="03DF4F3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8EDA34E"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4ED74FB" w14:textId="77777777" w:rsidTr="0038717C">
        <w:trPr>
          <w:trHeight w:hRule="exact" w:val="240"/>
          <w:jc w:val="center"/>
        </w:trPr>
        <w:tc>
          <w:tcPr>
            <w:tcW w:w="9752" w:type="dxa"/>
            <w:gridSpan w:val="2"/>
            <w:tcBorders>
              <w:top w:val="nil"/>
              <w:left w:val="nil"/>
              <w:bottom w:val="nil"/>
              <w:right w:val="nil"/>
            </w:tcBorders>
          </w:tcPr>
          <w:p w14:paraId="3F9EAA06" w14:textId="77777777" w:rsidR="003B7863" w:rsidRPr="003B7863" w:rsidRDefault="003B7863" w:rsidP="0038717C"/>
        </w:tc>
      </w:tr>
      <w:tr w:rsidR="003B7863" w:rsidRPr="003B7863" w14:paraId="64A52A6A" w14:textId="77777777" w:rsidTr="0038717C">
        <w:trPr>
          <w:trHeight w:val="240"/>
          <w:jc w:val="center"/>
        </w:trPr>
        <w:tc>
          <w:tcPr>
            <w:tcW w:w="4876" w:type="dxa"/>
            <w:tcBorders>
              <w:top w:val="nil"/>
              <w:left w:val="nil"/>
              <w:bottom w:val="nil"/>
              <w:right w:val="nil"/>
            </w:tcBorders>
          </w:tcPr>
          <w:p w14:paraId="64ADA1F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42C5AD2" w14:textId="77777777" w:rsidR="003B7863" w:rsidRPr="003B7863" w:rsidRDefault="003B7863" w:rsidP="0038717C">
            <w:pPr>
              <w:pStyle w:val="AmColumnHeading"/>
            </w:pPr>
            <w:r w:rsidRPr="003B7863">
              <w:t>Poprawka</w:t>
            </w:r>
          </w:p>
        </w:tc>
      </w:tr>
      <w:tr w:rsidR="003B7863" w:rsidRPr="003B7863" w14:paraId="1DB403A4" w14:textId="77777777" w:rsidTr="0038717C">
        <w:trPr>
          <w:jc w:val="center"/>
        </w:trPr>
        <w:tc>
          <w:tcPr>
            <w:tcW w:w="4876" w:type="dxa"/>
            <w:tcBorders>
              <w:top w:val="nil"/>
              <w:left w:val="nil"/>
              <w:bottom w:val="nil"/>
              <w:right w:val="nil"/>
            </w:tcBorders>
          </w:tcPr>
          <w:p w14:paraId="2F5915BA" w14:textId="77777777" w:rsidR="003B7863" w:rsidRPr="003B7863" w:rsidRDefault="003B7863" w:rsidP="0038717C">
            <w:pPr>
              <w:pStyle w:val="Normal6a"/>
            </w:pPr>
            <w:r w:rsidRPr="003B7863">
              <w:t>26.</w:t>
            </w:r>
            <w:r w:rsidRPr="003B7863">
              <w:tab/>
            </w:r>
            <w:r w:rsidRPr="003B7863">
              <w:rPr>
                <w:b/>
                <w:i/>
              </w:rPr>
              <w:t xml:space="preserve">wyraża zaniepokojenie kolejnymi stratami poniesionymi </w:t>
            </w:r>
            <w:r w:rsidRPr="003B7863">
              <w:t xml:space="preserve">przez EBC w 2023 i 2024 r. z </w:t>
            </w:r>
            <w:r w:rsidRPr="003B7863">
              <w:rPr>
                <w:b/>
                <w:i/>
              </w:rPr>
              <w:t xml:space="preserve">powodu </w:t>
            </w:r>
            <w:r w:rsidRPr="003B7863">
              <w:t>ryzyka stopy procentowej;</w:t>
            </w:r>
          </w:p>
        </w:tc>
        <w:tc>
          <w:tcPr>
            <w:tcW w:w="4876" w:type="dxa"/>
            <w:tcBorders>
              <w:top w:val="nil"/>
              <w:left w:val="nil"/>
              <w:bottom w:val="nil"/>
              <w:right w:val="nil"/>
            </w:tcBorders>
          </w:tcPr>
          <w:p w14:paraId="07A345A8" w14:textId="77777777" w:rsidR="003B7863" w:rsidRPr="003B7863" w:rsidRDefault="003B7863" w:rsidP="0038717C">
            <w:pPr>
              <w:pStyle w:val="Normal6a"/>
            </w:pPr>
            <w:r w:rsidRPr="003B7863">
              <w:t>26.</w:t>
            </w:r>
            <w:r w:rsidRPr="003B7863">
              <w:tab/>
            </w:r>
            <w:r w:rsidRPr="003B7863">
              <w:rPr>
                <w:b/>
                <w:i/>
              </w:rPr>
              <w:t xml:space="preserve">zwraca uwagę, że kolejne straty poniesione </w:t>
            </w:r>
            <w:r w:rsidRPr="003B7863">
              <w:t xml:space="preserve">przez EBC w 2023 i 2024 r. </w:t>
            </w:r>
            <w:r w:rsidRPr="003B7863">
              <w:rPr>
                <w:b/>
                <w:i/>
              </w:rPr>
              <w:t xml:space="preserve">wynikają </w:t>
            </w:r>
            <w:r w:rsidRPr="003B7863">
              <w:t xml:space="preserve">z ryzyka stopy procentowej; </w:t>
            </w:r>
            <w:r w:rsidRPr="003B7863">
              <w:rPr>
                <w:b/>
                <w:i/>
              </w:rPr>
              <w:t>uznaje, że straty te wynikają w dużej mierze z wysokich odsetek wypłacanych od rezerw, które przewyższyły dochody odsetkowe uzyskiwane z aktywów, w szczególności z obligacji skarbowych; wyraża ubolewanie, że straty te przyniosły korzyści przede wszystkim bankom komercyjnym, bez powiązanych z tym warunków; przypomina, że przykłady historyczne pokazują, iż straty banków centralnych nie są zjawiskiem niezwykłym i że nie mają one wpływu na sposób prowadzenia polityki pieniężnej przez EBC; uważa, że straty EBC nie są same w sobie czymś negatywnym, jeżeli są konieczne do wypełnienia jego głównego i uzupełniającego zadania; wzywa EBC do zwiększenia przejrzystości w zakresie źródeł ponoszonych strat, między innymi przez regularne składanie sprawozdań Parlamentowi Europejskiemu;</w:t>
            </w:r>
          </w:p>
        </w:tc>
      </w:tr>
    </w:tbl>
    <w:p w14:paraId="1DFC7A9B"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9F83F7B" w14:textId="77777777" w:rsidR="003B7863" w:rsidRPr="00BD125D" w:rsidRDefault="003B7863" w:rsidP="003B7863">
      <w:pPr>
        <w:rPr>
          <w:lang w:val="en-US"/>
        </w:rPr>
      </w:pPr>
      <w:r w:rsidRPr="00BD125D">
        <w:rPr>
          <w:rStyle w:val="HideTWBExt"/>
          <w:lang w:val="en-US"/>
        </w:rPr>
        <w:t>&lt;/Amend&gt;</w:t>
      </w:r>
    </w:p>
    <w:p w14:paraId="34904F1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317</w:t>
      </w:r>
      <w:r w:rsidRPr="00BD125D">
        <w:rPr>
          <w:rStyle w:val="HideTWBExt"/>
          <w:b w:val="0"/>
          <w:lang w:val="en-US"/>
        </w:rPr>
        <w:t>&lt;/NumAm&gt;</w:t>
      </w:r>
    </w:p>
    <w:p w14:paraId="1F367661"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Angelika Winzig</w:t>
      </w:r>
      <w:r w:rsidRPr="00BD125D">
        <w:rPr>
          <w:rStyle w:val="HideTWBExt"/>
          <w:b w:val="0"/>
          <w:lang w:val="en-US"/>
        </w:rPr>
        <w:t>&lt;/Members&gt;</w:t>
      </w:r>
    </w:p>
    <w:p w14:paraId="07681EFD" w14:textId="77777777" w:rsidR="003B7863" w:rsidRPr="00BD125D" w:rsidRDefault="003B7863" w:rsidP="003B7863">
      <w:pPr>
        <w:pStyle w:val="NormalBold"/>
        <w:rPr>
          <w:lang w:val="en-US"/>
        </w:rPr>
      </w:pPr>
      <w:r w:rsidRPr="00BD125D">
        <w:rPr>
          <w:rStyle w:val="HideTWBExt"/>
          <w:b w:val="0"/>
          <w:lang w:val="en-US"/>
        </w:rPr>
        <w:t>&lt;/RepeatBlock-By&gt;</w:t>
      </w:r>
    </w:p>
    <w:p w14:paraId="407988C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1813554"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341B322" w14:textId="77777777" w:rsidTr="0038717C">
        <w:trPr>
          <w:trHeight w:hRule="exact" w:val="240"/>
          <w:jc w:val="center"/>
        </w:trPr>
        <w:tc>
          <w:tcPr>
            <w:tcW w:w="9752" w:type="dxa"/>
            <w:gridSpan w:val="2"/>
            <w:tcBorders>
              <w:top w:val="nil"/>
              <w:left w:val="nil"/>
              <w:bottom w:val="nil"/>
              <w:right w:val="nil"/>
            </w:tcBorders>
          </w:tcPr>
          <w:p w14:paraId="24E794BC" w14:textId="77777777" w:rsidR="003B7863" w:rsidRPr="003B7863" w:rsidRDefault="003B7863" w:rsidP="0038717C"/>
        </w:tc>
      </w:tr>
      <w:tr w:rsidR="003B7863" w:rsidRPr="003B7863" w14:paraId="76B65808" w14:textId="77777777" w:rsidTr="0038717C">
        <w:trPr>
          <w:trHeight w:val="240"/>
          <w:jc w:val="center"/>
        </w:trPr>
        <w:tc>
          <w:tcPr>
            <w:tcW w:w="4876" w:type="dxa"/>
            <w:tcBorders>
              <w:top w:val="nil"/>
              <w:left w:val="nil"/>
              <w:bottom w:val="nil"/>
              <w:right w:val="nil"/>
            </w:tcBorders>
          </w:tcPr>
          <w:p w14:paraId="6A81FA16"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7641CEC" w14:textId="77777777" w:rsidR="003B7863" w:rsidRPr="003B7863" w:rsidRDefault="003B7863" w:rsidP="0038717C">
            <w:pPr>
              <w:pStyle w:val="AmColumnHeading"/>
            </w:pPr>
            <w:r w:rsidRPr="003B7863">
              <w:t>Poprawka</w:t>
            </w:r>
          </w:p>
        </w:tc>
      </w:tr>
      <w:tr w:rsidR="003B7863" w:rsidRPr="003B7863" w14:paraId="1FC8C63F" w14:textId="77777777" w:rsidTr="0038717C">
        <w:trPr>
          <w:jc w:val="center"/>
        </w:trPr>
        <w:tc>
          <w:tcPr>
            <w:tcW w:w="4876" w:type="dxa"/>
            <w:tcBorders>
              <w:top w:val="nil"/>
              <w:left w:val="nil"/>
              <w:bottom w:val="nil"/>
              <w:right w:val="nil"/>
            </w:tcBorders>
          </w:tcPr>
          <w:p w14:paraId="4C5C23FD" w14:textId="77777777" w:rsidR="003B7863" w:rsidRPr="003B7863" w:rsidRDefault="003B7863" w:rsidP="0038717C">
            <w:pPr>
              <w:pStyle w:val="Normal6a"/>
            </w:pPr>
            <w:r w:rsidRPr="003B7863">
              <w:t>26.</w:t>
            </w:r>
            <w:r w:rsidRPr="003B7863">
              <w:tab/>
              <w:t>wyraża zaniepokojenie kolejnymi stratami poniesionymi przez EBC w 2023 i 2024 r. z powodu ryzyka stopy procentowej;</w:t>
            </w:r>
          </w:p>
        </w:tc>
        <w:tc>
          <w:tcPr>
            <w:tcW w:w="4876" w:type="dxa"/>
            <w:tcBorders>
              <w:top w:val="nil"/>
              <w:left w:val="nil"/>
              <w:bottom w:val="nil"/>
              <w:right w:val="nil"/>
            </w:tcBorders>
          </w:tcPr>
          <w:p w14:paraId="05DD8F22" w14:textId="77777777" w:rsidR="003B7863" w:rsidRPr="003B7863" w:rsidRDefault="003B7863" w:rsidP="0038717C">
            <w:pPr>
              <w:pStyle w:val="Normal6a"/>
            </w:pPr>
            <w:r w:rsidRPr="003B7863">
              <w:t>26.</w:t>
            </w:r>
            <w:r w:rsidRPr="003B7863">
              <w:tab/>
              <w:t xml:space="preserve">wyraża zaniepokojenie kolejnymi stratami poniesionymi przez EBC w 2023 i 2024 r. z powodu ryzyka stopy procentowej; </w:t>
            </w:r>
            <w:r w:rsidRPr="003B7863">
              <w:rPr>
                <w:b/>
                <w:i/>
              </w:rPr>
              <w:t>wzywa EBC do dopilnowania, aby wszelkie przyszłe straty były w sposób przejrzysty wyjaśniane i nie podważały zaufania publicznego do Eurosystemu; podkreśla, że silne bufory kapitałowe mają zasadnicze znaczenie dla wiarygodności i niezależności operacyjnej EBC;</w:t>
            </w:r>
          </w:p>
        </w:tc>
      </w:tr>
    </w:tbl>
    <w:p w14:paraId="746A2FE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8BBD881" w14:textId="77777777" w:rsidR="003B7863" w:rsidRPr="00BD125D" w:rsidRDefault="003B7863" w:rsidP="003B7863">
      <w:pPr>
        <w:rPr>
          <w:lang w:val="en-US"/>
        </w:rPr>
      </w:pPr>
      <w:r w:rsidRPr="00BD125D">
        <w:rPr>
          <w:rStyle w:val="HideTWBExt"/>
          <w:lang w:val="en-US"/>
        </w:rPr>
        <w:t>&lt;/Amend&gt;</w:t>
      </w:r>
    </w:p>
    <w:p w14:paraId="7D7AFDA8"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318</w:t>
      </w:r>
      <w:r w:rsidRPr="003B7863">
        <w:rPr>
          <w:rStyle w:val="HideTWBExt"/>
          <w:b w:val="0"/>
        </w:rPr>
        <w:t>&lt;/NumAm&gt;</w:t>
      </w:r>
    </w:p>
    <w:p w14:paraId="72621EEC"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39493E8B" w14:textId="77777777" w:rsidR="003B7863" w:rsidRPr="003B7863" w:rsidRDefault="003B7863" w:rsidP="003B7863">
      <w:pPr>
        <w:pStyle w:val="NormalBold"/>
      </w:pPr>
      <w:r w:rsidRPr="003B7863">
        <w:rPr>
          <w:rStyle w:val="HideTWBExt"/>
          <w:b w:val="0"/>
        </w:rPr>
        <w:t>&lt;/RepeatBlock-By&gt;</w:t>
      </w:r>
    </w:p>
    <w:p w14:paraId="49F1293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3C82C0E"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B8A1344" w14:textId="77777777" w:rsidTr="0038717C">
        <w:trPr>
          <w:trHeight w:hRule="exact" w:val="240"/>
          <w:jc w:val="center"/>
        </w:trPr>
        <w:tc>
          <w:tcPr>
            <w:tcW w:w="9752" w:type="dxa"/>
            <w:gridSpan w:val="2"/>
            <w:tcBorders>
              <w:top w:val="nil"/>
              <w:left w:val="nil"/>
              <w:bottom w:val="nil"/>
              <w:right w:val="nil"/>
            </w:tcBorders>
          </w:tcPr>
          <w:p w14:paraId="714EEA94" w14:textId="77777777" w:rsidR="003B7863" w:rsidRPr="003B7863" w:rsidRDefault="003B7863" w:rsidP="0038717C"/>
        </w:tc>
      </w:tr>
      <w:tr w:rsidR="003B7863" w:rsidRPr="003B7863" w14:paraId="6F98CDBA" w14:textId="77777777" w:rsidTr="0038717C">
        <w:trPr>
          <w:trHeight w:val="240"/>
          <w:jc w:val="center"/>
        </w:trPr>
        <w:tc>
          <w:tcPr>
            <w:tcW w:w="4876" w:type="dxa"/>
            <w:tcBorders>
              <w:top w:val="nil"/>
              <w:left w:val="nil"/>
              <w:bottom w:val="nil"/>
              <w:right w:val="nil"/>
            </w:tcBorders>
          </w:tcPr>
          <w:p w14:paraId="7B12204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16DE28C" w14:textId="77777777" w:rsidR="003B7863" w:rsidRPr="003B7863" w:rsidRDefault="003B7863" w:rsidP="0038717C">
            <w:pPr>
              <w:pStyle w:val="AmColumnHeading"/>
            </w:pPr>
            <w:r w:rsidRPr="003B7863">
              <w:t>Poprawka</w:t>
            </w:r>
          </w:p>
        </w:tc>
      </w:tr>
      <w:tr w:rsidR="003B7863" w:rsidRPr="003B7863" w14:paraId="76BF8FF6" w14:textId="77777777" w:rsidTr="0038717C">
        <w:trPr>
          <w:jc w:val="center"/>
        </w:trPr>
        <w:tc>
          <w:tcPr>
            <w:tcW w:w="4876" w:type="dxa"/>
            <w:tcBorders>
              <w:top w:val="nil"/>
              <w:left w:val="nil"/>
              <w:bottom w:val="nil"/>
              <w:right w:val="nil"/>
            </w:tcBorders>
          </w:tcPr>
          <w:p w14:paraId="5419539A" w14:textId="77777777" w:rsidR="003B7863" w:rsidRPr="003B7863" w:rsidRDefault="003B7863" w:rsidP="0038717C">
            <w:pPr>
              <w:pStyle w:val="Normal6a"/>
            </w:pPr>
            <w:r w:rsidRPr="003B7863">
              <w:t>26.</w:t>
            </w:r>
            <w:r w:rsidRPr="003B7863">
              <w:tab/>
              <w:t>wyraża zaniepokojenie kolejnymi stratami poniesionymi przez EBC w 2023 i 2024 r. z powodu ryzyka stopy procentowej;</w:t>
            </w:r>
          </w:p>
        </w:tc>
        <w:tc>
          <w:tcPr>
            <w:tcW w:w="4876" w:type="dxa"/>
            <w:tcBorders>
              <w:top w:val="nil"/>
              <w:left w:val="nil"/>
              <w:bottom w:val="nil"/>
              <w:right w:val="nil"/>
            </w:tcBorders>
          </w:tcPr>
          <w:p w14:paraId="6AA92A10" w14:textId="77777777" w:rsidR="003B7863" w:rsidRPr="003B7863" w:rsidRDefault="003B7863" w:rsidP="0038717C">
            <w:pPr>
              <w:pStyle w:val="Normal6a"/>
            </w:pPr>
            <w:r w:rsidRPr="003B7863">
              <w:t>26.</w:t>
            </w:r>
            <w:r w:rsidRPr="003B7863">
              <w:tab/>
              <w:t xml:space="preserve">wyraża zaniepokojenie kolejnymi stratami poniesionymi przez EBC w 2023 i 2024 r. z powodu ryzyka stopy procentowej; </w:t>
            </w:r>
            <w:r w:rsidRPr="003B7863">
              <w:rPr>
                <w:b/>
                <w:i/>
              </w:rPr>
              <w:t>zauważa, że straty te nie naruszyły zdolności operacyjnej Eurosystemu do prowadzenia polityki pieniężnej; stwierdza ponadto, że straty te nie wywarły żadnego zauważalnego wpływu na oczekiwania inflacyjne;</w:t>
            </w:r>
          </w:p>
        </w:tc>
      </w:tr>
    </w:tbl>
    <w:p w14:paraId="2E02BCA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3A0BA530" w14:textId="77777777" w:rsidR="003B7863" w:rsidRPr="00BD125D" w:rsidRDefault="003B7863" w:rsidP="003B7863">
      <w:pPr>
        <w:rPr>
          <w:lang w:val="en-US"/>
        </w:rPr>
      </w:pPr>
      <w:r w:rsidRPr="00BD125D">
        <w:rPr>
          <w:rStyle w:val="HideTWBExt"/>
          <w:lang w:val="en-US"/>
        </w:rPr>
        <w:t>&lt;/Amend&gt;</w:t>
      </w:r>
    </w:p>
    <w:p w14:paraId="0257F10C"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319</w:t>
      </w:r>
      <w:r w:rsidRPr="00BD125D">
        <w:rPr>
          <w:rStyle w:val="HideTWBExt"/>
          <w:b w:val="0"/>
          <w:lang w:val="en-US"/>
        </w:rPr>
        <w:t>&lt;/NumAm&gt;</w:t>
      </w:r>
    </w:p>
    <w:p w14:paraId="02C7177B"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2ADC6D0E" w14:textId="77777777" w:rsidR="003B7863" w:rsidRPr="003B7863" w:rsidRDefault="003B7863" w:rsidP="003B7863">
      <w:pPr>
        <w:pStyle w:val="NormalBold"/>
      </w:pPr>
      <w:r w:rsidRPr="003B7863">
        <w:rPr>
          <w:rStyle w:val="HideTWBExt"/>
          <w:b w:val="0"/>
        </w:rPr>
        <w:t>&lt;/RepeatBlock-By&gt;</w:t>
      </w:r>
    </w:p>
    <w:p w14:paraId="6550725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A4072DD" w14:textId="77777777" w:rsidR="003B7863" w:rsidRPr="003B7863" w:rsidRDefault="003B7863" w:rsidP="003B7863">
      <w:pPr>
        <w:pStyle w:val="NormalBold"/>
      </w:pPr>
      <w:r w:rsidRPr="003B7863">
        <w:rPr>
          <w:rStyle w:val="HideTWBExt"/>
          <w:b w:val="0"/>
        </w:rPr>
        <w:t>&lt;Article&gt;</w:t>
      </w:r>
      <w:r w:rsidRPr="003B7863">
        <w:t>Ustęp 26</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4CDF5138" w14:textId="77777777" w:rsidTr="0038717C">
        <w:trPr>
          <w:trHeight w:hRule="exact" w:val="240"/>
          <w:jc w:val="center"/>
        </w:trPr>
        <w:tc>
          <w:tcPr>
            <w:tcW w:w="9752" w:type="dxa"/>
            <w:gridSpan w:val="2"/>
            <w:tcBorders>
              <w:top w:val="nil"/>
              <w:left w:val="nil"/>
              <w:bottom w:val="nil"/>
              <w:right w:val="nil"/>
            </w:tcBorders>
          </w:tcPr>
          <w:p w14:paraId="758365A5" w14:textId="77777777" w:rsidR="003B7863" w:rsidRPr="003B7863" w:rsidRDefault="003B7863" w:rsidP="0038717C"/>
        </w:tc>
      </w:tr>
      <w:tr w:rsidR="003B7863" w:rsidRPr="003B7863" w14:paraId="66E03F0E" w14:textId="77777777" w:rsidTr="0038717C">
        <w:trPr>
          <w:trHeight w:val="240"/>
          <w:jc w:val="center"/>
        </w:trPr>
        <w:tc>
          <w:tcPr>
            <w:tcW w:w="4876" w:type="dxa"/>
            <w:tcBorders>
              <w:top w:val="nil"/>
              <w:left w:val="nil"/>
              <w:bottom w:val="nil"/>
              <w:right w:val="nil"/>
            </w:tcBorders>
          </w:tcPr>
          <w:p w14:paraId="2E3BA8F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1CCBFA0" w14:textId="77777777" w:rsidR="003B7863" w:rsidRPr="003B7863" w:rsidRDefault="003B7863" w:rsidP="0038717C">
            <w:pPr>
              <w:pStyle w:val="AmColumnHeading"/>
            </w:pPr>
            <w:r w:rsidRPr="003B7863">
              <w:t>Poprawka</w:t>
            </w:r>
          </w:p>
        </w:tc>
      </w:tr>
      <w:tr w:rsidR="003B7863" w:rsidRPr="003B7863" w14:paraId="49461C53" w14:textId="77777777" w:rsidTr="0038717C">
        <w:trPr>
          <w:jc w:val="center"/>
        </w:trPr>
        <w:tc>
          <w:tcPr>
            <w:tcW w:w="4876" w:type="dxa"/>
            <w:tcBorders>
              <w:top w:val="nil"/>
              <w:left w:val="nil"/>
              <w:bottom w:val="nil"/>
              <w:right w:val="nil"/>
            </w:tcBorders>
          </w:tcPr>
          <w:p w14:paraId="43DFE56F" w14:textId="77777777" w:rsidR="003B7863" w:rsidRPr="003B7863" w:rsidRDefault="003B7863" w:rsidP="0038717C">
            <w:pPr>
              <w:pStyle w:val="Normal6a"/>
            </w:pPr>
            <w:r w:rsidRPr="003B7863">
              <w:t>26.</w:t>
            </w:r>
            <w:r w:rsidRPr="003B7863">
              <w:tab/>
              <w:t>wyraża zaniepokojenie kolejnymi stratami poniesionymi przez EBC w 2023 i 2024 r. z powodu ryzyka stopy procentowej;</w:t>
            </w:r>
          </w:p>
        </w:tc>
        <w:tc>
          <w:tcPr>
            <w:tcW w:w="4876" w:type="dxa"/>
            <w:tcBorders>
              <w:top w:val="nil"/>
              <w:left w:val="nil"/>
              <w:bottom w:val="nil"/>
              <w:right w:val="nil"/>
            </w:tcBorders>
          </w:tcPr>
          <w:p w14:paraId="7F71BBFF" w14:textId="77777777" w:rsidR="003B7863" w:rsidRPr="003B7863" w:rsidRDefault="003B7863" w:rsidP="0038717C">
            <w:pPr>
              <w:pStyle w:val="Normal6a"/>
            </w:pPr>
            <w:r w:rsidRPr="003B7863">
              <w:t>26.</w:t>
            </w:r>
            <w:r w:rsidRPr="003B7863">
              <w:tab/>
              <w:t xml:space="preserve">wyraża </w:t>
            </w:r>
            <w:r w:rsidRPr="003B7863">
              <w:rPr>
                <w:b/>
                <w:i/>
              </w:rPr>
              <w:t xml:space="preserve">głębokie </w:t>
            </w:r>
            <w:r w:rsidRPr="003B7863">
              <w:t>zaniepokojenie kolejnymi stratami poniesionymi przez EBC w 2023 i 2024 r. z powodu ryzyka stopy procentowej; zauważa, że straty te są bezpośrednim skutkiem wieloletniego nadmiernego rozszerzania bilansu oraz błędnie wycenionych zakupów aktywów;</w:t>
            </w:r>
          </w:p>
        </w:tc>
      </w:tr>
    </w:tbl>
    <w:p w14:paraId="21B96B3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1527591" w14:textId="77777777" w:rsidR="003B7863" w:rsidRPr="00BD125D" w:rsidRDefault="003B7863" w:rsidP="003B7863">
      <w:pPr>
        <w:rPr>
          <w:lang w:val="en-US"/>
        </w:rPr>
      </w:pPr>
      <w:r w:rsidRPr="00BD125D">
        <w:rPr>
          <w:rStyle w:val="HideTWBExt"/>
          <w:lang w:val="en-US"/>
        </w:rPr>
        <w:t>&lt;/Amend&gt;</w:t>
      </w:r>
    </w:p>
    <w:p w14:paraId="7665553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320</w:t>
      </w:r>
      <w:r w:rsidRPr="00BD125D">
        <w:rPr>
          <w:rStyle w:val="HideTWBExt"/>
          <w:b w:val="0"/>
          <w:lang w:val="en-US"/>
        </w:rPr>
        <w:t>&lt;/NumAm&gt;</w:t>
      </w:r>
    </w:p>
    <w:p w14:paraId="288293B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Irene Tinagli</w:t>
      </w:r>
      <w:r w:rsidRPr="00BD125D">
        <w:rPr>
          <w:rStyle w:val="HideTWBExt"/>
          <w:b w:val="0"/>
          <w:lang w:val="en-US"/>
        </w:rPr>
        <w:t>&lt;/Members&gt;</w:t>
      </w:r>
    </w:p>
    <w:p w14:paraId="346AB093" w14:textId="77777777" w:rsidR="003B7863" w:rsidRPr="003B7863" w:rsidRDefault="003B7863" w:rsidP="003B7863">
      <w:pPr>
        <w:pStyle w:val="NormalBold"/>
      </w:pPr>
      <w:r w:rsidRPr="003B7863">
        <w:rPr>
          <w:rStyle w:val="HideTWBExt"/>
          <w:b w:val="0"/>
        </w:rPr>
        <w:t>&lt;/RepeatBlock-By&gt;</w:t>
      </w:r>
    </w:p>
    <w:p w14:paraId="7C04B4F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BA059F3" w14:textId="77777777" w:rsidR="003B7863" w:rsidRPr="003B7863" w:rsidRDefault="003B7863" w:rsidP="003B7863">
      <w:pPr>
        <w:pStyle w:val="NormalBold"/>
      </w:pPr>
      <w:r w:rsidRPr="003B7863">
        <w:rPr>
          <w:rStyle w:val="HideTWBExt"/>
          <w:b w:val="0"/>
        </w:rPr>
        <w:t>&lt;Article&gt;</w:t>
      </w:r>
      <w:r w:rsidRPr="003B7863">
        <w:t>Ustęp 26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878853E" w14:textId="77777777" w:rsidTr="0038717C">
        <w:trPr>
          <w:trHeight w:hRule="exact" w:val="240"/>
          <w:jc w:val="center"/>
        </w:trPr>
        <w:tc>
          <w:tcPr>
            <w:tcW w:w="9752" w:type="dxa"/>
            <w:gridSpan w:val="2"/>
            <w:tcBorders>
              <w:top w:val="nil"/>
              <w:left w:val="nil"/>
              <w:bottom w:val="nil"/>
              <w:right w:val="nil"/>
            </w:tcBorders>
          </w:tcPr>
          <w:p w14:paraId="31A7ABDA" w14:textId="77777777" w:rsidR="003B7863" w:rsidRPr="003B7863" w:rsidRDefault="003B7863" w:rsidP="0038717C"/>
        </w:tc>
      </w:tr>
      <w:tr w:rsidR="003B7863" w:rsidRPr="003B7863" w14:paraId="1495B471" w14:textId="77777777" w:rsidTr="0038717C">
        <w:trPr>
          <w:trHeight w:val="240"/>
          <w:jc w:val="center"/>
        </w:trPr>
        <w:tc>
          <w:tcPr>
            <w:tcW w:w="4876" w:type="dxa"/>
            <w:tcBorders>
              <w:top w:val="nil"/>
              <w:left w:val="nil"/>
              <w:bottom w:val="nil"/>
              <w:right w:val="nil"/>
            </w:tcBorders>
          </w:tcPr>
          <w:p w14:paraId="129C541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252FBE1" w14:textId="77777777" w:rsidR="003B7863" w:rsidRPr="003B7863" w:rsidRDefault="003B7863" w:rsidP="0038717C">
            <w:pPr>
              <w:pStyle w:val="AmColumnHeading"/>
            </w:pPr>
            <w:r w:rsidRPr="003B7863">
              <w:t>Poprawka</w:t>
            </w:r>
          </w:p>
        </w:tc>
      </w:tr>
      <w:tr w:rsidR="003B7863" w:rsidRPr="003B7863" w14:paraId="4F3EDDA4" w14:textId="77777777" w:rsidTr="0038717C">
        <w:trPr>
          <w:jc w:val="center"/>
        </w:trPr>
        <w:tc>
          <w:tcPr>
            <w:tcW w:w="4876" w:type="dxa"/>
            <w:tcBorders>
              <w:top w:val="nil"/>
              <w:left w:val="nil"/>
              <w:bottom w:val="nil"/>
              <w:right w:val="nil"/>
            </w:tcBorders>
          </w:tcPr>
          <w:p w14:paraId="4E381463" w14:textId="77777777" w:rsidR="003B7863" w:rsidRPr="003B7863" w:rsidRDefault="003B7863" w:rsidP="0038717C">
            <w:pPr>
              <w:pStyle w:val="Normal6a"/>
            </w:pPr>
          </w:p>
        </w:tc>
        <w:tc>
          <w:tcPr>
            <w:tcW w:w="4876" w:type="dxa"/>
            <w:tcBorders>
              <w:top w:val="nil"/>
              <w:left w:val="nil"/>
              <w:bottom w:val="nil"/>
              <w:right w:val="nil"/>
            </w:tcBorders>
          </w:tcPr>
          <w:p w14:paraId="587302CA" w14:textId="77777777" w:rsidR="003B7863" w:rsidRPr="003B7863" w:rsidRDefault="003B7863" w:rsidP="0038717C">
            <w:pPr>
              <w:pStyle w:val="Normal6a"/>
            </w:pPr>
            <w:r w:rsidRPr="003B7863">
              <w:rPr>
                <w:b/>
                <w:i/>
              </w:rPr>
              <w:t>26a.</w:t>
            </w:r>
            <w:r w:rsidRPr="003B7863">
              <w:rPr>
                <w:b/>
                <w:i/>
              </w:rPr>
              <w:tab/>
              <w:t>zauważa, że instrument ochrony transmisji (TPI) pozostaje ważnym elementem zestawu narzędzi kryzysowych EBC, lecz jego kryteria uruchomienia, skala oraz warunki nie są publicznie określone; wzywa EBC do zwiększenia przejrzystości w zakresie ram operacyjnych TPI, aby zapewnić jego wiarygodność oraz zgodność z zasadą proporcjonalności;</w:t>
            </w:r>
          </w:p>
        </w:tc>
      </w:tr>
    </w:tbl>
    <w:p w14:paraId="39C9C9C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0D4D972E" w14:textId="77777777" w:rsidR="003B7863" w:rsidRPr="00BD125D" w:rsidRDefault="003B7863" w:rsidP="003B7863">
      <w:pPr>
        <w:rPr>
          <w:lang w:val="en-US"/>
        </w:rPr>
      </w:pPr>
      <w:r w:rsidRPr="00BD125D">
        <w:rPr>
          <w:rStyle w:val="HideTWBExt"/>
          <w:lang w:val="en-US"/>
        </w:rPr>
        <w:t>&lt;/Amend&gt;</w:t>
      </w:r>
    </w:p>
    <w:p w14:paraId="004F61D0"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321</w:t>
      </w:r>
      <w:r w:rsidRPr="00BD125D">
        <w:rPr>
          <w:rStyle w:val="HideTWBExt"/>
          <w:b w:val="0"/>
          <w:lang w:val="en-US"/>
        </w:rPr>
        <w:t>&lt;/NumAm&gt;</w:t>
      </w:r>
    </w:p>
    <w:p w14:paraId="006809C3"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 Herbert Dorfmann</w:t>
      </w:r>
      <w:r w:rsidRPr="00BD125D">
        <w:rPr>
          <w:rStyle w:val="HideTWBExt"/>
          <w:b w:val="0"/>
          <w:lang w:val="en-US"/>
        </w:rPr>
        <w:t>&lt;/Members&gt;</w:t>
      </w:r>
    </w:p>
    <w:p w14:paraId="324B1CDD" w14:textId="77777777" w:rsidR="003B7863" w:rsidRPr="003B7863" w:rsidRDefault="003B7863" w:rsidP="003B7863">
      <w:pPr>
        <w:pStyle w:val="NormalBold"/>
      </w:pPr>
      <w:r w:rsidRPr="003B7863">
        <w:rPr>
          <w:rStyle w:val="HideTWBExt"/>
          <w:b w:val="0"/>
        </w:rPr>
        <w:t>&lt;/RepeatBlock-By&gt;</w:t>
      </w:r>
    </w:p>
    <w:p w14:paraId="069F13C8"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FC694BF" w14:textId="77777777" w:rsidR="003B7863" w:rsidRPr="003B7863" w:rsidRDefault="003B7863" w:rsidP="003B7863">
      <w:pPr>
        <w:pStyle w:val="NormalBold"/>
      </w:pPr>
      <w:r w:rsidRPr="003B7863">
        <w:rPr>
          <w:rStyle w:val="HideTWBExt"/>
          <w:b w:val="0"/>
        </w:rPr>
        <w:t>&lt;Article&gt;</w:t>
      </w:r>
      <w:r w:rsidRPr="003B7863">
        <w:t>Ustęp 26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6A61139" w14:textId="77777777" w:rsidTr="0038717C">
        <w:trPr>
          <w:trHeight w:hRule="exact" w:val="240"/>
          <w:jc w:val="center"/>
        </w:trPr>
        <w:tc>
          <w:tcPr>
            <w:tcW w:w="9752" w:type="dxa"/>
            <w:gridSpan w:val="2"/>
            <w:tcBorders>
              <w:top w:val="nil"/>
              <w:left w:val="nil"/>
              <w:bottom w:val="nil"/>
              <w:right w:val="nil"/>
            </w:tcBorders>
          </w:tcPr>
          <w:p w14:paraId="20451E3F" w14:textId="77777777" w:rsidR="003B7863" w:rsidRPr="003B7863" w:rsidRDefault="003B7863" w:rsidP="0038717C"/>
        </w:tc>
      </w:tr>
      <w:tr w:rsidR="003B7863" w:rsidRPr="003B7863" w14:paraId="53F1C215" w14:textId="77777777" w:rsidTr="0038717C">
        <w:trPr>
          <w:trHeight w:val="240"/>
          <w:jc w:val="center"/>
        </w:trPr>
        <w:tc>
          <w:tcPr>
            <w:tcW w:w="4876" w:type="dxa"/>
            <w:tcBorders>
              <w:top w:val="nil"/>
              <w:left w:val="nil"/>
              <w:bottom w:val="nil"/>
              <w:right w:val="nil"/>
            </w:tcBorders>
          </w:tcPr>
          <w:p w14:paraId="7BEF679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A6731E4" w14:textId="77777777" w:rsidR="003B7863" w:rsidRPr="003B7863" w:rsidRDefault="003B7863" w:rsidP="0038717C">
            <w:pPr>
              <w:pStyle w:val="AmColumnHeading"/>
            </w:pPr>
            <w:r w:rsidRPr="003B7863">
              <w:t>Poprawka</w:t>
            </w:r>
          </w:p>
        </w:tc>
      </w:tr>
      <w:tr w:rsidR="003B7863" w:rsidRPr="003B7863" w14:paraId="0BA3C1D8" w14:textId="77777777" w:rsidTr="0038717C">
        <w:trPr>
          <w:jc w:val="center"/>
        </w:trPr>
        <w:tc>
          <w:tcPr>
            <w:tcW w:w="4876" w:type="dxa"/>
            <w:tcBorders>
              <w:top w:val="nil"/>
              <w:left w:val="nil"/>
              <w:bottom w:val="nil"/>
              <w:right w:val="nil"/>
            </w:tcBorders>
          </w:tcPr>
          <w:p w14:paraId="7CAF79B0" w14:textId="77777777" w:rsidR="003B7863" w:rsidRPr="003B7863" w:rsidRDefault="003B7863" w:rsidP="0038717C">
            <w:pPr>
              <w:pStyle w:val="Normal6a"/>
            </w:pPr>
          </w:p>
        </w:tc>
        <w:tc>
          <w:tcPr>
            <w:tcW w:w="4876" w:type="dxa"/>
            <w:tcBorders>
              <w:top w:val="nil"/>
              <w:left w:val="nil"/>
              <w:bottom w:val="nil"/>
              <w:right w:val="nil"/>
            </w:tcBorders>
          </w:tcPr>
          <w:p w14:paraId="72DC61E0" w14:textId="77777777" w:rsidR="003B7863" w:rsidRPr="003B7863" w:rsidRDefault="003B7863" w:rsidP="0038717C">
            <w:pPr>
              <w:pStyle w:val="Normal6a"/>
            </w:pPr>
            <w:r w:rsidRPr="003B7863">
              <w:rPr>
                <w:b/>
                <w:i/>
              </w:rPr>
              <w:t>26a.</w:t>
            </w:r>
            <w:r w:rsidRPr="003B7863">
              <w:rPr>
                <w:b/>
                <w:i/>
              </w:rPr>
              <w:tab/>
              <w:t>z zadowoleniem odnotowuje ustanowienie w lipcu 2022 r. instrumentu ochrony transmisji (TPI); wzywa EBC do wykorzystywania – w razie potrzeby – systemu skupu aktywów w ramach szerszego programu opracowanego w celu zapewnienia spójnej stabilności monetarnej w całej strefie euro;</w:t>
            </w:r>
          </w:p>
        </w:tc>
      </w:tr>
    </w:tbl>
    <w:p w14:paraId="24502B8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32A19189" w14:textId="77777777" w:rsidR="003B7863" w:rsidRPr="00BD125D" w:rsidRDefault="003B7863" w:rsidP="003B7863">
      <w:pPr>
        <w:rPr>
          <w:lang w:val="en-US"/>
        </w:rPr>
      </w:pPr>
      <w:r w:rsidRPr="00BD125D">
        <w:rPr>
          <w:rStyle w:val="HideTWBExt"/>
          <w:lang w:val="en-US"/>
        </w:rPr>
        <w:t>&lt;/Amend&gt;</w:t>
      </w:r>
    </w:p>
    <w:p w14:paraId="0E0AD3F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322</w:t>
      </w:r>
      <w:r w:rsidRPr="00BD125D">
        <w:rPr>
          <w:rStyle w:val="HideTWBExt"/>
          <w:b w:val="0"/>
          <w:lang w:val="en-US"/>
        </w:rPr>
        <w:t>&lt;/NumAm&gt;</w:t>
      </w:r>
    </w:p>
    <w:p w14:paraId="5073A62B"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7FBA92DD" w14:textId="77777777" w:rsidR="003B7863" w:rsidRPr="003B7863" w:rsidRDefault="003B7863" w:rsidP="003B7863">
      <w:pPr>
        <w:pStyle w:val="NormalBold"/>
      </w:pPr>
      <w:r w:rsidRPr="003B7863">
        <w:rPr>
          <w:rStyle w:val="HideTWBExt"/>
          <w:b w:val="0"/>
        </w:rPr>
        <w:t>&lt;/RepeatBlock-By&gt;</w:t>
      </w:r>
    </w:p>
    <w:p w14:paraId="33A120E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778C24B" w14:textId="77777777" w:rsidR="003B7863" w:rsidRPr="003B7863" w:rsidRDefault="003B7863" w:rsidP="003B7863">
      <w:pPr>
        <w:pStyle w:val="NormalBold"/>
      </w:pPr>
      <w:r w:rsidRPr="003B7863">
        <w:rPr>
          <w:rStyle w:val="HideTWBExt"/>
          <w:b w:val="0"/>
        </w:rPr>
        <w:t>&lt;Article&gt;</w:t>
      </w:r>
      <w:r w:rsidRPr="003B7863">
        <w:t>Ustęp 26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A6CDD59" w14:textId="77777777" w:rsidTr="0038717C">
        <w:trPr>
          <w:trHeight w:hRule="exact" w:val="240"/>
          <w:jc w:val="center"/>
        </w:trPr>
        <w:tc>
          <w:tcPr>
            <w:tcW w:w="9752" w:type="dxa"/>
            <w:gridSpan w:val="2"/>
            <w:tcBorders>
              <w:top w:val="nil"/>
              <w:left w:val="nil"/>
              <w:bottom w:val="nil"/>
              <w:right w:val="nil"/>
            </w:tcBorders>
          </w:tcPr>
          <w:p w14:paraId="7EC298CD" w14:textId="77777777" w:rsidR="003B7863" w:rsidRPr="003B7863" w:rsidRDefault="003B7863" w:rsidP="0038717C"/>
        </w:tc>
      </w:tr>
      <w:tr w:rsidR="003B7863" w:rsidRPr="003B7863" w14:paraId="3C49AC8E" w14:textId="77777777" w:rsidTr="0038717C">
        <w:trPr>
          <w:trHeight w:val="240"/>
          <w:jc w:val="center"/>
        </w:trPr>
        <w:tc>
          <w:tcPr>
            <w:tcW w:w="4876" w:type="dxa"/>
            <w:tcBorders>
              <w:top w:val="nil"/>
              <w:left w:val="nil"/>
              <w:bottom w:val="nil"/>
              <w:right w:val="nil"/>
            </w:tcBorders>
          </w:tcPr>
          <w:p w14:paraId="0D744FF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22C65C9" w14:textId="77777777" w:rsidR="003B7863" w:rsidRPr="003B7863" w:rsidRDefault="003B7863" w:rsidP="0038717C">
            <w:pPr>
              <w:pStyle w:val="AmColumnHeading"/>
            </w:pPr>
            <w:r w:rsidRPr="003B7863">
              <w:t>Poprawka</w:t>
            </w:r>
          </w:p>
        </w:tc>
      </w:tr>
      <w:tr w:rsidR="003B7863" w:rsidRPr="003B7863" w14:paraId="5760B445" w14:textId="77777777" w:rsidTr="0038717C">
        <w:trPr>
          <w:jc w:val="center"/>
        </w:trPr>
        <w:tc>
          <w:tcPr>
            <w:tcW w:w="4876" w:type="dxa"/>
            <w:tcBorders>
              <w:top w:val="nil"/>
              <w:left w:val="nil"/>
              <w:bottom w:val="nil"/>
              <w:right w:val="nil"/>
            </w:tcBorders>
          </w:tcPr>
          <w:p w14:paraId="716DA9EF" w14:textId="77777777" w:rsidR="003B7863" w:rsidRPr="003B7863" w:rsidRDefault="003B7863" w:rsidP="0038717C">
            <w:pPr>
              <w:pStyle w:val="Normal6a"/>
            </w:pPr>
          </w:p>
        </w:tc>
        <w:tc>
          <w:tcPr>
            <w:tcW w:w="4876" w:type="dxa"/>
            <w:tcBorders>
              <w:top w:val="nil"/>
              <w:left w:val="nil"/>
              <w:bottom w:val="nil"/>
              <w:right w:val="nil"/>
            </w:tcBorders>
          </w:tcPr>
          <w:p w14:paraId="171D3AAD" w14:textId="77777777" w:rsidR="003B7863" w:rsidRPr="003B7863" w:rsidRDefault="003B7863" w:rsidP="0038717C">
            <w:pPr>
              <w:pStyle w:val="Normal6a"/>
            </w:pPr>
            <w:r w:rsidRPr="003B7863">
              <w:rPr>
                <w:b/>
                <w:i/>
              </w:rPr>
              <w:t>26a.</w:t>
            </w:r>
            <w:r w:rsidRPr="003B7863">
              <w:rPr>
                <w:b/>
                <w:i/>
              </w:rPr>
              <w:tab/>
              <w:t>wzywa EBC do wzięcia odpowiedzialności za finansowe konsekwencje wcześniejszej skrajnie łagodnej polityki pieniężnej oraz do przyjęcia w przyszłości bardziej ostrożnego, opartego na zasadach podejścia;</w:t>
            </w:r>
          </w:p>
        </w:tc>
      </w:tr>
    </w:tbl>
    <w:p w14:paraId="33F0A876"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327B9833" w14:textId="77777777" w:rsidR="003B7863" w:rsidRPr="00BD125D" w:rsidRDefault="003B7863" w:rsidP="003B7863">
      <w:pPr>
        <w:rPr>
          <w:lang w:val="en-US"/>
        </w:rPr>
      </w:pPr>
      <w:r w:rsidRPr="00BD125D">
        <w:rPr>
          <w:rStyle w:val="HideTWBExt"/>
          <w:lang w:val="en-US"/>
        </w:rPr>
        <w:t>&lt;/Amend&gt;</w:t>
      </w:r>
    </w:p>
    <w:p w14:paraId="00F301DB"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323</w:t>
      </w:r>
      <w:r w:rsidRPr="00BD125D">
        <w:rPr>
          <w:rStyle w:val="HideTWBExt"/>
          <w:b w:val="0"/>
          <w:lang w:val="en-US"/>
        </w:rPr>
        <w:t>&lt;/NumAm&gt;</w:t>
      </w:r>
    </w:p>
    <w:p w14:paraId="059AE137"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21BEA65E" w14:textId="77777777" w:rsidR="003B7863" w:rsidRPr="003B7863" w:rsidRDefault="003B7863" w:rsidP="003B7863">
      <w:pPr>
        <w:pStyle w:val="NormalBold"/>
      </w:pPr>
      <w:r w:rsidRPr="003B7863">
        <w:rPr>
          <w:rStyle w:val="HideTWBExt"/>
          <w:b w:val="0"/>
        </w:rPr>
        <w:t>&lt;/RepeatBlock-By&gt;</w:t>
      </w:r>
    </w:p>
    <w:p w14:paraId="2A0129A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9A749B1" w14:textId="77777777" w:rsidR="003B7863" w:rsidRPr="003B7863" w:rsidRDefault="003B7863" w:rsidP="003B7863">
      <w:pPr>
        <w:pStyle w:val="NormalBold"/>
      </w:pPr>
      <w:r w:rsidRPr="003B7863">
        <w:rPr>
          <w:rStyle w:val="HideTWBExt"/>
          <w:b w:val="0"/>
        </w:rPr>
        <w:t>&lt;Article&gt;</w:t>
      </w:r>
      <w:r w:rsidRPr="003B7863">
        <w:t>Ustęp 27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7D7119F" w14:textId="77777777" w:rsidTr="0038717C">
        <w:trPr>
          <w:trHeight w:hRule="exact" w:val="240"/>
          <w:jc w:val="center"/>
        </w:trPr>
        <w:tc>
          <w:tcPr>
            <w:tcW w:w="9752" w:type="dxa"/>
            <w:gridSpan w:val="2"/>
            <w:tcBorders>
              <w:top w:val="nil"/>
              <w:left w:val="nil"/>
              <w:bottom w:val="nil"/>
              <w:right w:val="nil"/>
            </w:tcBorders>
          </w:tcPr>
          <w:p w14:paraId="71C2C39B" w14:textId="77777777" w:rsidR="003B7863" w:rsidRPr="003B7863" w:rsidRDefault="003B7863" w:rsidP="0038717C"/>
        </w:tc>
      </w:tr>
      <w:tr w:rsidR="003B7863" w:rsidRPr="003B7863" w14:paraId="10640274" w14:textId="77777777" w:rsidTr="0038717C">
        <w:trPr>
          <w:trHeight w:val="240"/>
          <w:jc w:val="center"/>
        </w:trPr>
        <w:tc>
          <w:tcPr>
            <w:tcW w:w="4876" w:type="dxa"/>
            <w:tcBorders>
              <w:top w:val="nil"/>
              <w:left w:val="nil"/>
              <w:bottom w:val="nil"/>
              <w:right w:val="nil"/>
            </w:tcBorders>
          </w:tcPr>
          <w:p w14:paraId="70CBF02D"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AC9F25F" w14:textId="77777777" w:rsidR="003B7863" w:rsidRPr="003B7863" w:rsidRDefault="003B7863" w:rsidP="0038717C">
            <w:pPr>
              <w:pStyle w:val="AmColumnHeading"/>
            </w:pPr>
            <w:r w:rsidRPr="003B7863">
              <w:t>Poprawka</w:t>
            </w:r>
          </w:p>
        </w:tc>
      </w:tr>
      <w:tr w:rsidR="003B7863" w:rsidRPr="003B7863" w14:paraId="26EE530A" w14:textId="77777777" w:rsidTr="0038717C">
        <w:trPr>
          <w:jc w:val="center"/>
        </w:trPr>
        <w:tc>
          <w:tcPr>
            <w:tcW w:w="4876" w:type="dxa"/>
            <w:tcBorders>
              <w:top w:val="nil"/>
              <w:left w:val="nil"/>
              <w:bottom w:val="nil"/>
              <w:right w:val="nil"/>
            </w:tcBorders>
          </w:tcPr>
          <w:p w14:paraId="67BECABE" w14:textId="77777777" w:rsidR="003B7863" w:rsidRPr="003B7863" w:rsidRDefault="003B7863" w:rsidP="0038717C">
            <w:pPr>
              <w:pStyle w:val="Normal6a"/>
            </w:pPr>
            <w:r w:rsidRPr="003B7863">
              <w:t>27.</w:t>
            </w:r>
            <w:r w:rsidRPr="003B7863">
              <w:tab/>
              <w:t xml:space="preserve">popiera rolę EBC w promowaniu stabilności finansowej w ramach jednolitego mechanizmu nadzorczego </w:t>
            </w:r>
            <w:r w:rsidRPr="003B7863">
              <w:rPr>
                <w:b/>
                <w:i/>
              </w:rPr>
              <w:t>oraz funkcję EBC jako pożyczkodawcy ostatniej instancji dla wypłacalnych instytucji</w:t>
            </w:r>
            <w:r w:rsidRPr="003B7863">
              <w:t xml:space="preserve">, w oparciu o dobre zabezpieczenie i przy zastosowaniu karnych stóp procentowych, </w:t>
            </w:r>
            <w:r w:rsidRPr="003B7863">
              <w:rPr>
                <w:b/>
                <w:i/>
              </w:rPr>
              <w:t>w celu ochrony płynności i zaufania w czasie kryzysów</w:t>
            </w:r>
            <w:r w:rsidRPr="003B7863">
              <w:t>;</w:t>
            </w:r>
          </w:p>
        </w:tc>
        <w:tc>
          <w:tcPr>
            <w:tcW w:w="4876" w:type="dxa"/>
            <w:tcBorders>
              <w:top w:val="nil"/>
              <w:left w:val="nil"/>
              <w:bottom w:val="nil"/>
              <w:right w:val="nil"/>
            </w:tcBorders>
          </w:tcPr>
          <w:p w14:paraId="1D74DA7B" w14:textId="77777777" w:rsidR="003B7863" w:rsidRPr="003B7863" w:rsidRDefault="003B7863" w:rsidP="0038717C">
            <w:pPr>
              <w:pStyle w:val="Normal6a"/>
            </w:pPr>
            <w:r w:rsidRPr="003B7863">
              <w:t>27.</w:t>
            </w:r>
            <w:r w:rsidRPr="003B7863">
              <w:tab/>
              <w:t xml:space="preserve">popiera rolę EBC w promowaniu stabilności finansowej w ramach jednolitego mechanizmu nadzorczego, </w:t>
            </w:r>
            <w:r w:rsidRPr="003B7863">
              <w:rPr>
                <w:b/>
                <w:i/>
              </w:rPr>
              <w:t xml:space="preserve">ale podkreśla, że wszelkie interwencje rynkowe powinny mieć miejsce wyłącznie </w:t>
            </w:r>
            <w:r w:rsidRPr="003B7863">
              <w:t xml:space="preserve">w </w:t>
            </w:r>
            <w:r w:rsidRPr="003B7863">
              <w:rPr>
                <w:b/>
                <w:i/>
              </w:rPr>
              <w:t xml:space="preserve">przypadku rzeczywistych kryzysów, które występują jednocześnie w kilku kluczowych państwach członkowskich, w </w:t>
            </w:r>
            <w:r w:rsidRPr="003B7863">
              <w:t xml:space="preserve">oparciu o dobre zabezpieczenie i przy zastosowaniu </w:t>
            </w:r>
            <w:r w:rsidRPr="003B7863">
              <w:rPr>
                <w:b/>
                <w:i/>
              </w:rPr>
              <w:t xml:space="preserve">wystarczająco wysokich </w:t>
            </w:r>
            <w:r w:rsidRPr="003B7863">
              <w:t xml:space="preserve">karnych stóp procentowych, </w:t>
            </w:r>
            <w:r w:rsidRPr="003B7863">
              <w:rPr>
                <w:b/>
                <w:i/>
              </w:rPr>
              <w:t>aby uniknąć pokusy nadużycia i utrzymać dyscyplinę rynkową</w:t>
            </w:r>
            <w:r w:rsidRPr="003B7863">
              <w:t>;</w:t>
            </w:r>
          </w:p>
        </w:tc>
      </w:tr>
    </w:tbl>
    <w:p w14:paraId="1FF45C8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C8DB1B4" w14:textId="77777777" w:rsidR="003B7863" w:rsidRPr="00BD125D" w:rsidRDefault="003B7863" w:rsidP="003B7863">
      <w:pPr>
        <w:rPr>
          <w:lang w:val="en-US"/>
        </w:rPr>
      </w:pPr>
      <w:r w:rsidRPr="00BD125D">
        <w:rPr>
          <w:rStyle w:val="HideTWBExt"/>
          <w:lang w:val="en-US"/>
        </w:rPr>
        <w:t>&lt;/Amend&gt;</w:t>
      </w:r>
    </w:p>
    <w:p w14:paraId="0BF3243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324</w:t>
      </w:r>
      <w:r w:rsidRPr="00BD125D">
        <w:rPr>
          <w:rStyle w:val="HideTWBExt"/>
          <w:b w:val="0"/>
          <w:lang w:val="en-US"/>
        </w:rPr>
        <w:t>&lt;/NumAm&gt;</w:t>
      </w:r>
    </w:p>
    <w:p w14:paraId="09C2367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Jussi Saramo</w:t>
      </w:r>
      <w:r w:rsidRPr="00BD125D">
        <w:rPr>
          <w:rStyle w:val="HideTWBExt"/>
          <w:b w:val="0"/>
          <w:lang w:val="en-US"/>
        </w:rPr>
        <w:t>&lt;/Members&gt;</w:t>
      </w:r>
    </w:p>
    <w:p w14:paraId="7AB13CB0" w14:textId="77777777" w:rsidR="003B7863" w:rsidRPr="00BD125D" w:rsidRDefault="003B7863" w:rsidP="003B7863">
      <w:pPr>
        <w:rPr>
          <w:lang w:val="en-US"/>
        </w:rPr>
      </w:pPr>
      <w:r w:rsidRPr="00BD125D">
        <w:rPr>
          <w:rStyle w:val="HideTWBExt"/>
          <w:lang w:val="en-US"/>
        </w:rPr>
        <w:t>&lt;AuNomDe&gt;</w:t>
      </w:r>
      <w:r w:rsidRPr="00BD125D">
        <w:rPr>
          <w:rStyle w:val="HideTWBInt"/>
          <w:lang w:val="en-US"/>
        </w:rPr>
        <w:t>{The Left}</w:t>
      </w:r>
      <w:r w:rsidRPr="00BD125D">
        <w:rPr>
          <w:lang w:val="en-US"/>
        </w:rPr>
        <w:t>w imieniu grupy The Left</w:t>
      </w:r>
      <w:r w:rsidRPr="00BD125D">
        <w:rPr>
          <w:rStyle w:val="HideTWBExt"/>
          <w:lang w:val="en-US"/>
        </w:rPr>
        <w:t>&lt;/AuNomDe&gt;</w:t>
      </w:r>
    </w:p>
    <w:p w14:paraId="7C721FA0" w14:textId="77777777" w:rsidR="003B7863" w:rsidRPr="003B7863" w:rsidRDefault="003B7863" w:rsidP="003B7863">
      <w:pPr>
        <w:pStyle w:val="NormalBold"/>
      </w:pPr>
      <w:r w:rsidRPr="003B7863">
        <w:rPr>
          <w:rStyle w:val="HideTWBExt"/>
          <w:b w:val="0"/>
        </w:rPr>
        <w:t>&lt;/RepeatBlock-By&gt;</w:t>
      </w:r>
    </w:p>
    <w:p w14:paraId="4134285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8FCB57A" w14:textId="77777777" w:rsidR="003B7863" w:rsidRPr="003B7863" w:rsidRDefault="003B7863" w:rsidP="003B7863">
      <w:pPr>
        <w:pStyle w:val="NormalBold"/>
      </w:pPr>
      <w:r w:rsidRPr="003B7863">
        <w:rPr>
          <w:rStyle w:val="HideTWBExt"/>
          <w:b w:val="0"/>
        </w:rPr>
        <w:t>&lt;Article&gt;</w:t>
      </w:r>
      <w:r w:rsidRPr="003B7863">
        <w:t>Ustęp 27</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B26BF5C" w14:textId="77777777" w:rsidTr="0038717C">
        <w:trPr>
          <w:trHeight w:hRule="exact" w:val="240"/>
          <w:jc w:val="center"/>
        </w:trPr>
        <w:tc>
          <w:tcPr>
            <w:tcW w:w="9752" w:type="dxa"/>
            <w:gridSpan w:val="2"/>
            <w:tcBorders>
              <w:top w:val="nil"/>
              <w:left w:val="nil"/>
              <w:bottom w:val="nil"/>
              <w:right w:val="nil"/>
            </w:tcBorders>
          </w:tcPr>
          <w:p w14:paraId="61CAC64F" w14:textId="77777777" w:rsidR="003B7863" w:rsidRPr="003B7863" w:rsidRDefault="003B7863" w:rsidP="0038717C"/>
        </w:tc>
      </w:tr>
      <w:tr w:rsidR="003B7863" w:rsidRPr="003B7863" w14:paraId="72195D1B" w14:textId="77777777" w:rsidTr="0038717C">
        <w:trPr>
          <w:trHeight w:val="240"/>
          <w:jc w:val="center"/>
        </w:trPr>
        <w:tc>
          <w:tcPr>
            <w:tcW w:w="4876" w:type="dxa"/>
            <w:tcBorders>
              <w:top w:val="nil"/>
              <w:left w:val="nil"/>
              <w:bottom w:val="nil"/>
              <w:right w:val="nil"/>
            </w:tcBorders>
          </w:tcPr>
          <w:p w14:paraId="5887ED29"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1A21555" w14:textId="77777777" w:rsidR="003B7863" w:rsidRPr="003B7863" w:rsidRDefault="003B7863" w:rsidP="0038717C">
            <w:pPr>
              <w:pStyle w:val="AmColumnHeading"/>
            </w:pPr>
            <w:r w:rsidRPr="003B7863">
              <w:t>Poprawka</w:t>
            </w:r>
          </w:p>
        </w:tc>
      </w:tr>
      <w:tr w:rsidR="003B7863" w:rsidRPr="003B7863" w14:paraId="1B2B1B07" w14:textId="77777777" w:rsidTr="0038717C">
        <w:trPr>
          <w:jc w:val="center"/>
        </w:trPr>
        <w:tc>
          <w:tcPr>
            <w:tcW w:w="4876" w:type="dxa"/>
            <w:tcBorders>
              <w:top w:val="nil"/>
              <w:left w:val="nil"/>
              <w:bottom w:val="nil"/>
              <w:right w:val="nil"/>
            </w:tcBorders>
          </w:tcPr>
          <w:p w14:paraId="5215BF22" w14:textId="77777777" w:rsidR="003B7863" w:rsidRPr="003B7863" w:rsidRDefault="003B7863" w:rsidP="0038717C">
            <w:pPr>
              <w:pStyle w:val="Normal6a"/>
            </w:pPr>
            <w:r w:rsidRPr="003B7863">
              <w:t>27.</w:t>
            </w:r>
            <w:r w:rsidRPr="003B7863">
              <w:tab/>
              <w:t xml:space="preserve">popiera rolę EBC w promowaniu stabilności finansowej w ramach jednolitego mechanizmu nadzorczego oraz funkcję EBC jako pożyczkodawcy ostatniej instancji </w:t>
            </w:r>
            <w:r w:rsidRPr="003B7863">
              <w:rPr>
                <w:b/>
                <w:i/>
              </w:rPr>
              <w:t xml:space="preserve">dla wypłacalnych instytucji, </w:t>
            </w:r>
            <w:r w:rsidRPr="003B7863">
              <w:t xml:space="preserve">w </w:t>
            </w:r>
            <w:r w:rsidRPr="003B7863">
              <w:rPr>
                <w:b/>
                <w:i/>
              </w:rPr>
              <w:t xml:space="preserve">oparciu o dobre zabezpieczenie i przy zastosowaniu karnych stóp procentowych, w celu ochrony płynności i zaufania w </w:t>
            </w:r>
            <w:r w:rsidRPr="003B7863">
              <w:t>czasie kryzysów;</w:t>
            </w:r>
          </w:p>
        </w:tc>
        <w:tc>
          <w:tcPr>
            <w:tcW w:w="4876" w:type="dxa"/>
            <w:tcBorders>
              <w:top w:val="nil"/>
              <w:left w:val="nil"/>
              <w:bottom w:val="nil"/>
              <w:right w:val="nil"/>
            </w:tcBorders>
          </w:tcPr>
          <w:p w14:paraId="27524B9A" w14:textId="77777777" w:rsidR="003B7863" w:rsidRPr="003B7863" w:rsidRDefault="003B7863" w:rsidP="0038717C">
            <w:pPr>
              <w:pStyle w:val="Normal6a"/>
            </w:pPr>
            <w:r w:rsidRPr="003B7863">
              <w:t>27.</w:t>
            </w:r>
            <w:r w:rsidRPr="003B7863">
              <w:tab/>
              <w:t>popiera rolę EBC w promowaniu stabilności finansowej w ramach jednolitego mechanizmu nadzorczego oraz funkcję EBC jako pożyczkodawcy ostatniej instancji</w:t>
            </w:r>
            <w:r w:rsidRPr="003B7863">
              <w:rPr>
                <w:b/>
                <w:i/>
              </w:rPr>
              <w:t xml:space="preserve">, zapewniającego płynność i zaufanie </w:t>
            </w:r>
            <w:r w:rsidRPr="003B7863">
              <w:t>w czasie kryzysów;</w:t>
            </w:r>
          </w:p>
        </w:tc>
      </w:tr>
    </w:tbl>
    <w:p w14:paraId="5FB8AB57"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A92139A" w14:textId="77777777" w:rsidR="003B7863" w:rsidRPr="00BD125D" w:rsidRDefault="003B7863" w:rsidP="003B7863">
      <w:pPr>
        <w:rPr>
          <w:lang w:val="en-US"/>
        </w:rPr>
      </w:pPr>
      <w:r w:rsidRPr="00BD125D">
        <w:rPr>
          <w:rStyle w:val="HideTWBExt"/>
          <w:lang w:val="en-US"/>
        </w:rPr>
        <w:t>&lt;/Amend&gt;</w:t>
      </w:r>
    </w:p>
    <w:p w14:paraId="2E700A53"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325</w:t>
      </w:r>
      <w:r w:rsidRPr="00BD125D">
        <w:rPr>
          <w:rStyle w:val="HideTWBExt"/>
          <w:b w:val="0"/>
          <w:lang w:val="en-US"/>
        </w:rPr>
        <w:t>&lt;/NumAm&gt;</w:t>
      </w:r>
    </w:p>
    <w:p w14:paraId="1B48F0CA"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Irene Tinagli</w:t>
      </w:r>
      <w:r w:rsidRPr="00BD125D">
        <w:rPr>
          <w:rStyle w:val="HideTWBExt"/>
          <w:b w:val="0"/>
          <w:lang w:val="en-US"/>
        </w:rPr>
        <w:t>&lt;/Members&gt;</w:t>
      </w:r>
    </w:p>
    <w:p w14:paraId="584A38AB" w14:textId="77777777" w:rsidR="003B7863" w:rsidRPr="003B7863" w:rsidRDefault="003B7863" w:rsidP="003B7863">
      <w:pPr>
        <w:pStyle w:val="NormalBold"/>
      </w:pPr>
      <w:r w:rsidRPr="003B7863">
        <w:rPr>
          <w:rStyle w:val="HideTWBExt"/>
          <w:b w:val="0"/>
        </w:rPr>
        <w:t>&lt;/RepeatBlock-By&gt;</w:t>
      </w:r>
    </w:p>
    <w:p w14:paraId="326CD64F"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466548B" w14:textId="77777777" w:rsidR="003B7863" w:rsidRPr="003B7863" w:rsidRDefault="003B7863" w:rsidP="003B7863">
      <w:pPr>
        <w:pStyle w:val="NormalBold"/>
      </w:pPr>
      <w:r w:rsidRPr="003B7863">
        <w:rPr>
          <w:rStyle w:val="HideTWBExt"/>
          <w:b w:val="0"/>
        </w:rPr>
        <w:t>&lt;Article&gt;</w:t>
      </w:r>
      <w:r w:rsidRPr="003B7863">
        <w:t>Ustęp 27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B61B12B" w14:textId="77777777" w:rsidTr="0038717C">
        <w:trPr>
          <w:trHeight w:hRule="exact" w:val="240"/>
          <w:jc w:val="center"/>
        </w:trPr>
        <w:tc>
          <w:tcPr>
            <w:tcW w:w="9752" w:type="dxa"/>
            <w:gridSpan w:val="2"/>
            <w:tcBorders>
              <w:top w:val="nil"/>
              <w:left w:val="nil"/>
              <w:bottom w:val="nil"/>
              <w:right w:val="nil"/>
            </w:tcBorders>
          </w:tcPr>
          <w:p w14:paraId="34C602AF" w14:textId="77777777" w:rsidR="003B7863" w:rsidRPr="003B7863" w:rsidRDefault="003B7863" w:rsidP="0038717C"/>
        </w:tc>
      </w:tr>
      <w:tr w:rsidR="003B7863" w:rsidRPr="003B7863" w14:paraId="028CF23B" w14:textId="77777777" w:rsidTr="0038717C">
        <w:trPr>
          <w:trHeight w:val="240"/>
          <w:jc w:val="center"/>
        </w:trPr>
        <w:tc>
          <w:tcPr>
            <w:tcW w:w="4876" w:type="dxa"/>
            <w:tcBorders>
              <w:top w:val="nil"/>
              <w:left w:val="nil"/>
              <w:bottom w:val="nil"/>
              <w:right w:val="nil"/>
            </w:tcBorders>
          </w:tcPr>
          <w:p w14:paraId="5DD67DE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08AA2653" w14:textId="77777777" w:rsidR="003B7863" w:rsidRPr="003B7863" w:rsidRDefault="003B7863" w:rsidP="0038717C">
            <w:pPr>
              <w:pStyle w:val="AmColumnHeading"/>
            </w:pPr>
            <w:r w:rsidRPr="003B7863">
              <w:t>Poprawka</w:t>
            </w:r>
          </w:p>
        </w:tc>
      </w:tr>
      <w:tr w:rsidR="003B7863" w:rsidRPr="003B7863" w14:paraId="4DC9545F" w14:textId="77777777" w:rsidTr="0038717C">
        <w:trPr>
          <w:jc w:val="center"/>
        </w:trPr>
        <w:tc>
          <w:tcPr>
            <w:tcW w:w="4876" w:type="dxa"/>
            <w:tcBorders>
              <w:top w:val="nil"/>
              <w:left w:val="nil"/>
              <w:bottom w:val="nil"/>
              <w:right w:val="nil"/>
            </w:tcBorders>
          </w:tcPr>
          <w:p w14:paraId="74357E1F" w14:textId="77777777" w:rsidR="003B7863" w:rsidRPr="003B7863" w:rsidRDefault="003B7863" w:rsidP="0038717C">
            <w:pPr>
              <w:pStyle w:val="Normal6a"/>
            </w:pPr>
          </w:p>
        </w:tc>
        <w:tc>
          <w:tcPr>
            <w:tcW w:w="4876" w:type="dxa"/>
            <w:tcBorders>
              <w:top w:val="nil"/>
              <w:left w:val="nil"/>
              <w:bottom w:val="nil"/>
              <w:right w:val="nil"/>
            </w:tcBorders>
          </w:tcPr>
          <w:p w14:paraId="43347069" w14:textId="77777777" w:rsidR="003B7863" w:rsidRPr="003B7863" w:rsidRDefault="003B7863" w:rsidP="0038717C">
            <w:pPr>
              <w:pStyle w:val="Normal6a"/>
            </w:pPr>
            <w:r w:rsidRPr="003B7863">
              <w:rPr>
                <w:b/>
                <w:i/>
              </w:rPr>
              <w:t>27a.</w:t>
            </w:r>
            <w:r w:rsidRPr="003B7863">
              <w:rPr>
                <w:b/>
                <w:i/>
              </w:rPr>
              <w:tab/>
              <w:t>zauważa, że strategia EBC na 2025 r. potwierdziła potrzebę regularnego ponownego przeglądu ram polityki pieniężnej, przy czym kolejny kompleksowy przegląd zaplanowano na 2030 r.; zachęca EBC do utrzymywania ustrukturyzowanego dialogu z Parlamentem Europejskim przez cały ten proces, aby zapewnić rozliczalność oraz wzajemne zrozumienie;</w:t>
            </w:r>
          </w:p>
        </w:tc>
      </w:tr>
    </w:tbl>
    <w:p w14:paraId="3FB68D63"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95AF6BD" w14:textId="77777777" w:rsidR="003B7863" w:rsidRPr="00BD125D" w:rsidRDefault="003B7863" w:rsidP="003B7863">
      <w:pPr>
        <w:rPr>
          <w:lang w:val="en-US"/>
        </w:rPr>
      </w:pPr>
      <w:r w:rsidRPr="00BD125D">
        <w:rPr>
          <w:rStyle w:val="HideTWBExt"/>
          <w:lang w:val="en-US"/>
        </w:rPr>
        <w:t>&lt;/Amend&gt;</w:t>
      </w:r>
    </w:p>
    <w:p w14:paraId="0E757CB5"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326</w:t>
      </w:r>
      <w:r w:rsidRPr="00BD125D">
        <w:rPr>
          <w:rStyle w:val="HideTWBExt"/>
          <w:b w:val="0"/>
          <w:lang w:val="en-US"/>
        </w:rPr>
        <w:t>&lt;/NumAm&gt;</w:t>
      </w:r>
    </w:p>
    <w:p w14:paraId="4C3DD6D6"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Fernando Navarrete Rojas</w:t>
      </w:r>
      <w:r w:rsidRPr="00BD125D">
        <w:rPr>
          <w:rStyle w:val="HideTWBExt"/>
          <w:b w:val="0"/>
          <w:lang w:val="en-US"/>
        </w:rPr>
        <w:t>&lt;/Members&gt;</w:t>
      </w:r>
    </w:p>
    <w:p w14:paraId="7B67BA96" w14:textId="77777777" w:rsidR="003B7863" w:rsidRPr="003B7863" w:rsidRDefault="003B7863" w:rsidP="003B7863">
      <w:pPr>
        <w:pStyle w:val="NormalBold"/>
      </w:pPr>
      <w:r w:rsidRPr="003B7863">
        <w:rPr>
          <w:rStyle w:val="HideTWBExt"/>
          <w:b w:val="0"/>
        </w:rPr>
        <w:t>&lt;/RepeatBlock-By&gt;</w:t>
      </w:r>
    </w:p>
    <w:p w14:paraId="556E0D7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A06991D" w14:textId="77777777" w:rsidR="003B7863" w:rsidRPr="003B7863" w:rsidRDefault="003B7863" w:rsidP="003B7863">
      <w:pPr>
        <w:pStyle w:val="NormalBold"/>
      </w:pPr>
      <w:r w:rsidRPr="003B7863">
        <w:rPr>
          <w:rStyle w:val="HideTWBExt"/>
          <w:b w:val="0"/>
        </w:rPr>
        <w:t>&lt;Article&gt;</w:t>
      </w:r>
      <w:r w:rsidRPr="003B7863">
        <w:t>Ustęp 27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93616FE" w14:textId="77777777" w:rsidTr="0038717C">
        <w:trPr>
          <w:trHeight w:hRule="exact" w:val="240"/>
          <w:jc w:val="center"/>
        </w:trPr>
        <w:tc>
          <w:tcPr>
            <w:tcW w:w="9752" w:type="dxa"/>
            <w:gridSpan w:val="2"/>
            <w:tcBorders>
              <w:top w:val="nil"/>
              <w:left w:val="nil"/>
              <w:bottom w:val="nil"/>
              <w:right w:val="nil"/>
            </w:tcBorders>
          </w:tcPr>
          <w:p w14:paraId="6A2CF168" w14:textId="77777777" w:rsidR="003B7863" w:rsidRPr="003B7863" w:rsidRDefault="003B7863" w:rsidP="0038717C"/>
        </w:tc>
      </w:tr>
      <w:tr w:rsidR="003B7863" w:rsidRPr="003B7863" w14:paraId="7592AA14" w14:textId="77777777" w:rsidTr="0038717C">
        <w:trPr>
          <w:trHeight w:val="240"/>
          <w:jc w:val="center"/>
        </w:trPr>
        <w:tc>
          <w:tcPr>
            <w:tcW w:w="4876" w:type="dxa"/>
            <w:tcBorders>
              <w:top w:val="nil"/>
              <w:left w:val="nil"/>
              <w:bottom w:val="nil"/>
              <w:right w:val="nil"/>
            </w:tcBorders>
          </w:tcPr>
          <w:p w14:paraId="0B1D03EA"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32BE239" w14:textId="77777777" w:rsidR="003B7863" w:rsidRPr="003B7863" w:rsidRDefault="003B7863" w:rsidP="0038717C">
            <w:pPr>
              <w:pStyle w:val="AmColumnHeading"/>
            </w:pPr>
            <w:r w:rsidRPr="003B7863">
              <w:t>Poprawka</w:t>
            </w:r>
          </w:p>
        </w:tc>
      </w:tr>
      <w:tr w:rsidR="003B7863" w:rsidRPr="003B7863" w14:paraId="6E7FFA03" w14:textId="77777777" w:rsidTr="0038717C">
        <w:trPr>
          <w:jc w:val="center"/>
        </w:trPr>
        <w:tc>
          <w:tcPr>
            <w:tcW w:w="4876" w:type="dxa"/>
            <w:tcBorders>
              <w:top w:val="nil"/>
              <w:left w:val="nil"/>
              <w:bottom w:val="nil"/>
              <w:right w:val="nil"/>
            </w:tcBorders>
          </w:tcPr>
          <w:p w14:paraId="1693A765" w14:textId="77777777" w:rsidR="003B7863" w:rsidRPr="003B7863" w:rsidRDefault="003B7863" w:rsidP="0038717C">
            <w:pPr>
              <w:pStyle w:val="Normal6a"/>
            </w:pPr>
          </w:p>
        </w:tc>
        <w:tc>
          <w:tcPr>
            <w:tcW w:w="4876" w:type="dxa"/>
            <w:tcBorders>
              <w:top w:val="nil"/>
              <w:left w:val="nil"/>
              <w:bottom w:val="nil"/>
              <w:right w:val="nil"/>
            </w:tcBorders>
          </w:tcPr>
          <w:p w14:paraId="39899759" w14:textId="77777777" w:rsidR="003B7863" w:rsidRPr="003B7863" w:rsidRDefault="003B7863" w:rsidP="0038717C">
            <w:pPr>
              <w:pStyle w:val="Normal6a"/>
            </w:pPr>
            <w:r w:rsidRPr="003B7863">
              <w:rPr>
                <w:b/>
                <w:i/>
              </w:rPr>
              <w:t>27a.</w:t>
            </w:r>
            <w:r w:rsidRPr="003B7863">
              <w:rPr>
                <w:b/>
                <w:i/>
              </w:rPr>
              <w:tab/>
              <w:t>z zadowoleniem przyjmuje wsparcie EBC dla ukończenia procesu tworzenia unii bankowej; zachęca EBC do podjęcia wszelkich niezbędnych kroków w celu umożliwienia transgranicznych fuzji banków, co przy jednoczesnym zapewnieniu stabilności finansowej pomoże w integracji europejskiego rynku bankowego;</w:t>
            </w:r>
          </w:p>
        </w:tc>
      </w:tr>
    </w:tbl>
    <w:p w14:paraId="3EA72646"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D741589" w14:textId="77777777" w:rsidR="003B7863" w:rsidRPr="00BD125D" w:rsidRDefault="003B7863" w:rsidP="003B7863">
      <w:pPr>
        <w:rPr>
          <w:lang w:val="en-US"/>
        </w:rPr>
      </w:pPr>
      <w:r w:rsidRPr="00BD125D">
        <w:rPr>
          <w:rStyle w:val="HideTWBExt"/>
          <w:lang w:val="en-US"/>
        </w:rPr>
        <w:t>&lt;/Amend&gt;</w:t>
      </w:r>
    </w:p>
    <w:p w14:paraId="29B9FCF0"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327</w:t>
      </w:r>
      <w:r w:rsidRPr="00207CAE">
        <w:rPr>
          <w:rStyle w:val="HideTWBExt"/>
          <w:b w:val="0"/>
          <w:lang w:val="en-US"/>
        </w:rPr>
        <w:t>&lt;/NumAm&gt;</w:t>
      </w:r>
    </w:p>
    <w:p w14:paraId="5F294EB7"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4EBD9FEA"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5BACC140" w14:textId="77777777" w:rsidR="003B7863" w:rsidRPr="003B7863" w:rsidRDefault="003B7863" w:rsidP="003B7863">
      <w:pPr>
        <w:pStyle w:val="NormalBold"/>
      </w:pPr>
      <w:r w:rsidRPr="003B7863">
        <w:rPr>
          <w:rStyle w:val="HideTWBExt"/>
          <w:b w:val="0"/>
        </w:rPr>
        <w:t>&lt;/RepeatBlock-By&gt;</w:t>
      </w:r>
    </w:p>
    <w:p w14:paraId="0D7EAE0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FE662EF" w14:textId="77777777" w:rsidR="003B7863" w:rsidRPr="003B7863" w:rsidRDefault="003B7863" w:rsidP="003B7863">
      <w:pPr>
        <w:pStyle w:val="NormalBold"/>
      </w:pPr>
      <w:r w:rsidRPr="003B7863">
        <w:rPr>
          <w:rStyle w:val="HideTWBExt"/>
          <w:b w:val="0"/>
        </w:rPr>
        <w:t>&lt;Article&gt;</w:t>
      </w:r>
      <w:r w:rsidRPr="003B7863">
        <w:t>Ustęp 27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69A706E" w14:textId="77777777" w:rsidTr="0038717C">
        <w:trPr>
          <w:trHeight w:hRule="exact" w:val="240"/>
          <w:jc w:val="center"/>
        </w:trPr>
        <w:tc>
          <w:tcPr>
            <w:tcW w:w="9752" w:type="dxa"/>
            <w:gridSpan w:val="2"/>
            <w:tcBorders>
              <w:top w:val="nil"/>
              <w:left w:val="nil"/>
              <w:bottom w:val="nil"/>
              <w:right w:val="nil"/>
            </w:tcBorders>
          </w:tcPr>
          <w:p w14:paraId="546E4D5B" w14:textId="77777777" w:rsidR="003B7863" w:rsidRPr="003B7863" w:rsidRDefault="003B7863" w:rsidP="0038717C"/>
        </w:tc>
      </w:tr>
      <w:tr w:rsidR="003B7863" w:rsidRPr="003B7863" w14:paraId="471C5A4A" w14:textId="77777777" w:rsidTr="0038717C">
        <w:trPr>
          <w:trHeight w:val="240"/>
          <w:jc w:val="center"/>
        </w:trPr>
        <w:tc>
          <w:tcPr>
            <w:tcW w:w="4876" w:type="dxa"/>
            <w:tcBorders>
              <w:top w:val="nil"/>
              <w:left w:val="nil"/>
              <w:bottom w:val="nil"/>
              <w:right w:val="nil"/>
            </w:tcBorders>
          </w:tcPr>
          <w:p w14:paraId="0DD7F3A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0ABBA71" w14:textId="77777777" w:rsidR="003B7863" w:rsidRPr="003B7863" w:rsidRDefault="003B7863" w:rsidP="0038717C">
            <w:pPr>
              <w:pStyle w:val="AmColumnHeading"/>
            </w:pPr>
            <w:r w:rsidRPr="003B7863">
              <w:t>Poprawka</w:t>
            </w:r>
          </w:p>
        </w:tc>
      </w:tr>
      <w:tr w:rsidR="003B7863" w:rsidRPr="003B7863" w14:paraId="6046A06E" w14:textId="77777777" w:rsidTr="0038717C">
        <w:trPr>
          <w:jc w:val="center"/>
        </w:trPr>
        <w:tc>
          <w:tcPr>
            <w:tcW w:w="4876" w:type="dxa"/>
            <w:tcBorders>
              <w:top w:val="nil"/>
              <w:left w:val="nil"/>
              <w:bottom w:val="nil"/>
              <w:right w:val="nil"/>
            </w:tcBorders>
          </w:tcPr>
          <w:p w14:paraId="25C0AF89" w14:textId="77777777" w:rsidR="003B7863" w:rsidRPr="003B7863" w:rsidRDefault="003B7863" w:rsidP="0038717C">
            <w:pPr>
              <w:pStyle w:val="Normal6a"/>
            </w:pPr>
          </w:p>
        </w:tc>
        <w:tc>
          <w:tcPr>
            <w:tcW w:w="4876" w:type="dxa"/>
            <w:tcBorders>
              <w:top w:val="nil"/>
              <w:left w:val="nil"/>
              <w:bottom w:val="nil"/>
              <w:right w:val="nil"/>
            </w:tcBorders>
          </w:tcPr>
          <w:p w14:paraId="6C1AEEC3" w14:textId="77777777" w:rsidR="003B7863" w:rsidRPr="003B7863" w:rsidRDefault="003B7863" w:rsidP="0038717C">
            <w:pPr>
              <w:pStyle w:val="Normal6a"/>
            </w:pPr>
            <w:r w:rsidRPr="003B7863">
              <w:rPr>
                <w:b/>
                <w:i/>
              </w:rPr>
              <w:t>27a.</w:t>
            </w:r>
            <w:r w:rsidRPr="003B7863">
              <w:rPr>
                <w:b/>
                <w:i/>
              </w:rPr>
              <w:tab/>
              <w:t>przypomina, że ustanowienie pełnoprawnego europejskiego systemu gwarantowania depozytów (EDIS) jest warunkiem koniecznym do dokończenia budowy unii bankowej oraz unii gospodarczej i walutowej;</w:t>
            </w:r>
          </w:p>
        </w:tc>
      </w:tr>
    </w:tbl>
    <w:p w14:paraId="108583E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D2172D4" w14:textId="77777777" w:rsidR="003B7863" w:rsidRPr="00BD125D" w:rsidRDefault="003B7863" w:rsidP="003B7863">
      <w:pPr>
        <w:rPr>
          <w:lang w:val="en-US"/>
        </w:rPr>
      </w:pPr>
      <w:r w:rsidRPr="00BD125D">
        <w:rPr>
          <w:rStyle w:val="HideTWBExt"/>
          <w:lang w:val="en-US"/>
        </w:rPr>
        <w:t>&lt;/Amend&gt;</w:t>
      </w:r>
    </w:p>
    <w:p w14:paraId="5FC101C7"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328</w:t>
      </w:r>
      <w:r w:rsidRPr="00BD125D">
        <w:rPr>
          <w:rStyle w:val="HideTWBExt"/>
          <w:b w:val="0"/>
          <w:lang w:val="en-US"/>
        </w:rPr>
        <w:t>&lt;/NumAm&gt;</w:t>
      </w:r>
    </w:p>
    <w:p w14:paraId="0A6E12E0"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Isabel Benjumea Benjumea</w:t>
      </w:r>
      <w:r w:rsidRPr="00BD125D">
        <w:rPr>
          <w:rStyle w:val="HideTWBExt"/>
          <w:b w:val="0"/>
          <w:lang w:val="en-US"/>
        </w:rPr>
        <w:t>&lt;/Members&gt;</w:t>
      </w:r>
    </w:p>
    <w:p w14:paraId="3BD6DE36" w14:textId="77777777" w:rsidR="003B7863" w:rsidRPr="003B7863" w:rsidRDefault="003B7863" w:rsidP="003B7863">
      <w:pPr>
        <w:pStyle w:val="NormalBold"/>
      </w:pPr>
      <w:r w:rsidRPr="003B7863">
        <w:rPr>
          <w:rStyle w:val="HideTWBExt"/>
          <w:b w:val="0"/>
        </w:rPr>
        <w:t>&lt;/RepeatBlock-By&gt;</w:t>
      </w:r>
    </w:p>
    <w:p w14:paraId="3D17985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4D3CB3A0" w14:textId="77777777" w:rsidR="003B7863" w:rsidRPr="003B7863" w:rsidRDefault="003B7863" w:rsidP="003B7863">
      <w:pPr>
        <w:pStyle w:val="NormalBold"/>
      </w:pPr>
      <w:r w:rsidRPr="003B7863">
        <w:rPr>
          <w:rStyle w:val="HideTWBExt"/>
          <w:b w:val="0"/>
        </w:rPr>
        <w:t>&lt;Article&gt;</w:t>
      </w:r>
      <w:r w:rsidRPr="003B7863">
        <w:t>Ustęp 27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EF95B51" w14:textId="77777777" w:rsidTr="0038717C">
        <w:trPr>
          <w:trHeight w:hRule="exact" w:val="240"/>
          <w:jc w:val="center"/>
        </w:trPr>
        <w:tc>
          <w:tcPr>
            <w:tcW w:w="9752" w:type="dxa"/>
            <w:gridSpan w:val="2"/>
            <w:tcBorders>
              <w:top w:val="nil"/>
              <w:left w:val="nil"/>
              <w:bottom w:val="nil"/>
              <w:right w:val="nil"/>
            </w:tcBorders>
          </w:tcPr>
          <w:p w14:paraId="2CC3CF6D" w14:textId="77777777" w:rsidR="003B7863" w:rsidRPr="003B7863" w:rsidRDefault="003B7863" w:rsidP="0038717C"/>
        </w:tc>
      </w:tr>
      <w:tr w:rsidR="003B7863" w:rsidRPr="003B7863" w14:paraId="7EF4C478" w14:textId="77777777" w:rsidTr="0038717C">
        <w:trPr>
          <w:trHeight w:val="240"/>
          <w:jc w:val="center"/>
        </w:trPr>
        <w:tc>
          <w:tcPr>
            <w:tcW w:w="4876" w:type="dxa"/>
            <w:tcBorders>
              <w:top w:val="nil"/>
              <w:left w:val="nil"/>
              <w:bottom w:val="nil"/>
              <w:right w:val="nil"/>
            </w:tcBorders>
          </w:tcPr>
          <w:p w14:paraId="6F3120A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ABE3B46" w14:textId="77777777" w:rsidR="003B7863" w:rsidRPr="003B7863" w:rsidRDefault="003B7863" w:rsidP="0038717C">
            <w:pPr>
              <w:pStyle w:val="AmColumnHeading"/>
            </w:pPr>
            <w:r w:rsidRPr="003B7863">
              <w:t>Poprawka</w:t>
            </w:r>
          </w:p>
        </w:tc>
      </w:tr>
      <w:tr w:rsidR="003B7863" w:rsidRPr="003B7863" w14:paraId="63983DD2" w14:textId="77777777" w:rsidTr="0038717C">
        <w:trPr>
          <w:jc w:val="center"/>
        </w:trPr>
        <w:tc>
          <w:tcPr>
            <w:tcW w:w="4876" w:type="dxa"/>
            <w:tcBorders>
              <w:top w:val="nil"/>
              <w:left w:val="nil"/>
              <w:bottom w:val="nil"/>
              <w:right w:val="nil"/>
            </w:tcBorders>
          </w:tcPr>
          <w:p w14:paraId="0F2219D8" w14:textId="77777777" w:rsidR="003B7863" w:rsidRPr="003B7863" w:rsidRDefault="003B7863" w:rsidP="0038717C">
            <w:pPr>
              <w:pStyle w:val="Normal6a"/>
            </w:pPr>
          </w:p>
        </w:tc>
        <w:tc>
          <w:tcPr>
            <w:tcW w:w="4876" w:type="dxa"/>
            <w:tcBorders>
              <w:top w:val="nil"/>
              <w:left w:val="nil"/>
              <w:bottom w:val="nil"/>
              <w:right w:val="nil"/>
            </w:tcBorders>
          </w:tcPr>
          <w:p w14:paraId="2A463CD3" w14:textId="77777777" w:rsidR="003B7863" w:rsidRPr="003B7863" w:rsidRDefault="003B7863" w:rsidP="0038717C">
            <w:pPr>
              <w:pStyle w:val="Normal6a"/>
            </w:pPr>
            <w:r w:rsidRPr="003B7863">
              <w:rPr>
                <w:b/>
                <w:i/>
              </w:rPr>
              <w:t>27a.</w:t>
            </w:r>
            <w:r w:rsidRPr="003B7863">
              <w:rPr>
                <w:b/>
                <w:i/>
              </w:rPr>
              <w:tab/>
              <w:t>podkreśla, że nominacje w EBC muszą wynikać wyłącznie z procedur opartych na kryteriach merytorycznych i kompetencyjnych;</w:t>
            </w:r>
          </w:p>
        </w:tc>
      </w:tr>
    </w:tbl>
    <w:p w14:paraId="628892F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{ES}</w:t>
      </w:r>
      <w:r w:rsidRPr="00BD125D">
        <w:rPr>
          <w:lang w:val="en-US"/>
        </w:rPr>
        <w:t>es</w:t>
      </w:r>
      <w:r w:rsidRPr="00BD125D">
        <w:rPr>
          <w:rStyle w:val="HideTWBExt"/>
          <w:lang w:val="en-US"/>
        </w:rPr>
        <w:t>&lt;/Original&gt;</w:t>
      </w:r>
    </w:p>
    <w:p w14:paraId="2C7A8989" w14:textId="77777777" w:rsidR="003B7863" w:rsidRPr="00BD125D" w:rsidRDefault="003B7863" w:rsidP="003B7863">
      <w:pPr>
        <w:rPr>
          <w:lang w:val="en-US"/>
        </w:rPr>
      </w:pPr>
      <w:r w:rsidRPr="00BD125D">
        <w:rPr>
          <w:rStyle w:val="HideTWBExt"/>
          <w:lang w:val="en-US"/>
        </w:rPr>
        <w:t>&lt;/Amend&gt;</w:t>
      </w:r>
    </w:p>
    <w:p w14:paraId="7B10C707"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329</w:t>
      </w:r>
      <w:r w:rsidRPr="00BD125D">
        <w:rPr>
          <w:rStyle w:val="HideTWBExt"/>
          <w:b w:val="0"/>
          <w:lang w:val="en-US"/>
        </w:rPr>
        <w:t>&lt;/NumAm&gt;</w:t>
      </w:r>
    </w:p>
    <w:p w14:paraId="4DB04E74"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Jussi Saramo</w:t>
      </w:r>
      <w:r w:rsidRPr="00BD125D">
        <w:rPr>
          <w:rStyle w:val="HideTWBExt"/>
          <w:b w:val="0"/>
          <w:lang w:val="en-US"/>
        </w:rPr>
        <w:t>&lt;/Members&gt;</w:t>
      </w:r>
    </w:p>
    <w:p w14:paraId="7FBE9C2B" w14:textId="77777777" w:rsidR="003B7863" w:rsidRPr="00BD125D" w:rsidRDefault="003B7863" w:rsidP="003B7863">
      <w:pPr>
        <w:rPr>
          <w:lang w:val="en-US"/>
        </w:rPr>
      </w:pPr>
      <w:r w:rsidRPr="00BD125D">
        <w:rPr>
          <w:rStyle w:val="HideTWBExt"/>
          <w:lang w:val="en-US"/>
        </w:rPr>
        <w:t>&lt;AuNomDe&gt;</w:t>
      </w:r>
      <w:r w:rsidRPr="00BD125D">
        <w:rPr>
          <w:rStyle w:val="HideTWBInt"/>
          <w:lang w:val="en-US"/>
        </w:rPr>
        <w:t>{The Left}</w:t>
      </w:r>
      <w:r w:rsidRPr="00BD125D">
        <w:rPr>
          <w:lang w:val="en-US"/>
        </w:rPr>
        <w:t>w imieniu grupy The Left</w:t>
      </w:r>
      <w:r w:rsidRPr="00BD125D">
        <w:rPr>
          <w:rStyle w:val="HideTWBExt"/>
          <w:lang w:val="en-US"/>
        </w:rPr>
        <w:t>&lt;/AuNomDe&gt;</w:t>
      </w:r>
    </w:p>
    <w:p w14:paraId="4E7A0A44" w14:textId="77777777" w:rsidR="003B7863" w:rsidRPr="003B7863" w:rsidRDefault="003B7863" w:rsidP="003B7863">
      <w:pPr>
        <w:pStyle w:val="NormalBold"/>
      </w:pPr>
      <w:r w:rsidRPr="003B7863">
        <w:rPr>
          <w:rStyle w:val="HideTWBExt"/>
          <w:b w:val="0"/>
        </w:rPr>
        <w:t>&lt;/RepeatBlock-By&gt;</w:t>
      </w:r>
    </w:p>
    <w:p w14:paraId="3AE8BB3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D6388D3"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4839A10" w14:textId="77777777" w:rsidTr="0038717C">
        <w:trPr>
          <w:trHeight w:hRule="exact" w:val="240"/>
          <w:jc w:val="center"/>
        </w:trPr>
        <w:tc>
          <w:tcPr>
            <w:tcW w:w="9752" w:type="dxa"/>
            <w:gridSpan w:val="2"/>
            <w:tcBorders>
              <w:top w:val="nil"/>
              <w:left w:val="nil"/>
              <w:bottom w:val="nil"/>
              <w:right w:val="nil"/>
            </w:tcBorders>
          </w:tcPr>
          <w:p w14:paraId="3E84B795" w14:textId="77777777" w:rsidR="003B7863" w:rsidRPr="003B7863" w:rsidRDefault="003B7863" w:rsidP="0038717C"/>
        </w:tc>
      </w:tr>
      <w:tr w:rsidR="003B7863" w:rsidRPr="003B7863" w14:paraId="1CD6F019" w14:textId="77777777" w:rsidTr="0038717C">
        <w:trPr>
          <w:trHeight w:val="240"/>
          <w:jc w:val="center"/>
        </w:trPr>
        <w:tc>
          <w:tcPr>
            <w:tcW w:w="4876" w:type="dxa"/>
            <w:tcBorders>
              <w:top w:val="nil"/>
              <w:left w:val="nil"/>
              <w:bottom w:val="nil"/>
              <w:right w:val="nil"/>
            </w:tcBorders>
          </w:tcPr>
          <w:p w14:paraId="47B9FD8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53EFF5A" w14:textId="77777777" w:rsidR="003B7863" w:rsidRPr="003B7863" w:rsidRDefault="003B7863" w:rsidP="0038717C">
            <w:pPr>
              <w:pStyle w:val="AmColumnHeading"/>
            </w:pPr>
            <w:r w:rsidRPr="003B7863">
              <w:t>Poprawka</w:t>
            </w:r>
          </w:p>
        </w:tc>
      </w:tr>
      <w:tr w:rsidR="003B7863" w:rsidRPr="003B7863" w14:paraId="51AEA9CD" w14:textId="77777777" w:rsidTr="0038717C">
        <w:trPr>
          <w:jc w:val="center"/>
        </w:trPr>
        <w:tc>
          <w:tcPr>
            <w:tcW w:w="4876" w:type="dxa"/>
            <w:tcBorders>
              <w:top w:val="nil"/>
              <w:left w:val="nil"/>
              <w:bottom w:val="nil"/>
              <w:right w:val="nil"/>
            </w:tcBorders>
          </w:tcPr>
          <w:p w14:paraId="7CC59EBC" w14:textId="77777777" w:rsidR="003B7863" w:rsidRPr="003B7863" w:rsidRDefault="003B7863" w:rsidP="0038717C">
            <w:pPr>
              <w:pStyle w:val="Normal6a"/>
            </w:pPr>
            <w:r w:rsidRPr="003B7863">
              <w:t>28.</w:t>
            </w:r>
            <w:r w:rsidRPr="003B7863">
              <w:tab/>
            </w:r>
            <w:r w:rsidRPr="003B7863">
              <w:rPr>
                <w:b/>
                <w:i/>
              </w:rPr>
              <w:t xml:space="preserve">wskazuje na potrzebę wysokiego poziomu ambicji w pracach i działaniach następczych </w:t>
            </w:r>
            <w:r w:rsidRPr="003B7863">
              <w:t>grupy zadaniowej wysokiego szczebla EBC ds. uproszczenia;</w:t>
            </w:r>
          </w:p>
        </w:tc>
        <w:tc>
          <w:tcPr>
            <w:tcW w:w="4876" w:type="dxa"/>
            <w:tcBorders>
              <w:top w:val="nil"/>
              <w:left w:val="nil"/>
              <w:bottom w:val="nil"/>
              <w:right w:val="nil"/>
            </w:tcBorders>
          </w:tcPr>
          <w:p w14:paraId="44678037" w14:textId="77777777" w:rsidR="003B7863" w:rsidRPr="003B7863" w:rsidRDefault="003B7863" w:rsidP="0038717C">
            <w:pPr>
              <w:pStyle w:val="Normal6a"/>
            </w:pPr>
            <w:r w:rsidRPr="003B7863">
              <w:t>28.</w:t>
            </w:r>
            <w:r w:rsidRPr="003B7863">
              <w:tab/>
            </w:r>
            <w:r w:rsidRPr="003B7863">
              <w:rPr>
                <w:b/>
                <w:i/>
              </w:rPr>
              <w:t xml:space="preserve">przyjmuje do wiadomości utworzenie </w:t>
            </w:r>
            <w:r w:rsidRPr="003B7863">
              <w:t>grupy zadaniowej wysokiego szczebla EBC ds. uproszczenia; podkreśla, że upraszczanie nie może prowadzić do deregulacji ani zagrażać stabilności finansowej przez kumulację nieujawnionych ryzyk;</w:t>
            </w:r>
          </w:p>
        </w:tc>
      </w:tr>
    </w:tbl>
    <w:p w14:paraId="34B505E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FB11085" w14:textId="77777777" w:rsidR="003B7863" w:rsidRPr="00BD125D" w:rsidRDefault="003B7863" w:rsidP="003B7863">
      <w:pPr>
        <w:rPr>
          <w:lang w:val="en-US"/>
        </w:rPr>
      </w:pPr>
      <w:r w:rsidRPr="00BD125D">
        <w:rPr>
          <w:rStyle w:val="HideTWBExt"/>
          <w:lang w:val="en-US"/>
        </w:rPr>
        <w:t>&lt;/Amend&gt;</w:t>
      </w:r>
    </w:p>
    <w:p w14:paraId="7ED62E3E"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330</w:t>
      </w:r>
      <w:r w:rsidRPr="00BD125D">
        <w:rPr>
          <w:rStyle w:val="HideTWBExt"/>
          <w:b w:val="0"/>
          <w:lang w:val="en-US"/>
        </w:rPr>
        <w:t>&lt;/NumAm&gt;</w:t>
      </w:r>
    </w:p>
    <w:p w14:paraId="79B90B83"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4AFB9EB2" w14:textId="77777777" w:rsidR="003B7863" w:rsidRPr="003B7863" w:rsidRDefault="003B7863" w:rsidP="003B7863">
      <w:pPr>
        <w:pStyle w:val="NormalBold"/>
      </w:pPr>
      <w:r w:rsidRPr="003B7863">
        <w:rPr>
          <w:rStyle w:val="HideTWBExt"/>
          <w:b w:val="0"/>
        </w:rPr>
        <w:t>&lt;/RepeatBlock-By&gt;</w:t>
      </w:r>
    </w:p>
    <w:p w14:paraId="3203E11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59DFF631"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609034C" w14:textId="77777777" w:rsidTr="0038717C">
        <w:trPr>
          <w:trHeight w:hRule="exact" w:val="240"/>
          <w:jc w:val="center"/>
        </w:trPr>
        <w:tc>
          <w:tcPr>
            <w:tcW w:w="9752" w:type="dxa"/>
            <w:gridSpan w:val="2"/>
            <w:tcBorders>
              <w:top w:val="nil"/>
              <w:left w:val="nil"/>
              <w:bottom w:val="nil"/>
              <w:right w:val="nil"/>
            </w:tcBorders>
          </w:tcPr>
          <w:p w14:paraId="7FF49BC6" w14:textId="77777777" w:rsidR="003B7863" w:rsidRPr="003B7863" w:rsidRDefault="003B7863" w:rsidP="0038717C"/>
        </w:tc>
      </w:tr>
      <w:tr w:rsidR="003B7863" w:rsidRPr="003B7863" w14:paraId="5510D95E" w14:textId="77777777" w:rsidTr="0038717C">
        <w:trPr>
          <w:trHeight w:val="240"/>
          <w:jc w:val="center"/>
        </w:trPr>
        <w:tc>
          <w:tcPr>
            <w:tcW w:w="4876" w:type="dxa"/>
            <w:tcBorders>
              <w:top w:val="nil"/>
              <w:left w:val="nil"/>
              <w:bottom w:val="nil"/>
              <w:right w:val="nil"/>
            </w:tcBorders>
          </w:tcPr>
          <w:p w14:paraId="02D06AEE"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0A2EAA8" w14:textId="77777777" w:rsidR="003B7863" w:rsidRPr="003B7863" w:rsidRDefault="003B7863" w:rsidP="0038717C">
            <w:pPr>
              <w:pStyle w:val="AmColumnHeading"/>
            </w:pPr>
            <w:r w:rsidRPr="003B7863">
              <w:t>Poprawka</w:t>
            </w:r>
          </w:p>
        </w:tc>
      </w:tr>
      <w:tr w:rsidR="003B7863" w:rsidRPr="003B7863" w14:paraId="25AFFBD7" w14:textId="77777777" w:rsidTr="0038717C">
        <w:trPr>
          <w:jc w:val="center"/>
        </w:trPr>
        <w:tc>
          <w:tcPr>
            <w:tcW w:w="4876" w:type="dxa"/>
            <w:tcBorders>
              <w:top w:val="nil"/>
              <w:left w:val="nil"/>
              <w:bottom w:val="nil"/>
              <w:right w:val="nil"/>
            </w:tcBorders>
          </w:tcPr>
          <w:p w14:paraId="026FCDAF" w14:textId="77777777" w:rsidR="003B7863" w:rsidRPr="003B7863" w:rsidRDefault="003B7863" w:rsidP="0038717C">
            <w:pPr>
              <w:pStyle w:val="Normal6a"/>
            </w:pPr>
            <w:r w:rsidRPr="003B7863">
              <w:t>28.</w:t>
            </w:r>
            <w:r w:rsidRPr="003B7863">
              <w:tab/>
              <w:t xml:space="preserve">wskazuje na potrzebę wysokiego poziomu ambicji w pracach i działaniach następczych grupy zadaniowej </w:t>
            </w:r>
            <w:r w:rsidRPr="003B7863">
              <w:rPr>
                <w:b/>
                <w:i/>
              </w:rPr>
              <w:t>wysokiego szczebla EBC ds. uproszczenia</w:t>
            </w:r>
            <w:r w:rsidRPr="003B7863">
              <w:t>;</w:t>
            </w:r>
          </w:p>
        </w:tc>
        <w:tc>
          <w:tcPr>
            <w:tcW w:w="4876" w:type="dxa"/>
            <w:tcBorders>
              <w:top w:val="nil"/>
              <w:left w:val="nil"/>
              <w:bottom w:val="nil"/>
              <w:right w:val="nil"/>
            </w:tcBorders>
          </w:tcPr>
          <w:p w14:paraId="16326095" w14:textId="77777777" w:rsidR="003B7863" w:rsidRPr="003B7863" w:rsidRDefault="003B7863" w:rsidP="0038717C">
            <w:pPr>
              <w:pStyle w:val="Normal6a"/>
            </w:pPr>
            <w:r w:rsidRPr="003B7863">
              <w:t>28.</w:t>
            </w:r>
            <w:r w:rsidRPr="003B7863">
              <w:tab/>
            </w:r>
            <w:r w:rsidRPr="003B7863">
              <w:rPr>
                <w:b/>
                <w:i/>
              </w:rPr>
              <w:t>z zadowoleniem przyjmuje utworzenie przez EBC grupy zadaniowej wysokiego szczebla EBC ds. uproszczenia, zajmującej się między innymi uproszczeniem ram regulacyjnych, w tym struktury kapitałowej i wdrażania pakietu Bazylea III, oraz usprawnianiem procesów sprawozdawczych i nadzorczych w celu wyeliminowania nakładania się obowiązków i nieefektywności;</w:t>
            </w:r>
            <w:r w:rsidRPr="003B7863">
              <w:t xml:space="preserve"> wskazuje na potrzebę wysokiego poziomu ambicji w pracach i działaniach następczych grupy zadaniowej;</w:t>
            </w:r>
          </w:p>
        </w:tc>
      </w:tr>
    </w:tbl>
    <w:p w14:paraId="6B5D2B1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7049FB59" w14:textId="77777777" w:rsidR="003B7863" w:rsidRPr="00BD125D" w:rsidRDefault="003B7863" w:rsidP="003B7863">
      <w:pPr>
        <w:rPr>
          <w:lang w:val="en-US"/>
        </w:rPr>
      </w:pPr>
      <w:r w:rsidRPr="00BD125D">
        <w:rPr>
          <w:rStyle w:val="HideTWBExt"/>
          <w:lang w:val="en-US"/>
        </w:rPr>
        <w:t>&lt;/Amend&gt;</w:t>
      </w:r>
    </w:p>
    <w:p w14:paraId="0AB1FFE7"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331</w:t>
      </w:r>
      <w:r w:rsidRPr="00207CAE">
        <w:rPr>
          <w:rStyle w:val="HideTWBExt"/>
          <w:b w:val="0"/>
          <w:lang w:val="en-US"/>
        </w:rPr>
        <w:t>&lt;/NumAm&gt;</w:t>
      </w:r>
    </w:p>
    <w:p w14:paraId="69B3088C"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145BD594"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221D45C4" w14:textId="77777777" w:rsidR="003B7863" w:rsidRPr="003B7863" w:rsidRDefault="003B7863" w:rsidP="003B7863">
      <w:pPr>
        <w:pStyle w:val="NormalBold"/>
      </w:pPr>
      <w:r w:rsidRPr="003B7863">
        <w:rPr>
          <w:rStyle w:val="HideTWBExt"/>
          <w:b w:val="0"/>
        </w:rPr>
        <w:t>&lt;/RepeatBlock-By&gt;</w:t>
      </w:r>
    </w:p>
    <w:p w14:paraId="580A301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9E4C66B"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E25DFA9" w14:textId="77777777" w:rsidTr="0038717C">
        <w:trPr>
          <w:trHeight w:hRule="exact" w:val="240"/>
          <w:jc w:val="center"/>
        </w:trPr>
        <w:tc>
          <w:tcPr>
            <w:tcW w:w="9752" w:type="dxa"/>
            <w:gridSpan w:val="2"/>
            <w:tcBorders>
              <w:top w:val="nil"/>
              <w:left w:val="nil"/>
              <w:bottom w:val="nil"/>
              <w:right w:val="nil"/>
            </w:tcBorders>
          </w:tcPr>
          <w:p w14:paraId="789CB057" w14:textId="77777777" w:rsidR="003B7863" w:rsidRPr="003B7863" w:rsidRDefault="003B7863" w:rsidP="0038717C"/>
        </w:tc>
      </w:tr>
      <w:tr w:rsidR="003B7863" w:rsidRPr="003B7863" w14:paraId="5F3551CF" w14:textId="77777777" w:rsidTr="0038717C">
        <w:trPr>
          <w:trHeight w:val="240"/>
          <w:jc w:val="center"/>
        </w:trPr>
        <w:tc>
          <w:tcPr>
            <w:tcW w:w="4876" w:type="dxa"/>
            <w:tcBorders>
              <w:top w:val="nil"/>
              <w:left w:val="nil"/>
              <w:bottom w:val="nil"/>
              <w:right w:val="nil"/>
            </w:tcBorders>
          </w:tcPr>
          <w:p w14:paraId="7E02192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18BE74D" w14:textId="77777777" w:rsidR="003B7863" w:rsidRPr="003B7863" w:rsidRDefault="003B7863" w:rsidP="0038717C">
            <w:pPr>
              <w:pStyle w:val="AmColumnHeading"/>
            </w:pPr>
            <w:r w:rsidRPr="003B7863">
              <w:t>Poprawka</w:t>
            </w:r>
          </w:p>
        </w:tc>
      </w:tr>
      <w:tr w:rsidR="003B7863" w:rsidRPr="003B7863" w14:paraId="1126CDC7" w14:textId="77777777" w:rsidTr="0038717C">
        <w:trPr>
          <w:jc w:val="center"/>
        </w:trPr>
        <w:tc>
          <w:tcPr>
            <w:tcW w:w="4876" w:type="dxa"/>
            <w:tcBorders>
              <w:top w:val="nil"/>
              <w:left w:val="nil"/>
              <w:bottom w:val="nil"/>
              <w:right w:val="nil"/>
            </w:tcBorders>
          </w:tcPr>
          <w:p w14:paraId="1B904E10" w14:textId="77777777" w:rsidR="003B7863" w:rsidRPr="003B7863" w:rsidRDefault="003B7863" w:rsidP="0038717C">
            <w:pPr>
              <w:pStyle w:val="Normal6a"/>
            </w:pPr>
            <w:r w:rsidRPr="003B7863">
              <w:t>28.</w:t>
            </w:r>
            <w:r w:rsidRPr="003B7863">
              <w:tab/>
            </w:r>
            <w:r w:rsidRPr="003B7863">
              <w:rPr>
                <w:b/>
                <w:i/>
              </w:rPr>
              <w:t xml:space="preserve">wskazuje na potrzebę wysokiego poziomu ambicji w pracach i działaniach następczych </w:t>
            </w:r>
            <w:r w:rsidRPr="003B7863">
              <w:t>grupy zadaniowej wysokiego szczebla EBC ds. uproszczenia;</w:t>
            </w:r>
          </w:p>
        </w:tc>
        <w:tc>
          <w:tcPr>
            <w:tcW w:w="4876" w:type="dxa"/>
            <w:tcBorders>
              <w:top w:val="nil"/>
              <w:left w:val="nil"/>
              <w:bottom w:val="nil"/>
              <w:right w:val="nil"/>
            </w:tcBorders>
          </w:tcPr>
          <w:p w14:paraId="0A0F89D1" w14:textId="77777777" w:rsidR="003B7863" w:rsidRPr="003B7863" w:rsidRDefault="003B7863" w:rsidP="0038717C">
            <w:pPr>
              <w:pStyle w:val="Normal6a"/>
            </w:pPr>
            <w:r w:rsidRPr="003B7863">
              <w:t>28.</w:t>
            </w:r>
            <w:r w:rsidRPr="003B7863">
              <w:tab/>
            </w:r>
            <w:r w:rsidRPr="003B7863">
              <w:rPr>
                <w:b/>
                <w:i/>
              </w:rPr>
              <w:t xml:space="preserve">przyjmuje do wiadomości utworzenie </w:t>
            </w:r>
            <w:r w:rsidRPr="003B7863">
              <w:t xml:space="preserve">grupy zadaniowej wysokiego szczebla EBC ds. uproszczenia; </w:t>
            </w:r>
            <w:r w:rsidRPr="003B7863">
              <w:rPr>
                <w:b/>
                <w:i/>
              </w:rPr>
              <w:t>podkreśla, że uproszczenie nie może odbywać się kosztem zdolności EBC do wykonywania jego obowiązków; z zadowoleniem przyjmuje wnioski zawarte w dokumencie roboczym EBC „Capital requirements: a pillar or a burden for bank competitiveness?” [Wymogi kapitałowe: filar czy obciążenie dla konkurencyjności banków?], zgodnie z którymi silne wskaźniki kapitałowe stanowią element konkurencyjności banków;</w:t>
            </w:r>
          </w:p>
        </w:tc>
      </w:tr>
    </w:tbl>
    <w:p w14:paraId="18B0FD46"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8F11FD3" w14:textId="77777777" w:rsidR="003B7863" w:rsidRPr="00BD125D" w:rsidRDefault="003B7863" w:rsidP="003B7863">
      <w:pPr>
        <w:rPr>
          <w:lang w:val="en-US"/>
        </w:rPr>
      </w:pPr>
      <w:r w:rsidRPr="00BD125D">
        <w:rPr>
          <w:rStyle w:val="HideTWBExt"/>
          <w:lang w:val="en-US"/>
        </w:rPr>
        <w:t>&lt;/Amend&gt;</w:t>
      </w:r>
    </w:p>
    <w:p w14:paraId="7071E60F"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332</w:t>
      </w:r>
      <w:r w:rsidRPr="003B7863">
        <w:rPr>
          <w:rStyle w:val="HideTWBExt"/>
          <w:b w:val="0"/>
        </w:rPr>
        <w:t>&lt;/NumAm&gt;</w:t>
      </w:r>
    </w:p>
    <w:p w14:paraId="5C93C40F"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2BD561F8" w14:textId="77777777" w:rsidR="003B7863" w:rsidRPr="003B7863" w:rsidRDefault="003B7863" w:rsidP="003B7863">
      <w:pPr>
        <w:pStyle w:val="NormalBold"/>
      </w:pPr>
      <w:r w:rsidRPr="003B7863">
        <w:rPr>
          <w:rStyle w:val="HideTWBExt"/>
          <w:b w:val="0"/>
        </w:rPr>
        <w:t>&lt;/RepeatBlock-By&gt;</w:t>
      </w:r>
    </w:p>
    <w:p w14:paraId="341C3DD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A7E07CD"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F395FF5" w14:textId="77777777" w:rsidTr="0038717C">
        <w:trPr>
          <w:trHeight w:hRule="exact" w:val="240"/>
          <w:jc w:val="center"/>
        </w:trPr>
        <w:tc>
          <w:tcPr>
            <w:tcW w:w="9752" w:type="dxa"/>
            <w:gridSpan w:val="2"/>
            <w:tcBorders>
              <w:top w:val="nil"/>
              <w:left w:val="nil"/>
              <w:bottom w:val="nil"/>
              <w:right w:val="nil"/>
            </w:tcBorders>
          </w:tcPr>
          <w:p w14:paraId="0FFE0603" w14:textId="77777777" w:rsidR="003B7863" w:rsidRPr="003B7863" w:rsidRDefault="003B7863" w:rsidP="0038717C"/>
        </w:tc>
      </w:tr>
      <w:tr w:rsidR="003B7863" w:rsidRPr="003B7863" w14:paraId="312FC954" w14:textId="77777777" w:rsidTr="0038717C">
        <w:trPr>
          <w:trHeight w:val="240"/>
          <w:jc w:val="center"/>
        </w:trPr>
        <w:tc>
          <w:tcPr>
            <w:tcW w:w="4876" w:type="dxa"/>
            <w:tcBorders>
              <w:top w:val="nil"/>
              <w:left w:val="nil"/>
              <w:bottom w:val="nil"/>
              <w:right w:val="nil"/>
            </w:tcBorders>
          </w:tcPr>
          <w:p w14:paraId="7722FCB0"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444DF1B" w14:textId="77777777" w:rsidR="003B7863" w:rsidRPr="003B7863" w:rsidRDefault="003B7863" w:rsidP="0038717C">
            <w:pPr>
              <w:pStyle w:val="AmColumnHeading"/>
            </w:pPr>
            <w:r w:rsidRPr="003B7863">
              <w:t>Poprawka</w:t>
            </w:r>
          </w:p>
        </w:tc>
      </w:tr>
      <w:tr w:rsidR="003B7863" w:rsidRPr="003B7863" w14:paraId="60158216" w14:textId="77777777" w:rsidTr="0038717C">
        <w:trPr>
          <w:jc w:val="center"/>
        </w:trPr>
        <w:tc>
          <w:tcPr>
            <w:tcW w:w="4876" w:type="dxa"/>
            <w:tcBorders>
              <w:top w:val="nil"/>
              <w:left w:val="nil"/>
              <w:bottom w:val="nil"/>
              <w:right w:val="nil"/>
            </w:tcBorders>
          </w:tcPr>
          <w:p w14:paraId="114B700A" w14:textId="77777777" w:rsidR="003B7863" w:rsidRPr="003B7863" w:rsidRDefault="003B7863" w:rsidP="0038717C">
            <w:pPr>
              <w:pStyle w:val="Normal6a"/>
            </w:pPr>
            <w:r w:rsidRPr="003B7863">
              <w:t>28.</w:t>
            </w:r>
            <w:r w:rsidRPr="003B7863">
              <w:tab/>
              <w:t>wskazuje na potrzebę wysokiego poziomu ambicji w pracach i działaniach następczych grupy zadaniowej wysokiego szczebla EBC ds. uproszczenia;</w:t>
            </w:r>
          </w:p>
        </w:tc>
        <w:tc>
          <w:tcPr>
            <w:tcW w:w="4876" w:type="dxa"/>
            <w:tcBorders>
              <w:top w:val="nil"/>
              <w:left w:val="nil"/>
              <w:bottom w:val="nil"/>
              <w:right w:val="nil"/>
            </w:tcBorders>
          </w:tcPr>
          <w:p w14:paraId="1615DEEA" w14:textId="77777777" w:rsidR="003B7863" w:rsidRPr="003B7863" w:rsidRDefault="003B7863" w:rsidP="0038717C">
            <w:pPr>
              <w:pStyle w:val="Normal6a"/>
            </w:pPr>
            <w:r w:rsidRPr="003B7863">
              <w:t>28.</w:t>
            </w:r>
            <w:r w:rsidRPr="003B7863">
              <w:tab/>
              <w:t xml:space="preserve">wskazuje na potrzebę wysokiego poziomu ambicji w pracach i działaniach następczych grupy zadaniowej wysokiego szczebla EBC ds. uproszczenia; </w:t>
            </w:r>
            <w:r w:rsidRPr="003B7863">
              <w:rPr>
                <w:b/>
                <w:i/>
              </w:rPr>
              <w:t>apeluje o ambitne, lecz niepowodujące deregulacji uproszczenie, które zwiększy przejrzystość i skuteczność przepisów bez obniżania standardów ostrożnościowych – zwłaszcza w świetle rosnących powiązań z pozabankowymi instytucjami finansowymi;</w:t>
            </w:r>
          </w:p>
        </w:tc>
      </w:tr>
    </w:tbl>
    <w:p w14:paraId="342C5FFB"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256AFFCB" w14:textId="77777777" w:rsidR="003B7863" w:rsidRPr="00BD125D" w:rsidRDefault="003B7863" w:rsidP="003B7863">
      <w:pPr>
        <w:rPr>
          <w:lang w:val="en-US"/>
        </w:rPr>
      </w:pPr>
      <w:r w:rsidRPr="00BD125D">
        <w:rPr>
          <w:rStyle w:val="HideTWBExt"/>
          <w:lang w:val="en-US"/>
        </w:rPr>
        <w:t>&lt;/Amend&gt;</w:t>
      </w:r>
    </w:p>
    <w:p w14:paraId="4576EEF6"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333</w:t>
      </w:r>
      <w:r w:rsidRPr="00BD125D">
        <w:rPr>
          <w:rStyle w:val="HideTWBExt"/>
          <w:b w:val="0"/>
          <w:lang w:val="en-US"/>
        </w:rPr>
        <w:t>&lt;/NumAm&gt;</w:t>
      </w:r>
    </w:p>
    <w:p w14:paraId="7EBA3931"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 Vlad Vasile-Voiculescu</w:t>
      </w:r>
      <w:r w:rsidRPr="00BD125D">
        <w:rPr>
          <w:rStyle w:val="HideTWBExt"/>
          <w:b w:val="0"/>
          <w:lang w:val="en-US"/>
        </w:rPr>
        <w:t>&lt;/Members&gt;</w:t>
      </w:r>
    </w:p>
    <w:p w14:paraId="4931073C" w14:textId="77777777" w:rsidR="003B7863" w:rsidRPr="003B7863" w:rsidRDefault="003B7863" w:rsidP="003B7863">
      <w:pPr>
        <w:pStyle w:val="NormalBold"/>
      </w:pPr>
      <w:r w:rsidRPr="003B7863">
        <w:rPr>
          <w:rStyle w:val="HideTWBExt"/>
          <w:b w:val="0"/>
        </w:rPr>
        <w:t>&lt;/RepeatBlock-By&gt;</w:t>
      </w:r>
    </w:p>
    <w:p w14:paraId="78EF5B24"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18865D3"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E78EC3F" w14:textId="77777777" w:rsidTr="0038717C">
        <w:trPr>
          <w:trHeight w:hRule="exact" w:val="240"/>
          <w:jc w:val="center"/>
        </w:trPr>
        <w:tc>
          <w:tcPr>
            <w:tcW w:w="9752" w:type="dxa"/>
            <w:gridSpan w:val="2"/>
            <w:tcBorders>
              <w:top w:val="nil"/>
              <w:left w:val="nil"/>
              <w:bottom w:val="nil"/>
              <w:right w:val="nil"/>
            </w:tcBorders>
          </w:tcPr>
          <w:p w14:paraId="38B6F8F0" w14:textId="77777777" w:rsidR="003B7863" w:rsidRPr="003B7863" w:rsidRDefault="003B7863" w:rsidP="0038717C"/>
        </w:tc>
      </w:tr>
      <w:tr w:rsidR="003B7863" w:rsidRPr="003B7863" w14:paraId="172DB975" w14:textId="77777777" w:rsidTr="0038717C">
        <w:trPr>
          <w:trHeight w:val="240"/>
          <w:jc w:val="center"/>
        </w:trPr>
        <w:tc>
          <w:tcPr>
            <w:tcW w:w="4876" w:type="dxa"/>
            <w:tcBorders>
              <w:top w:val="nil"/>
              <w:left w:val="nil"/>
              <w:bottom w:val="nil"/>
              <w:right w:val="nil"/>
            </w:tcBorders>
          </w:tcPr>
          <w:p w14:paraId="600C1DA7"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BDA77AB" w14:textId="77777777" w:rsidR="003B7863" w:rsidRPr="003B7863" w:rsidRDefault="003B7863" w:rsidP="0038717C">
            <w:pPr>
              <w:pStyle w:val="AmColumnHeading"/>
            </w:pPr>
            <w:r w:rsidRPr="003B7863">
              <w:t>Poprawka</w:t>
            </w:r>
          </w:p>
        </w:tc>
      </w:tr>
      <w:tr w:rsidR="003B7863" w:rsidRPr="003B7863" w14:paraId="7416C091" w14:textId="77777777" w:rsidTr="0038717C">
        <w:trPr>
          <w:jc w:val="center"/>
        </w:trPr>
        <w:tc>
          <w:tcPr>
            <w:tcW w:w="4876" w:type="dxa"/>
            <w:tcBorders>
              <w:top w:val="nil"/>
              <w:left w:val="nil"/>
              <w:bottom w:val="nil"/>
              <w:right w:val="nil"/>
            </w:tcBorders>
          </w:tcPr>
          <w:p w14:paraId="50308B47" w14:textId="77777777" w:rsidR="003B7863" w:rsidRPr="003B7863" w:rsidRDefault="003B7863" w:rsidP="0038717C">
            <w:pPr>
              <w:pStyle w:val="Normal6a"/>
            </w:pPr>
            <w:r w:rsidRPr="003B7863">
              <w:t>28.</w:t>
            </w:r>
            <w:r w:rsidRPr="003B7863">
              <w:tab/>
            </w:r>
            <w:r w:rsidRPr="003B7863">
              <w:rPr>
                <w:b/>
                <w:i/>
              </w:rPr>
              <w:t xml:space="preserve">wskazuje na potrzebę wysokiego poziomu ambicji w pracach i działaniach następczych </w:t>
            </w:r>
            <w:r w:rsidRPr="003B7863">
              <w:t>grupy zadaniowej wysokiego szczebla EBC ds. uproszczenia;</w:t>
            </w:r>
          </w:p>
        </w:tc>
        <w:tc>
          <w:tcPr>
            <w:tcW w:w="4876" w:type="dxa"/>
            <w:tcBorders>
              <w:top w:val="nil"/>
              <w:left w:val="nil"/>
              <w:bottom w:val="nil"/>
              <w:right w:val="nil"/>
            </w:tcBorders>
          </w:tcPr>
          <w:p w14:paraId="715C1176" w14:textId="77777777" w:rsidR="003B7863" w:rsidRPr="003B7863" w:rsidRDefault="003B7863" w:rsidP="0038717C">
            <w:pPr>
              <w:pStyle w:val="Normal6a"/>
            </w:pPr>
            <w:r w:rsidRPr="003B7863">
              <w:t>28.</w:t>
            </w:r>
            <w:r w:rsidRPr="003B7863">
              <w:tab/>
            </w:r>
            <w:r w:rsidRPr="003B7863">
              <w:rPr>
                <w:b/>
                <w:i/>
              </w:rPr>
              <w:t xml:space="preserve">z zadowoleniem przyjmuje zaangażowanie EBC w działania na rzecz uproszczenia przez utworzenie </w:t>
            </w:r>
            <w:r w:rsidRPr="003B7863">
              <w:t xml:space="preserve">grupy zadaniowej wysokiego szczebla EBC ds. uproszczenia; </w:t>
            </w:r>
            <w:r w:rsidRPr="003B7863">
              <w:rPr>
                <w:b/>
                <w:i/>
              </w:rPr>
              <w:t>wskazuje na potrzebę wysokiego poziomu ambicji w jej pracach, aby przyniosły one konkretne rezultaty; z zadowoleniem przyjmuje pogłębione dyskusje EBC z Parlamentem na temat prac grupy zadaniowej;</w:t>
            </w:r>
          </w:p>
        </w:tc>
      </w:tr>
    </w:tbl>
    <w:p w14:paraId="27E67FAD"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0BCD335" w14:textId="77777777" w:rsidR="003B7863" w:rsidRPr="00BD125D" w:rsidRDefault="003B7863" w:rsidP="003B7863">
      <w:pPr>
        <w:rPr>
          <w:lang w:val="en-US"/>
        </w:rPr>
      </w:pPr>
      <w:r w:rsidRPr="00BD125D">
        <w:rPr>
          <w:rStyle w:val="HideTWBExt"/>
          <w:lang w:val="en-US"/>
        </w:rPr>
        <w:t>&lt;/Amend&gt;</w:t>
      </w:r>
    </w:p>
    <w:p w14:paraId="7A660C7F"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334</w:t>
      </w:r>
      <w:r w:rsidRPr="00BD125D">
        <w:rPr>
          <w:rStyle w:val="HideTWBExt"/>
          <w:b w:val="0"/>
          <w:lang w:val="en-US"/>
        </w:rPr>
        <w:t>&lt;/NumAm&gt;</w:t>
      </w:r>
    </w:p>
    <w:p w14:paraId="37FA550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199DC9BD" w14:textId="77777777" w:rsidR="003B7863" w:rsidRPr="003B7863" w:rsidRDefault="003B7863" w:rsidP="003B7863">
      <w:pPr>
        <w:pStyle w:val="NormalBold"/>
      </w:pPr>
      <w:r w:rsidRPr="003B7863">
        <w:rPr>
          <w:rStyle w:val="HideTWBExt"/>
          <w:b w:val="0"/>
        </w:rPr>
        <w:t>&lt;/RepeatBlock-By&gt;</w:t>
      </w:r>
    </w:p>
    <w:p w14:paraId="55510E5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1A0A9D4" w14:textId="77777777" w:rsidR="003B7863" w:rsidRPr="003B7863" w:rsidRDefault="003B7863" w:rsidP="003B7863">
      <w:pPr>
        <w:pStyle w:val="NormalBold"/>
      </w:pPr>
      <w:r w:rsidRPr="003B7863">
        <w:rPr>
          <w:rStyle w:val="HideTWBExt"/>
          <w:b w:val="0"/>
        </w:rPr>
        <w:t>&lt;Article&gt;</w:t>
      </w:r>
      <w:r w:rsidRPr="003B7863">
        <w:t>Ustęp 28</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1204401" w14:textId="77777777" w:rsidTr="0038717C">
        <w:trPr>
          <w:trHeight w:hRule="exact" w:val="240"/>
          <w:jc w:val="center"/>
        </w:trPr>
        <w:tc>
          <w:tcPr>
            <w:tcW w:w="9752" w:type="dxa"/>
            <w:gridSpan w:val="2"/>
            <w:tcBorders>
              <w:top w:val="nil"/>
              <w:left w:val="nil"/>
              <w:bottom w:val="nil"/>
              <w:right w:val="nil"/>
            </w:tcBorders>
          </w:tcPr>
          <w:p w14:paraId="2B9FEBA8" w14:textId="77777777" w:rsidR="003B7863" w:rsidRPr="003B7863" w:rsidRDefault="003B7863" w:rsidP="0038717C"/>
        </w:tc>
      </w:tr>
      <w:tr w:rsidR="003B7863" w:rsidRPr="003B7863" w14:paraId="3374D54E" w14:textId="77777777" w:rsidTr="0038717C">
        <w:trPr>
          <w:trHeight w:val="240"/>
          <w:jc w:val="center"/>
        </w:trPr>
        <w:tc>
          <w:tcPr>
            <w:tcW w:w="4876" w:type="dxa"/>
            <w:tcBorders>
              <w:top w:val="nil"/>
              <w:left w:val="nil"/>
              <w:bottom w:val="nil"/>
              <w:right w:val="nil"/>
            </w:tcBorders>
          </w:tcPr>
          <w:p w14:paraId="3DDDA824"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B883561" w14:textId="77777777" w:rsidR="003B7863" w:rsidRPr="003B7863" w:rsidRDefault="003B7863" w:rsidP="0038717C">
            <w:pPr>
              <w:pStyle w:val="AmColumnHeading"/>
            </w:pPr>
            <w:r w:rsidRPr="003B7863">
              <w:t>Poprawka</w:t>
            </w:r>
          </w:p>
        </w:tc>
      </w:tr>
      <w:tr w:rsidR="003B7863" w:rsidRPr="003B7863" w14:paraId="1AF9E536" w14:textId="77777777" w:rsidTr="0038717C">
        <w:trPr>
          <w:jc w:val="center"/>
        </w:trPr>
        <w:tc>
          <w:tcPr>
            <w:tcW w:w="4876" w:type="dxa"/>
            <w:tcBorders>
              <w:top w:val="nil"/>
              <w:left w:val="nil"/>
              <w:bottom w:val="nil"/>
              <w:right w:val="nil"/>
            </w:tcBorders>
          </w:tcPr>
          <w:p w14:paraId="2427EFF9" w14:textId="77777777" w:rsidR="003B7863" w:rsidRPr="003B7863" w:rsidRDefault="003B7863" w:rsidP="0038717C">
            <w:pPr>
              <w:pStyle w:val="Normal6a"/>
            </w:pPr>
            <w:r w:rsidRPr="003B7863">
              <w:t>28.</w:t>
            </w:r>
            <w:r w:rsidRPr="003B7863">
              <w:tab/>
              <w:t>wskazuje na potrzebę wysokiego poziomu ambicji w pracach i działaniach następczych grupy zadaniowej wysokiego szczebla EBC ds. uproszczenia;</w:t>
            </w:r>
          </w:p>
        </w:tc>
        <w:tc>
          <w:tcPr>
            <w:tcW w:w="4876" w:type="dxa"/>
            <w:tcBorders>
              <w:top w:val="nil"/>
              <w:left w:val="nil"/>
              <w:bottom w:val="nil"/>
              <w:right w:val="nil"/>
            </w:tcBorders>
          </w:tcPr>
          <w:p w14:paraId="2B2DE6BF" w14:textId="77777777" w:rsidR="003B7863" w:rsidRPr="003B7863" w:rsidRDefault="003B7863" w:rsidP="0038717C">
            <w:pPr>
              <w:pStyle w:val="Normal6a"/>
            </w:pPr>
            <w:r w:rsidRPr="003B7863">
              <w:t>28.</w:t>
            </w:r>
            <w:r w:rsidRPr="003B7863">
              <w:tab/>
              <w:t xml:space="preserve">wskazuje na potrzebę wysokiego poziomu ambicji w pracach i działaniach następczych grupy zadaniowej wysokiego szczebla EBC ds. uproszczenia; </w:t>
            </w:r>
            <w:r w:rsidRPr="003B7863">
              <w:rPr>
                <w:b/>
                <w:i/>
              </w:rPr>
              <w:t>podkreśla, że grupa zadaniowa powinna w pierwszej kolejności ocenić możliwości ograniczenia działalności EBC w obszarach niezwiązanych z polityką pieniężną oraz przywrócenia węższej, opartej na zasadach interpretacji jego mandatu;</w:t>
            </w:r>
          </w:p>
        </w:tc>
      </w:tr>
    </w:tbl>
    <w:p w14:paraId="7FDB0874"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0E0410E" w14:textId="77777777" w:rsidR="003B7863" w:rsidRPr="00BD125D" w:rsidRDefault="003B7863" w:rsidP="003B7863">
      <w:pPr>
        <w:rPr>
          <w:lang w:val="en-US"/>
        </w:rPr>
      </w:pPr>
      <w:r w:rsidRPr="00BD125D">
        <w:rPr>
          <w:rStyle w:val="HideTWBExt"/>
          <w:lang w:val="en-US"/>
        </w:rPr>
        <w:t>&lt;/Amend&gt;</w:t>
      </w:r>
    </w:p>
    <w:p w14:paraId="3366A51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335</w:t>
      </w:r>
      <w:r w:rsidRPr="00BD125D">
        <w:rPr>
          <w:rStyle w:val="HideTWBExt"/>
          <w:b w:val="0"/>
          <w:lang w:val="en-US"/>
        </w:rPr>
        <w:t>&lt;/NumAm&gt;</w:t>
      </w:r>
    </w:p>
    <w:p w14:paraId="03D7C384"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Isabel Benjumea Benjumea</w:t>
      </w:r>
      <w:r w:rsidRPr="00BD125D">
        <w:rPr>
          <w:rStyle w:val="HideTWBExt"/>
          <w:b w:val="0"/>
          <w:lang w:val="en-US"/>
        </w:rPr>
        <w:t>&lt;/Members&gt;</w:t>
      </w:r>
    </w:p>
    <w:p w14:paraId="07744ADD" w14:textId="77777777" w:rsidR="003B7863" w:rsidRPr="003B7863" w:rsidRDefault="003B7863" w:rsidP="003B7863">
      <w:pPr>
        <w:pStyle w:val="NormalBold"/>
      </w:pPr>
      <w:r w:rsidRPr="003B7863">
        <w:rPr>
          <w:rStyle w:val="HideTWBExt"/>
          <w:b w:val="0"/>
        </w:rPr>
        <w:t>&lt;/RepeatBlock-By&gt;</w:t>
      </w:r>
    </w:p>
    <w:p w14:paraId="1368C4B3"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354EB449"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AC0E43C" w14:textId="77777777" w:rsidTr="0038717C">
        <w:trPr>
          <w:trHeight w:hRule="exact" w:val="240"/>
          <w:jc w:val="center"/>
        </w:trPr>
        <w:tc>
          <w:tcPr>
            <w:tcW w:w="9752" w:type="dxa"/>
            <w:gridSpan w:val="2"/>
            <w:tcBorders>
              <w:top w:val="nil"/>
              <w:left w:val="nil"/>
              <w:bottom w:val="nil"/>
              <w:right w:val="nil"/>
            </w:tcBorders>
          </w:tcPr>
          <w:p w14:paraId="27672345" w14:textId="77777777" w:rsidR="003B7863" w:rsidRPr="003B7863" w:rsidRDefault="003B7863" w:rsidP="0038717C"/>
        </w:tc>
      </w:tr>
      <w:tr w:rsidR="003B7863" w:rsidRPr="003B7863" w14:paraId="13BBA933" w14:textId="77777777" w:rsidTr="0038717C">
        <w:trPr>
          <w:trHeight w:val="240"/>
          <w:jc w:val="center"/>
        </w:trPr>
        <w:tc>
          <w:tcPr>
            <w:tcW w:w="4876" w:type="dxa"/>
            <w:tcBorders>
              <w:top w:val="nil"/>
              <w:left w:val="nil"/>
              <w:bottom w:val="nil"/>
              <w:right w:val="nil"/>
            </w:tcBorders>
          </w:tcPr>
          <w:p w14:paraId="1500A74B"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551EA563" w14:textId="77777777" w:rsidR="003B7863" w:rsidRPr="003B7863" w:rsidRDefault="003B7863" w:rsidP="0038717C">
            <w:pPr>
              <w:pStyle w:val="AmColumnHeading"/>
            </w:pPr>
            <w:r w:rsidRPr="003B7863">
              <w:t>Poprawka</w:t>
            </w:r>
          </w:p>
        </w:tc>
      </w:tr>
      <w:tr w:rsidR="003B7863" w:rsidRPr="003B7863" w14:paraId="71A56655" w14:textId="77777777" w:rsidTr="0038717C">
        <w:trPr>
          <w:jc w:val="center"/>
        </w:trPr>
        <w:tc>
          <w:tcPr>
            <w:tcW w:w="4876" w:type="dxa"/>
            <w:tcBorders>
              <w:top w:val="nil"/>
              <w:left w:val="nil"/>
              <w:bottom w:val="nil"/>
              <w:right w:val="nil"/>
            </w:tcBorders>
          </w:tcPr>
          <w:p w14:paraId="2156C207" w14:textId="77777777" w:rsidR="003B7863" w:rsidRPr="003B7863" w:rsidRDefault="003B7863" w:rsidP="0038717C">
            <w:pPr>
              <w:pStyle w:val="Normal6a"/>
            </w:pPr>
          </w:p>
        </w:tc>
        <w:tc>
          <w:tcPr>
            <w:tcW w:w="4876" w:type="dxa"/>
            <w:tcBorders>
              <w:top w:val="nil"/>
              <w:left w:val="nil"/>
              <w:bottom w:val="nil"/>
              <w:right w:val="nil"/>
            </w:tcBorders>
          </w:tcPr>
          <w:p w14:paraId="185E385F" w14:textId="77777777" w:rsidR="003B7863" w:rsidRPr="003B7863" w:rsidRDefault="003B7863" w:rsidP="0038717C">
            <w:pPr>
              <w:pStyle w:val="Normal6a"/>
            </w:pPr>
            <w:r w:rsidRPr="003B7863">
              <w:rPr>
                <w:b/>
                <w:i/>
              </w:rPr>
              <w:t>28a.</w:t>
            </w:r>
            <w:r w:rsidRPr="003B7863">
              <w:rPr>
                <w:b/>
                <w:i/>
              </w:rPr>
              <w:tab/>
              <w:t>wskazuje na pilną potrzebę ukończenia unii rynków kapitałowych oraz unii bankowej poprzez ustanowienie europejskiego systemu gwarantowania depozytów (EDIS), aby zwiększyć odporność naszego sektora bankowego oraz poprawić konkurencyjność strefy euro; podkreśla, że należy wyeliminować bariery biurokratyczne utrudniające inwestycje transgraniczne Unii, zmniejszyć obciążenia fiskalne dla przedsiębiorstw, uprościć ramy prawne w celu przyciągnięcia kapitału, wzmocnić dostęp MŚP do rynków finansowych i propagować kulturę finansową wśród obywateli, aby uwidocznić korzyści płynące z inwestycji; przypomina, że potrzebna jest wola polityczna, aby poczynić postępy ku ukończeniu tworzenia unii bankowej i unii rynków kapitałowych;</w:t>
            </w:r>
          </w:p>
        </w:tc>
      </w:tr>
    </w:tbl>
    <w:p w14:paraId="7153B234" w14:textId="77777777" w:rsidR="003B7863" w:rsidRPr="003B7863" w:rsidRDefault="003B7863" w:rsidP="003B7863">
      <w:pPr>
        <w:pStyle w:val="AmOrLang"/>
      </w:pPr>
      <w:r w:rsidRPr="003B7863">
        <w:t xml:space="preserve">Or. </w:t>
      </w:r>
      <w:r w:rsidRPr="003B7863">
        <w:rPr>
          <w:rStyle w:val="HideTWBExt"/>
        </w:rPr>
        <w:t>&lt;Original&gt;</w:t>
      </w:r>
      <w:r w:rsidRPr="003B7863">
        <w:rPr>
          <w:rStyle w:val="HideTWBInt"/>
        </w:rPr>
        <w:t>{ES}</w:t>
      </w:r>
      <w:r w:rsidRPr="003B7863">
        <w:t>es</w:t>
      </w:r>
      <w:r w:rsidRPr="003B7863">
        <w:rPr>
          <w:rStyle w:val="HideTWBExt"/>
        </w:rPr>
        <w:t>&lt;/Original&gt;</w:t>
      </w:r>
    </w:p>
    <w:p w14:paraId="32E86150" w14:textId="77777777" w:rsidR="003B7863" w:rsidRPr="003B7863" w:rsidRDefault="003B7863" w:rsidP="003B7863">
      <w:r w:rsidRPr="003B7863">
        <w:rPr>
          <w:rStyle w:val="HideTWBExt"/>
        </w:rPr>
        <w:t>&lt;/Amend&gt;</w:t>
      </w:r>
    </w:p>
    <w:p w14:paraId="09453059"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336</w:t>
      </w:r>
      <w:r w:rsidRPr="003B7863">
        <w:rPr>
          <w:rStyle w:val="HideTWBExt"/>
          <w:b w:val="0"/>
        </w:rPr>
        <w:t>&lt;/NumAm&gt;</w:t>
      </w:r>
    </w:p>
    <w:p w14:paraId="3E5C82E0"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w:t>
      </w:r>
      <w:r w:rsidRPr="003B7863">
        <w:rPr>
          <w:rStyle w:val="HideTWBExt"/>
          <w:b w:val="0"/>
        </w:rPr>
        <w:t>&lt;/Members&gt;</w:t>
      </w:r>
    </w:p>
    <w:p w14:paraId="7E159C38" w14:textId="77777777" w:rsidR="003B7863" w:rsidRPr="003B7863" w:rsidRDefault="003B7863" w:rsidP="003B7863">
      <w:pPr>
        <w:pStyle w:val="NormalBold"/>
      </w:pPr>
      <w:r w:rsidRPr="003B7863">
        <w:rPr>
          <w:rStyle w:val="HideTWBExt"/>
          <w:b w:val="0"/>
        </w:rPr>
        <w:t>&lt;/RepeatBlock-By&gt;</w:t>
      </w:r>
    </w:p>
    <w:p w14:paraId="1E17102C"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5D43D53"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1013140" w14:textId="77777777" w:rsidTr="0038717C">
        <w:trPr>
          <w:trHeight w:hRule="exact" w:val="240"/>
          <w:jc w:val="center"/>
        </w:trPr>
        <w:tc>
          <w:tcPr>
            <w:tcW w:w="9752" w:type="dxa"/>
            <w:gridSpan w:val="2"/>
            <w:tcBorders>
              <w:top w:val="nil"/>
              <w:left w:val="nil"/>
              <w:bottom w:val="nil"/>
              <w:right w:val="nil"/>
            </w:tcBorders>
          </w:tcPr>
          <w:p w14:paraId="6A419515" w14:textId="77777777" w:rsidR="003B7863" w:rsidRPr="003B7863" w:rsidRDefault="003B7863" w:rsidP="0038717C"/>
        </w:tc>
      </w:tr>
      <w:tr w:rsidR="003B7863" w:rsidRPr="003B7863" w14:paraId="32448B1B" w14:textId="77777777" w:rsidTr="0038717C">
        <w:trPr>
          <w:trHeight w:val="240"/>
          <w:jc w:val="center"/>
        </w:trPr>
        <w:tc>
          <w:tcPr>
            <w:tcW w:w="4876" w:type="dxa"/>
            <w:tcBorders>
              <w:top w:val="nil"/>
              <w:left w:val="nil"/>
              <w:bottom w:val="nil"/>
              <w:right w:val="nil"/>
            </w:tcBorders>
          </w:tcPr>
          <w:p w14:paraId="55CB504C"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3D44AC0" w14:textId="77777777" w:rsidR="003B7863" w:rsidRPr="003B7863" w:rsidRDefault="003B7863" w:rsidP="0038717C">
            <w:pPr>
              <w:pStyle w:val="AmColumnHeading"/>
            </w:pPr>
            <w:r w:rsidRPr="003B7863">
              <w:t>Poprawka</w:t>
            </w:r>
          </w:p>
        </w:tc>
      </w:tr>
      <w:tr w:rsidR="003B7863" w:rsidRPr="003B7863" w14:paraId="399F5915" w14:textId="77777777" w:rsidTr="0038717C">
        <w:trPr>
          <w:jc w:val="center"/>
        </w:trPr>
        <w:tc>
          <w:tcPr>
            <w:tcW w:w="4876" w:type="dxa"/>
            <w:tcBorders>
              <w:top w:val="nil"/>
              <w:left w:val="nil"/>
              <w:bottom w:val="nil"/>
              <w:right w:val="nil"/>
            </w:tcBorders>
          </w:tcPr>
          <w:p w14:paraId="0A995F42" w14:textId="77777777" w:rsidR="003B7863" w:rsidRPr="003B7863" w:rsidRDefault="003B7863" w:rsidP="0038717C">
            <w:pPr>
              <w:pStyle w:val="Normal6a"/>
            </w:pPr>
          </w:p>
        </w:tc>
        <w:tc>
          <w:tcPr>
            <w:tcW w:w="4876" w:type="dxa"/>
            <w:tcBorders>
              <w:top w:val="nil"/>
              <w:left w:val="nil"/>
              <w:bottom w:val="nil"/>
              <w:right w:val="nil"/>
            </w:tcBorders>
          </w:tcPr>
          <w:p w14:paraId="38E80F4A" w14:textId="77777777" w:rsidR="003B7863" w:rsidRPr="003B7863" w:rsidRDefault="003B7863" w:rsidP="0038717C">
            <w:pPr>
              <w:pStyle w:val="Normal6a"/>
            </w:pPr>
            <w:r w:rsidRPr="003B7863">
              <w:rPr>
                <w:b/>
                <w:i/>
              </w:rPr>
              <w:t>28a.</w:t>
            </w:r>
            <w:r w:rsidRPr="003B7863">
              <w:rPr>
                <w:b/>
                <w:i/>
              </w:rPr>
              <w:tab/>
              <w:t>podkreśla znaczenie podnoszenia poziomu wiedzy finansowej w UE, aby wzmocnić skuteczność transmisji polityki pieniężnej; z zadowoleniem przyjmuje inicjatywy EBC, w tym europejską sieć wiedzy finansowej, oraz jego wkład w opracowaną przez Komisję Europejską strategię na rzecz wiedzy finansowej; wzywa EBC do rozszerzenia działań w tym obszarze oraz do ścisłej współpracy z Komisją i Parlamentem Europejskim w celu opracowania ukierunkowanych propozycji zwiększenia poziomu wiedzy finansowej, zwłaszcza wśród szczególnie narażonych grup ludności;</w:t>
            </w:r>
          </w:p>
        </w:tc>
      </w:tr>
    </w:tbl>
    <w:p w14:paraId="3129543F"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991B1A8" w14:textId="77777777" w:rsidR="003B7863" w:rsidRPr="00BD125D" w:rsidRDefault="003B7863" w:rsidP="003B7863">
      <w:pPr>
        <w:rPr>
          <w:lang w:val="en-US"/>
        </w:rPr>
      </w:pPr>
      <w:r w:rsidRPr="00BD125D">
        <w:rPr>
          <w:rStyle w:val="HideTWBExt"/>
          <w:lang w:val="en-US"/>
        </w:rPr>
        <w:t>&lt;/Amend&gt;</w:t>
      </w:r>
    </w:p>
    <w:p w14:paraId="1FE5325E"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337</w:t>
      </w:r>
      <w:r w:rsidRPr="00BD125D">
        <w:rPr>
          <w:rStyle w:val="HideTWBExt"/>
          <w:b w:val="0"/>
          <w:lang w:val="en-US"/>
        </w:rPr>
        <w:t>&lt;/NumAm&gt;</w:t>
      </w:r>
    </w:p>
    <w:p w14:paraId="36C9F0DA"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Gilles Boyer, Stéphanie Yon-Courtin, Ľudovít Ódor, Vlad Vasile-Voiculescu</w:t>
      </w:r>
      <w:r w:rsidRPr="00BD125D">
        <w:rPr>
          <w:rStyle w:val="HideTWBExt"/>
          <w:b w:val="0"/>
          <w:lang w:val="en-US"/>
        </w:rPr>
        <w:t>&lt;/Members&gt;</w:t>
      </w:r>
    </w:p>
    <w:p w14:paraId="7C29B794" w14:textId="77777777" w:rsidR="003B7863" w:rsidRPr="003B7863" w:rsidRDefault="003B7863" w:rsidP="003B7863">
      <w:pPr>
        <w:pStyle w:val="NormalBold"/>
      </w:pPr>
      <w:r w:rsidRPr="003B7863">
        <w:rPr>
          <w:rStyle w:val="HideTWBExt"/>
          <w:b w:val="0"/>
        </w:rPr>
        <w:t>&lt;/RepeatBlock-By&gt;</w:t>
      </w:r>
    </w:p>
    <w:p w14:paraId="6774A78B"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14C663A"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25345498" w14:textId="77777777" w:rsidTr="0038717C">
        <w:trPr>
          <w:trHeight w:hRule="exact" w:val="240"/>
          <w:jc w:val="center"/>
        </w:trPr>
        <w:tc>
          <w:tcPr>
            <w:tcW w:w="9752" w:type="dxa"/>
            <w:gridSpan w:val="2"/>
            <w:tcBorders>
              <w:top w:val="nil"/>
              <w:left w:val="nil"/>
              <w:bottom w:val="nil"/>
              <w:right w:val="nil"/>
            </w:tcBorders>
          </w:tcPr>
          <w:p w14:paraId="6AFA73AB" w14:textId="77777777" w:rsidR="003B7863" w:rsidRPr="003B7863" w:rsidRDefault="003B7863" w:rsidP="0038717C"/>
        </w:tc>
      </w:tr>
      <w:tr w:rsidR="003B7863" w:rsidRPr="003B7863" w14:paraId="1A70E296" w14:textId="77777777" w:rsidTr="0038717C">
        <w:trPr>
          <w:trHeight w:val="240"/>
          <w:jc w:val="center"/>
        </w:trPr>
        <w:tc>
          <w:tcPr>
            <w:tcW w:w="4876" w:type="dxa"/>
            <w:tcBorders>
              <w:top w:val="nil"/>
              <w:left w:val="nil"/>
              <w:bottom w:val="nil"/>
              <w:right w:val="nil"/>
            </w:tcBorders>
          </w:tcPr>
          <w:p w14:paraId="639E18C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3291755" w14:textId="77777777" w:rsidR="003B7863" w:rsidRPr="003B7863" w:rsidRDefault="003B7863" w:rsidP="0038717C">
            <w:pPr>
              <w:pStyle w:val="AmColumnHeading"/>
            </w:pPr>
            <w:r w:rsidRPr="003B7863">
              <w:t>Poprawka</w:t>
            </w:r>
          </w:p>
        </w:tc>
      </w:tr>
      <w:tr w:rsidR="003B7863" w:rsidRPr="003B7863" w14:paraId="57AA6B4F" w14:textId="77777777" w:rsidTr="0038717C">
        <w:trPr>
          <w:jc w:val="center"/>
        </w:trPr>
        <w:tc>
          <w:tcPr>
            <w:tcW w:w="4876" w:type="dxa"/>
            <w:tcBorders>
              <w:top w:val="nil"/>
              <w:left w:val="nil"/>
              <w:bottom w:val="nil"/>
              <w:right w:val="nil"/>
            </w:tcBorders>
          </w:tcPr>
          <w:p w14:paraId="77B14BA3" w14:textId="77777777" w:rsidR="003B7863" w:rsidRPr="003B7863" w:rsidRDefault="003B7863" w:rsidP="0038717C">
            <w:pPr>
              <w:pStyle w:val="Normal6a"/>
            </w:pPr>
          </w:p>
        </w:tc>
        <w:tc>
          <w:tcPr>
            <w:tcW w:w="4876" w:type="dxa"/>
            <w:tcBorders>
              <w:top w:val="nil"/>
              <w:left w:val="nil"/>
              <w:bottom w:val="nil"/>
              <w:right w:val="nil"/>
            </w:tcBorders>
          </w:tcPr>
          <w:p w14:paraId="67AFA06D" w14:textId="77777777" w:rsidR="003B7863" w:rsidRPr="003B7863" w:rsidRDefault="003B7863" w:rsidP="0038717C">
            <w:pPr>
              <w:pStyle w:val="Normal6a"/>
            </w:pPr>
            <w:r w:rsidRPr="003B7863">
              <w:rPr>
                <w:b/>
                <w:i/>
              </w:rPr>
              <w:t>28a.</w:t>
            </w:r>
            <w:r w:rsidRPr="003B7863">
              <w:rPr>
                <w:b/>
                <w:i/>
              </w:rPr>
              <w:tab/>
              <w:t>uważa, że stabilność finansowa jest warunkiem wstępnym skutecznej polityki monetarnej i odpornego systemu finansowego; z zadowoleniem przyjmuje ukończenie pakietu Bazylea III oraz ich wdrażanie; podkreśla znaczenie zapewnienia właściwej równowagi między stabilnością finansową, poszanowaniem ram międzynarodowych a równymi warunkami działania na poziomie międzynarodowym, tak aby banki europejskie mogły konkurować na równych zasadach z bankami z innych jurysdykcji;</w:t>
            </w:r>
          </w:p>
        </w:tc>
      </w:tr>
    </w:tbl>
    <w:p w14:paraId="3FE39D40"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A147B24" w14:textId="77777777" w:rsidR="003B7863" w:rsidRPr="00BD125D" w:rsidRDefault="003B7863" w:rsidP="003B7863">
      <w:pPr>
        <w:rPr>
          <w:lang w:val="en-US"/>
        </w:rPr>
      </w:pPr>
      <w:r w:rsidRPr="00BD125D">
        <w:rPr>
          <w:rStyle w:val="HideTWBExt"/>
          <w:lang w:val="en-US"/>
        </w:rPr>
        <w:t>&lt;/Amend&gt;</w:t>
      </w:r>
    </w:p>
    <w:p w14:paraId="7ECF449D" w14:textId="77777777" w:rsidR="003B7863" w:rsidRPr="00207CAE" w:rsidRDefault="003B7863" w:rsidP="003B7863">
      <w:pPr>
        <w:pStyle w:val="AmNumberTabs"/>
        <w:rPr>
          <w:lang w:val="en-US"/>
        </w:rPr>
      </w:pPr>
      <w:r w:rsidRPr="00207CAE">
        <w:rPr>
          <w:rStyle w:val="HideTWBExt"/>
          <w:b w:val="0"/>
          <w:lang w:val="en-US"/>
        </w:rPr>
        <w:t>&lt;Amend&gt;</w:t>
      </w:r>
      <w:r w:rsidRPr="00207CAE">
        <w:rPr>
          <w:lang w:val="en-US"/>
        </w:rPr>
        <w:t>Poprawka</w:t>
      </w:r>
      <w:r w:rsidRPr="00207CAE">
        <w:rPr>
          <w:lang w:val="en-US"/>
        </w:rPr>
        <w:tab/>
      </w:r>
      <w:r w:rsidRPr="00207CAE">
        <w:rPr>
          <w:lang w:val="en-US"/>
        </w:rPr>
        <w:tab/>
      </w:r>
      <w:r w:rsidRPr="00207CAE">
        <w:rPr>
          <w:rStyle w:val="HideTWBExt"/>
          <w:b w:val="0"/>
          <w:lang w:val="en-US"/>
        </w:rPr>
        <w:t>&lt;NumAm&gt;</w:t>
      </w:r>
      <w:r w:rsidRPr="00207CAE">
        <w:rPr>
          <w:lang w:val="en-US"/>
        </w:rPr>
        <w:t>338</w:t>
      </w:r>
      <w:r w:rsidRPr="00207CAE">
        <w:rPr>
          <w:rStyle w:val="HideTWBExt"/>
          <w:b w:val="0"/>
          <w:lang w:val="en-US"/>
        </w:rPr>
        <w:t>&lt;/NumAm&gt;</w:t>
      </w:r>
    </w:p>
    <w:p w14:paraId="70882CD9" w14:textId="77777777" w:rsidR="003B7863" w:rsidRPr="00207CAE" w:rsidRDefault="003B7863" w:rsidP="003B7863">
      <w:pPr>
        <w:pStyle w:val="NormalBold"/>
        <w:rPr>
          <w:lang w:val="en-US"/>
        </w:rPr>
      </w:pPr>
      <w:r w:rsidRPr="00207CAE">
        <w:rPr>
          <w:rStyle w:val="HideTWBExt"/>
          <w:b w:val="0"/>
          <w:lang w:val="en-US"/>
        </w:rPr>
        <w:t>&lt;RepeatBlock-By&gt;&lt;Members&gt;</w:t>
      </w:r>
      <w:r w:rsidRPr="00207CAE">
        <w:rPr>
          <w:lang w:val="en-US"/>
        </w:rPr>
        <w:t>Bas Eickhout</w:t>
      </w:r>
      <w:r w:rsidRPr="00207CAE">
        <w:rPr>
          <w:rStyle w:val="HideTWBExt"/>
          <w:b w:val="0"/>
          <w:lang w:val="en-US"/>
        </w:rPr>
        <w:t>&lt;/Members&gt;</w:t>
      </w:r>
    </w:p>
    <w:p w14:paraId="332D7DBD" w14:textId="77777777" w:rsidR="003B7863" w:rsidRPr="00207CAE" w:rsidRDefault="003B7863" w:rsidP="003B7863">
      <w:pPr>
        <w:rPr>
          <w:lang w:val="en-US"/>
        </w:rPr>
      </w:pPr>
      <w:r w:rsidRPr="00207CAE">
        <w:rPr>
          <w:rStyle w:val="HideTWBExt"/>
          <w:lang w:val="en-US"/>
        </w:rPr>
        <w:t>&lt;AuNomDe&gt;</w:t>
      </w:r>
      <w:r w:rsidRPr="00207CAE">
        <w:rPr>
          <w:rStyle w:val="HideTWBInt"/>
          <w:lang w:val="en-US"/>
        </w:rPr>
        <w:t>{Verts/ALE}</w:t>
      </w:r>
      <w:r w:rsidRPr="00207CAE">
        <w:rPr>
          <w:lang w:val="en-US"/>
        </w:rPr>
        <w:t>w imieniu grupy Verts/ALE</w:t>
      </w:r>
      <w:r w:rsidRPr="00207CAE">
        <w:rPr>
          <w:rStyle w:val="HideTWBExt"/>
          <w:lang w:val="en-US"/>
        </w:rPr>
        <w:t>&lt;/AuNomDe&gt;</w:t>
      </w:r>
    </w:p>
    <w:p w14:paraId="733D8DB4" w14:textId="77777777" w:rsidR="003B7863" w:rsidRPr="003B7863" w:rsidRDefault="003B7863" w:rsidP="003B7863">
      <w:pPr>
        <w:pStyle w:val="NormalBold"/>
      </w:pPr>
      <w:r w:rsidRPr="003B7863">
        <w:rPr>
          <w:rStyle w:val="HideTWBExt"/>
          <w:b w:val="0"/>
        </w:rPr>
        <w:t>&lt;/RepeatBlock-By&gt;</w:t>
      </w:r>
    </w:p>
    <w:p w14:paraId="1B722EA0"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67369E6"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17F7319B" w14:textId="77777777" w:rsidTr="0038717C">
        <w:trPr>
          <w:trHeight w:hRule="exact" w:val="240"/>
          <w:jc w:val="center"/>
        </w:trPr>
        <w:tc>
          <w:tcPr>
            <w:tcW w:w="9752" w:type="dxa"/>
            <w:gridSpan w:val="2"/>
            <w:tcBorders>
              <w:top w:val="nil"/>
              <w:left w:val="nil"/>
              <w:bottom w:val="nil"/>
              <w:right w:val="nil"/>
            </w:tcBorders>
          </w:tcPr>
          <w:p w14:paraId="14B251C2" w14:textId="77777777" w:rsidR="003B7863" w:rsidRPr="003B7863" w:rsidRDefault="003B7863" w:rsidP="0038717C"/>
        </w:tc>
      </w:tr>
      <w:tr w:rsidR="003B7863" w:rsidRPr="003B7863" w14:paraId="218E36B8" w14:textId="77777777" w:rsidTr="0038717C">
        <w:trPr>
          <w:trHeight w:val="240"/>
          <w:jc w:val="center"/>
        </w:trPr>
        <w:tc>
          <w:tcPr>
            <w:tcW w:w="4876" w:type="dxa"/>
            <w:tcBorders>
              <w:top w:val="nil"/>
              <w:left w:val="nil"/>
              <w:bottom w:val="nil"/>
              <w:right w:val="nil"/>
            </w:tcBorders>
          </w:tcPr>
          <w:p w14:paraId="0136CEA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A2406C" w14:textId="77777777" w:rsidR="003B7863" w:rsidRPr="003B7863" w:rsidRDefault="003B7863" w:rsidP="0038717C">
            <w:pPr>
              <w:pStyle w:val="AmColumnHeading"/>
            </w:pPr>
            <w:r w:rsidRPr="003B7863">
              <w:t>Poprawka</w:t>
            </w:r>
          </w:p>
        </w:tc>
      </w:tr>
      <w:tr w:rsidR="003B7863" w:rsidRPr="003B7863" w14:paraId="3CE43D79" w14:textId="77777777" w:rsidTr="0038717C">
        <w:trPr>
          <w:jc w:val="center"/>
        </w:trPr>
        <w:tc>
          <w:tcPr>
            <w:tcW w:w="4876" w:type="dxa"/>
            <w:tcBorders>
              <w:top w:val="nil"/>
              <w:left w:val="nil"/>
              <w:bottom w:val="nil"/>
              <w:right w:val="nil"/>
            </w:tcBorders>
          </w:tcPr>
          <w:p w14:paraId="67D5FAC2" w14:textId="77777777" w:rsidR="003B7863" w:rsidRPr="003B7863" w:rsidRDefault="003B7863" w:rsidP="0038717C">
            <w:pPr>
              <w:pStyle w:val="Normal6a"/>
            </w:pPr>
          </w:p>
        </w:tc>
        <w:tc>
          <w:tcPr>
            <w:tcW w:w="4876" w:type="dxa"/>
            <w:tcBorders>
              <w:top w:val="nil"/>
              <w:left w:val="nil"/>
              <w:bottom w:val="nil"/>
              <w:right w:val="nil"/>
            </w:tcBorders>
          </w:tcPr>
          <w:p w14:paraId="1701D8BB" w14:textId="77777777" w:rsidR="003B7863" w:rsidRPr="003B7863" w:rsidRDefault="003B7863" w:rsidP="0038717C">
            <w:pPr>
              <w:pStyle w:val="Normal6a"/>
            </w:pPr>
            <w:r w:rsidRPr="003B7863">
              <w:rPr>
                <w:b/>
                <w:i/>
              </w:rPr>
              <w:t>28a.</w:t>
            </w:r>
            <w:r w:rsidRPr="003B7863">
              <w:rPr>
                <w:b/>
                <w:i/>
              </w:rPr>
              <w:tab/>
              <w:t>ubolewa, że w Zarządzie i Radzie Prezesów EBC zasiadają tylko dwie kobiety; przypomina, że nominacje do Zarządu powinny być zrównoważone pod względem płci, a listy kandydatur powinny być przedstawiane Parlamentowi; wzywa państwa członkowskie strefy euro do zapewnienia równości płci w procedurach nominacji, tak aby osoby obu płci miały równe szanse pełnienia funkcji prezesa krajowego banku centralnego;</w:t>
            </w:r>
          </w:p>
        </w:tc>
      </w:tr>
    </w:tbl>
    <w:p w14:paraId="1B1725FF"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21975B6" w14:textId="77777777" w:rsidR="003B7863" w:rsidRPr="00BD125D" w:rsidRDefault="003B7863" w:rsidP="003B7863">
      <w:pPr>
        <w:rPr>
          <w:lang w:val="en-US"/>
        </w:rPr>
      </w:pPr>
      <w:r w:rsidRPr="00BD125D">
        <w:rPr>
          <w:rStyle w:val="HideTWBExt"/>
          <w:lang w:val="en-US"/>
        </w:rPr>
        <w:t>&lt;/Amend&gt;</w:t>
      </w:r>
    </w:p>
    <w:p w14:paraId="64ED6E3B" w14:textId="77777777" w:rsidR="003B7863" w:rsidRPr="00B632E5" w:rsidRDefault="003B7863" w:rsidP="003B7863">
      <w:pPr>
        <w:pStyle w:val="AmNumberTabs"/>
        <w:rPr>
          <w:lang w:val="en-US"/>
        </w:rPr>
      </w:pPr>
      <w:r w:rsidRPr="00B632E5">
        <w:rPr>
          <w:rStyle w:val="HideTWBExt"/>
          <w:b w:val="0"/>
          <w:lang w:val="en-US"/>
        </w:rPr>
        <w:t>&lt;Amend&gt;</w:t>
      </w:r>
      <w:r w:rsidRPr="00B632E5">
        <w:rPr>
          <w:lang w:val="en-US"/>
        </w:rPr>
        <w:t>Poprawka</w:t>
      </w:r>
      <w:r w:rsidRPr="00B632E5">
        <w:rPr>
          <w:lang w:val="en-US"/>
        </w:rPr>
        <w:tab/>
      </w:r>
      <w:r w:rsidRPr="00B632E5">
        <w:rPr>
          <w:lang w:val="en-US"/>
        </w:rPr>
        <w:tab/>
      </w:r>
      <w:r w:rsidRPr="00B632E5">
        <w:rPr>
          <w:rStyle w:val="HideTWBExt"/>
          <w:b w:val="0"/>
          <w:lang w:val="en-US"/>
        </w:rPr>
        <w:t>&lt;NumAm&gt;</w:t>
      </w:r>
      <w:r w:rsidRPr="00B632E5">
        <w:rPr>
          <w:lang w:val="en-US"/>
        </w:rPr>
        <w:t>339</w:t>
      </w:r>
      <w:r w:rsidRPr="00B632E5">
        <w:rPr>
          <w:rStyle w:val="HideTWBExt"/>
          <w:b w:val="0"/>
          <w:lang w:val="en-US"/>
        </w:rPr>
        <w:t>&lt;/NumAm&gt;</w:t>
      </w:r>
    </w:p>
    <w:p w14:paraId="03AABA75" w14:textId="77777777" w:rsidR="003B7863" w:rsidRPr="00B632E5" w:rsidRDefault="003B7863" w:rsidP="003B7863">
      <w:pPr>
        <w:pStyle w:val="NormalBold"/>
        <w:rPr>
          <w:lang w:val="en-US"/>
        </w:rPr>
      </w:pPr>
      <w:r w:rsidRPr="00B632E5">
        <w:rPr>
          <w:rStyle w:val="HideTWBExt"/>
          <w:b w:val="0"/>
          <w:lang w:val="en-US"/>
        </w:rPr>
        <w:t>&lt;RepeatBlock-By&gt;&lt;Members&gt;</w:t>
      </w:r>
      <w:r w:rsidRPr="00B632E5">
        <w:rPr>
          <w:lang w:val="en-US"/>
        </w:rPr>
        <w:t>Evelyn Regner</w:t>
      </w:r>
      <w:r w:rsidRPr="00B632E5">
        <w:rPr>
          <w:rStyle w:val="HideTWBExt"/>
          <w:b w:val="0"/>
          <w:lang w:val="en-US"/>
        </w:rPr>
        <w:t>&lt;/Members&gt;</w:t>
      </w:r>
    </w:p>
    <w:p w14:paraId="47BFD8FE" w14:textId="77777777" w:rsidR="003B7863" w:rsidRPr="003B7863" w:rsidRDefault="003B7863" w:rsidP="003B7863">
      <w:pPr>
        <w:pStyle w:val="NormalBold"/>
      </w:pPr>
      <w:r w:rsidRPr="003B7863">
        <w:rPr>
          <w:rStyle w:val="HideTWBExt"/>
          <w:b w:val="0"/>
        </w:rPr>
        <w:t>&lt;/RepeatBlock-By&gt;</w:t>
      </w:r>
    </w:p>
    <w:p w14:paraId="25F474D9"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E3363E0"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30720DB" w14:textId="77777777" w:rsidTr="0038717C">
        <w:trPr>
          <w:trHeight w:hRule="exact" w:val="240"/>
          <w:jc w:val="center"/>
        </w:trPr>
        <w:tc>
          <w:tcPr>
            <w:tcW w:w="9752" w:type="dxa"/>
            <w:gridSpan w:val="2"/>
            <w:tcBorders>
              <w:top w:val="nil"/>
              <w:left w:val="nil"/>
              <w:bottom w:val="nil"/>
              <w:right w:val="nil"/>
            </w:tcBorders>
          </w:tcPr>
          <w:p w14:paraId="048B6750" w14:textId="77777777" w:rsidR="003B7863" w:rsidRPr="003B7863" w:rsidRDefault="003B7863" w:rsidP="0038717C"/>
        </w:tc>
      </w:tr>
      <w:tr w:rsidR="003B7863" w:rsidRPr="003B7863" w14:paraId="37BFB3A3" w14:textId="77777777" w:rsidTr="0038717C">
        <w:trPr>
          <w:trHeight w:val="240"/>
          <w:jc w:val="center"/>
        </w:trPr>
        <w:tc>
          <w:tcPr>
            <w:tcW w:w="4876" w:type="dxa"/>
            <w:tcBorders>
              <w:top w:val="nil"/>
              <w:left w:val="nil"/>
              <w:bottom w:val="nil"/>
              <w:right w:val="nil"/>
            </w:tcBorders>
          </w:tcPr>
          <w:p w14:paraId="7384659F"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93B6C8A" w14:textId="77777777" w:rsidR="003B7863" w:rsidRPr="003B7863" w:rsidRDefault="003B7863" w:rsidP="0038717C">
            <w:pPr>
              <w:pStyle w:val="AmColumnHeading"/>
            </w:pPr>
            <w:r w:rsidRPr="003B7863">
              <w:t>Poprawka</w:t>
            </w:r>
          </w:p>
        </w:tc>
      </w:tr>
      <w:tr w:rsidR="003B7863" w:rsidRPr="003B7863" w14:paraId="21454B43" w14:textId="77777777" w:rsidTr="0038717C">
        <w:trPr>
          <w:jc w:val="center"/>
        </w:trPr>
        <w:tc>
          <w:tcPr>
            <w:tcW w:w="4876" w:type="dxa"/>
            <w:tcBorders>
              <w:top w:val="nil"/>
              <w:left w:val="nil"/>
              <w:bottom w:val="nil"/>
              <w:right w:val="nil"/>
            </w:tcBorders>
          </w:tcPr>
          <w:p w14:paraId="505B5552" w14:textId="77777777" w:rsidR="003B7863" w:rsidRPr="003B7863" w:rsidRDefault="003B7863" w:rsidP="0038717C">
            <w:pPr>
              <w:pStyle w:val="Normal6a"/>
            </w:pPr>
          </w:p>
        </w:tc>
        <w:tc>
          <w:tcPr>
            <w:tcW w:w="4876" w:type="dxa"/>
            <w:tcBorders>
              <w:top w:val="nil"/>
              <w:left w:val="nil"/>
              <w:bottom w:val="nil"/>
              <w:right w:val="nil"/>
            </w:tcBorders>
          </w:tcPr>
          <w:p w14:paraId="5AE51436" w14:textId="77777777" w:rsidR="003B7863" w:rsidRPr="003B7863" w:rsidRDefault="003B7863" w:rsidP="0038717C">
            <w:pPr>
              <w:pStyle w:val="Normal6a"/>
            </w:pPr>
            <w:r w:rsidRPr="003B7863">
              <w:rPr>
                <w:b/>
                <w:i/>
              </w:rPr>
              <w:t>28a.</w:t>
            </w:r>
            <w:r w:rsidRPr="003B7863">
              <w:rPr>
                <w:b/>
                <w:i/>
              </w:rPr>
              <w:tab/>
              <w:t>wzywa EBC do wspierania otwartego i konstruktywnego dialogu, w tym prawa do informacji i konsultowania się z przedstawicielami personelu w ramach EBC, oraz ponownie podkreśla, że prawo pracy powinno być przestrzegane na najwyższym poziomie, przy zapewnieniu dobrostanu i ochrony pracowników;</w:t>
            </w:r>
          </w:p>
        </w:tc>
      </w:tr>
    </w:tbl>
    <w:p w14:paraId="7A65158A"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12F844EC" w14:textId="77777777" w:rsidR="003B7863" w:rsidRPr="00BD125D" w:rsidRDefault="003B7863" w:rsidP="003B7863">
      <w:pPr>
        <w:rPr>
          <w:lang w:val="en-US"/>
        </w:rPr>
      </w:pPr>
      <w:r w:rsidRPr="00BD125D">
        <w:rPr>
          <w:rStyle w:val="HideTWBExt"/>
          <w:lang w:val="en-US"/>
        </w:rPr>
        <w:t>&lt;/Amend&gt;</w:t>
      </w:r>
    </w:p>
    <w:p w14:paraId="7EF1580C"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340</w:t>
      </w:r>
      <w:r w:rsidRPr="00BD125D">
        <w:rPr>
          <w:rStyle w:val="HideTWBExt"/>
          <w:b w:val="0"/>
          <w:lang w:val="en-US"/>
        </w:rPr>
        <w:t>&lt;/NumAm&gt;</w:t>
      </w:r>
    </w:p>
    <w:p w14:paraId="0BCBBD13"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Markus Ferber, Ralf Seekatz</w:t>
      </w:r>
      <w:r w:rsidRPr="00BD125D">
        <w:rPr>
          <w:rStyle w:val="HideTWBExt"/>
          <w:b w:val="0"/>
          <w:lang w:val="en-US"/>
        </w:rPr>
        <w:t>&lt;/Members&gt;</w:t>
      </w:r>
    </w:p>
    <w:p w14:paraId="222126FE" w14:textId="77777777" w:rsidR="003B7863" w:rsidRPr="003B7863" w:rsidRDefault="003B7863" w:rsidP="003B7863">
      <w:pPr>
        <w:pStyle w:val="NormalBold"/>
      </w:pPr>
      <w:r w:rsidRPr="003B7863">
        <w:rPr>
          <w:rStyle w:val="HideTWBExt"/>
          <w:b w:val="0"/>
        </w:rPr>
        <w:t>&lt;/RepeatBlock-By&gt;</w:t>
      </w:r>
    </w:p>
    <w:p w14:paraId="6CE1B4BD"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29DFA807"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55EC42E9" w14:textId="77777777" w:rsidTr="0038717C">
        <w:trPr>
          <w:trHeight w:hRule="exact" w:val="240"/>
          <w:jc w:val="center"/>
        </w:trPr>
        <w:tc>
          <w:tcPr>
            <w:tcW w:w="9752" w:type="dxa"/>
            <w:gridSpan w:val="2"/>
            <w:tcBorders>
              <w:top w:val="nil"/>
              <w:left w:val="nil"/>
              <w:bottom w:val="nil"/>
              <w:right w:val="nil"/>
            </w:tcBorders>
          </w:tcPr>
          <w:p w14:paraId="043DE7A4" w14:textId="77777777" w:rsidR="003B7863" w:rsidRPr="003B7863" w:rsidRDefault="003B7863" w:rsidP="0038717C"/>
        </w:tc>
      </w:tr>
      <w:tr w:rsidR="003B7863" w:rsidRPr="003B7863" w14:paraId="5A81A37F" w14:textId="77777777" w:rsidTr="0038717C">
        <w:trPr>
          <w:trHeight w:val="240"/>
          <w:jc w:val="center"/>
        </w:trPr>
        <w:tc>
          <w:tcPr>
            <w:tcW w:w="4876" w:type="dxa"/>
            <w:tcBorders>
              <w:top w:val="nil"/>
              <w:left w:val="nil"/>
              <w:bottom w:val="nil"/>
              <w:right w:val="nil"/>
            </w:tcBorders>
          </w:tcPr>
          <w:p w14:paraId="63CFD7A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37914144" w14:textId="77777777" w:rsidR="003B7863" w:rsidRPr="003B7863" w:rsidRDefault="003B7863" w:rsidP="0038717C">
            <w:pPr>
              <w:pStyle w:val="AmColumnHeading"/>
            </w:pPr>
            <w:r w:rsidRPr="003B7863">
              <w:t>Poprawka</w:t>
            </w:r>
          </w:p>
        </w:tc>
      </w:tr>
      <w:tr w:rsidR="003B7863" w:rsidRPr="003B7863" w14:paraId="4F122E5D" w14:textId="77777777" w:rsidTr="0038717C">
        <w:trPr>
          <w:jc w:val="center"/>
        </w:trPr>
        <w:tc>
          <w:tcPr>
            <w:tcW w:w="4876" w:type="dxa"/>
            <w:tcBorders>
              <w:top w:val="nil"/>
              <w:left w:val="nil"/>
              <w:bottom w:val="nil"/>
              <w:right w:val="nil"/>
            </w:tcBorders>
          </w:tcPr>
          <w:p w14:paraId="3A6A1827" w14:textId="77777777" w:rsidR="003B7863" w:rsidRPr="003B7863" w:rsidRDefault="003B7863" w:rsidP="0038717C">
            <w:pPr>
              <w:pStyle w:val="Normal6a"/>
            </w:pPr>
          </w:p>
        </w:tc>
        <w:tc>
          <w:tcPr>
            <w:tcW w:w="4876" w:type="dxa"/>
            <w:tcBorders>
              <w:top w:val="nil"/>
              <w:left w:val="nil"/>
              <w:bottom w:val="nil"/>
              <w:right w:val="nil"/>
            </w:tcBorders>
          </w:tcPr>
          <w:p w14:paraId="132D61EB" w14:textId="77777777" w:rsidR="003B7863" w:rsidRPr="003B7863" w:rsidRDefault="003B7863" w:rsidP="0038717C">
            <w:pPr>
              <w:pStyle w:val="Normal6a"/>
            </w:pPr>
            <w:r w:rsidRPr="003B7863">
              <w:rPr>
                <w:b/>
                <w:i/>
              </w:rPr>
              <w:t>28a.</w:t>
            </w:r>
            <w:r w:rsidRPr="003B7863">
              <w:rPr>
                <w:b/>
                <w:i/>
              </w:rPr>
              <w:tab/>
              <w:t>wzywa EBC do priorytetowego traktowania kwestii uproszczenia również w innych obszarach oraz do zmniejszenia w miarę możliwości obciążeń dla przedsiębiorstw podlegających wymogom sprawozdawczości statystycznej;</w:t>
            </w:r>
          </w:p>
        </w:tc>
      </w:tr>
    </w:tbl>
    <w:p w14:paraId="0789964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445607BE" w14:textId="77777777" w:rsidR="003B7863" w:rsidRPr="00BD125D" w:rsidRDefault="003B7863" w:rsidP="003B7863">
      <w:pPr>
        <w:rPr>
          <w:lang w:val="en-US"/>
        </w:rPr>
      </w:pPr>
      <w:r w:rsidRPr="00BD125D">
        <w:rPr>
          <w:rStyle w:val="HideTWBExt"/>
          <w:lang w:val="en-US"/>
        </w:rPr>
        <w:t>&lt;/Amend&gt;</w:t>
      </w:r>
    </w:p>
    <w:p w14:paraId="5D51CAA4"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341</w:t>
      </w:r>
      <w:r w:rsidRPr="00BD125D">
        <w:rPr>
          <w:rStyle w:val="HideTWBExt"/>
          <w:b w:val="0"/>
          <w:lang w:val="en-US"/>
        </w:rPr>
        <w:t>&lt;/NumAm&gt;</w:t>
      </w:r>
    </w:p>
    <w:p w14:paraId="25D7E91F"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6717012F" w14:textId="77777777" w:rsidR="003B7863" w:rsidRPr="003B7863" w:rsidRDefault="003B7863" w:rsidP="003B7863">
      <w:pPr>
        <w:pStyle w:val="NormalBold"/>
      </w:pPr>
      <w:r w:rsidRPr="003B7863">
        <w:rPr>
          <w:rStyle w:val="HideTWBExt"/>
          <w:b w:val="0"/>
        </w:rPr>
        <w:t>&lt;/RepeatBlock-By&gt;</w:t>
      </w:r>
    </w:p>
    <w:p w14:paraId="78954761"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11E0563E"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093A13D9" w14:textId="77777777" w:rsidTr="0038717C">
        <w:trPr>
          <w:trHeight w:hRule="exact" w:val="240"/>
          <w:jc w:val="center"/>
        </w:trPr>
        <w:tc>
          <w:tcPr>
            <w:tcW w:w="9752" w:type="dxa"/>
            <w:gridSpan w:val="2"/>
            <w:tcBorders>
              <w:top w:val="nil"/>
              <w:left w:val="nil"/>
              <w:bottom w:val="nil"/>
              <w:right w:val="nil"/>
            </w:tcBorders>
          </w:tcPr>
          <w:p w14:paraId="665941B1" w14:textId="77777777" w:rsidR="003B7863" w:rsidRPr="003B7863" w:rsidRDefault="003B7863" w:rsidP="0038717C"/>
        </w:tc>
      </w:tr>
      <w:tr w:rsidR="003B7863" w:rsidRPr="003B7863" w14:paraId="0E123ABF" w14:textId="77777777" w:rsidTr="0038717C">
        <w:trPr>
          <w:trHeight w:val="240"/>
          <w:jc w:val="center"/>
        </w:trPr>
        <w:tc>
          <w:tcPr>
            <w:tcW w:w="4876" w:type="dxa"/>
            <w:tcBorders>
              <w:top w:val="nil"/>
              <w:left w:val="nil"/>
              <w:bottom w:val="nil"/>
              <w:right w:val="nil"/>
            </w:tcBorders>
          </w:tcPr>
          <w:p w14:paraId="14181891"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7B733702" w14:textId="77777777" w:rsidR="003B7863" w:rsidRPr="003B7863" w:rsidRDefault="003B7863" w:rsidP="0038717C">
            <w:pPr>
              <w:pStyle w:val="AmColumnHeading"/>
            </w:pPr>
            <w:r w:rsidRPr="003B7863">
              <w:t>Poprawka</w:t>
            </w:r>
          </w:p>
        </w:tc>
      </w:tr>
      <w:tr w:rsidR="003B7863" w:rsidRPr="003B7863" w14:paraId="7FB3D999" w14:textId="77777777" w:rsidTr="0038717C">
        <w:trPr>
          <w:jc w:val="center"/>
        </w:trPr>
        <w:tc>
          <w:tcPr>
            <w:tcW w:w="4876" w:type="dxa"/>
            <w:tcBorders>
              <w:top w:val="nil"/>
              <w:left w:val="nil"/>
              <w:bottom w:val="nil"/>
              <w:right w:val="nil"/>
            </w:tcBorders>
          </w:tcPr>
          <w:p w14:paraId="6C645DF7" w14:textId="77777777" w:rsidR="003B7863" w:rsidRPr="003B7863" w:rsidRDefault="003B7863" w:rsidP="0038717C">
            <w:pPr>
              <w:pStyle w:val="Normal6a"/>
            </w:pPr>
          </w:p>
        </w:tc>
        <w:tc>
          <w:tcPr>
            <w:tcW w:w="4876" w:type="dxa"/>
            <w:tcBorders>
              <w:top w:val="nil"/>
              <w:left w:val="nil"/>
              <w:bottom w:val="nil"/>
              <w:right w:val="nil"/>
            </w:tcBorders>
          </w:tcPr>
          <w:p w14:paraId="6175CFDA" w14:textId="77777777" w:rsidR="003B7863" w:rsidRPr="003B7863" w:rsidRDefault="003B7863" w:rsidP="0038717C">
            <w:pPr>
              <w:pStyle w:val="Normal6a"/>
            </w:pPr>
            <w:r w:rsidRPr="003B7863">
              <w:rPr>
                <w:b/>
                <w:i/>
              </w:rPr>
              <w:t>28a.</w:t>
            </w:r>
            <w:r w:rsidRPr="003B7863">
              <w:rPr>
                <w:b/>
                <w:i/>
              </w:rPr>
              <w:tab/>
              <w:t>wzywa do szerszej debaty publicznej na temat przyszłości euro, w tym kwestii, czy centralizacja polityki pieniężnej przyniosła zamierzone korzyści wszystkim państwom członkowskim;</w:t>
            </w:r>
          </w:p>
        </w:tc>
      </w:tr>
    </w:tbl>
    <w:p w14:paraId="31AFC901"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3FBF001C" w14:textId="77777777" w:rsidR="003B7863" w:rsidRPr="00BD125D" w:rsidRDefault="003B7863" w:rsidP="003B7863">
      <w:pPr>
        <w:rPr>
          <w:lang w:val="en-US"/>
        </w:rPr>
      </w:pPr>
      <w:r w:rsidRPr="00BD125D">
        <w:rPr>
          <w:rStyle w:val="HideTWBExt"/>
          <w:lang w:val="en-US"/>
        </w:rPr>
        <w:t>&lt;/Amend&gt;</w:t>
      </w:r>
    </w:p>
    <w:p w14:paraId="5237C25D"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342</w:t>
      </w:r>
      <w:r w:rsidRPr="00BD125D">
        <w:rPr>
          <w:rStyle w:val="HideTWBExt"/>
          <w:b w:val="0"/>
          <w:lang w:val="en-US"/>
        </w:rPr>
        <w:t>&lt;/NumAm&gt;</w:t>
      </w:r>
    </w:p>
    <w:p w14:paraId="40283982"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 Herbert Dorfmann</w:t>
      </w:r>
      <w:r w:rsidRPr="00BD125D">
        <w:rPr>
          <w:rStyle w:val="HideTWBExt"/>
          <w:b w:val="0"/>
          <w:lang w:val="en-US"/>
        </w:rPr>
        <w:t>&lt;/Members&gt;</w:t>
      </w:r>
    </w:p>
    <w:p w14:paraId="62331441" w14:textId="77777777" w:rsidR="003B7863" w:rsidRPr="003B7863" w:rsidRDefault="003B7863" w:rsidP="003B7863">
      <w:pPr>
        <w:pStyle w:val="NormalBold"/>
      </w:pPr>
      <w:r w:rsidRPr="003B7863">
        <w:rPr>
          <w:rStyle w:val="HideTWBExt"/>
          <w:b w:val="0"/>
        </w:rPr>
        <w:t>&lt;/RepeatBlock-By&gt;</w:t>
      </w:r>
    </w:p>
    <w:p w14:paraId="5C9CEE42"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0B6D425B" w14:textId="77777777" w:rsidR="003B7863" w:rsidRPr="003B7863" w:rsidRDefault="003B7863" w:rsidP="003B7863">
      <w:pPr>
        <w:pStyle w:val="NormalBold"/>
      </w:pPr>
      <w:r w:rsidRPr="003B7863">
        <w:rPr>
          <w:rStyle w:val="HideTWBExt"/>
          <w:b w:val="0"/>
        </w:rPr>
        <w:t>&lt;Article&gt;</w:t>
      </w:r>
      <w:r w:rsidRPr="003B7863">
        <w:t>Ustęp 28 a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D1EC7C3" w14:textId="77777777" w:rsidTr="0038717C">
        <w:trPr>
          <w:trHeight w:hRule="exact" w:val="240"/>
          <w:jc w:val="center"/>
        </w:trPr>
        <w:tc>
          <w:tcPr>
            <w:tcW w:w="9752" w:type="dxa"/>
            <w:gridSpan w:val="2"/>
            <w:tcBorders>
              <w:top w:val="nil"/>
              <w:left w:val="nil"/>
              <w:bottom w:val="nil"/>
              <w:right w:val="nil"/>
            </w:tcBorders>
          </w:tcPr>
          <w:p w14:paraId="79975181" w14:textId="77777777" w:rsidR="003B7863" w:rsidRPr="003B7863" w:rsidRDefault="003B7863" w:rsidP="0038717C"/>
        </w:tc>
      </w:tr>
      <w:tr w:rsidR="003B7863" w:rsidRPr="003B7863" w14:paraId="3855873C" w14:textId="77777777" w:rsidTr="0038717C">
        <w:trPr>
          <w:trHeight w:val="240"/>
          <w:jc w:val="center"/>
        </w:trPr>
        <w:tc>
          <w:tcPr>
            <w:tcW w:w="4876" w:type="dxa"/>
            <w:tcBorders>
              <w:top w:val="nil"/>
              <w:left w:val="nil"/>
              <w:bottom w:val="nil"/>
              <w:right w:val="nil"/>
            </w:tcBorders>
          </w:tcPr>
          <w:p w14:paraId="60E24E18"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64DAC8C8" w14:textId="77777777" w:rsidR="003B7863" w:rsidRPr="003B7863" w:rsidRDefault="003B7863" w:rsidP="0038717C">
            <w:pPr>
              <w:pStyle w:val="AmColumnHeading"/>
            </w:pPr>
            <w:r w:rsidRPr="003B7863">
              <w:t>Poprawka</w:t>
            </w:r>
          </w:p>
        </w:tc>
      </w:tr>
      <w:tr w:rsidR="003B7863" w:rsidRPr="003B7863" w14:paraId="52E61A8D" w14:textId="77777777" w:rsidTr="0038717C">
        <w:trPr>
          <w:jc w:val="center"/>
        </w:trPr>
        <w:tc>
          <w:tcPr>
            <w:tcW w:w="4876" w:type="dxa"/>
            <w:tcBorders>
              <w:top w:val="nil"/>
              <w:left w:val="nil"/>
              <w:bottom w:val="nil"/>
              <w:right w:val="nil"/>
            </w:tcBorders>
          </w:tcPr>
          <w:p w14:paraId="4431D5D3" w14:textId="77777777" w:rsidR="003B7863" w:rsidRPr="003B7863" w:rsidRDefault="003B7863" w:rsidP="0038717C">
            <w:pPr>
              <w:pStyle w:val="Normal6a"/>
            </w:pPr>
          </w:p>
        </w:tc>
        <w:tc>
          <w:tcPr>
            <w:tcW w:w="4876" w:type="dxa"/>
            <w:tcBorders>
              <w:top w:val="nil"/>
              <w:left w:val="nil"/>
              <w:bottom w:val="nil"/>
              <w:right w:val="nil"/>
            </w:tcBorders>
          </w:tcPr>
          <w:p w14:paraId="46E4CF00" w14:textId="77777777" w:rsidR="003B7863" w:rsidRPr="003B7863" w:rsidRDefault="003B7863" w:rsidP="0038717C">
            <w:pPr>
              <w:pStyle w:val="Normal6a"/>
            </w:pPr>
            <w:r w:rsidRPr="003B7863">
              <w:rPr>
                <w:b/>
                <w:i/>
              </w:rPr>
              <w:t>28a.</w:t>
            </w:r>
            <w:r w:rsidRPr="003B7863">
              <w:rPr>
                <w:b/>
                <w:i/>
              </w:rPr>
              <w:tab/>
              <w:t>wyraża nadzieję, że EBC będzie w coraz większym stopniu współpracował z instytucjami unijnymi, władzami krajowymi oraz społeczeństwem obywatelskim w celu promowania edukacji finansowej;</w:t>
            </w:r>
          </w:p>
        </w:tc>
      </w:tr>
    </w:tbl>
    <w:p w14:paraId="60956E1C"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5FAE0EAC" w14:textId="77777777" w:rsidR="003B7863" w:rsidRPr="00BD125D" w:rsidRDefault="003B7863" w:rsidP="003B7863">
      <w:pPr>
        <w:rPr>
          <w:lang w:val="en-US"/>
        </w:rPr>
      </w:pPr>
      <w:r w:rsidRPr="00BD125D">
        <w:rPr>
          <w:rStyle w:val="HideTWBExt"/>
          <w:lang w:val="en-US"/>
        </w:rPr>
        <w:t>&lt;/Amend&gt;</w:t>
      </w:r>
    </w:p>
    <w:p w14:paraId="02465F86"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343</w:t>
      </w:r>
      <w:r w:rsidRPr="00BD125D">
        <w:rPr>
          <w:rStyle w:val="HideTWBExt"/>
          <w:b w:val="0"/>
          <w:lang w:val="en-US"/>
        </w:rPr>
        <w:t>&lt;/NumAm&gt;</w:t>
      </w:r>
    </w:p>
    <w:p w14:paraId="60CB575E"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Auke Zijlstra</w:t>
      </w:r>
      <w:r w:rsidRPr="00BD125D">
        <w:rPr>
          <w:rStyle w:val="HideTWBExt"/>
          <w:b w:val="0"/>
          <w:lang w:val="en-US"/>
        </w:rPr>
        <w:t>&lt;/Members&gt;</w:t>
      </w:r>
    </w:p>
    <w:p w14:paraId="73E39A1F" w14:textId="77777777" w:rsidR="003B7863" w:rsidRPr="003B7863" w:rsidRDefault="003B7863" w:rsidP="003B7863">
      <w:pPr>
        <w:pStyle w:val="NormalBold"/>
      </w:pPr>
      <w:r w:rsidRPr="003B7863">
        <w:rPr>
          <w:rStyle w:val="HideTWBExt"/>
          <w:b w:val="0"/>
        </w:rPr>
        <w:t>&lt;/RepeatBlock-By&gt;</w:t>
      </w:r>
    </w:p>
    <w:p w14:paraId="7D9C9A75"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BDE7CCD" w14:textId="77777777" w:rsidR="003B7863" w:rsidRPr="003B7863" w:rsidRDefault="003B7863" w:rsidP="003B7863">
      <w:pPr>
        <w:pStyle w:val="NormalBold"/>
      </w:pPr>
      <w:r w:rsidRPr="003B7863">
        <w:rPr>
          <w:rStyle w:val="HideTWBExt"/>
          <w:b w:val="0"/>
        </w:rPr>
        <w:t>&lt;Article&gt;</w:t>
      </w:r>
      <w:r w:rsidRPr="003B7863">
        <w:t>Ustęp 28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7DDBFADE" w14:textId="77777777" w:rsidTr="0038717C">
        <w:trPr>
          <w:trHeight w:hRule="exact" w:val="240"/>
          <w:jc w:val="center"/>
        </w:trPr>
        <w:tc>
          <w:tcPr>
            <w:tcW w:w="9752" w:type="dxa"/>
            <w:gridSpan w:val="2"/>
            <w:tcBorders>
              <w:top w:val="nil"/>
              <w:left w:val="nil"/>
              <w:bottom w:val="nil"/>
              <w:right w:val="nil"/>
            </w:tcBorders>
          </w:tcPr>
          <w:p w14:paraId="2166BFE2" w14:textId="77777777" w:rsidR="003B7863" w:rsidRPr="003B7863" w:rsidRDefault="003B7863" w:rsidP="0038717C"/>
        </w:tc>
      </w:tr>
      <w:tr w:rsidR="003B7863" w:rsidRPr="003B7863" w14:paraId="3D98B357" w14:textId="77777777" w:rsidTr="0038717C">
        <w:trPr>
          <w:trHeight w:val="240"/>
          <w:jc w:val="center"/>
        </w:trPr>
        <w:tc>
          <w:tcPr>
            <w:tcW w:w="4876" w:type="dxa"/>
            <w:tcBorders>
              <w:top w:val="nil"/>
              <w:left w:val="nil"/>
              <w:bottom w:val="nil"/>
              <w:right w:val="nil"/>
            </w:tcBorders>
          </w:tcPr>
          <w:p w14:paraId="7B341892"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189F980C" w14:textId="77777777" w:rsidR="003B7863" w:rsidRPr="003B7863" w:rsidRDefault="003B7863" w:rsidP="0038717C">
            <w:pPr>
              <w:pStyle w:val="AmColumnHeading"/>
            </w:pPr>
            <w:r w:rsidRPr="003B7863">
              <w:t>Poprawka</w:t>
            </w:r>
          </w:p>
        </w:tc>
      </w:tr>
      <w:tr w:rsidR="003B7863" w:rsidRPr="003B7863" w14:paraId="2147369E" w14:textId="77777777" w:rsidTr="0038717C">
        <w:trPr>
          <w:jc w:val="center"/>
        </w:trPr>
        <w:tc>
          <w:tcPr>
            <w:tcW w:w="4876" w:type="dxa"/>
            <w:tcBorders>
              <w:top w:val="nil"/>
              <w:left w:val="nil"/>
              <w:bottom w:val="nil"/>
              <w:right w:val="nil"/>
            </w:tcBorders>
          </w:tcPr>
          <w:p w14:paraId="2624E62D" w14:textId="77777777" w:rsidR="003B7863" w:rsidRPr="003B7863" w:rsidRDefault="003B7863" w:rsidP="0038717C">
            <w:pPr>
              <w:pStyle w:val="Normal6a"/>
            </w:pPr>
          </w:p>
        </w:tc>
        <w:tc>
          <w:tcPr>
            <w:tcW w:w="4876" w:type="dxa"/>
            <w:tcBorders>
              <w:top w:val="nil"/>
              <w:left w:val="nil"/>
              <w:bottom w:val="nil"/>
              <w:right w:val="nil"/>
            </w:tcBorders>
          </w:tcPr>
          <w:p w14:paraId="709F1074" w14:textId="77777777" w:rsidR="003B7863" w:rsidRPr="003B7863" w:rsidRDefault="003B7863" w:rsidP="0038717C">
            <w:pPr>
              <w:pStyle w:val="Normal6a"/>
            </w:pPr>
            <w:r w:rsidRPr="003B7863">
              <w:rPr>
                <w:b/>
                <w:i/>
              </w:rPr>
              <w:t>28b.</w:t>
            </w:r>
            <w:r w:rsidRPr="003B7863">
              <w:rPr>
                <w:b/>
                <w:i/>
              </w:rPr>
              <w:tab/>
              <w:t>wyraża głębokie zaniepokojenie problemami kadrowymi w EBC, w tym faworyzowaniem, zastraszaniem oraz niezadowoleniem pracowników z kierownictwa EBC; wyraża głębokie zaniepokojenie faktem, że według EBC wyrażanie przez pracowników niezadowolenia z praktyk stosowanych w miejscu pracy jest traktowane jako naruszenie obowiązku lojalności; przypomina, że rozporządzenie (UE, Euratom) 2019/126 w sprawie statutu urzędników UE chroni wolność wypowiedzi (art. 12a) i że krytyka kierownictwa lub warunków pracy mieści się w zakresie tej wolności, o ile nie narusza obowiązku lojalności, który odnosi się wyłącznie do ujawniania informacji niejawnych lub formułowania nieuzasadnionych, niesprawiedliwych ataków na instytucję; oraz że rozporządzenie to chroni sygnalistów zgodnie z art. 22b, który stanowi, że urzędnicy UE mogą zgłaszać nieprawidłowości (takie jak korupcja, niewłaściwe zarządzanie, niebezpieczne warunki pracy, dyskryminacja) bez obawy o represje; uważa, że prawa chronione na mocy rozporządzenia 2019/126 powinny mieć zastosowanie odpowiednio do pracowników EBC;</w:t>
            </w:r>
          </w:p>
        </w:tc>
      </w:tr>
    </w:tbl>
    <w:p w14:paraId="44070445"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5C3B9FBC" w14:textId="77777777" w:rsidR="003B7863" w:rsidRPr="00BD125D" w:rsidRDefault="003B7863" w:rsidP="003B7863">
      <w:pPr>
        <w:rPr>
          <w:lang w:val="en-US"/>
        </w:rPr>
      </w:pPr>
      <w:r w:rsidRPr="00BD125D">
        <w:rPr>
          <w:rStyle w:val="HideTWBExt"/>
          <w:lang w:val="en-US"/>
        </w:rPr>
        <w:t>&lt;/Amend&gt;</w:t>
      </w:r>
    </w:p>
    <w:p w14:paraId="45349BAA" w14:textId="77777777" w:rsidR="003B7863" w:rsidRPr="003B7863" w:rsidRDefault="003B7863" w:rsidP="003B7863">
      <w:pPr>
        <w:pStyle w:val="AmNumberTabs"/>
      </w:pPr>
      <w:r w:rsidRPr="003B7863">
        <w:rPr>
          <w:rStyle w:val="HideTWBExt"/>
          <w:b w:val="0"/>
        </w:rPr>
        <w:t>&lt;Amend&gt;</w:t>
      </w:r>
      <w:r w:rsidRPr="003B7863">
        <w:t>Poprawka</w:t>
      </w:r>
      <w:r w:rsidRPr="003B7863">
        <w:tab/>
      </w:r>
      <w:r w:rsidRPr="003B7863">
        <w:tab/>
      </w:r>
      <w:r w:rsidRPr="003B7863">
        <w:rPr>
          <w:rStyle w:val="HideTWBExt"/>
          <w:b w:val="0"/>
        </w:rPr>
        <w:t>&lt;NumAm&gt;</w:t>
      </w:r>
      <w:r w:rsidRPr="003B7863">
        <w:t>344</w:t>
      </w:r>
      <w:r w:rsidRPr="003B7863">
        <w:rPr>
          <w:rStyle w:val="HideTWBExt"/>
          <w:b w:val="0"/>
        </w:rPr>
        <w:t>&lt;/NumAm&gt;</w:t>
      </w:r>
    </w:p>
    <w:p w14:paraId="0E44B15C" w14:textId="77777777" w:rsidR="003B7863" w:rsidRPr="003B7863" w:rsidRDefault="003B7863" w:rsidP="003B7863">
      <w:pPr>
        <w:pStyle w:val="NormalBold"/>
      </w:pPr>
      <w:r w:rsidRPr="003B7863">
        <w:rPr>
          <w:rStyle w:val="HideTWBExt"/>
          <w:b w:val="0"/>
        </w:rPr>
        <w:t>&lt;RepeatBlock-By&gt;&lt;Members&gt;</w:t>
      </w:r>
      <w:r w:rsidRPr="003B7863">
        <w:t>Carla Tavares, Thomas Bajada, Evelyn Regner, Jonás Fernández, César Luena, Aurore Lalucq, Lara Wolters</w:t>
      </w:r>
      <w:r w:rsidRPr="003B7863">
        <w:rPr>
          <w:rStyle w:val="HideTWBExt"/>
          <w:b w:val="0"/>
        </w:rPr>
        <w:t>&lt;/Members&gt;</w:t>
      </w:r>
    </w:p>
    <w:p w14:paraId="7C54DFC6" w14:textId="77777777" w:rsidR="003B7863" w:rsidRPr="003B7863" w:rsidRDefault="003B7863" w:rsidP="003B7863">
      <w:pPr>
        <w:pStyle w:val="NormalBold"/>
      </w:pPr>
      <w:r w:rsidRPr="003B7863">
        <w:rPr>
          <w:rStyle w:val="HideTWBExt"/>
          <w:b w:val="0"/>
        </w:rPr>
        <w:t>&lt;/RepeatBlock-By&gt;</w:t>
      </w:r>
    </w:p>
    <w:p w14:paraId="5F19A876"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7660A8AE" w14:textId="77777777" w:rsidR="003B7863" w:rsidRPr="003B7863" w:rsidRDefault="003B7863" w:rsidP="003B7863">
      <w:pPr>
        <w:pStyle w:val="NormalBold"/>
      </w:pPr>
      <w:r w:rsidRPr="003B7863">
        <w:rPr>
          <w:rStyle w:val="HideTWBExt"/>
          <w:b w:val="0"/>
        </w:rPr>
        <w:t>&lt;Article&gt;</w:t>
      </w:r>
      <w:r w:rsidRPr="003B7863">
        <w:t>Ustęp 28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6A8B2926" w14:textId="77777777" w:rsidTr="0038717C">
        <w:trPr>
          <w:trHeight w:hRule="exact" w:val="240"/>
          <w:jc w:val="center"/>
        </w:trPr>
        <w:tc>
          <w:tcPr>
            <w:tcW w:w="9752" w:type="dxa"/>
            <w:gridSpan w:val="2"/>
            <w:tcBorders>
              <w:top w:val="nil"/>
              <w:left w:val="nil"/>
              <w:bottom w:val="nil"/>
              <w:right w:val="nil"/>
            </w:tcBorders>
          </w:tcPr>
          <w:p w14:paraId="7534180A" w14:textId="77777777" w:rsidR="003B7863" w:rsidRPr="003B7863" w:rsidRDefault="003B7863" w:rsidP="0038717C"/>
        </w:tc>
      </w:tr>
      <w:tr w:rsidR="003B7863" w:rsidRPr="003B7863" w14:paraId="23BF8515" w14:textId="77777777" w:rsidTr="0038717C">
        <w:trPr>
          <w:trHeight w:val="240"/>
          <w:jc w:val="center"/>
        </w:trPr>
        <w:tc>
          <w:tcPr>
            <w:tcW w:w="4876" w:type="dxa"/>
            <w:tcBorders>
              <w:top w:val="nil"/>
              <w:left w:val="nil"/>
              <w:bottom w:val="nil"/>
              <w:right w:val="nil"/>
            </w:tcBorders>
          </w:tcPr>
          <w:p w14:paraId="77B677D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2E202F33" w14:textId="77777777" w:rsidR="003B7863" w:rsidRPr="003B7863" w:rsidRDefault="003B7863" w:rsidP="0038717C">
            <w:pPr>
              <w:pStyle w:val="AmColumnHeading"/>
            </w:pPr>
            <w:r w:rsidRPr="003B7863">
              <w:t>Poprawka</w:t>
            </w:r>
          </w:p>
        </w:tc>
      </w:tr>
      <w:tr w:rsidR="003B7863" w:rsidRPr="003B7863" w14:paraId="4E13212F" w14:textId="77777777" w:rsidTr="0038717C">
        <w:trPr>
          <w:jc w:val="center"/>
        </w:trPr>
        <w:tc>
          <w:tcPr>
            <w:tcW w:w="4876" w:type="dxa"/>
            <w:tcBorders>
              <w:top w:val="nil"/>
              <w:left w:val="nil"/>
              <w:bottom w:val="nil"/>
              <w:right w:val="nil"/>
            </w:tcBorders>
          </w:tcPr>
          <w:p w14:paraId="05612A09" w14:textId="77777777" w:rsidR="003B7863" w:rsidRPr="003B7863" w:rsidRDefault="003B7863" w:rsidP="0038717C">
            <w:pPr>
              <w:pStyle w:val="Normal6a"/>
            </w:pPr>
          </w:p>
        </w:tc>
        <w:tc>
          <w:tcPr>
            <w:tcW w:w="4876" w:type="dxa"/>
            <w:tcBorders>
              <w:top w:val="nil"/>
              <w:left w:val="nil"/>
              <w:bottom w:val="nil"/>
              <w:right w:val="nil"/>
            </w:tcBorders>
          </w:tcPr>
          <w:p w14:paraId="7B963F9B" w14:textId="77777777" w:rsidR="003B7863" w:rsidRPr="003B7863" w:rsidRDefault="003B7863" w:rsidP="0038717C">
            <w:pPr>
              <w:pStyle w:val="Normal6a"/>
            </w:pPr>
            <w:r w:rsidRPr="003B7863">
              <w:rPr>
                <w:b/>
                <w:i/>
              </w:rPr>
              <w:t>28b.</w:t>
            </w:r>
            <w:r w:rsidRPr="003B7863">
              <w:rPr>
                <w:b/>
                <w:i/>
              </w:rPr>
              <w:tab/>
              <w:t>z zaniepokojeniem odnotowuje niedawne doniesienia oraz toczący się proces sądowy dotyczący związku zawodowego pracowników EBC oraz zarzuty dotyczące prób ograniczenia komunikacji przedstawicieli personelu; wzywa EBC do niezwłocznego wyjaśnienia sytuacji oraz podjęcia koniecznych działań w celu zapewnienia przejrzystego, uczciwego i bezpiecznego środowiska pracy; zachęca do wzmocnienia wewnętrznych mechanizmów zgłaszania nieprawidłowości oraz ram reprezentacji pracowniczej w EBC, aby wzmocnić integralność instytucjonalną i zaufanie;</w:t>
            </w:r>
          </w:p>
        </w:tc>
      </w:tr>
    </w:tbl>
    <w:p w14:paraId="4EECD5ED"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{EN}</w:t>
      </w:r>
      <w:r w:rsidRPr="00BD125D">
        <w:rPr>
          <w:lang w:val="en-US"/>
        </w:rPr>
        <w:t>en</w:t>
      </w:r>
      <w:r w:rsidRPr="00BD125D">
        <w:rPr>
          <w:rStyle w:val="HideTWBExt"/>
          <w:lang w:val="en-US"/>
        </w:rPr>
        <w:t>&lt;/Original&gt;</w:t>
      </w:r>
    </w:p>
    <w:p w14:paraId="6ED7B45F" w14:textId="77777777" w:rsidR="003B7863" w:rsidRPr="00BD125D" w:rsidRDefault="003B7863" w:rsidP="003B7863">
      <w:pPr>
        <w:rPr>
          <w:lang w:val="en-US"/>
        </w:rPr>
      </w:pPr>
      <w:r w:rsidRPr="00BD125D">
        <w:rPr>
          <w:rStyle w:val="HideTWBExt"/>
          <w:lang w:val="en-US"/>
        </w:rPr>
        <w:t>&lt;/Amend&gt;</w:t>
      </w:r>
    </w:p>
    <w:p w14:paraId="04DCE467" w14:textId="77777777" w:rsidR="003B7863" w:rsidRPr="00BD125D" w:rsidRDefault="003B7863" w:rsidP="003B7863">
      <w:pPr>
        <w:pStyle w:val="AmNumberTabs"/>
        <w:rPr>
          <w:lang w:val="en-US"/>
        </w:rPr>
      </w:pPr>
      <w:r w:rsidRPr="00BD125D">
        <w:rPr>
          <w:rStyle w:val="HideTWBExt"/>
          <w:b w:val="0"/>
          <w:lang w:val="en-US"/>
        </w:rPr>
        <w:t>&lt;Amend&gt;</w:t>
      </w:r>
      <w:r w:rsidRPr="00BD125D">
        <w:rPr>
          <w:lang w:val="en-US"/>
        </w:rPr>
        <w:t>Poprawka</w:t>
      </w:r>
      <w:r w:rsidRPr="00BD125D">
        <w:rPr>
          <w:lang w:val="en-US"/>
        </w:rPr>
        <w:tab/>
      </w:r>
      <w:r w:rsidRPr="00BD125D">
        <w:rPr>
          <w:lang w:val="en-US"/>
        </w:rPr>
        <w:tab/>
      </w:r>
      <w:r w:rsidRPr="00BD125D">
        <w:rPr>
          <w:rStyle w:val="HideTWBExt"/>
          <w:b w:val="0"/>
          <w:lang w:val="en-US"/>
        </w:rPr>
        <w:t>&lt;NumAm&gt;</w:t>
      </w:r>
      <w:r w:rsidRPr="00BD125D">
        <w:rPr>
          <w:lang w:val="en-US"/>
        </w:rPr>
        <w:t>345</w:t>
      </w:r>
      <w:r w:rsidRPr="00BD125D">
        <w:rPr>
          <w:rStyle w:val="HideTWBExt"/>
          <w:b w:val="0"/>
          <w:lang w:val="en-US"/>
        </w:rPr>
        <w:t>&lt;/NumAm&gt;</w:t>
      </w:r>
    </w:p>
    <w:p w14:paraId="293300C9" w14:textId="77777777" w:rsidR="003B7863" w:rsidRPr="00BD125D" w:rsidRDefault="003B7863" w:rsidP="003B7863">
      <w:pPr>
        <w:pStyle w:val="NormalBold"/>
        <w:rPr>
          <w:lang w:val="en-US"/>
        </w:rPr>
      </w:pPr>
      <w:r w:rsidRPr="00BD125D">
        <w:rPr>
          <w:rStyle w:val="HideTWBExt"/>
          <w:b w:val="0"/>
          <w:lang w:val="en-US"/>
        </w:rPr>
        <w:t>&lt;RepeatBlock-By&gt;&lt;Members&gt;</w:t>
      </w:r>
      <w:r w:rsidRPr="00BD125D">
        <w:rPr>
          <w:lang w:val="en-US"/>
        </w:rPr>
        <w:t>Marco Falcone, Fulvio Martusciello, Herbert Dorfmann</w:t>
      </w:r>
      <w:r w:rsidRPr="00BD125D">
        <w:rPr>
          <w:rStyle w:val="HideTWBExt"/>
          <w:b w:val="0"/>
          <w:lang w:val="en-US"/>
        </w:rPr>
        <w:t>&lt;/Members&gt;</w:t>
      </w:r>
    </w:p>
    <w:p w14:paraId="24B1EFCB" w14:textId="77777777" w:rsidR="003B7863" w:rsidRPr="003B7863" w:rsidRDefault="003B7863" w:rsidP="003B7863">
      <w:pPr>
        <w:pStyle w:val="NormalBold"/>
      </w:pPr>
      <w:r w:rsidRPr="003B7863">
        <w:rPr>
          <w:rStyle w:val="HideTWBExt"/>
          <w:b w:val="0"/>
        </w:rPr>
        <w:t>&lt;/RepeatBlock-By&gt;</w:t>
      </w:r>
    </w:p>
    <w:p w14:paraId="5949113E" w14:textId="77777777" w:rsidR="003B7863" w:rsidRPr="003B7863" w:rsidRDefault="003B7863" w:rsidP="003B7863">
      <w:pPr>
        <w:pStyle w:val="NormalBold"/>
      </w:pPr>
      <w:r w:rsidRPr="003B7863">
        <w:rPr>
          <w:rStyle w:val="HideTWBExt"/>
          <w:b w:val="0"/>
        </w:rPr>
        <w:t>&lt;DocAmend&gt;</w:t>
      </w:r>
      <w:r w:rsidRPr="003B7863">
        <w:t>Projekt rezolucji</w:t>
      </w:r>
      <w:r w:rsidRPr="003B7863">
        <w:rPr>
          <w:rStyle w:val="HideTWBExt"/>
          <w:b w:val="0"/>
        </w:rPr>
        <w:t>&lt;/DocAmend&gt;</w:t>
      </w:r>
    </w:p>
    <w:p w14:paraId="632750D6" w14:textId="77777777" w:rsidR="003B7863" w:rsidRPr="003B7863" w:rsidRDefault="003B7863" w:rsidP="003B7863">
      <w:pPr>
        <w:pStyle w:val="NormalBold"/>
      </w:pPr>
      <w:r w:rsidRPr="003B7863">
        <w:rPr>
          <w:rStyle w:val="HideTWBExt"/>
          <w:b w:val="0"/>
        </w:rPr>
        <w:t>&lt;Article&gt;</w:t>
      </w:r>
      <w:r w:rsidRPr="003B7863">
        <w:t>Ustęp 28 b (nowy)</w:t>
      </w:r>
      <w:r w:rsidRPr="003B786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B7863" w:rsidRPr="003B7863" w14:paraId="383B32A9" w14:textId="77777777" w:rsidTr="0038717C">
        <w:trPr>
          <w:trHeight w:hRule="exact" w:val="240"/>
          <w:jc w:val="center"/>
        </w:trPr>
        <w:tc>
          <w:tcPr>
            <w:tcW w:w="9752" w:type="dxa"/>
            <w:gridSpan w:val="2"/>
            <w:tcBorders>
              <w:top w:val="nil"/>
              <w:left w:val="nil"/>
              <w:bottom w:val="nil"/>
              <w:right w:val="nil"/>
            </w:tcBorders>
          </w:tcPr>
          <w:p w14:paraId="76550F5C" w14:textId="77777777" w:rsidR="003B7863" w:rsidRPr="003B7863" w:rsidRDefault="003B7863" w:rsidP="0038717C"/>
        </w:tc>
      </w:tr>
      <w:tr w:rsidR="003B7863" w:rsidRPr="003B7863" w14:paraId="5479938A" w14:textId="77777777" w:rsidTr="0038717C">
        <w:trPr>
          <w:trHeight w:val="240"/>
          <w:jc w:val="center"/>
        </w:trPr>
        <w:tc>
          <w:tcPr>
            <w:tcW w:w="4876" w:type="dxa"/>
            <w:tcBorders>
              <w:top w:val="nil"/>
              <w:left w:val="nil"/>
              <w:bottom w:val="nil"/>
              <w:right w:val="nil"/>
            </w:tcBorders>
          </w:tcPr>
          <w:p w14:paraId="52134925" w14:textId="77777777" w:rsidR="003B7863" w:rsidRPr="003B7863" w:rsidRDefault="003B7863" w:rsidP="0038717C">
            <w:pPr>
              <w:pStyle w:val="AmColumnHeading"/>
            </w:pPr>
            <w:r w:rsidRPr="003B7863">
              <w:t>Projekt rezolucji</w:t>
            </w:r>
          </w:p>
        </w:tc>
        <w:tc>
          <w:tcPr>
            <w:tcW w:w="4876" w:type="dxa"/>
            <w:tcBorders>
              <w:top w:val="nil"/>
              <w:left w:val="nil"/>
              <w:bottom w:val="nil"/>
              <w:right w:val="nil"/>
            </w:tcBorders>
          </w:tcPr>
          <w:p w14:paraId="48EA02C8" w14:textId="77777777" w:rsidR="003B7863" w:rsidRPr="003B7863" w:rsidRDefault="003B7863" w:rsidP="0038717C">
            <w:pPr>
              <w:pStyle w:val="AmColumnHeading"/>
            </w:pPr>
            <w:r w:rsidRPr="003B7863">
              <w:t>Poprawka</w:t>
            </w:r>
          </w:p>
        </w:tc>
      </w:tr>
      <w:tr w:rsidR="003B7863" w:rsidRPr="003B7863" w14:paraId="6902A523" w14:textId="77777777" w:rsidTr="0038717C">
        <w:trPr>
          <w:jc w:val="center"/>
        </w:trPr>
        <w:tc>
          <w:tcPr>
            <w:tcW w:w="4876" w:type="dxa"/>
            <w:tcBorders>
              <w:top w:val="nil"/>
              <w:left w:val="nil"/>
              <w:bottom w:val="nil"/>
              <w:right w:val="nil"/>
            </w:tcBorders>
          </w:tcPr>
          <w:p w14:paraId="571DE9A7" w14:textId="77777777" w:rsidR="003B7863" w:rsidRPr="003B7863" w:rsidRDefault="003B7863" w:rsidP="0038717C">
            <w:pPr>
              <w:pStyle w:val="Normal6a"/>
            </w:pPr>
          </w:p>
        </w:tc>
        <w:tc>
          <w:tcPr>
            <w:tcW w:w="4876" w:type="dxa"/>
            <w:tcBorders>
              <w:top w:val="nil"/>
              <w:left w:val="nil"/>
              <w:bottom w:val="nil"/>
              <w:right w:val="nil"/>
            </w:tcBorders>
          </w:tcPr>
          <w:p w14:paraId="31998150" w14:textId="77777777" w:rsidR="003B7863" w:rsidRPr="003B7863" w:rsidRDefault="003B7863" w:rsidP="0038717C">
            <w:pPr>
              <w:pStyle w:val="Normal6a"/>
            </w:pPr>
            <w:r w:rsidRPr="003B7863">
              <w:rPr>
                <w:b/>
                <w:i/>
              </w:rPr>
              <w:t>28b.</w:t>
            </w:r>
            <w:r w:rsidRPr="003B7863">
              <w:rPr>
                <w:b/>
                <w:i/>
              </w:rPr>
              <w:tab/>
              <w:t>wzywa EBC do kontynuowania i wzmocnienia dialogu z parlamentami krajowymi; uważa, że wzmocniłoby to legitymację EBC i jego politykę;</w:t>
            </w:r>
          </w:p>
        </w:tc>
      </w:tr>
    </w:tbl>
    <w:p w14:paraId="25863012" w14:textId="77777777" w:rsidR="003B7863" w:rsidRPr="00BD125D" w:rsidRDefault="003B7863" w:rsidP="003B7863">
      <w:pPr>
        <w:pStyle w:val="AmOrLang"/>
        <w:rPr>
          <w:lang w:val="en-US"/>
        </w:rPr>
      </w:pPr>
      <w:r w:rsidRPr="00BD125D">
        <w:rPr>
          <w:lang w:val="en-US"/>
        </w:rPr>
        <w:t xml:space="preserve">Or. </w:t>
      </w:r>
      <w:r w:rsidRPr="00BD125D">
        <w:rPr>
          <w:rStyle w:val="HideTWBExt"/>
          <w:lang w:val="en-US"/>
        </w:rPr>
        <w:t>&lt;Original&gt;</w:t>
      </w:r>
      <w:r w:rsidRPr="00BD125D">
        <w:rPr>
          <w:rStyle w:val="HideTWBInt"/>
          <w:lang w:val="en-US"/>
        </w:rPr>
        <w:t>{IT}</w:t>
      </w:r>
      <w:r w:rsidRPr="00BD125D">
        <w:rPr>
          <w:lang w:val="en-US"/>
        </w:rPr>
        <w:t>it</w:t>
      </w:r>
      <w:r w:rsidRPr="00BD125D">
        <w:rPr>
          <w:rStyle w:val="HideTWBExt"/>
          <w:lang w:val="en-US"/>
        </w:rPr>
        <w:t>&lt;/Original&gt;</w:t>
      </w:r>
    </w:p>
    <w:p w14:paraId="27EEDBC9" w14:textId="18381E33" w:rsidR="003B7863" w:rsidRPr="00BD125D" w:rsidRDefault="003B7863" w:rsidP="003B7863">
      <w:pPr>
        <w:rPr>
          <w:lang w:val="en-US"/>
        </w:rPr>
      </w:pPr>
      <w:r w:rsidRPr="00BD125D">
        <w:rPr>
          <w:rStyle w:val="HideTWBExt"/>
          <w:lang w:val="en-US"/>
        </w:rPr>
        <w:t>&lt;/Amend&gt;&lt;/RepeatBlock-Amend&gt;</w:t>
      </w:r>
    </w:p>
    <w:p w14:paraId="610946DA" w14:textId="07CFE6EB" w:rsidR="00D4614A" w:rsidRPr="00BD125D" w:rsidRDefault="00D4614A" w:rsidP="003B7863">
      <w:pPr>
        <w:rPr>
          <w:lang w:val="en-US"/>
        </w:rPr>
      </w:pPr>
    </w:p>
    <w:sectPr w:rsidR="00D4614A" w:rsidRPr="00BD125D" w:rsidSect="0054764B">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946E6" w14:textId="77777777" w:rsidR="00FD7782" w:rsidRPr="001F3516" w:rsidRDefault="00FD7782">
      <w:r w:rsidRPr="001F3516">
        <w:separator/>
      </w:r>
    </w:p>
  </w:endnote>
  <w:endnote w:type="continuationSeparator" w:id="0">
    <w:p w14:paraId="610946E8" w14:textId="77777777" w:rsidR="00FD7782" w:rsidRPr="001F3516" w:rsidRDefault="00FD7782">
      <w:r w:rsidRPr="001F35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2014C" w14:textId="77777777" w:rsidR="0054764B" w:rsidRPr="00BD125D" w:rsidRDefault="0054764B" w:rsidP="0054764B">
    <w:pPr>
      <w:pStyle w:val="EPFooter"/>
      <w:rPr>
        <w:lang w:val="de-DE"/>
      </w:rPr>
    </w:pPr>
    <w:r w:rsidRPr="00BD125D">
      <w:rPr>
        <w:lang w:val="de-DE"/>
      </w:rPr>
      <w:t>PE</w:t>
    </w:r>
    <w:r w:rsidRPr="00BD125D">
      <w:rPr>
        <w:rStyle w:val="HideTWBExt"/>
        <w:lang w:val="de-DE"/>
      </w:rPr>
      <w:t>&lt;NoPE&gt;</w:t>
    </w:r>
    <w:r w:rsidRPr="00BD125D">
      <w:rPr>
        <w:lang w:val="de-DE"/>
      </w:rPr>
      <w:t>779.370</w:t>
    </w:r>
    <w:r w:rsidRPr="00BD125D">
      <w:rPr>
        <w:rStyle w:val="HideTWBExt"/>
        <w:lang w:val="de-DE"/>
      </w:rPr>
      <w:t>&lt;/NoPE&gt;&lt;Version&gt;</w:t>
    </w:r>
    <w:r w:rsidRPr="00BD125D">
      <w:rPr>
        <w:lang w:val="de-DE"/>
      </w:rPr>
      <w:t>v01-00</w:t>
    </w:r>
    <w:r w:rsidRPr="00BD125D">
      <w:rPr>
        <w:rStyle w:val="HideTWBExt"/>
        <w:lang w:val="de-DE"/>
      </w:rPr>
      <w:t>&lt;/Version&gt;</w:t>
    </w:r>
    <w:r w:rsidRPr="00BD125D">
      <w:rPr>
        <w:lang w:val="de-DE"/>
      </w:rPr>
      <w:tab/>
    </w:r>
    <w:r w:rsidRPr="001F3516">
      <w:fldChar w:fldCharType="begin"/>
    </w:r>
    <w:r w:rsidRPr="00BD125D">
      <w:rPr>
        <w:lang w:val="de-DE"/>
      </w:rPr>
      <w:instrText xml:space="preserve"> PAGE  \* MERGEFORMAT </w:instrText>
    </w:r>
    <w:r w:rsidRPr="001F3516">
      <w:fldChar w:fldCharType="separate"/>
    </w:r>
    <w:r w:rsidRPr="00BD125D">
      <w:rPr>
        <w:noProof/>
        <w:lang w:val="de-DE"/>
      </w:rPr>
      <w:t>156</w:t>
    </w:r>
    <w:r w:rsidRPr="001F3516">
      <w:fldChar w:fldCharType="end"/>
    </w:r>
    <w:r w:rsidRPr="00BD125D">
      <w:rPr>
        <w:lang w:val="de-DE"/>
      </w:rPr>
      <w:t>/</w:t>
    </w:r>
    <w:r>
      <w:fldChar w:fldCharType="begin"/>
    </w:r>
    <w:r w:rsidRPr="00BD125D">
      <w:rPr>
        <w:lang w:val="de-DE"/>
      </w:rPr>
      <w:instrText xml:space="preserve"> NUMPAGES  \* MERGEFORMAT </w:instrText>
    </w:r>
    <w:r>
      <w:fldChar w:fldCharType="separate"/>
    </w:r>
    <w:r w:rsidRPr="00BD125D">
      <w:rPr>
        <w:noProof/>
        <w:lang w:val="de-DE"/>
      </w:rPr>
      <w:t>156</w:t>
    </w:r>
    <w:r>
      <w:rPr>
        <w:noProof/>
      </w:rPr>
      <w:fldChar w:fldCharType="end"/>
    </w:r>
    <w:r w:rsidRPr="00BD125D">
      <w:rPr>
        <w:lang w:val="de-DE"/>
      </w:rPr>
      <w:tab/>
    </w:r>
    <w:r w:rsidRPr="00BD125D">
      <w:rPr>
        <w:rStyle w:val="HideTWBExt"/>
        <w:lang w:val="de-DE"/>
      </w:rPr>
      <w:t>&lt;PathFdR&gt;</w:t>
    </w:r>
    <w:r w:rsidRPr="00BD125D">
      <w:rPr>
        <w:lang w:val="de-DE"/>
      </w:rPr>
      <w:t>AM\1330722PL.docx</w:t>
    </w:r>
    <w:r w:rsidRPr="00BD125D">
      <w:rPr>
        <w:rStyle w:val="HideTWBExt"/>
        <w:lang w:val="de-DE"/>
      </w:rPr>
      <w:t>&lt;/PathFdR&gt;</w:t>
    </w:r>
  </w:p>
  <w:p w14:paraId="610946DD" w14:textId="1BC549C7" w:rsidR="00D4614A" w:rsidRPr="001F3516" w:rsidRDefault="0054764B" w:rsidP="0054764B">
    <w:pPr>
      <w:pStyle w:val="EPFooter2"/>
    </w:pPr>
    <w:r w:rsidRPr="001F351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ACFC" w14:textId="77777777" w:rsidR="0054764B" w:rsidRPr="00BD125D" w:rsidRDefault="0054764B" w:rsidP="0054764B">
    <w:pPr>
      <w:pStyle w:val="EPFooter"/>
      <w:rPr>
        <w:lang w:val="de-DE"/>
      </w:rPr>
    </w:pPr>
    <w:r w:rsidRPr="00BD125D">
      <w:rPr>
        <w:rStyle w:val="HideTWBExt"/>
        <w:lang w:val="de-DE"/>
      </w:rPr>
      <w:t>&lt;PathFdR&gt;</w:t>
    </w:r>
    <w:r w:rsidRPr="00BD125D">
      <w:rPr>
        <w:lang w:val="de-DE"/>
      </w:rPr>
      <w:t>AM\1330722PL.docx</w:t>
    </w:r>
    <w:r w:rsidRPr="00BD125D">
      <w:rPr>
        <w:rStyle w:val="HideTWBExt"/>
        <w:lang w:val="de-DE"/>
      </w:rPr>
      <w:t>&lt;/PathFdR&gt;</w:t>
    </w:r>
    <w:r w:rsidRPr="00BD125D">
      <w:rPr>
        <w:lang w:val="de-DE"/>
      </w:rPr>
      <w:tab/>
    </w:r>
    <w:r w:rsidRPr="001F3516">
      <w:fldChar w:fldCharType="begin"/>
    </w:r>
    <w:r w:rsidRPr="00BD125D">
      <w:rPr>
        <w:lang w:val="de-DE"/>
      </w:rPr>
      <w:instrText xml:space="preserve"> PAGE  \* MERGEFORMAT </w:instrText>
    </w:r>
    <w:r w:rsidRPr="001F3516">
      <w:fldChar w:fldCharType="separate"/>
    </w:r>
    <w:r w:rsidRPr="00BD125D">
      <w:rPr>
        <w:noProof/>
        <w:lang w:val="de-DE"/>
      </w:rPr>
      <w:t>155</w:t>
    </w:r>
    <w:r w:rsidRPr="001F3516">
      <w:fldChar w:fldCharType="end"/>
    </w:r>
    <w:r w:rsidRPr="00BD125D">
      <w:rPr>
        <w:lang w:val="de-DE"/>
      </w:rPr>
      <w:t>/</w:t>
    </w:r>
    <w:r>
      <w:fldChar w:fldCharType="begin"/>
    </w:r>
    <w:r w:rsidRPr="00BD125D">
      <w:rPr>
        <w:lang w:val="de-DE"/>
      </w:rPr>
      <w:instrText xml:space="preserve"> NUMPAGES  \* MERGEFORMAT </w:instrText>
    </w:r>
    <w:r>
      <w:fldChar w:fldCharType="separate"/>
    </w:r>
    <w:r w:rsidRPr="00BD125D">
      <w:rPr>
        <w:noProof/>
        <w:lang w:val="de-DE"/>
      </w:rPr>
      <w:t>156</w:t>
    </w:r>
    <w:r>
      <w:rPr>
        <w:noProof/>
      </w:rPr>
      <w:fldChar w:fldCharType="end"/>
    </w:r>
    <w:r w:rsidRPr="00BD125D">
      <w:rPr>
        <w:lang w:val="de-DE"/>
      </w:rPr>
      <w:tab/>
      <w:t>PE</w:t>
    </w:r>
    <w:r w:rsidRPr="00BD125D">
      <w:rPr>
        <w:rStyle w:val="HideTWBExt"/>
        <w:lang w:val="de-DE"/>
      </w:rPr>
      <w:t>&lt;NoPE&gt;</w:t>
    </w:r>
    <w:r w:rsidRPr="00BD125D">
      <w:rPr>
        <w:lang w:val="de-DE"/>
      </w:rPr>
      <w:t>779.370</w:t>
    </w:r>
    <w:r w:rsidRPr="00BD125D">
      <w:rPr>
        <w:rStyle w:val="HideTWBExt"/>
        <w:lang w:val="de-DE"/>
      </w:rPr>
      <w:t>&lt;/NoPE&gt;&lt;Version&gt;</w:t>
    </w:r>
    <w:r w:rsidRPr="00BD125D">
      <w:rPr>
        <w:lang w:val="de-DE"/>
      </w:rPr>
      <w:t>v01-00</w:t>
    </w:r>
    <w:r w:rsidRPr="00BD125D">
      <w:rPr>
        <w:rStyle w:val="HideTWBExt"/>
        <w:lang w:val="de-DE"/>
      </w:rPr>
      <w:t>&lt;/Version&gt;</w:t>
    </w:r>
  </w:p>
  <w:p w14:paraId="610946DF" w14:textId="555EA674" w:rsidR="00D4614A" w:rsidRPr="001F3516" w:rsidRDefault="0054764B" w:rsidP="0054764B">
    <w:pPr>
      <w:pStyle w:val="EPFooter2"/>
    </w:pPr>
    <w:r w:rsidRPr="00BD125D">
      <w:rPr>
        <w:lang w:val="de-DE"/>
      </w:rPr>
      <w:tab/>
    </w:r>
    <w:r w:rsidRPr="00BD125D">
      <w:rPr>
        <w:lang w:val="de-DE"/>
      </w:rPr>
      <w:tab/>
    </w:r>
    <w:r w:rsidRPr="001F3516">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5C5DB" w14:textId="77777777" w:rsidR="0054764B" w:rsidRPr="00BD125D" w:rsidRDefault="0054764B" w:rsidP="0054764B">
    <w:pPr>
      <w:pStyle w:val="EPFooter"/>
      <w:rPr>
        <w:lang w:val="de-DE"/>
      </w:rPr>
    </w:pPr>
    <w:r w:rsidRPr="00BD125D">
      <w:rPr>
        <w:rStyle w:val="HideTWBExt"/>
        <w:lang w:val="de-DE"/>
      </w:rPr>
      <w:t>&lt;PathFdR&gt;</w:t>
    </w:r>
    <w:r w:rsidRPr="00BD125D">
      <w:rPr>
        <w:lang w:val="de-DE"/>
      </w:rPr>
      <w:t>AM\1330722PL.docx</w:t>
    </w:r>
    <w:r w:rsidRPr="00BD125D">
      <w:rPr>
        <w:rStyle w:val="HideTWBExt"/>
        <w:lang w:val="de-DE"/>
      </w:rPr>
      <w:t>&lt;/PathFdR&gt;</w:t>
    </w:r>
    <w:r w:rsidRPr="00BD125D">
      <w:rPr>
        <w:lang w:val="de-DE"/>
      </w:rPr>
      <w:tab/>
    </w:r>
    <w:r w:rsidRPr="00BD125D">
      <w:rPr>
        <w:lang w:val="de-DE"/>
      </w:rPr>
      <w:tab/>
      <w:t>PE</w:t>
    </w:r>
    <w:r w:rsidRPr="00BD125D">
      <w:rPr>
        <w:rStyle w:val="HideTWBExt"/>
        <w:lang w:val="de-DE"/>
      </w:rPr>
      <w:t>&lt;NoPE&gt;</w:t>
    </w:r>
    <w:r w:rsidRPr="00BD125D">
      <w:rPr>
        <w:lang w:val="de-DE"/>
      </w:rPr>
      <w:t>779.370</w:t>
    </w:r>
    <w:r w:rsidRPr="00BD125D">
      <w:rPr>
        <w:rStyle w:val="HideTWBExt"/>
        <w:lang w:val="de-DE"/>
      </w:rPr>
      <w:t>&lt;/NoPE&gt;&lt;Version&gt;</w:t>
    </w:r>
    <w:r w:rsidRPr="00BD125D">
      <w:rPr>
        <w:lang w:val="de-DE"/>
      </w:rPr>
      <w:t>v01-00</w:t>
    </w:r>
    <w:r w:rsidRPr="00BD125D">
      <w:rPr>
        <w:rStyle w:val="HideTWBExt"/>
        <w:lang w:val="de-DE"/>
      </w:rPr>
      <w:t>&lt;/Version&gt;</w:t>
    </w:r>
  </w:p>
  <w:p w14:paraId="610946E1" w14:textId="718F1258" w:rsidR="00D4614A" w:rsidRPr="001F3516" w:rsidRDefault="0054764B" w:rsidP="0054764B">
    <w:pPr>
      <w:pStyle w:val="EPFooter2"/>
    </w:pPr>
    <w:r w:rsidRPr="001F3516">
      <w:t>PL</w:t>
    </w:r>
    <w:r w:rsidRPr="001F3516">
      <w:tab/>
    </w:r>
    <w:r w:rsidRPr="001F3516">
      <w:rPr>
        <w:b w:val="0"/>
        <w:i/>
        <w:color w:val="C0C0C0"/>
        <w:sz w:val="22"/>
      </w:rPr>
      <w:t>Zjednoczona w różnorodności</w:t>
    </w:r>
    <w:r w:rsidRPr="001F351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946E2" w14:textId="77777777" w:rsidR="00FD7782" w:rsidRPr="001F3516" w:rsidRDefault="00FD7782">
      <w:r w:rsidRPr="001F3516">
        <w:separator/>
      </w:r>
    </w:p>
  </w:footnote>
  <w:footnote w:type="continuationSeparator" w:id="0">
    <w:p w14:paraId="610946E4" w14:textId="77777777" w:rsidR="00FD7782" w:rsidRPr="001F3516" w:rsidRDefault="00FD7782">
      <w:r w:rsidRPr="001F35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8B18" w14:textId="77777777" w:rsidR="003B7863" w:rsidRDefault="003B78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392AF" w14:textId="77777777" w:rsidR="003B7863" w:rsidRDefault="003B78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F063B" w14:textId="77777777" w:rsidR="003B7863" w:rsidRDefault="003B78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L"/>
    <w:docVar w:name="TXTLANGUEMIN" w:val="pl"/>
    <w:docVar w:name="TXTNRPE" w:val="779.370"/>
    <w:docVar w:name="TXTPEorAP" w:val="PE"/>
    <w:docVar w:name="TXTROUTE" w:val="AM\1330722PL.docx"/>
    <w:docVar w:name="TXTVERSION" w:val="01-00"/>
  </w:docVars>
  <w:rsids>
    <w:rsidRoot w:val="00A77B3E"/>
    <w:rsid w:val="00153AF1"/>
    <w:rsid w:val="001F3516"/>
    <w:rsid w:val="00207CAE"/>
    <w:rsid w:val="002B19B1"/>
    <w:rsid w:val="003715C4"/>
    <w:rsid w:val="003B7863"/>
    <w:rsid w:val="004814A7"/>
    <w:rsid w:val="0054764B"/>
    <w:rsid w:val="00646548"/>
    <w:rsid w:val="00846396"/>
    <w:rsid w:val="00857F6B"/>
    <w:rsid w:val="00A478C0"/>
    <w:rsid w:val="00A77B3E"/>
    <w:rsid w:val="00B632E5"/>
    <w:rsid w:val="00BD125D"/>
    <w:rsid w:val="00CA2A55"/>
    <w:rsid w:val="00D26A69"/>
    <w:rsid w:val="00D4614A"/>
    <w:rsid w:val="00D57BD4"/>
    <w:rsid w:val="00F67A48"/>
    <w:rsid w:val="00FD7782"/>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093221"/>
  <w15:docId w15:val="{94AF9ED0-93D0-4FCB-9FD1-D9E481225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4764B"/>
    <w:pPr>
      <w:tabs>
        <w:tab w:val="center" w:pos="4536"/>
        <w:tab w:val="right" w:pos="9072"/>
      </w:tabs>
    </w:pPr>
  </w:style>
  <w:style w:type="character" w:customStyle="1" w:styleId="HeaderChar">
    <w:name w:val="Header Char"/>
    <w:basedOn w:val="DefaultParagraphFont"/>
    <w:link w:val="Header"/>
    <w:rsid w:val="0054764B"/>
    <w:rPr>
      <w:sz w:val="24"/>
      <w:szCs w:val="24"/>
    </w:rPr>
  </w:style>
  <w:style w:type="paragraph" w:customStyle="1" w:styleId="Normalny1">
    <w:name w:val="Normalny1"/>
    <w:basedOn w:val="EPName"/>
    <w:link w:val="NormalZnak"/>
    <w:rsid w:val="0054764B"/>
  </w:style>
  <w:style w:type="character" w:customStyle="1" w:styleId="EPNameZnak">
    <w:name w:val="EPName Znak"/>
    <w:basedOn w:val="DefaultParagraphFont"/>
    <w:link w:val="EPName"/>
    <w:rsid w:val="0054764B"/>
    <w:rPr>
      <w:rFonts w:ascii="Arial Narrow" w:eastAsia="Arial" w:hAnsi="Arial Narrow" w:cs="Arial"/>
      <w:b/>
      <w:sz w:val="32"/>
      <w:szCs w:val="24"/>
    </w:rPr>
  </w:style>
  <w:style w:type="character" w:customStyle="1" w:styleId="NormalZnak">
    <w:name w:val="Normal Znak"/>
    <w:basedOn w:val="EPNameZnak"/>
    <w:link w:val="Normalny1"/>
    <w:rsid w:val="0054764B"/>
    <w:rPr>
      <w:rFonts w:ascii="Arial Narrow" w:eastAsia="Arial" w:hAnsi="Arial Narrow" w:cs="Arial"/>
      <w:b/>
      <w:sz w:val="32"/>
      <w:szCs w:val="24"/>
      <w:lang w:val="pl-PL"/>
    </w:rPr>
  </w:style>
  <w:style w:type="paragraph" w:styleId="Footer">
    <w:name w:val="footer"/>
    <w:basedOn w:val="Normal"/>
    <w:link w:val="FooterChar"/>
    <w:rsid w:val="004814A7"/>
    <w:pPr>
      <w:tabs>
        <w:tab w:val="center" w:pos="4513"/>
        <w:tab w:val="right" w:pos="9026"/>
      </w:tabs>
    </w:pPr>
  </w:style>
  <w:style w:type="character" w:customStyle="1" w:styleId="FooterChar">
    <w:name w:val="Footer Char"/>
    <w:basedOn w:val="DefaultParagraphFont"/>
    <w:link w:val="Footer"/>
    <w:rsid w:val="004814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B2B382-DC1D-4427-A4B2-72281B3B61AF}">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4244D1E7-7E2A-4309-824A-196C8319B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EF173-CBCD-4B6D-AA7E-801A3FC057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164</Pages>
  <Words>24571</Words>
  <Characters>159091</Characters>
  <Application>Microsoft Office Word</Application>
  <DocSecurity>0</DocSecurity>
  <Lines>7947</Lines>
  <Paragraphs>3060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KUBIAK Wioletta</cp:lastModifiedBy>
  <cp:revision>2</cp:revision>
  <dcterms:created xsi:type="dcterms:W3CDTF">2025-11-25T09:35:00Z</dcterms:created>
  <dcterms:modified xsi:type="dcterms:W3CDTF">2025-11-25T09:35:00Z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1330722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283417</vt:lpwstr>
  </property>
  <property fmtid="{D5CDD505-2E9C-101B-9397-08002B2CF9AE}" pid="7" name="dmxml.render.traceId">
    <vt:lpwstr>69131029c5d6a3fdb445c07cbe0b82c8</vt:lpwstr>
  </property>
  <property fmtid="{D5CDD505-2E9C-101B-9397-08002B2CF9AE}" pid="8" name="FooterPath">
    <vt:lpwstr>AM\1330722PL.docx</vt:lpwstr>
  </property>
  <property fmtid="{D5CDD505-2E9C-101B-9397-08002B2CF9AE}" pid="9" name="PE Number">
    <vt:lpwstr>779.370</vt:lpwstr>
  </property>
  <property fmtid="{D5CDD505-2E9C-101B-9397-08002B2CF9AE}" pid="10" name="UID">
    <vt:lpwstr>eu.europa.europarl-DIN1-2025-0000216342_01.00-xm-01.00_text-xml</vt:lpwstr>
  </property>
  <property fmtid="{D5CDD505-2E9C-101B-9397-08002B2CF9AE}" pid="11" name="LastEdited with">
    <vt:lpwstr>10.2.0 Build [20251001]</vt:lpwstr>
  </property>
  <property fmtid="{D5CDD505-2E9C-101B-9397-08002B2CF9AE}" pid="12" name="ContentTypeId">
    <vt:lpwstr>0x01010050CD8CF706CFBF478A819DD2E9AEA92F</vt:lpwstr>
  </property>
  <property fmtid="{D5CDD505-2E9C-101B-9397-08002B2CF9AE}" pid="13" name="MediaServiceImageTags">
    <vt:lpwstr/>
  </property>
  <property fmtid="{D5CDD505-2E9C-101B-9397-08002B2CF9AE}" pid="14" name="Bookout">
    <vt:lpwstr>OK - 2025/11/25 10:32</vt:lpwstr>
  </property>
</Properties>
</file>