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6EAE" w:rsidRPr="00174492" w14:paraId="77BE8336" w14:textId="77777777">
        <w:trPr>
          <w:trHeight w:hRule="exact" w:val="1417"/>
          <w:jc w:val="center"/>
        </w:trPr>
        <w:tc>
          <w:tcPr>
            <w:tcW w:w="6804" w:type="dxa"/>
            <w:tcBorders>
              <w:top w:val="nil"/>
              <w:left w:val="nil"/>
              <w:bottom w:val="nil"/>
              <w:right w:val="nil"/>
            </w:tcBorders>
            <w:vAlign w:val="center"/>
          </w:tcPr>
          <w:p w14:paraId="7CBF1C50" w14:textId="77777777" w:rsidR="00896EA7" w:rsidRPr="00174492" w:rsidRDefault="00174492">
            <w:pPr>
              <w:pStyle w:val="EPName"/>
            </w:pPr>
            <w:r w:rsidRPr="00174492">
              <w:t>Europa-Parlamentet</w:t>
            </w:r>
          </w:p>
          <w:p w14:paraId="4AAE2272" w14:textId="77777777" w:rsidR="00896EA7" w:rsidRPr="00174492" w:rsidRDefault="00174492">
            <w:pPr>
              <w:pStyle w:val="EPTerm"/>
            </w:pPr>
            <w:r w:rsidRPr="00174492">
              <w:t>2024-2029</w:t>
            </w:r>
          </w:p>
        </w:tc>
        <w:tc>
          <w:tcPr>
            <w:tcW w:w="2268" w:type="dxa"/>
            <w:tcBorders>
              <w:top w:val="nil"/>
              <w:left w:val="nil"/>
              <w:bottom w:val="nil"/>
              <w:right w:val="nil"/>
            </w:tcBorders>
          </w:tcPr>
          <w:p w14:paraId="156C5326" w14:textId="77777777" w:rsidR="00896EA7" w:rsidRPr="00174492" w:rsidRDefault="00174492">
            <w:pPr>
              <w:pStyle w:val="EPLogo"/>
            </w:pPr>
            <w:r w:rsidRPr="00174492">
              <w:drawing>
                <wp:inline distT="0" distB="0" distL="0" distR="0" wp14:anchorId="1A902711" wp14:editId="2737790A">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62BCA77A" w14:textId="77777777" w:rsidR="00896EA7" w:rsidRPr="00174492" w:rsidRDefault="00174492">
      <w:pPr>
        <w:pStyle w:val="LineTop"/>
      </w:pPr>
      <w:r w:rsidRPr="00174492">
        <w:t xml:space="preserve"> </w:t>
      </w:r>
    </w:p>
    <w:p w14:paraId="7A71CCB5" w14:textId="77777777" w:rsidR="00896EA7" w:rsidRPr="00174492" w:rsidRDefault="00174492">
      <w:pPr>
        <w:pStyle w:val="EPBody"/>
      </w:pPr>
      <w:r w:rsidRPr="00174492">
        <w:rPr>
          <w:rStyle w:val="HideTWBExt"/>
        </w:rPr>
        <w:t>&lt;Commission&gt;</w:t>
      </w:r>
      <w:r w:rsidRPr="00174492">
        <w:rPr>
          <w:rStyle w:val="HideTWBInt"/>
          <w:color w:val="auto"/>
        </w:rPr>
        <w:t>{ECON}</w:t>
      </w:r>
      <w:r w:rsidRPr="00174492">
        <w:t>Økonomi- og Valutaudvalget</w:t>
      </w:r>
      <w:r w:rsidRPr="00174492">
        <w:rPr>
          <w:rStyle w:val="HideTWBExt"/>
        </w:rPr>
        <w:t>&lt;/Commission&gt;</w:t>
      </w:r>
    </w:p>
    <w:p w14:paraId="7AC73057" w14:textId="77777777" w:rsidR="00896EA7" w:rsidRPr="00174492" w:rsidRDefault="00174492">
      <w:pPr>
        <w:pStyle w:val="LineBottom"/>
      </w:pPr>
      <w:r w:rsidRPr="00174492">
        <w:t xml:space="preserve"> </w:t>
      </w:r>
    </w:p>
    <w:p w14:paraId="46966BB9" w14:textId="77777777" w:rsidR="00896EA7" w:rsidRPr="00174492" w:rsidRDefault="00174492">
      <w:pPr>
        <w:pStyle w:val="CoverReference"/>
      </w:pPr>
      <w:r w:rsidRPr="00174492">
        <w:rPr>
          <w:rStyle w:val="HideTWBExt"/>
        </w:rPr>
        <w:t>&lt;RefProc&gt;</w:t>
      </w:r>
      <w:r w:rsidRPr="00174492">
        <w:t>2023/0211</w:t>
      </w:r>
      <w:r w:rsidRPr="00174492">
        <w:rPr>
          <w:rStyle w:val="HideTWBExt"/>
        </w:rPr>
        <w:t>&lt;/RefProc&gt;&lt;RefTypeProc&gt;</w:t>
      </w:r>
      <w:r w:rsidRPr="00174492">
        <w:t>(COD)</w:t>
      </w:r>
      <w:r w:rsidRPr="00174492">
        <w:rPr>
          <w:rStyle w:val="HideTWBExt"/>
        </w:rPr>
        <w:t>&lt;/RefTypeProc&gt;</w:t>
      </w:r>
    </w:p>
    <w:p w14:paraId="13AF6443" w14:textId="77777777" w:rsidR="00896EA7" w:rsidRPr="00174492" w:rsidRDefault="00174492">
      <w:pPr>
        <w:pStyle w:val="CoverDate"/>
      </w:pPr>
      <w:r w:rsidRPr="00174492">
        <w:rPr>
          <w:rStyle w:val="HideTWBExt"/>
        </w:rPr>
        <w:t>&lt;Date&gt;</w:t>
      </w:r>
      <w:r w:rsidRPr="00174492">
        <w:rPr>
          <w:rStyle w:val="HideTWBInt"/>
          <w:color w:val="auto"/>
        </w:rPr>
        <w:t>{19/12/2025}</w:t>
      </w:r>
      <w:r w:rsidRPr="00174492">
        <w:t>19.12.2025</w:t>
      </w:r>
      <w:r w:rsidRPr="00174492">
        <w:rPr>
          <w:rStyle w:val="HideTWBExt"/>
        </w:rPr>
        <w:t>&lt;/Date&gt;</w:t>
      </w:r>
    </w:p>
    <w:p w14:paraId="4AA61FD4" w14:textId="77777777" w:rsidR="00896EA7" w:rsidRPr="00174492" w:rsidRDefault="00174492">
      <w:pPr>
        <w:pStyle w:val="CoverDocType"/>
      </w:pPr>
      <w:r w:rsidRPr="00174492">
        <w:rPr>
          <w:rStyle w:val="HideTWBExt"/>
        </w:rPr>
        <w:t>&lt;TypeAM&gt;</w:t>
      </w:r>
      <w:r w:rsidRPr="00174492">
        <w:t>ÆNDRINGSFORSLAG</w:t>
      </w:r>
      <w:r w:rsidRPr="00174492">
        <w:rPr>
          <w:rStyle w:val="HideTWBExt"/>
        </w:rPr>
        <w:t>&lt;/TypeAM&gt;</w:t>
      </w:r>
    </w:p>
    <w:p w14:paraId="621FD869" w14:textId="77777777" w:rsidR="00896EA7" w:rsidRPr="00174492" w:rsidRDefault="00174492">
      <w:pPr>
        <w:pStyle w:val="CoverDocType24a"/>
      </w:pPr>
      <w:r w:rsidRPr="00174492">
        <w:rPr>
          <w:rStyle w:val="HideTWBExt"/>
        </w:rPr>
        <w:t>&lt;RangeAM&gt;</w:t>
      </w:r>
      <w:r w:rsidRPr="00174492">
        <w:t>26 - 41</w:t>
      </w:r>
      <w:r w:rsidRPr="00174492">
        <w:rPr>
          <w:rStyle w:val="HideTWBExt"/>
        </w:rPr>
        <w:t>&lt;/RangeAM&gt;</w:t>
      </w:r>
    </w:p>
    <w:p w14:paraId="7ABE3086" w14:textId="77777777" w:rsidR="00896EA7" w:rsidRPr="00174492" w:rsidRDefault="00174492">
      <w:pPr>
        <w:pStyle w:val="CoverBold"/>
      </w:pPr>
      <w:r w:rsidRPr="00174492">
        <w:rPr>
          <w:rStyle w:val="HideTWBExt"/>
        </w:rPr>
        <w:t>&lt;TitreType&gt;</w:t>
      </w:r>
      <w:r w:rsidRPr="00174492">
        <w:t>Udkast til betænkning</w:t>
      </w:r>
      <w:r w:rsidRPr="00174492">
        <w:rPr>
          <w:rStyle w:val="HideTWBExt"/>
        </w:rPr>
        <w:t>&lt;/TitreType&gt;</w:t>
      </w:r>
    </w:p>
    <w:p w14:paraId="6D587299" w14:textId="77777777" w:rsidR="00896EA7" w:rsidRPr="00174492" w:rsidRDefault="00174492">
      <w:pPr>
        <w:pStyle w:val="CoverBold"/>
      </w:pPr>
      <w:r w:rsidRPr="00174492">
        <w:rPr>
          <w:rStyle w:val="HideTWBExt"/>
        </w:rPr>
        <w:t>&lt;Rapporteur&gt;</w:t>
      </w:r>
      <w:r w:rsidRPr="00174492">
        <w:t>Fernando Navarrete Rojas</w:t>
      </w:r>
      <w:r w:rsidRPr="00174492">
        <w:rPr>
          <w:rStyle w:val="HideTWBExt"/>
        </w:rPr>
        <w:t>&lt;/Rapporteur&gt;</w:t>
      </w:r>
    </w:p>
    <w:p w14:paraId="75314367" w14:textId="77777777" w:rsidR="00896EA7" w:rsidRPr="00174492" w:rsidRDefault="00174492">
      <w:pPr>
        <w:pStyle w:val="CoverNormal24a"/>
      </w:pPr>
      <w:r w:rsidRPr="00174492">
        <w:rPr>
          <w:rStyle w:val="HideTWBExt"/>
        </w:rPr>
        <w:t>&lt;DocRefPE&gt;</w:t>
      </w:r>
      <w:r w:rsidRPr="00174492">
        <w:t>(PE778.135v01-00)</w:t>
      </w:r>
      <w:r w:rsidRPr="00174492">
        <w:rPr>
          <w:rStyle w:val="HideTWBExt"/>
        </w:rPr>
        <w:t>&lt;/DocRefPE&gt;</w:t>
      </w:r>
    </w:p>
    <w:p w14:paraId="7DF3AEF1" w14:textId="77777777" w:rsidR="00896EA7" w:rsidRPr="00174492" w:rsidRDefault="00174492">
      <w:pPr>
        <w:pStyle w:val="CoverNormal24a"/>
      </w:pPr>
      <w:r w:rsidRPr="00174492">
        <w:rPr>
          <w:rStyle w:val="HideTWBExt"/>
        </w:rPr>
        <w:t>&lt;Titre&gt;</w:t>
      </w:r>
      <w:r w:rsidRPr="00174492">
        <w:t xml:space="preserve">om digitale eurotjenester udbudt af betalingstjenesteudbydere, som er etableret i en </w:t>
      </w:r>
      <w:r w:rsidRPr="00174492">
        <w:t>medlemsstat, der ikke har euroen som valuta, og om ændring af Europa-Parlamentets og Rådets forordning (EU) 2021/1230</w:t>
      </w:r>
      <w:r w:rsidRPr="00174492">
        <w:rPr>
          <w:rStyle w:val="HideTWBExt"/>
        </w:rPr>
        <w:t>&lt;/Titre&gt;</w:t>
      </w:r>
    </w:p>
    <w:p w14:paraId="088B3C61" w14:textId="77777777" w:rsidR="00896EA7" w:rsidRPr="00174492" w:rsidRDefault="00174492">
      <w:pPr>
        <w:pStyle w:val="CoverNormal"/>
      </w:pPr>
      <w:r w:rsidRPr="00174492">
        <w:rPr>
          <w:rStyle w:val="HideTWBExt"/>
        </w:rPr>
        <w:t>&lt;DocAmend&gt;</w:t>
      </w:r>
      <w:r w:rsidRPr="00174492">
        <w:t>Forslag til forordning</w:t>
      </w:r>
      <w:r w:rsidRPr="00174492">
        <w:rPr>
          <w:rStyle w:val="HideTWBExt"/>
        </w:rPr>
        <w:t>&lt;/DocAmend&gt;</w:t>
      </w:r>
    </w:p>
    <w:p w14:paraId="60980D35" w14:textId="77777777" w:rsidR="00896EA7" w:rsidRPr="00174492" w:rsidRDefault="00174492">
      <w:pPr>
        <w:pStyle w:val="CoverNormal24a"/>
      </w:pPr>
      <w:r w:rsidRPr="00174492">
        <w:rPr>
          <w:rStyle w:val="HideTWBExt"/>
        </w:rPr>
        <w:t>&lt;DocRef&gt;</w:t>
      </w:r>
      <w:r w:rsidRPr="00174492">
        <w:t>(COM(2023)0368 – C9-0214/2023 – 2023/0211(COD))</w:t>
      </w:r>
      <w:r w:rsidRPr="00174492">
        <w:rPr>
          <w:rStyle w:val="HideTWBExt"/>
        </w:rPr>
        <w:t>&lt;/DocRef&gt;</w:t>
      </w:r>
    </w:p>
    <w:p w14:paraId="443F9E65" w14:textId="77777777" w:rsidR="00896EA7" w:rsidRPr="00174492" w:rsidRDefault="00174492">
      <w:r w:rsidRPr="00174492">
        <w:br w:type="page"/>
      </w:r>
      <w:r w:rsidRPr="00174492">
        <w:lastRenderedPageBreak/>
        <w:t>AM_Com_LegReport</w:t>
      </w:r>
    </w:p>
    <w:p w14:paraId="57AC50FF" w14:textId="77777777" w:rsidR="00896EA7" w:rsidRPr="00174492" w:rsidRDefault="00174492">
      <w:pPr>
        <w:pStyle w:val="AmNumberTabs"/>
      </w:pPr>
      <w:r w:rsidRPr="00174492">
        <w:br w:type="page"/>
      </w:r>
      <w:r w:rsidRPr="00174492">
        <w:rPr>
          <w:rStyle w:val="HideTWBExt"/>
        </w:rPr>
        <w:lastRenderedPageBreak/>
        <w:t>&lt;RepeatBlock-Amend&gt;&lt;Amend&gt;</w:t>
      </w:r>
      <w:r w:rsidRPr="00174492">
        <w:t>Ændringsforslag</w:t>
      </w:r>
      <w:r w:rsidRPr="00174492">
        <w:tab/>
      </w:r>
      <w:r w:rsidRPr="00174492">
        <w:tab/>
      </w:r>
      <w:r w:rsidRPr="00174492">
        <w:rPr>
          <w:rStyle w:val="HideTWBExt"/>
        </w:rPr>
        <w:t>&lt;NumAm&gt;</w:t>
      </w:r>
      <w:r w:rsidRPr="00174492">
        <w:t>26</w:t>
      </w:r>
      <w:r w:rsidRPr="00174492">
        <w:rPr>
          <w:rStyle w:val="HideTWBExt"/>
        </w:rPr>
        <w:t>&lt;/NumAm&gt;</w:t>
      </w:r>
    </w:p>
    <w:p w14:paraId="08AC2B58" w14:textId="77777777" w:rsidR="00896EA7" w:rsidRPr="00174492" w:rsidRDefault="00174492">
      <w:pPr>
        <w:pStyle w:val="NormalBold"/>
      </w:pPr>
      <w:r w:rsidRPr="00174492">
        <w:rPr>
          <w:rStyle w:val="HideTWBExt"/>
          <w:b w:val="0"/>
        </w:rPr>
        <w:t>&lt;RepeatBlock-By&gt;&lt;Members&gt;</w:t>
      </w:r>
      <w:r w:rsidRPr="00174492">
        <w:t>Nikos Papandreou</w:t>
      </w:r>
      <w:r w:rsidRPr="00174492">
        <w:rPr>
          <w:rStyle w:val="HideTWBExt"/>
          <w:b w:val="0"/>
        </w:rPr>
        <w:t>&lt;/Members&gt;</w:t>
      </w:r>
    </w:p>
    <w:p w14:paraId="5007873D" w14:textId="77777777" w:rsidR="00896EA7" w:rsidRPr="00174492" w:rsidRDefault="00174492">
      <w:pPr>
        <w:pStyle w:val="NormalBold"/>
      </w:pPr>
      <w:r w:rsidRPr="00174492">
        <w:rPr>
          <w:rStyle w:val="HideTWBExt"/>
          <w:b w:val="0"/>
        </w:rPr>
        <w:t>&lt;/RepeatBlock-By&gt;</w:t>
      </w:r>
    </w:p>
    <w:p w14:paraId="4BDC18CF"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55B09B62" w14:textId="77777777" w:rsidR="00896EA7" w:rsidRPr="00174492" w:rsidRDefault="00174492">
      <w:pPr>
        <w:pStyle w:val="NormalBold"/>
      </w:pPr>
      <w:r w:rsidRPr="00174492">
        <w:rPr>
          <w:rStyle w:val="HideTWBExt"/>
        </w:rPr>
        <w:t>&lt;Article&gt;</w:t>
      </w:r>
      <w:r w:rsidRPr="00174492">
        <w:t>Betragtning 1</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5B678362" w14:textId="77777777">
        <w:trPr>
          <w:trHeight w:hRule="exact" w:val="240"/>
          <w:jc w:val="center"/>
        </w:trPr>
        <w:tc>
          <w:tcPr>
            <w:tcW w:w="9752" w:type="dxa"/>
            <w:gridSpan w:val="2"/>
            <w:tcBorders>
              <w:top w:val="nil"/>
              <w:left w:val="nil"/>
              <w:bottom w:val="nil"/>
              <w:right w:val="nil"/>
            </w:tcBorders>
          </w:tcPr>
          <w:p w14:paraId="7345E4CD" w14:textId="77777777" w:rsidR="00896EA7" w:rsidRPr="00174492" w:rsidRDefault="00896EA7"/>
        </w:tc>
      </w:tr>
      <w:tr w:rsidR="00E26EAE" w:rsidRPr="00174492" w14:paraId="6900B3B9" w14:textId="77777777">
        <w:trPr>
          <w:trHeight w:val="240"/>
          <w:jc w:val="center"/>
        </w:trPr>
        <w:tc>
          <w:tcPr>
            <w:tcW w:w="4876" w:type="dxa"/>
            <w:tcBorders>
              <w:top w:val="nil"/>
              <w:left w:val="nil"/>
              <w:bottom w:val="nil"/>
              <w:right w:val="nil"/>
            </w:tcBorders>
          </w:tcPr>
          <w:p w14:paraId="2D282AA2"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78F84F22" w14:textId="77777777" w:rsidR="00896EA7" w:rsidRPr="00174492" w:rsidRDefault="00174492">
            <w:pPr>
              <w:pStyle w:val="AmColumnHeading"/>
            </w:pPr>
            <w:r w:rsidRPr="00174492">
              <w:t>Ændringsforslag</w:t>
            </w:r>
          </w:p>
        </w:tc>
      </w:tr>
      <w:tr w:rsidR="00E26EAE" w:rsidRPr="00174492" w14:paraId="45BCEEC9" w14:textId="77777777">
        <w:trPr>
          <w:jc w:val="center"/>
        </w:trPr>
        <w:tc>
          <w:tcPr>
            <w:tcW w:w="4876" w:type="dxa"/>
            <w:tcBorders>
              <w:top w:val="nil"/>
              <w:left w:val="nil"/>
              <w:bottom w:val="nil"/>
              <w:right w:val="nil"/>
            </w:tcBorders>
          </w:tcPr>
          <w:p w14:paraId="5AFBC175" w14:textId="77777777" w:rsidR="00896EA7" w:rsidRPr="00174492" w:rsidRDefault="00174492">
            <w:pPr>
              <w:pStyle w:val="Normal6a"/>
            </w:pPr>
            <w:r w:rsidRPr="00174492">
              <w:rPr>
                <w:b/>
                <w:i/>
              </w:rPr>
              <w:t>(1)</w:t>
            </w:r>
            <w:r w:rsidRPr="00174492">
              <w:tab/>
            </w:r>
            <w:r w:rsidRPr="00174492">
              <w:rPr>
                <w:b/>
                <w:i/>
              </w:rPr>
              <w:t>Kommissionen fremhævede i strategierne for digital finans og detailbetaling af september 2020</w:t>
            </w:r>
            <w:r w:rsidRPr="00174492">
              <w:rPr>
                <w:b/>
                <w:i/>
                <w:vertAlign w:val="superscript"/>
              </w:rPr>
              <w:t>4</w:t>
            </w:r>
            <w:r w:rsidRPr="00174492">
              <w:rPr>
                <w:b/>
                <w:i/>
              </w:rPr>
              <w:t xml:space="preserve">, at den digitale euro, som en digital centralbankvaluta til eurodetailbetalinger, vil fungere som katalysator for innovation inden for </w:t>
            </w:r>
            <w:r w:rsidRPr="00174492">
              <w:rPr>
                <w:b/>
                <w:i/>
              </w:rPr>
              <w:t>betalinger, finans og handel i forbindelse med de igangværende bestræbelser på at mindske fragmenteringen af EU's detailbetalingsmarked.</w:t>
            </w:r>
          </w:p>
        </w:tc>
        <w:tc>
          <w:tcPr>
            <w:tcW w:w="4876" w:type="dxa"/>
            <w:tcBorders>
              <w:top w:val="nil"/>
              <w:left w:val="nil"/>
              <w:bottom w:val="nil"/>
              <w:right w:val="nil"/>
            </w:tcBorders>
          </w:tcPr>
          <w:p w14:paraId="07398C02" w14:textId="77777777" w:rsidR="00896EA7" w:rsidRPr="00174492" w:rsidRDefault="00174492">
            <w:pPr>
              <w:pStyle w:val="Normal6a"/>
            </w:pPr>
            <w:r w:rsidRPr="00174492">
              <w:rPr>
                <w:b/>
                <w:i/>
              </w:rPr>
              <w:t>udgår</w:t>
            </w:r>
          </w:p>
        </w:tc>
      </w:tr>
      <w:tr w:rsidR="00E26EAE" w:rsidRPr="00174492" w14:paraId="5FAFDAFA" w14:textId="77777777">
        <w:trPr>
          <w:jc w:val="center"/>
        </w:trPr>
        <w:tc>
          <w:tcPr>
            <w:tcW w:w="4876" w:type="dxa"/>
            <w:tcBorders>
              <w:top w:val="nil"/>
              <w:left w:val="nil"/>
              <w:bottom w:val="nil"/>
              <w:right w:val="nil"/>
            </w:tcBorders>
          </w:tcPr>
          <w:p w14:paraId="7C21687C" w14:textId="77777777" w:rsidR="00896EA7" w:rsidRPr="00174492" w:rsidRDefault="00174492">
            <w:pPr>
              <w:pStyle w:val="Normal6a"/>
            </w:pPr>
            <w:r w:rsidRPr="00174492">
              <w:rPr>
                <w:b/>
                <w:i/>
              </w:rPr>
              <w:t>_________________</w:t>
            </w:r>
          </w:p>
        </w:tc>
        <w:tc>
          <w:tcPr>
            <w:tcW w:w="4876" w:type="dxa"/>
            <w:tcBorders>
              <w:top w:val="nil"/>
              <w:left w:val="nil"/>
              <w:bottom w:val="nil"/>
              <w:right w:val="nil"/>
            </w:tcBorders>
          </w:tcPr>
          <w:p w14:paraId="28B26A97" w14:textId="77777777" w:rsidR="00896EA7" w:rsidRPr="00174492" w:rsidRDefault="00896EA7"/>
        </w:tc>
      </w:tr>
      <w:tr w:rsidR="00E26EAE" w:rsidRPr="00174492" w14:paraId="04993FE9" w14:textId="77777777">
        <w:trPr>
          <w:jc w:val="center"/>
        </w:trPr>
        <w:tc>
          <w:tcPr>
            <w:tcW w:w="4876" w:type="dxa"/>
            <w:tcBorders>
              <w:top w:val="nil"/>
              <w:left w:val="nil"/>
              <w:bottom w:val="nil"/>
              <w:right w:val="nil"/>
            </w:tcBorders>
          </w:tcPr>
          <w:p w14:paraId="78708488" w14:textId="77777777" w:rsidR="00896EA7" w:rsidRPr="00174492" w:rsidRDefault="00174492">
            <w:pPr>
              <w:pStyle w:val="Normal6a"/>
            </w:pPr>
            <w:r w:rsidRPr="00174492">
              <w:rPr>
                <w:b/>
                <w:i/>
                <w:vertAlign w:val="superscript"/>
              </w:rPr>
              <w:t>4</w:t>
            </w:r>
            <w:r w:rsidRPr="00174492">
              <w:rPr>
                <w:b/>
                <w:i/>
              </w:rPr>
              <w:t xml:space="preserve"> Meddelelse fra Kommissionen til Europa-Parlamentet, Rådet, Det Europæiske Økonomiske og Sociale Udvalg og Regionsudvalget om en strategi for digital finans for EU (COM(2020) 591 final).</w:t>
            </w:r>
          </w:p>
        </w:tc>
        <w:tc>
          <w:tcPr>
            <w:tcW w:w="4876" w:type="dxa"/>
            <w:tcBorders>
              <w:top w:val="nil"/>
              <w:left w:val="nil"/>
              <w:bottom w:val="nil"/>
              <w:right w:val="nil"/>
            </w:tcBorders>
          </w:tcPr>
          <w:p w14:paraId="0F993BD6" w14:textId="77777777" w:rsidR="00896EA7" w:rsidRPr="00174492" w:rsidRDefault="00896EA7"/>
        </w:tc>
      </w:tr>
    </w:tbl>
    <w:p w14:paraId="063585D8"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4E5C6BC9" w14:textId="77777777" w:rsidR="00896EA7" w:rsidRPr="00174492" w:rsidRDefault="00174492">
      <w:r w:rsidRPr="00174492">
        <w:rPr>
          <w:rStyle w:val="HideTWBExt"/>
        </w:rPr>
        <w:t>&lt;/Amend&gt;</w:t>
      </w:r>
    </w:p>
    <w:p w14:paraId="4A9FE053"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27</w:t>
      </w:r>
      <w:r w:rsidRPr="00174492">
        <w:rPr>
          <w:rStyle w:val="HideTWBExt"/>
        </w:rPr>
        <w:t>&lt;/NumAm&gt;</w:t>
      </w:r>
    </w:p>
    <w:p w14:paraId="726DB5FA" w14:textId="77777777" w:rsidR="00896EA7" w:rsidRPr="00174492" w:rsidRDefault="00174492">
      <w:pPr>
        <w:pStyle w:val="NormalBold"/>
      </w:pPr>
      <w:r w:rsidRPr="00174492">
        <w:rPr>
          <w:rStyle w:val="HideTWBExt"/>
          <w:b w:val="0"/>
        </w:rPr>
        <w:t>&lt;RepeatBlock-By&gt;&lt;Members&gt;</w:t>
      </w:r>
      <w:r w:rsidRPr="00174492">
        <w:t>Nikos Papandreou</w:t>
      </w:r>
      <w:r w:rsidRPr="00174492">
        <w:rPr>
          <w:rStyle w:val="HideTWBExt"/>
          <w:b w:val="0"/>
        </w:rPr>
        <w:t>&lt;/Members&gt;</w:t>
      </w:r>
    </w:p>
    <w:p w14:paraId="75EB3240" w14:textId="77777777" w:rsidR="00896EA7" w:rsidRPr="00174492" w:rsidRDefault="00174492">
      <w:pPr>
        <w:pStyle w:val="NormalBold"/>
      </w:pPr>
      <w:r w:rsidRPr="00174492">
        <w:rPr>
          <w:rStyle w:val="HideTWBExt"/>
          <w:b w:val="0"/>
        </w:rPr>
        <w:t>&lt;/RepeatBlock-By&gt;</w:t>
      </w:r>
    </w:p>
    <w:p w14:paraId="5AF3B9F5"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5331DDD2" w14:textId="77777777" w:rsidR="00896EA7" w:rsidRPr="00174492" w:rsidRDefault="00174492">
      <w:pPr>
        <w:pStyle w:val="NormalBold"/>
      </w:pPr>
      <w:r w:rsidRPr="00174492">
        <w:rPr>
          <w:rStyle w:val="HideTWBExt"/>
        </w:rPr>
        <w:t>&lt;Article&gt;</w:t>
      </w:r>
      <w:r w:rsidRPr="00174492">
        <w:t>Betragtning 1 a (ny)</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1325B87C" w14:textId="77777777">
        <w:trPr>
          <w:trHeight w:hRule="exact" w:val="240"/>
          <w:jc w:val="center"/>
        </w:trPr>
        <w:tc>
          <w:tcPr>
            <w:tcW w:w="9752" w:type="dxa"/>
            <w:gridSpan w:val="2"/>
            <w:tcBorders>
              <w:top w:val="nil"/>
              <w:left w:val="nil"/>
              <w:bottom w:val="nil"/>
              <w:right w:val="nil"/>
            </w:tcBorders>
          </w:tcPr>
          <w:p w14:paraId="3B1797C2" w14:textId="77777777" w:rsidR="00896EA7" w:rsidRPr="00174492" w:rsidRDefault="00896EA7"/>
        </w:tc>
      </w:tr>
      <w:tr w:rsidR="00E26EAE" w:rsidRPr="00174492" w14:paraId="405E6009" w14:textId="77777777">
        <w:trPr>
          <w:trHeight w:val="240"/>
          <w:jc w:val="center"/>
        </w:trPr>
        <w:tc>
          <w:tcPr>
            <w:tcW w:w="4876" w:type="dxa"/>
            <w:tcBorders>
              <w:top w:val="nil"/>
              <w:left w:val="nil"/>
              <w:bottom w:val="nil"/>
              <w:right w:val="nil"/>
            </w:tcBorders>
          </w:tcPr>
          <w:p w14:paraId="292319B5"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429DF21F" w14:textId="77777777" w:rsidR="00896EA7" w:rsidRPr="00174492" w:rsidRDefault="00174492">
            <w:pPr>
              <w:pStyle w:val="AmColumnHeading"/>
            </w:pPr>
            <w:r w:rsidRPr="00174492">
              <w:t>Ændringsforslag</w:t>
            </w:r>
          </w:p>
        </w:tc>
      </w:tr>
      <w:tr w:rsidR="00E26EAE" w:rsidRPr="00174492" w14:paraId="237DB093" w14:textId="77777777">
        <w:trPr>
          <w:jc w:val="center"/>
        </w:trPr>
        <w:tc>
          <w:tcPr>
            <w:tcW w:w="4876" w:type="dxa"/>
            <w:tcBorders>
              <w:top w:val="nil"/>
              <w:left w:val="nil"/>
              <w:bottom w:val="nil"/>
              <w:right w:val="nil"/>
            </w:tcBorders>
          </w:tcPr>
          <w:p w14:paraId="7F970BC3" w14:textId="77777777" w:rsidR="00896EA7" w:rsidRPr="00174492" w:rsidRDefault="00896EA7">
            <w:pPr>
              <w:pStyle w:val="Normal6a"/>
            </w:pPr>
          </w:p>
        </w:tc>
        <w:tc>
          <w:tcPr>
            <w:tcW w:w="4876" w:type="dxa"/>
            <w:tcBorders>
              <w:top w:val="nil"/>
              <w:left w:val="nil"/>
              <w:bottom w:val="nil"/>
              <w:right w:val="nil"/>
            </w:tcBorders>
          </w:tcPr>
          <w:p w14:paraId="60AB3784" w14:textId="77777777" w:rsidR="00896EA7" w:rsidRPr="00174492" w:rsidRDefault="00174492">
            <w:pPr>
              <w:pStyle w:val="Normal6a"/>
            </w:pPr>
            <w:r w:rsidRPr="00174492">
              <w:rPr>
                <w:b/>
                <w:i/>
              </w:rPr>
              <w:t>(1a)</w:t>
            </w:r>
            <w:r w:rsidRPr="00174492">
              <w:tab/>
            </w:r>
            <w:r w:rsidRPr="00174492">
              <w:rPr>
                <w:b/>
                <w:i/>
              </w:rPr>
              <w:t xml:space="preserve">Medlemsstaterne er i princippet forpligtet til at indføre euroen som valuta, så snart de opfylder </w:t>
            </w:r>
            <w:r w:rsidRPr="00174492">
              <w:rPr>
                <w:b/>
                <w:i/>
              </w:rPr>
              <w:t>konvergenskriterierne.</w:t>
            </w:r>
          </w:p>
        </w:tc>
      </w:tr>
    </w:tbl>
    <w:p w14:paraId="27EBC747"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1B48BA66" w14:textId="77777777" w:rsidR="00896EA7" w:rsidRPr="00174492" w:rsidRDefault="00174492">
      <w:r w:rsidRPr="00174492">
        <w:rPr>
          <w:rStyle w:val="HideTWBExt"/>
        </w:rPr>
        <w:t>&lt;/Amend&gt;</w:t>
      </w:r>
    </w:p>
    <w:p w14:paraId="50239918" w14:textId="77777777" w:rsidR="00896EA7" w:rsidRPr="00174492" w:rsidRDefault="00174492">
      <w:pPr>
        <w:pStyle w:val="AmNumberTabs"/>
      </w:pPr>
      <w:r w:rsidRPr="00174492">
        <w:rPr>
          <w:rStyle w:val="HideTWBExt"/>
        </w:rPr>
        <w:lastRenderedPageBreak/>
        <w:t>&lt;Amend&gt;</w:t>
      </w:r>
      <w:r w:rsidRPr="00174492">
        <w:t>Ændringsforslag</w:t>
      </w:r>
      <w:r w:rsidRPr="00174492">
        <w:tab/>
      </w:r>
      <w:r w:rsidRPr="00174492">
        <w:tab/>
      </w:r>
      <w:r w:rsidRPr="00174492">
        <w:rPr>
          <w:rStyle w:val="HideTWBExt"/>
        </w:rPr>
        <w:t>&lt;NumAm&gt;</w:t>
      </w:r>
      <w:r w:rsidRPr="00174492">
        <w:t>28</w:t>
      </w:r>
      <w:r w:rsidRPr="00174492">
        <w:rPr>
          <w:rStyle w:val="HideTWBExt"/>
        </w:rPr>
        <w:t>&lt;/NumAm&gt;</w:t>
      </w:r>
    </w:p>
    <w:p w14:paraId="00B516D9" w14:textId="77777777" w:rsidR="00896EA7" w:rsidRPr="00174492" w:rsidRDefault="00174492">
      <w:pPr>
        <w:pStyle w:val="NormalBold"/>
      </w:pPr>
      <w:r w:rsidRPr="00174492">
        <w:rPr>
          <w:rStyle w:val="HideTWBExt"/>
          <w:b w:val="0"/>
        </w:rPr>
        <w:t>&lt;RepeatBlock-By&gt;&lt;Members&gt;</w:t>
      </w:r>
      <w:r w:rsidRPr="00174492">
        <w:t>Nikos Papandreou</w:t>
      </w:r>
      <w:r w:rsidRPr="00174492">
        <w:rPr>
          <w:rStyle w:val="HideTWBExt"/>
          <w:b w:val="0"/>
        </w:rPr>
        <w:t>&lt;/Members&gt;</w:t>
      </w:r>
    </w:p>
    <w:p w14:paraId="3E3A303D" w14:textId="77777777" w:rsidR="00896EA7" w:rsidRPr="00174492" w:rsidRDefault="00174492">
      <w:pPr>
        <w:pStyle w:val="NormalBold"/>
      </w:pPr>
      <w:r w:rsidRPr="00174492">
        <w:rPr>
          <w:rStyle w:val="HideTWBExt"/>
          <w:b w:val="0"/>
        </w:rPr>
        <w:t>&lt;/RepeatBlock-By&gt;</w:t>
      </w:r>
    </w:p>
    <w:p w14:paraId="595970D9"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574B0E38" w14:textId="77777777" w:rsidR="00896EA7" w:rsidRPr="00174492" w:rsidRDefault="00174492">
      <w:pPr>
        <w:pStyle w:val="NormalBold"/>
      </w:pPr>
      <w:r w:rsidRPr="00174492">
        <w:rPr>
          <w:rStyle w:val="HideTWBExt"/>
        </w:rPr>
        <w:t>&lt;Article&gt;</w:t>
      </w:r>
      <w:r w:rsidRPr="00174492">
        <w:t>Betragtning 3</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02459295" w14:textId="77777777">
        <w:trPr>
          <w:trHeight w:hRule="exact" w:val="240"/>
          <w:jc w:val="center"/>
        </w:trPr>
        <w:tc>
          <w:tcPr>
            <w:tcW w:w="9752" w:type="dxa"/>
            <w:gridSpan w:val="2"/>
            <w:tcBorders>
              <w:top w:val="nil"/>
              <w:left w:val="nil"/>
              <w:bottom w:val="nil"/>
              <w:right w:val="nil"/>
            </w:tcBorders>
          </w:tcPr>
          <w:p w14:paraId="756D6EEE" w14:textId="77777777" w:rsidR="00896EA7" w:rsidRPr="00174492" w:rsidRDefault="00896EA7"/>
        </w:tc>
      </w:tr>
      <w:tr w:rsidR="00E26EAE" w:rsidRPr="00174492" w14:paraId="2D67C9B2" w14:textId="77777777">
        <w:trPr>
          <w:trHeight w:val="240"/>
          <w:jc w:val="center"/>
        </w:trPr>
        <w:tc>
          <w:tcPr>
            <w:tcW w:w="4876" w:type="dxa"/>
            <w:tcBorders>
              <w:top w:val="nil"/>
              <w:left w:val="nil"/>
              <w:bottom w:val="nil"/>
              <w:right w:val="nil"/>
            </w:tcBorders>
          </w:tcPr>
          <w:p w14:paraId="421503D1"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3B4050C8" w14:textId="77777777" w:rsidR="00896EA7" w:rsidRPr="00174492" w:rsidRDefault="00174492">
            <w:pPr>
              <w:pStyle w:val="AmColumnHeading"/>
            </w:pPr>
            <w:r w:rsidRPr="00174492">
              <w:t>Ændringsforslag</w:t>
            </w:r>
          </w:p>
        </w:tc>
      </w:tr>
      <w:tr w:rsidR="00E26EAE" w:rsidRPr="00174492" w14:paraId="41292CF8" w14:textId="77777777">
        <w:trPr>
          <w:jc w:val="center"/>
        </w:trPr>
        <w:tc>
          <w:tcPr>
            <w:tcW w:w="4876" w:type="dxa"/>
            <w:tcBorders>
              <w:top w:val="nil"/>
              <w:left w:val="nil"/>
              <w:bottom w:val="nil"/>
              <w:right w:val="nil"/>
            </w:tcBorders>
          </w:tcPr>
          <w:p w14:paraId="01B17E9F" w14:textId="77777777" w:rsidR="00896EA7" w:rsidRPr="00174492" w:rsidRDefault="00174492">
            <w:pPr>
              <w:pStyle w:val="Normal6a"/>
            </w:pPr>
            <w:r w:rsidRPr="00174492">
              <w:t>(3)</w:t>
            </w:r>
            <w:r w:rsidRPr="00174492">
              <w:tab/>
              <w:t xml:space="preserve">Det er vigtigt at sikre, at </w:t>
            </w:r>
            <w:r w:rsidRPr="00174492">
              <w:rPr>
                <w:b/>
                <w:i/>
              </w:rPr>
              <w:t>alle</w:t>
            </w:r>
            <w:r w:rsidRPr="00174492">
              <w:t xml:space="preserve"> udbydere af betalingstjenester</w:t>
            </w:r>
            <w:r w:rsidRPr="00174492">
              <w:rPr>
                <w:b/>
                <w:i/>
              </w:rPr>
              <w:t>, uanset om de er etableret</w:t>
            </w:r>
            <w:r w:rsidRPr="00174492">
              <w:t xml:space="preserve"> i medlemsstater, der har euroen som valuta, </w:t>
            </w:r>
            <w:r w:rsidRPr="00174492">
              <w:rPr>
                <w:b/>
                <w:i/>
              </w:rPr>
              <w:t>eller</w:t>
            </w:r>
            <w:r w:rsidRPr="00174492">
              <w:t xml:space="preserve"> i medlemsstater, der ikke har euroen som valuta, </w:t>
            </w:r>
            <w:r w:rsidRPr="00174492">
              <w:rPr>
                <w:b/>
                <w:i/>
              </w:rPr>
              <w:t>kan</w:t>
            </w:r>
            <w:r w:rsidRPr="00174492">
              <w:t xml:space="preserve"> distribuere den</w:t>
            </w:r>
            <w:r w:rsidRPr="00174492">
              <w:rPr>
                <w:b/>
                <w:i/>
              </w:rPr>
              <w:t xml:space="preserve"> digitale euro</w:t>
            </w:r>
            <w:r w:rsidRPr="00174492">
              <w:t xml:space="preserve"> og således udøve deres ret til fri udveksling af tjenesteydelser i Unionen. Hvis alle betalingstjenesteudbydere udbyder digitale eurobetalingstjenester, vil det bidrage til en høj grad af innovation, gøre det lettere at foretage betalinger og øge konkurrencen i hele Unionen, hvilket er nødvendigt for at sikre det indre markeds integritet. Alle betalingstjenesteudbydere, der er etableret i Unionen, bør derfor kunne distribuer</w:t>
            </w:r>
            <w:r w:rsidRPr="00174492">
              <w:t>e digitale eurobetalingstjenester på samme vilkår til fysiske eller juridiske personer, som er bosiddende eller etableret i de medlemsstater, der har euroen som valuta, til fysiske eller juridiske personer, der har åbnet en digital eurokonto på det tidspunkt, hvor de var bosiddende eller etableret i de medlemsstater, der har euroen som valuta, men som ikke længere er bosiddende eller etableret i sådanne medlemsstater, og til besøgende i euroområdet. Betalingstjenesteudbydere, som er etableret i medlemsstate</w:t>
            </w:r>
            <w:r w:rsidRPr="00174492">
              <w:t>r, der ikke har euroen som valuta, bør også kunne distribuere den digitale euro til andre fysiske eller juridiske personer, som er bosiddende eller etableret i medlemsstater, der ikke har euroen som valuta, og i andre lande i Det Europæiske Økonomiske Samarbejdsområde eller tredjelande på de betingelser, der er fastsat i forordning (EU) XXX/XXX [indsæt venligst henvisning — forslag til Europa-Parlamentets og Rådets forordning om indførelse af den digitale euro — COM(2023) 369 final].</w:t>
            </w:r>
          </w:p>
        </w:tc>
        <w:tc>
          <w:tcPr>
            <w:tcW w:w="4876" w:type="dxa"/>
            <w:tcBorders>
              <w:top w:val="nil"/>
              <w:left w:val="nil"/>
              <w:bottom w:val="nil"/>
              <w:right w:val="nil"/>
            </w:tcBorders>
          </w:tcPr>
          <w:p w14:paraId="11533BC8" w14:textId="77777777" w:rsidR="00896EA7" w:rsidRPr="00174492" w:rsidRDefault="00174492">
            <w:pPr>
              <w:pStyle w:val="Normal6a"/>
            </w:pPr>
            <w:r w:rsidRPr="00174492">
              <w:t>(3)</w:t>
            </w:r>
            <w:r w:rsidRPr="00174492">
              <w:tab/>
              <w:t xml:space="preserve">Det er vigtigt at sikre, at </w:t>
            </w:r>
            <w:r w:rsidRPr="00174492">
              <w:rPr>
                <w:b/>
                <w:i/>
              </w:rPr>
              <w:t>selvom</w:t>
            </w:r>
            <w:r w:rsidRPr="00174492">
              <w:t xml:space="preserve"> udbydere af betalingstjenester i medlemsstater, der har euroen som valuta,</w:t>
            </w:r>
            <w:r w:rsidRPr="00174492">
              <w:rPr>
                <w:b/>
                <w:i/>
              </w:rPr>
              <w:t xml:space="preserve"> har mandat til at distribuere den digitale euro</w:t>
            </w:r>
            <w:r w:rsidRPr="00174492">
              <w:t xml:space="preserve">, </w:t>
            </w:r>
            <w:r w:rsidRPr="00174492">
              <w:rPr>
                <w:b/>
                <w:i/>
              </w:rPr>
              <w:t>kan betalingstjenesteudbydere</w:t>
            </w:r>
            <w:r w:rsidRPr="00174492">
              <w:t xml:space="preserve"> i medlemsstater, der ikke har euroen som valuta, </w:t>
            </w:r>
            <w:r w:rsidRPr="00174492">
              <w:rPr>
                <w:b/>
                <w:i/>
              </w:rPr>
              <w:t>også</w:t>
            </w:r>
            <w:r w:rsidRPr="00174492">
              <w:t xml:space="preserve"> distribuere den og således udøve deres ret til fri udveksling af tjenesteydelser i Unionen. Hvis alle betalingstjenesteudbydere udbyder digitale eurobetalingstjenester, vil det bidrage til en høj grad af innovation, gøre det lettere at foretage betalinger og øge konku</w:t>
            </w:r>
            <w:r w:rsidRPr="00174492">
              <w:t>rrencen i hele Unionen, hvilket er nødvendigt for at sikre det indre markeds integritet. Alle betalingstjenesteudbydere, der er etableret i Unionen, bør derfor kunne distribuere digitale eurobetalingstjenester på samme vilkår til fysiske eller juridiske personer, som er bosiddende eller etableret i de medlemsstater, der har euroen som valuta, til fysiske eller juridiske personer, der har åbnet en digital eurokonto på det tidspunkt, hvor de var bosiddende eller etableret i de medlemsstater, der har euroen so</w:t>
            </w:r>
            <w:r w:rsidRPr="00174492">
              <w:t>m valuta, men som ikke længere er bosiddende eller etableret i sådanne medlemsstater, og til besøgende i euroområdet. Betalingstjenesteudbydere, som er etableret i medlemsstater, der ikke har euroen som valuta, bør også kunne distribuere den digitale euro til andre fysiske eller juridiske personer, som er bosiddende eller etableret i medlemsstater, der ikke har euroen som valuta, og i andre lande i Det Europæiske Økonomiske Samarbejdsområde eller tredjelande på de betingelser, der er fastsat i forordning (E</w:t>
            </w:r>
            <w:r w:rsidRPr="00174492">
              <w:t xml:space="preserve">U) XXX/XXX [indsæt venligst henvisning — forslag til Europa-Parlamentets og Rådets forordning om </w:t>
            </w:r>
            <w:r w:rsidRPr="00174492">
              <w:lastRenderedPageBreak/>
              <w:t>indførelse af den digitale euro — COM(2023) 369 final].</w:t>
            </w:r>
          </w:p>
        </w:tc>
      </w:tr>
    </w:tbl>
    <w:p w14:paraId="63AEF13F" w14:textId="77777777" w:rsidR="00896EA7" w:rsidRPr="00174492" w:rsidRDefault="00174492">
      <w:pPr>
        <w:pStyle w:val="AmOrLang"/>
      </w:pPr>
      <w:r w:rsidRPr="00174492">
        <w:lastRenderedPageBreak/>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4969DED8" w14:textId="77777777" w:rsidR="00896EA7" w:rsidRPr="00174492" w:rsidRDefault="00174492">
      <w:r w:rsidRPr="00174492">
        <w:rPr>
          <w:rStyle w:val="HideTWBExt"/>
        </w:rPr>
        <w:t>&lt;/Amend&gt;</w:t>
      </w:r>
    </w:p>
    <w:p w14:paraId="7D96DFF4"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29</w:t>
      </w:r>
      <w:r w:rsidRPr="00174492">
        <w:rPr>
          <w:rStyle w:val="HideTWBExt"/>
        </w:rPr>
        <w:t>&lt;/NumAm&gt;</w:t>
      </w:r>
    </w:p>
    <w:p w14:paraId="201A8B87" w14:textId="77777777" w:rsidR="00896EA7" w:rsidRPr="00174492" w:rsidRDefault="00174492">
      <w:pPr>
        <w:pStyle w:val="NormalBold"/>
      </w:pPr>
      <w:r w:rsidRPr="00174492">
        <w:rPr>
          <w:rStyle w:val="HideTWBExt"/>
          <w:b w:val="0"/>
        </w:rPr>
        <w:t>&lt;RepeatBlock-By&gt;&lt;Members&gt;</w:t>
      </w:r>
      <w:r w:rsidRPr="00174492">
        <w:t>Pasquale Tridico</w:t>
      </w:r>
      <w:r w:rsidRPr="00174492">
        <w:rPr>
          <w:rStyle w:val="HideTWBExt"/>
          <w:b w:val="0"/>
        </w:rPr>
        <w:t>&lt;/Members&gt;</w:t>
      </w:r>
    </w:p>
    <w:p w14:paraId="3567857F" w14:textId="77777777" w:rsidR="00896EA7" w:rsidRPr="00174492" w:rsidRDefault="00174492">
      <w:pPr>
        <w:pStyle w:val="NormalBold"/>
      </w:pPr>
      <w:r w:rsidRPr="00174492">
        <w:rPr>
          <w:rStyle w:val="HideTWBExt"/>
          <w:b w:val="0"/>
        </w:rPr>
        <w:t>&lt;/RepeatBlock-By&gt;</w:t>
      </w:r>
    </w:p>
    <w:p w14:paraId="5F792F9A"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47241850" w14:textId="77777777" w:rsidR="00896EA7" w:rsidRPr="00174492" w:rsidRDefault="00174492">
      <w:pPr>
        <w:pStyle w:val="NormalBold"/>
      </w:pPr>
      <w:r w:rsidRPr="00174492">
        <w:rPr>
          <w:rStyle w:val="HideTWBExt"/>
        </w:rPr>
        <w:t>&lt;Article&gt;</w:t>
      </w:r>
      <w:r w:rsidRPr="00174492">
        <w:t>Betragtning 3 a (ny)</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0B02715D" w14:textId="77777777">
        <w:trPr>
          <w:trHeight w:hRule="exact" w:val="240"/>
          <w:jc w:val="center"/>
        </w:trPr>
        <w:tc>
          <w:tcPr>
            <w:tcW w:w="9752" w:type="dxa"/>
            <w:gridSpan w:val="2"/>
            <w:tcBorders>
              <w:top w:val="nil"/>
              <w:left w:val="nil"/>
              <w:bottom w:val="nil"/>
              <w:right w:val="nil"/>
            </w:tcBorders>
          </w:tcPr>
          <w:p w14:paraId="4EC58815" w14:textId="77777777" w:rsidR="00896EA7" w:rsidRPr="00174492" w:rsidRDefault="00896EA7"/>
        </w:tc>
      </w:tr>
      <w:tr w:rsidR="00E26EAE" w:rsidRPr="00174492" w14:paraId="09505BCA" w14:textId="77777777">
        <w:trPr>
          <w:trHeight w:val="240"/>
          <w:jc w:val="center"/>
        </w:trPr>
        <w:tc>
          <w:tcPr>
            <w:tcW w:w="4876" w:type="dxa"/>
            <w:tcBorders>
              <w:top w:val="nil"/>
              <w:left w:val="nil"/>
              <w:bottom w:val="nil"/>
              <w:right w:val="nil"/>
            </w:tcBorders>
          </w:tcPr>
          <w:p w14:paraId="77C3A731"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27F1FBA9" w14:textId="77777777" w:rsidR="00896EA7" w:rsidRPr="00174492" w:rsidRDefault="00174492">
            <w:pPr>
              <w:pStyle w:val="AmColumnHeading"/>
            </w:pPr>
            <w:r w:rsidRPr="00174492">
              <w:t>Ændringsforslag</w:t>
            </w:r>
          </w:p>
        </w:tc>
      </w:tr>
      <w:tr w:rsidR="00E26EAE" w:rsidRPr="00174492" w14:paraId="0E7807A2" w14:textId="77777777">
        <w:trPr>
          <w:jc w:val="center"/>
        </w:trPr>
        <w:tc>
          <w:tcPr>
            <w:tcW w:w="4876" w:type="dxa"/>
            <w:tcBorders>
              <w:top w:val="nil"/>
              <w:left w:val="nil"/>
              <w:bottom w:val="nil"/>
              <w:right w:val="nil"/>
            </w:tcBorders>
          </w:tcPr>
          <w:p w14:paraId="6ADDFC3E" w14:textId="77777777" w:rsidR="00896EA7" w:rsidRPr="00174492" w:rsidRDefault="00896EA7">
            <w:pPr>
              <w:pStyle w:val="Normal6a"/>
            </w:pPr>
          </w:p>
        </w:tc>
        <w:tc>
          <w:tcPr>
            <w:tcW w:w="4876" w:type="dxa"/>
            <w:tcBorders>
              <w:top w:val="nil"/>
              <w:left w:val="nil"/>
              <w:bottom w:val="nil"/>
              <w:right w:val="nil"/>
            </w:tcBorders>
          </w:tcPr>
          <w:p w14:paraId="6122C8A3" w14:textId="77777777" w:rsidR="00896EA7" w:rsidRPr="00174492" w:rsidRDefault="00174492">
            <w:pPr>
              <w:pStyle w:val="Normal6a"/>
            </w:pPr>
            <w:r w:rsidRPr="00174492">
              <w:rPr>
                <w:b/>
                <w:i/>
              </w:rPr>
              <w:t>(3a)</w:t>
            </w:r>
            <w:r w:rsidRPr="00174492">
              <w:tab/>
            </w:r>
            <w:r w:rsidRPr="00174492">
              <w:rPr>
                <w:b/>
                <w:i/>
              </w:rPr>
              <w:t xml:space="preserve">Betalingstjenesteudbydere, som er etableret i </w:t>
            </w:r>
            <w:r w:rsidRPr="00174492">
              <w:rPr>
                <w:b/>
                <w:i/>
              </w:rPr>
              <w:t>medlemsstater, der ikke har euroen som valuta, bør udbyde digitale eurobetalingstjenester på en ikke-diskriminerende måde og på betingelser, der er sammenlignelige med dem, der gælder i henhold til EU-retten for betalingstjenesteudbydere, som er etableret i medlemsstater, der har euroen som valuta, herunder for så vidt angår adgang, funktionalitet og brugerbeskyttelse, for at forhindre fragmentering af det indre marked og ulige behandling af brugere af den digitale euro.</w:t>
            </w:r>
          </w:p>
        </w:tc>
      </w:tr>
    </w:tbl>
    <w:p w14:paraId="2DC99357"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29264101" w14:textId="77777777" w:rsidR="00896EA7" w:rsidRPr="00174492" w:rsidRDefault="00174492">
      <w:r w:rsidRPr="00174492">
        <w:rPr>
          <w:rStyle w:val="HideTWBExt"/>
        </w:rPr>
        <w:t>&lt;/Amend&gt;</w:t>
      </w:r>
    </w:p>
    <w:p w14:paraId="3B989962"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30</w:t>
      </w:r>
      <w:r w:rsidRPr="00174492">
        <w:rPr>
          <w:rStyle w:val="HideTWBExt"/>
        </w:rPr>
        <w:t>&lt;/NumAm&gt;</w:t>
      </w:r>
    </w:p>
    <w:p w14:paraId="68410C28" w14:textId="77777777" w:rsidR="00896EA7" w:rsidRPr="00174492" w:rsidRDefault="00174492">
      <w:pPr>
        <w:pStyle w:val="NormalBold"/>
      </w:pPr>
      <w:r w:rsidRPr="00174492">
        <w:rPr>
          <w:rStyle w:val="HideTWBExt"/>
          <w:b w:val="0"/>
        </w:rPr>
        <w:t>&lt;RepeatBlock-By&gt;&lt;Members&gt;</w:t>
      </w:r>
      <w:r w:rsidRPr="00174492">
        <w:t>Pasquale Tridico</w:t>
      </w:r>
      <w:r w:rsidRPr="00174492">
        <w:rPr>
          <w:rStyle w:val="HideTWBExt"/>
          <w:b w:val="0"/>
        </w:rPr>
        <w:t>&lt;/Members&gt;</w:t>
      </w:r>
    </w:p>
    <w:p w14:paraId="227C4648" w14:textId="77777777" w:rsidR="00896EA7" w:rsidRPr="00174492" w:rsidRDefault="00174492">
      <w:pPr>
        <w:pStyle w:val="NormalBold"/>
      </w:pPr>
      <w:r w:rsidRPr="00174492">
        <w:rPr>
          <w:rStyle w:val="HideTWBExt"/>
          <w:b w:val="0"/>
        </w:rPr>
        <w:t>&lt;/RepeatBlock-By&gt;</w:t>
      </w:r>
    </w:p>
    <w:p w14:paraId="14A0F347"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7DA1AA54" w14:textId="77777777" w:rsidR="00896EA7" w:rsidRPr="00174492" w:rsidRDefault="00174492">
      <w:pPr>
        <w:pStyle w:val="NormalBold"/>
      </w:pPr>
      <w:r w:rsidRPr="00174492">
        <w:rPr>
          <w:rStyle w:val="HideTWBExt"/>
        </w:rPr>
        <w:t>&lt;Article&gt;</w:t>
      </w:r>
      <w:r w:rsidRPr="00174492">
        <w:t>Betragtning 3 b (ny)</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14565A86" w14:textId="77777777">
        <w:trPr>
          <w:trHeight w:hRule="exact" w:val="240"/>
          <w:jc w:val="center"/>
        </w:trPr>
        <w:tc>
          <w:tcPr>
            <w:tcW w:w="9752" w:type="dxa"/>
            <w:gridSpan w:val="2"/>
            <w:tcBorders>
              <w:top w:val="nil"/>
              <w:left w:val="nil"/>
              <w:bottom w:val="nil"/>
              <w:right w:val="nil"/>
            </w:tcBorders>
          </w:tcPr>
          <w:p w14:paraId="3E1059EB" w14:textId="77777777" w:rsidR="00896EA7" w:rsidRPr="00174492" w:rsidRDefault="00896EA7"/>
        </w:tc>
      </w:tr>
      <w:tr w:rsidR="00E26EAE" w:rsidRPr="00174492" w14:paraId="7FB88B05" w14:textId="77777777">
        <w:trPr>
          <w:trHeight w:val="240"/>
          <w:jc w:val="center"/>
        </w:trPr>
        <w:tc>
          <w:tcPr>
            <w:tcW w:w="4876" w:type="dxa"/>
            <w:tcBorders>
              <w:top w:val="nil"/>
              <w:left w:val="nil"/>
              <w:bottom w:val="nil"/>
              <w:right w:val="nil"/>
            </w:tcBorders>
          </w:tcPr>
          <w:p w14:paraId="4FDB8B77"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34822454" w14:textId="77777777" w:rsidR="00896EA7" w:rsidRPr="00174492" w:rsidRDefault="00174492">
            <w:pPr>
              <w:pStyle w:val="AmColumnHeading"/>
            </w:pPr>
            <w:r w:rsidRPr="00174492">
              <w:t>Ændringsforslag</w:t>
            </w:r>
          </w:p>
        </w:tc>
      </w:tr>
      <w:tr w:rsidR="00E26EAE" w:rsidRPr="00174492" w14:paraId="7CBAAB4A" w14:textId="77777777">
        <w:trPr>
          <w:jc w:val="center"/>
        </w:trPr>
        <w:tc>
          <w:tcPr>
            <w:tcW w:w="4876" w:type="dxa"/>
            <w:tcBorders>
              <w:top w:val="nil"/>
              <w:left w:val="nil"/>
              <w:bottom w:val="nil"/>
              <w:right w:val="nil"/>
            </w:tcBorders>
          </w:tcPr>
          <w:p w14:paraId="65BA3D38" w14:textId="77777777" w:rsidR="00896EA7" w:rsidRPr="00174492" w:rsidRDefault="00896EA7">
            <w:pPr>
              <w:pStyle w:val="Normal6a"/>
            </w:pPr>
          </w:p>
        </w:tc>
        <w:tc>
          <w:tcPr>
            <w:tcW w:w="4876" w:type="dxa"/>
            <w:tcBorders>
              <w:top w:val="nil"/>
              <w:left w:val="nil"/>
              <w:bottom w:val="nil"/>
              <w:right w:val="nil"/>
            </w:tcBorders>
          </w:tcPr>
          <w:p w14:paraId="34CB77AB" w14:textId="77777777" w:rsidR="00896EA7" w:rsidRPr="00174492" w:rsidRDefault="00174492">
            <w:pPr>
              <w:pStyle w:val="Normal6a"/>
            </w:pPr>
            <w:r w:rsidRPr="00174492">
              <w:rPr>
                <w:b/>
                <w:i/>
              </w:rPr>
              <w:t>(3b)</w:t>
            </w:r>
            <w:r w:rsidRPr="00174492">
              <w:tab/>
            </w:r>
            <w:r w:rsidRPr="00174492">
              <w:rPr>
                <w:b/>
                <w:i/>
              </w:rPr>
              <w:t xml:space="preserve">Den </w:t>
            </w:r>
            <w:r w:rsidRPr="00174492">
              <w:rPr>
                <w:b/>
                <w:i/>
              </w:rPr>
              <w:t xml:space="preserve">digitale euro udgør en enkelt form for centralbankpenge. Henvisninger i denne forordning til levering af digitale eurobetalingstjenester bør derfor forstås således, at de omfatter både online- og offlinefunktioner som supplerende </w:t>
            </w:r>
            <w:r w:rsidRPr="00174492">
              <w:rPr>
                <w:b/>
                <w:i/>
              </w:rPr>
              <w:lastRenderedPageBreak/>
              <w:t>anvendelsesmåder for det samme instrument med henblik på at bevare den fælles valutas enhed.</w:t>
            </w:r>
          </w:p>
        </w:tc>
      </w:tr>
    </w:tbl>
    <w:p w14:paraId="204A43B9" w14:textId="77777777" w:rsidR="00896EA7" w:rsidRPr="00174492" w:rsidRDefault="00174492">
      <w:pPr>
        <w:pStyle w:val="AmOrLang"/>
      </w:pPr>
      <w:r w:rsidRPr="00174492">
        <w:lastRenderedPageBreak/>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5C14E433" w14:textId="77777777" w:rsidR="00896EA7" w:rsidRPr="00174492" w:rsidRDefault="00174492">
      <w:r w:rsidRPr="00174492">
        <w:rPr>
          <w:rStyle w:val="HideTWBExt"/>
        </w:rPr>
        <w:t>&lt;/Amend&gt;</w:t>
      </w:r>
    </w:p>
    <w:p w14:paraId="28836A1F"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31</w:t>
      </w:r>
      <w:r w:rsidRPr="00174492">
        <w:rPr>
          <w:rStyle w:val="HideTWBExt"/>
        </w:rPr>
        <w:t>&lt;/NumAm&gt;</w:t>
      </w:r>
    </w:p>
    <w:p w14:paraId="548AE8D3" w14:textId="77777777" w:rsidR="00896EA7" w:rsidRPr="00174492" w:rsidRDefault="00174492">
      <w:pPr>
        <w:pStyle w:val="NormalBold"/>
      </w:pPr>
      <w:r w:rsidRPr="00174492">
        <w:rPr>
          <w:rStyle w:val="HideTWBExt"/>
          <w:b w:val="0"/>
        </w:rPr>
        <w:t>&lt;RepeatBlock-By&gt;&lt;Members&gt;</w:t>
      </w:r>
      <w:r w:rsidRPr="00174492">
        <w:t>Marlena Maląg</w:t>
      </w:r>
      <w:r w:rsidRPr="00174492">
        <w:rPr>
          <w:rStyle w:val="HideTWBExt"/>
          <w:b w:val="0"/>
        </w:rPr>
        <w:t>&lt;/Members&gt;</w:t>
      </w:r>
    </w:p>
    <w:p w14:paraId="7012BE04" w14:textId="77777777" w:rsidR="00896EA7" w:rsidRPr="00174492" w:rsidRDefault="00174492">
      <w:pPr>
        <w:pStyle w:val="NormalBold"/>
      </w:pPr>
      <w:r w:rsidRPr="00174492">
        <w:rPr>
          <w:rStyle w:val="HideTWBExt"/>
          <w:b w:val="0"/>
        </w:rPr>
        <w:t>&lt;/RepeatBlock-By&gt;</w:t>
      </w:r>
    </w:p>
    <w:p w14:paraId="1A1097B7"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09990F7D" w14:textId="77777777" w:rsidR="00896EA7" w:rsidRPr="00174492" w:rsidRDefault="00174492">
      <w:pPr>
        <w:pStyle w:val="NormalBold"/>
      </w:pPr>
      <w:r w:rsidRPr="00174492">
        <w:rPr>
          <w:rStyle w:val="HideTWBExt"/>
        </w:rPr>
        <w:t>&lt;Article&gt;</w:t>
      </w:r>
      <w:r w:rsidRPr="00174492">
        <w:t>Betragtning 8</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5D60CE47" w14:textId="77777777">
        <w:trPr>
          <w:trHeight w:hRule="exact" w:val="240"/>
          <w:jc w:val="center"/>
        </w:trPr>
        <w:tc>
          <w:tcPr>
            <w:tcW w:w="9752" w:type="dxa"/>
            <w:gridSpan w:val="2"/>
            <w:tcBorders>
              <w:top w:val="nil"/>
              <w:left w:val="nil"/>
              <w:bottom w:val="nil"/>
              <w:right w:val="nil"/>
            </w:tcBorders>
          </w:tcPr>
          <w:p w14:paraId="4FF3F73D" w14:textId="77777777" w:rsidR="00896EA7" w:rsidRPr="00174492" w:rsidRDefault="00896EA7"/>
        </w:tc>
      </w:tr>
      <w:tr w:rsidR="00E26EAE" w:rsidRPr="00174492" w14:paraId="5D41D22F" w14:textId="77777777">
        <w:trPr>
          <w:trHeight w:val="240"/>
          <w:jc w:val="center"/>
        </w:trPr>
        <w:tc>
          <w:tcPr>
            <w:tcW w:w="4876" w:type="dxa"/>
            <w:tcBorders>
              <w:top w:val="nil"/>
              <w:left w:val="nil"/>
              <w:bottom w:val="nil"/>
              <w:right w:val="nil"/>
            </w:tcBorders>
          </w:tcPr>
          <w:p w14:paraId="65D661F1"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6C7846D2" w14:textId="77777777" w:rsidR="00896EA7" w:rsidRPr="00174492" w:rsidRDefault="00174492">
            <w:pPr>
              <w:pStyle w:val="AmColumnHeading"/>
            </w:pPr>
            <w:r w:rsidRPr="00174492">
              <w:t>Ændringsforslag</w:t>
            </w:r>
          </w:p>
        </w:tc>
      </w:tr>
      <w:tr w:rsidR="00E26EAE" w:rsidRPr="00174492" w14:paraId="089A451D" w14:textId="77777777">
        <w:trPr>
          <w:jc w:val="center"/>
        </w:trPr>
        <w:tc>
          <w:tcPr>
            <w:tcW w:w="4876" w:type="dxa"/>
            <w:tcBorders>
              <w:top w:val="nil"/>
              <w:left w:val="nil"/>
              <w:bottom w:val="nil"/>
              <w:right w:val="nil"/>
            </w:tcBorders>
          </w:tcPr>
          <w:p w14:paraId="4129447E" w14:textId="77777777" w:rsidR="00896EA7" w:rsidRPr="00174492" w:rsidRDefault="00174492">
            <w:pPr>
              <w:pStyle w:val="Normal6a"/>
            </w:pPr>
            <w:r w:rsidRPr="00174492">
              <w:t>(8)</w:t>
            </w:r>
            <w:r w:rsidRPr="00174492">
              <w:tab/>
              <w:t xml:space="preserve">Målene for denne forordning kan ikke i tilstrækkelig grad opfyldes af medlemsstaterne, da de regler, der gælder for betalingstjenesteudbydere, bør være de samme, </w:t>
            </w:r>
            <w:r w:rsidRPr="00174492">
              <w:t>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6735736F" w14:textId="77777777" w:rsidR="00896EA7" w:rsidRPr="00174492" w:rsidRDefault="00174492">
            <w:pPr>
              <w:pStyle w:val="Normal6a"/>
            </w:pPr>
            <w:r w:rsidRPr="00174492">
              <w:t>(8)</w:t>
            </w:r>
            <w:r w:rsidRPr="00174492">
              <w:tab/>
              <w:t xml:space="preserve">Målene for </w:t>
            </w:r>
            <w:r w:rsidRPr="00174492">
              <w:t>denne forordning kan ikke i tilstrækkelig grad opfyldes af medlemsstaterne, da de regler, der gælder for betalingstjenesteudbydere, bør være de samme, 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overensstemmelse med prop</w:t>
            </w:r>
            <w:r w:rsidRPr="00174492">
              <w:t xml:space="preserve">ortionalitetsprincippet, jf. nævnte artikel, går denne forordning ikke videre, end hvad der er nødvendigt for at nå disse mål. </w:t>
            </w:r>
            <w:r w:rsidRPr="00174492">
              <w:rPr>
                <w:b/>
                <w:i/>
              </w:rPr>
              <w:t>Kommissionen og Den Europæiske Centralbank bør også overvåge den grænseoverskridende anvendelse af den digitale euro og regelmæssigt vurdere, om den risikerer at give anledning til uformel eller de facto euroisering i medlemsstater, der ikke har euroen som valuta. Hvor det er relevant, bør de foreslå passende afbødende foranstaltninger med fuld respekt for disse medlemsstaters eneko</w:t>
            </w:r>
            <w:r w:rsidRPr="00174492">
              <w:rPr>
                <w:b/>
                <w:i/>
              </w:rPr>
              <w:t>mpetence til at træffe afgørelse om indførelse af euroen.</w:t>
            </w:r>
          </w:p>
        </w:tc>
      </w:tr>
    </w:tbl>
    <w:p w14:paraId="215A3092"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1C060C03" w14:textId="77777777" w:rsidR="00896EA7" w:rsidRPr="00174492" w:rsidRDefault="00174492">
      <w:pPr>
        <w:pStyle w:val="AmJustTitle"/>
      </w:pPr>
      <w:r w:rsidRPr="00174492">
        <w:rPr>
          <w:rStyle w:val="HideTWBExt"/>
        </w:rPr>
        <w:lastRenderedPageBreak/>
        <w:t>&lt;TitreJust&gt;</w:t>
      </w:r>
      <w:r w:rsidRPr="00174492">
        <w:t>Begrundelse</w:t>
      </w:r>
      <w:r w:rsidRPr="00174492">
        <w:rPr>
          <w:rStyle w:val="HideTWBExt"/>
        </w:rPr>
        <w:t>&lt;/TitreJust&gt;</w:t>
      </w:r>
    </w:p>
    <w:p w14:paraId="2F0780B2" w14:textId="77777777" w:rsidR="00896EA7" w:rsidRPr="00174492" w:rsidRDefault="00174492">
      <w:pPr>
        <w:pStyle w:val="AmJustText"/>
      </w:pPr>
      <w:r w:rsidRPr="00174492">
        <w:t>Sikring af medlemsstaternes suverænitet med hensyn til valutaanvendelse.</w:t>
      </w:r>
    </w:p>
    <w:p w14:paraId="4DE0E995" w14:textId="77777777" w:rsidR="00896EA7" w:rsidRPr="00174492" w:rsidRDefault="00174492">
      <w:r w:rsidRPr="00174492">
        <w:rPr>
          <w:rStyle w:val="HideTWBExt"/>
        </w:rPr>
        <w:t>&lt;/Amend&gt;</w:t>
      </w:r>
    </w:p>
    <w:p w14:paraId="486DC674"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32</w:t>
      </w:r>
      <w:r w:rsidRPr="00174492">
        <w:rPr>
          <w:rStyle w:val="HideTWBExt"/>
        </w:rPr>
        <w:t>&lt;/NumAm&gt;</w:t>
      </w:r>
    </w:p>
    <w:p w14:paraId="36633B5D" w14:textId="77777777" w:rsidR="00896EA7" w:rsidRPr="00174492" w:rsidRDefault="00174492">
      <w:pPr>
        <w:pStyle w:val="NormalBold"/>
      </w:pPr>
      <w:r w:rsidRPr="00174492">
        <w:rPr>
          <w:rStyle w:val="HideTWBExt"/>
          <w:b w:val="0"/>
        </w:rPr>
        <w:t>&lt;RepeatBlock-By&gt;&lt;Members&gt;</w:t>
      </w:r>
      <w:r w:rsidRPr="00174492">
        <w:t>Stephen Nikola Bartulica, Marlena Maląg, Geadis Geadi, Nora Junco García, Diego Solier</w:t>
      </w:r>
      <w:r w:rsidRPr="00174492">
        <w:rPr>
          <w:rStyle w:val="HideTWBExt"/>
          <w:b w:val="0"/>
        </w:rPr>
        <w:t>&lt;/Members&gt;</w:t>
      </w:r>
    </w:p>
    <w:p w14:paraId="17E935DB" w14:textId="77777777" w:rsidR="00896EA7" w:rsidRPr="00174492" w:rsidRDefault="00174492">
      <w:pPr>
        <w:pStyle w:val="NormalBold"/>
      </w:pPr>
      <w:r w:rsidRPr="00174492">
        <w:rPr>
          <w:rStyle w:val="HideTWBExt"/>
          <w:b w:val="0"/>
        </w:rPr>
        <w:t>&lt;/RepeatBlock-By&gt;</w:t>
      </w:r>
    </w:p>
    <w:p w14:paraId="68C3C894"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39F2D48C" w14:textId="77777777" w:rsidR="00896EA7" w:rsidRPr="00174492" w:rsidRDefault="00174492">
      <w:pPr>
        <w:pStyle w:val="NormalBold"/>
      </w:pPr>
      <w:r w:rsidRPr="00174492">
        <w:rPr>
          <w:rStyle w:val="HideTWBExt"/>
        </w:rPr>
        <w:t>&lt;Article&gt;</w:t>
      </w:r>
      <w:r w:rsidRPr="00174492">
        <w:t>Betragtning 8</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6A44C8AB" w14:textId="77777777">
        <w:trPr>
          <w:trHeight w:hRule="exact" w:val="240"/>
          <w:jc w:val="center"/>
        </w:trPr>
        <w:tc>
          <w:tcPr>
            <w:tcW w:w="9752" w:type="dxa"/>
            <w:gridSpan w:val="2"/>
            <w:tcBorders>
              <w:top w:val="nil"/>
              <w:left w:val="nil"/>
              <w:bottom w:val="nil"/>
              <w:right w:val="nil"/>
            </w:tcBorders>
          </w:tcPr>
          <w:p w14:paraId="33D0BF39" w14:textId="77777777" w:rsidR="00896EA7" w:rsidRPr="00174492" w:rsidRDefault="00896EA7"/>
        </w:tc>
      </w:tr>
      <w:tr w:rsidR="00E26EAE" w:rsidRPr="00174492" w14:paraId="5F473460" w14:textId="77777777">
        <w:trPr>
          <w:trHeight w:val="240"/>
          <w:jc w:val="center"/>
        </w:trPr>
        <w:tc>
          <w:tcPr>
            <w:tcW w:w="4876" w:type="dxa"/>
            <w:tcBorders>
              <w:top w:val="nil"/>
              <w:left w:val="nil"/>
              <w:bottom w:val="nil"/>
              <w:right w:val="nil"/>
            </w:tcBorders>
          </w:tcPr>
          <w:p w14:paraId="6BD33597"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20BBCA28" w14:textId="77777777" w:rsidR="00896EA7" w:rsidRPr="00174492" w:rsidRDefault="00174492">
            <w:pPr>
              <w:pStyle w:val="AmColumnHeading"/>
            </w:pPr>
            <w:r w:rsidRPr="00174492">
              <w:t>Ændringsforslag</w:t>
            </w:r>
          </w:p>
        </w:tc>
      </w:tr>
      <w:tr w:rsidR="00E26EAE" w:rsidRPr="00174492" w14:paraId="609F873C" w14:textId="77777777">
        <w:trPr>
          <w:jc w:val="center"/>
        </w:trPr>
        <w:tc>
          <w:tcPr>
            <w:tcW w:w="4876" w:type="dxa"/>
            <w:tcBorders>
              <w:top w:val="nil"/>
              <w:left w:val="nil"/>
              <w:bottom w:val="nil"/>
              <w:right w:val="nil"/>
            </w:tcBorders>
          </w:tcPr>
          <w:p w14:paraId="49B12A88" w14:textId="77777777" w:rsidR="00896EA7" w:rsidRPr="00174492" w:rsidRDefault="00174492">
            <w:pPr>
              <w:pStyle w:val="Normal6a"/>
            </w:pPr>
            <w:r w:rsidRPr="00174492">
              <w:t>(8)</w:t>
            </w:r>
            <w:r w:rsidRPr="00174492">
              <w:tab/>
              <w:t>Målene for denne forordning kan ikke i tilstrækkelig grad opfyldes af medlemsstaterne, da de regler, der gælder for betalingstjenesteudbydere, bør være de samme, 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w:t>
            </w:r>
            <w:r w:rsidRPr="00174492">
              <w:t>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2CB96D36" w14:textId="77777777" w:rsidR="00896EA7" w:rsidRPr="00174492" w:rsidRDefault="00174492">
            <w:pPr>
              <w:pStyle w:val="Normal6a"/>
            </w:pPr>
            <w:r w:rsidRPr="00174492">
              <w:t>(8)</w:t>
            </w:r>
            <w:r w:rsidRPr="00174492">
              <w:tab/>
              <w:t>Målene for denne forordning kan ikke i tilstrækkelig grad opfyldes af medlemsstaterne, da de regler, der gælder for betalingstjenesteudbydere, bør være de samme, 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w:t>
            </w:r>
            <w:r w:rsidRPr="00174492">
              <w:t xml:space="preserve">lse med proportionalitetsprincippet, jf. nævnte artikel, går denne forordning ikke videre, end hvad der er nødvendigt for at nå disse mål. </w:t>
            </w:r>
            <w:r w:rsidRPr="00174492">
              <w:rPr>
                <w:b/>
                <w:i/>
              </w:rPr>
              <w:t>Kommissionen og Den Europæiske Centralbank bør derfor regelmæssigt overvåge, om den grænseoverskridende anvendelse af den digitale euro risikerer at give anledning til uformel eller de facto euroisering i medlemsstater, der ikke har euroen som valuta, og, hvor det er relevant, foreslå passende afbødende foranstaltninger med fuld respekt for de demokratiske valg, som borg</w:t>
            </w:r>
            <w:r w:rsidRPr="00174492">
              <w:rPr>
                <w:b/>
                <w:i/>
              </w:rPr>
              <w:t>erne og parlamenterne i disse medlemsstater træffer.</w:t>
            </w:r>
          </w:p>
        </w:tc>
      </w:tr>
    </w:tbl>
    <w:p w14:paraId="6313E1BC"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0CC7DA71" w14:textId="77777777" w:rsidR="00896EA7" w:rsidRPr="00174492" w:rsidRDefault="00174492">
      <w:pPr>
        <w:pStyle w:val="AmJustTitle"/>
      </w:pPr>
      <w:r w:rsidRPr="00174492">
        <w:rPr>
          <w:rStyle w:val="HideTWBExt"/>
        </w:rPr>
        <w:lastRenderedPageBreak/>
        <w:t>&lt;TitreJust&gt;</w:t>
      </w:r>
      <w:r w:rsidRPr="00174492">
        <w:t>Begrundelse</w:t>
      </w:r>
      <w:r w:rsidRPr="00174492">
        <w:rPr>
          <w:rStyle w:val="HideTWBExt"/>
        </w:rPr>
        <w:t>&lt;/TitreJust&gt;</w:t>
      </w:r>
    </w:p>
    <w:p w14:paraId="6A13DF2A" w14:textId="77777777" w:rsidR="00896EA7" w:rsidRPr="00174492" w:rsidRDefault="00174492">
      <w:pPr>
        <w:pStyle w:val="AmJustText"/>
      </w:pPr>
      <w:r w:rsidRPr="00174492">
        <w:t>Dette ændringsforslag beskytter den suveræne ret for medlemsstater, der ikke har euroen som valuta, til at træffe afgørelse om indførelse af euroen som nedfældet i traktaterne. Krav om overvågning af potentielle uformelle euroiseringsrisici som følge af grænseoverskridende brug af digitale euro forhindrer utilsigtet valutasubstitution uden demokratiske processer og sikrer fuld respekt for de nationale parlamenter og borgerne.</w:t>
      </w:r>
    </w:p>
    <w:p w14:paraId="17653E5A" w14:textId="77777777" w:rsidR="00896EA7" w:rsidRPr="00174492" w:rsidRDefault="00174492">
      <w:r w:rsidRPr="00174492">
        <w:rPr>
          <w:rStyle w:val="HideTWBExt"/>
        </w:rPr>
        <w:t>&lt;/Amend&gt;</w:t>
      </w:r>
    </w:p>
    <w:p w14:paraId="2215D259"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33</w:t>
      </w:r>
      <w:r w:rsidRPr="00174492">
        <w:rPr>
          <w:rStyle w:val="HideTWBExt"/>
        </w:rPr>
        <w:t>&lt;/NumAm&gt;</w:t>
      </w:r>
    </w:p>
    <w:p w14:paraId="3A335708" w14:textId="77777777" w:rsidR="00896EA7" w:rsidRPr="00174492" w:rsidRDefault="00174492">
      <w:pPr>
        <w:pStyle w:val="NormalBold"/>
      </w:pPr>
      <w:r w:rsidRPr="00174492">
        <w:rPr>
          <w:rStyle w:val="HideTWBExt"/>
          <w:b w:val="0"/>
        </w:rPr>
        <w:t>&lt;RepeatBlock-By&gt;&lt;Members&gt;</w:t>
      </w:r>
      <w:r w:rsidRPr="00174492">
        <w:t>Marlena Maląg</w:t>
      </w:r>
      <w:r w:rsidRPr="00174492">
        <w:rPr>
          <w:rStyle w:val="HideTWBExt"/>
          <w:b w:val="0"/>
        </w:rPr>
        <w:t>&lt;/Members&gt;</w:t>
      </w:r>
    </w:p>
    <w:p w14:paraId="5E9E984F" w14:textId="77777777" w:rsidR="00896EA7" w:rsidRPr="00174492" w:rsidRDefault="00174492">
      <w:pPr>
        <w:pStyle w:val="NormalBold"/>
      </w:pPr>
      <w:r w:rsidRPr="00174492">
        <w:rPr>
          <w:rStyle w:val="HideTWBExt"/>
          <w:b w:val="0"/>
        </w:rPr>
        <w:t>&lt;/RepeatBlock-By&gt;</w:t>
      </w:r>
    </w:p>
    <w:p w14:paraId="0545F6B4"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68160F5C" w14:textId="77777777" w:rsidR="00896EA7" w:rsidRPr="00174492" w:rsidRDefault="00174492">
      <w:pPr>
        <w:pStyle w:val="NormalBold"/>
      </w:pPr>
      <w:r w:rsidRPr="00174492">
        <w:rPr>
          <w:rStyle w:val="HideTWBExt"/>
        </w:rPr>
        <w:t>&lt;Article&gt;</w:t>
      </w:r>
      <w:r w:rsidRPr="00174492">
        <w:t>Betragtning 8</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1F4BCC9F" w14:textId="77777777">
        <w:trPr>
          <w:trHeight w:hRule="exact" w:val="240"/>
          <w:jc w:val="center"/>
        </w:trPr>
        <w:tc>
          <w:tcPr>
            <w:tcW w:w="9752" w:type="dxa"/>
            <w:gridSpan w:val="2"/>
            <w:tcBorders>
              <w:top w:val="nil"/>
              <w:left w:val="nil"/>
              <w:bottom w:val="nil"/>
              <w:right w:val="nil"/>
            </w:tcBorders>
          </w:tcPr>
          <w:p w14:paraId="31583090" w14:textId="77777777" w:rsidR="00896EA7" w:rsidRPr="00174492" w:rsidRDefault="00896EA7"/>
        </w:tc>
      </w:tr>
      <w:tr w:rsidR="00E26EAE" w:rsidRPr="00174492" w14:paraId="229ABAEB" w14:textId="77777777">
        <w:trPr>
          <w:trHeight w:val="240"/>
          <w:jc w:val="center"/>
        </w:trPr>
        <w:tc>
          <w:tcPr>
            <w:tcW w:w="4876" w:type="dxa"/>
            <w:tcBorders>
              <w:top w:val="nil"/>
              <w:left w:val="nil"/>
              <w:bottom w:val="nil"/>
              <w:right w:val="nil"/>
            </w:tcBorders>
          </w:tcPr>
          <w:p w14:paraId="39F5AE1A"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2124FA15" w14:textId="77777777" w:rsidR="00896EA7" w:rsidRPr="00174492" w:rsidRDefault="00174492">
            <w:pPr>
              <w:pStyle w:val="AmColumnHeading"/>
            </w:pPr>
            <w:r w:rsidRPr="00174492">
              <w:t>Ændringsforslag</w:t>
            </w:r>
          </w:p>
        </w:tc>
      </w:tr>
      <w:tr w:rsidR="00E26EAE" w:rsidRPr="00174492" w14:paraId="5C06C5E9" w14:textId="77777777">
        <w:trPr>
          <w:jc w:val="center"/>
        </w:trPr>
        <w:tc>
          <w:tcPr>
            <w:tcW w:w="4876" w:type="dxa"/>
            <w:tcBorders>
              <w:top w:val="nil"/>
              <w:left w:val="nil"/>
              <w:bottom w:val="nil"/>
              <w:right w:val="nil"/>
            </w:tcBorders>
          </w:tcPr>
          <w:p w14:paraId="25018132" w14:textId="77777777" w:rsidR="00896EA7" w:rsidRPr="00174492" w:rsidRDefault="00174492">
            <w:pPr>
              <w:pStyle w:val="Normal6a"/>
            </w:pPr>
            <w:r w:rsidRPr="00174492">
              <w:t>(8)</w:t>
            </w:r>
            <w:r w:rsidRPr="00174492">
              <w:tab/>
              <w:t xml:space="preserve">Målene for denne forordning kan ikke i </w:t>
            </w:r>
            <w:r w:rsidRPr="00174492">
              <w:t>tilstrækkelig grad opfyldes af medlemsstaterne, da de regler, der gælder for betalingstjenesteudbydere, bør være de samme, 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overensstemmelse med proportionalitetsprincippet, jf.</w:t>
            </w:r>
            <w:r w:rsidRPr="00174492">
              <w:t xml:space="preserve"> nævnte artikel, går denne forordning ikke videre, end hvad der er nødvendigt for at nå disse mål.</w:t>
            </w:r>
          </w:p>
        </w:tc>
        <w:tc>
          <w:tcPr>
            <w:tcW w:w="4876" w:type="dxa"/>
            <w:tcBorders>
              <w:top w:val="nil"/>
              <w:left w:val="nil"/>
              <w:bottom w:val="nil"/>
              <w:right w:val="nil"/>
            </w:tcBorders>
          </w:tcPr>
          <w:p w14:paraId="45C61B01" w14:textId="77777777" w:rsidR="00896EA7" w:rsidRPr="00174492" w:rsidRDefault="00174492">
            <w:pPr>
              <w:pStyle w:val="Normal6a"/>
            </w:pPr>
            <w:r w:rsidRPr="00174492">
              <w:t>(8)</w:t>
            </w:r>
            <w:r w:rsidRPr="00174492">
              <w:tab/>
              <w:t>Målene for denne forordning kan ikke i tilstrækkelig grad opfyldes af medlemsstaterne, da de regler, der gælder for betalingstjenesteudbydere, bør være de samme, uanset om de er etableret i en medlemsstat, der har euroen som valuta, eller ej, men kan på grund af omfanget og virkningerne heraf for at sikre integritet i det indre marked bedre nås på EU-plan; Unionen kan derfor vedtage foranstaltninger i overensstemmelse med nærhedsprincippet, jf. artikel 5 i traktaten om Den Europæiske Union. I overensstemme</w:t>
            </w:r>
            <w:r w:rsidRPr="00174492">
              <w:t xml:space="preserve">lse med proportionalitetsprincippet, jf. nævnte artikel, går denne forordning ikke videre, end hvad der er nødvendigt for at nå disse mål. </w:t>
            </w:r>
            <w:r w:rsidRPr="00174492">
              <w:rPr>
                <w:b/>
                <w:i/>
              </w:rPr>
              <w:t>Denne forordning overholder nærhedsprincippet ved at sikre, at medlemsstater uden for euroområdet bevarer fuld kompetence til at regulere anvendelsen af national valuta og kan indføre yderligere restriktioner for fremme af digital euro på deres område for at forhindre uformel euroisering, der kan underminere demokratiske beslutninger om tiltrædelse af ØMU'en i henhold ti</w:t>
            </w:r>
            <w:r w:rsidRPr="00174492">
              <w:rPr>
                <w:b/>
                <w:i/>
              </w:rPr>
              <w:t>l artikel 123 i TEUF.</w:t>
            </w:r>
          </w:p>
        </w:tc>
      </w:tr>
    </w:tbl>
    <w:p w14:paraId="0AE35F9A"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4FD75642" w14:textId="77777777" w:rsidR="00896EA7" w:rsidRPr="00174492" w:rsidRDefault="00174492">
      <w:pPr>
        <w:pStyle w:val="AmJustTitle"/>
      </w:pPr>
      <w:r w:rsidRPr="00174492">
        <w:rPr>
          <w:rStyle w:val="HideTWBExt"/>
        </w:rPr>
        <w:lastRenderedPageBreak/>
        <w:t>&lt;TitreJust&gt;</w:t>
      </w:r>
      <w:r w:rsidRPr="00174492">
        <w:t>Begrundelse</w:t>
      </w:r>
      <w:r w:rsidRPr="00174492">
        <w:rPr>
          <w:rStyle w:val="HideTWBExt"/>
        </w:rPr>
        <w:t>&lt;/TitreJust&gt;</w:t>
      </w:r>
    </w:p>
    <w:p w14:paraId="13150E7A" w14:textId="77777777" w:rsidR="00896EA7" w:rsidRPr="00174492" w:rsidRDefault="00174492">
      <w:pPr>
        <w:pStyle w:val="AmJustText"/>
      </w:pPr>
      <w:r w:rsidRPr="00174492">
        <w:t xml:space="preserve">Sikring af medlemsstaternes suverænitet med hensyn til </w:t>
      </w:r>
      <w:r w:rsidRPr="00174492">
        <w:t>valutaanvendelse.</w:t>
      </w:r>
    </w:p>
    <w:p w14:paraId="29D91266" w14:textId="77777777" w:rsidR="00896EA7" w:rsidRPr="00174492" w:rsidRDefault="00174492">
      <w:r w:rsidRPr="00174492">
        <w:rPr>
          <w:rStyle w:val="HideTWBExt"/>
        </w:rPr>
        <w:t>&lt;/Amend&gt;</w:t>
      </w:r>
    </w:p>
    <w:p w14:paraId="07A38FC0"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34</w:t>
      </w:r>
      <w:r w:rsidRPr="00174492">
        <w:rPr>
          <w:rStyle w:val="HideTWBExt"/>
        </w:rPr>
        <w:t>&lt;/NumAm&gt;</w:t>
      </w:r>
    </w:p>
    <w:p w14:paraId="28CE712C" w14:textId="77777777" w:rsidR="00896EA7" w:rsidRPr="00174492" w:rsidRDefault="00174492">
      <w:pPr>
        <w:pStyle w:val="NormalBold"/>
      </w:pPr>
      <w:r w:rsidRPr="00174492">
        <w:rPr>
          <w:rStyle w:val="HideTWBExt"/>
          <w:b w:val="0"/>
        </w:rPr>
        <w:t>&lt;RepeatBlock-By&gt;&lt;Members&gt;</w:t>
      </w:r>
      <w:r w:rsidRPr="00174492">
        <w:t>Nikos Papandreou</w:t>
      </w:r>
      <w:r w:rsidRPr="00174492">
        <w:rPr>
          <w:rStyle w:val="HideTWBExt"/>
          <w:b w:val="0"/>
        </w:rPr>
        <w:t>&lt;/Members&gt;</w:t>
      </w:r>
    </w:p>
    <w:p w14:paraId="12D87636" w14:textId="77777777" w:rsidR="00896EA7" w:rsidRPr="00174492" w:rsidRDefault="00174492">
      <w:pPr>
        <w:pStyle w:val="NormalBold"/>
      </w:pPr>
      <w:r w:rsidRPr="00174492">
        <w:rPr>
          <w:rStyle w:val="HideTWBExt"/>
          <w:b w:val="0"/>
        </w:rPr>
        <w:t>&lt;/RepeatBlock-By&gt;</w:t>
      </w:r>
    </w:p>
    <w:p w14:paraId="153BA533"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2C3D561E" w14:textId="77777777" w:rsidR="00896EA7" w:rsidRPr="00174492" w:rsidRDefault="00174492">
      <w:pPr>
        <w:pStyle w:val="NormalBold"/>
      </w:pPr>
      <w:r w:rsidRPr="00174492">
        <w:rPr>
          <w:rStyle w:val="HideTWBExt"/>
        </w:rPr>
        <w:t>&lt;Article&gt;</w:t>
      </w:r>
      <w:r w:rsidRPr="00174492">
        <w:t>Artikel 3 – stk. 1 – indledning</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2FB9FE87" w14:textId="77777777">
        <w:trPr>
          <w:trHeight w:hRule="exact" w:val="240"/>
          <w:jc w:val="center"/>
        </w:trPr>
        <w:tc>
          <w:tcPr>
            <w:tcW w:w="9752" w:type="dxa"/>
            <w:gridSpan w:val="2"/>
            <w:tcBorders>
              <w:top w:val="nil"/>
              <w:left w:val="nil"/>
              <w:bottom w:val="nil"/>
              <w:right w:val="nil"/>
            </w:tcBorders>
          </w:tcPr>
          <w:p w14:paraId="481D8667" w14:textId="77777777" w:rsidR="00896EA7" w:rsidRPr="00174492" w:rsidRDefault="00896EA7"/>
        </w:tc>
      </w:tr>
      <w:tr w:rsidR="00E26EAE" w:rsidRPr="00174492" w14:paraId="314B038F" w14:textId="77777777">
        <w:trPr>
          <w:trHeight w:val="240"/>
          <w:jc w:val="center"/>
        </w:trPr>
        <w:tc>
          <w:tcPr>
            <w:tcW w:w="4876" w:type="dxa"/>
            <w:tcBorders>
              <w:top w:val="nil"/>
              <w:left w:val="nil"/>
              <w:bottom w:val="nil"/>
              <w:right w:val="nil"/>
            </w:tcBorders>
          </w:tcPr>
          <w:p w14:paraId="0D66441B"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274F8917" w14:textId="77777777" w:rsidR="00896EA7" w:rsidRPr="00174492" w:rsidRDefault="00174492">
            <w:pPr>
              <w:pStyle w:val="AmColumnHeading"/>
            </w:pPr>
            <w:r w:rsidRPr="00174492">
              <w:t>Ændringsforslag</w:t>
            </w:r>
          </w:p>
        </w:tc>
      </w:tr>
      <w:tr w:rsidR="00E26EAE" w:rsidRPr="00174492" w14:paraId="1E089CAD" w14:textId="77777777">
        <w:trPr>
          <w:jc w:val="center"/>
        </w:trPr>
        <w:tc>
          <w:tcPr>
            <w:tcW w:w="4876" w:type="dxa"/>
            <w:tcBorders>
              <w:top w:val="nil"/>
              <w:left w:val="nil"/>
              <w:bottom w:val="nil"/>
              <w:right w:val="nil"/>
            </w:tcBorders>
          </w:tcPr>
          <w:p w14:paraId="25D45460" w14:textId="77777777" w:rsidR="00896EA7" w:rsidRPr="00174492" w:rsidRDefault="00174492">
            <w:pPr>
              <w:pStyle w:val="Normal6a"/>
            </w:pPr>
            <w:r w:rsidRPr="00174492">
              <w:t>Inden for rammerne af direktiv (EU) 2015/2366 kan udbydere af betalingstjenester, som er etableret i medlemsstater, der ikke har euroen som valuta, udbyde digitale eurobetalingstjenester til:</w:t>
            </w:r>
          </w:p>
        </w:tc>
        <w:tc>
          <w:tcPr>
            <w:tcW w:w="4876" w:type="dxa"/>
            <w:tcBorders>
              <w:top w:val="nil"/>
              <w:left w:val="nil"/>
              <w:bottom w:val="nil"/>
              <w:right w:val="nil"/>
            </w:tcBorders>
          </w:tcPr>
          <w:p w14:paraId="5DB5AF08" w14:textId="77777777" w:rsidR="00896EA7" w:rsidRPr="00174492" w:rsidRDefault="00174492">
            <w:pPr>
              <w:pStyle w:val="Normal6a"/>
            </w:pPr>
            <w:r w:rsidRPr="00174492">
              <w:t xml:space="preserve">Inden for rammerne af direktiv (EU) 2015/2366 kan udbydere af betalingstjenester, som er etableret i medlemsstater, der ikke har euroen som valuta, </w:t>
            </w:r>
            <w:r w:rsidRPr="00174492">
              <w:rPr>
                <w:b/>
                <w:i/>
              </w:rPr>
              <w:t xml:space="preserve">i fuld overensstemmelse med den ramme, der er fastsat i forordning (EU) [indsæt venligst henvisning – forslag til Europa-Parlamentets og Rådets forordning om indførelse af den digitale euro – COM(2023) 369 final] </w:t>
            </w:r>
            <w:r w:rsidRPr="00174492">
              <w:t>udbyde digitale eurobetalingstjenester til:</w:t>
            </w:r>
          </w:p>
        </w:tc>
      </w:tr>
    </w:tbl>
    <w:p w14:paraId="4B6F595C"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09C40753" w14:textId="77777777" w:rsidR="00896EA7" w:rsidRPr="00174492" w:rsidRDefault="00174492">
      <w:r w:rsidRPr="00174492">
        <w:rPr>
          <w:rStyle w:val="HideTWBExt"/>
        </w:rPr>
        <w:t>&lt;/Amend&gt;</w:t>
      </w:r>
    </w:p>
    <w:p w14:paraId="4059BA04"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35</w:t>
      </w:r>
      <w:r w:rsidRPr="00174492">
        <w:rPr>
          <w:rStyle w:val="HideTWBExt"/>
        </w:rPr>
        <w:t>&lt;/NumAm&gt;</w:t>
      </w:r>
    </w:p>
    <w:p w14:paraId="4D421481" w14:textId="77777777" w:rsidR="00896EA7" w:rsidRPr="00174492" w:rsidRDefault="00174492">
      <w:pPr>
        <w:pStyle w:val="NormalBold"/>
      </w:pPr>
      <w:r w:rsidRPr="00174492">
        <w:rPr>
          <w:rStyle w:val="HideTWBExt"/>
          <w:b w:val="0"/>
        </w:rPr>
        <w:t>&lt;RepeatBlock-By&gt;&lt;Members&gt;</w:t>
      </w:r>
      <w:r w:rsidRPr="00174492">
        <w:t>Hanna Gronkiewicz-Waltz, Siegfried Mureşan, Arba Kokalari, Janusz Lewandowski</w:t>
      </w:r>
      <w:r w:rsidRPr="00174492">
        <w:rPr>
          <w:rStyle w:val="HideTWBExt"/>
          <w:b w:val="0"/>
        </w:rPr>
        <w:t>&lt;/Members&gt;</w:t>
      </w:r>
    </w:p>
    <w:p w14:paraId="7B1965A9" w14:textId="77777777" w:rsidR="00896EA7" w:rsidRPr="00174492" w:rsidRDefault="00174492">
      <w:pPr>
        <w:pStyle w:val="NormalBold"/>
      </w:pPr>
      <w:r w:rsidRPr="00174492">
        <w:rPr>
          <w:rStyle w:val="HideTWBExt"/>
          <w:b w:val="0"/>
        </w:rPr>
        <w:t>&lt;/RepeatBlock-By&gt;</w:t>
      </w:r>
    </w:p>
    <w:p w14:paraId="185E0B91"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6AEE8739" w14:textId="77777777" w:rsidR="00896EA7" w:rsidRPr="00174492" w:rsidRDefault="00174492">
      <w:pPr>
        <w:pStyle w:val="NormalBold"/>
      </w:pPr>
      <w:r w:rsidRPr="00174492">
        <w:rPr>
          <w:rStyle w:val="HideTWBExt"/>
        </w:rPr>
        <w:t>&lt;Article&gt;</w:t>
      </w:r>
      <w:r w:rsidRPr="00174492">
        <w:t>Artikel 3 – stk. 1 – afsnit 1 a (nyt)</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6C6EFD98" w14:textId="77777777">
        <w:trPr>
          <w:trHeight w:hRule="exact" w:val="240"/>
          <w:jc w:val="center"/>
        </w:trPr>
        <w:tc>
          <w:tcPr>
            <w:tcW w:w="9752" w:type="dxa"/>
            <w:gridSpan w:val="2"/>
            <w:tcBorders>
              <w:top w:val="nil"/>
              <w:left w:val="nil"/>
              <w:bottom w:val="nil"/>
              <w:right w:val="nil"/>
            </w:tcBorders>
          </w:tcPr>
          <w:p w14:paraId="5BC695D5" w14:textId="77777777" w:rsidR="00896EA7" w:rsidRPr="00174492" w:rsidRDefault="00896EA7"/>
        </w:tc>
      </w:tr>
      <w:tr w:rsidR="00E26EAE" w:rsidRPr="00174492" w14:paraId="7D62F9C5" w14:textId="77777777">
        <w:trPr>
          <w:trHeight w:val="240"/>
          <w:jc w:val="center"/>
        </w:trPr>
        <w:tc>
          <w:tcPr>
            <w:tcW w:w="4876" w:type="dxa"/>
            <w:tcBorders>
              <w:top w:val="nil"/>
              <w:left w:val="nil"/>
              <w:bottom w:val="nil"/>
              <w:right w:val="nil"/>
            </w:tcBorders>
          </w:tcPr>
          <w:p w14:paraId="79039BAA"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1A77B4E2" w14:textId="77777777" w:rsidR="00896EA7" w:rsidRPr="00174492" w:rsidRDefault="00174492">
            <w:pPr>
              <w:pStyle w:val="AmColumnHeading"/>
            </w:pPr>
            <w:r w:rsidRPr="00174492">
              <w:t>Ændringsforslag</w:t>
            </w:r>
          </w:p>
        </w:tc>
      </w:tr>
      <w:tr w:rsidR="00E26EAE" w:rsidRPr="00174492" w14:paraId="2AAAF297" w14:textId="77777777">
        <w:trPr>
          <w:jc w:val="center"/>
        </w:trPr>
        <w:tc>
          <w:tcPr>
            <w:tcW w:w="4876" w:type="dxa"/>
            <w:tcBorders>
              <w:top w:val="nil"/>
              <w:left w:val="nil"/>
              <w:bottom w:val="nil"/>
              <w:right w:val="nil"/>
            </w:tcBorders>
          </w:tcPr>
          <w:p w14:paraId="5914F932" w14:textId="77777777" w:rsidR="00896EA7" w:rsidRPr="00174492" w:rsidRDefault="00896EA7">
            <w:pPr>
              <w:pStyle w:val="Normal6a"/>
            </w:pPr>
          </w:p>
        </w:tc>
        <w:tc>
          <w:tcPr>
            <w:tcW w:w="4876" w:type="dxa"/>
            <w:tcBorders>
              <w:top w:val="nil"/>
              <w:left w:val="nil"/>
              <w:bottom w:val="nil"/>
              <w:right w:val="nil"/>
            </w:tcBorders>
          </w:tcPr>
          <w:p w14:paraId="14A8CC1B" w14:textId="77777777" w:rsidR="00896EA7" w:rsidRPr="00174492" w:rsidRDefault="00174492">
            <w:pPr>
              <w:pStyle w:val="Normal6a"/>
            </w:pPr>
            <w:r w:rsidRPr="00174492">
              <w:rPr>
                <w:b/>
                <w:i/>
              </w:rPr>
              <w:t xml:space="preserve">Inden for rammerne af direktiv 2015/2366 kan betalingstjenesteudbydere tilbyde forretningsdrivende, som er bosiddende eller etableret i en medlemsstat, der ikke har euroen som valuta, eller i et tredjeland, digitale eurobetalingstjenester, der giver dem mulighed for at modtage digitale eurobetalingstransaktioner fra personer, der tilhører kategorierne i første afsnit, selv om betingelserne i artikel 18-20 i forordning (EU) nr. X om indførelse af den digitale euro ikke er opfyldt, med </w:t>
            </w:r>
            <w:r w:rsidRPr="00174492">
              <w:rPr>
                <w:b/>
                <w:i/>
              </w:rPr>
              <w:lastRenderedPageBreak/>
              <w:t>forbehold af den nationale lovgivning i den pågældende medlemsstat eller det pågældende tredjeland.</w:t>
            </w:r>
          </w:p>
        </w:tc>
      </w:tr>
    </w:tbl>
    <w:p w14:paraId="7B2948F8" w14:textId="77777777" w:rsidR="00896EA7" w:rsidRPr="00174492" w:rsidRDefault="00174492">
      <w:pPr>
        <w:pStyle w:val="AmOrLang"/>
      </w:pPr>
      <w:r w:rsidRPr="00174492">
        <w:lastRenderedPageBreak/>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79E1422F"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51B4FB16" w14:textId="77777777" w:rsidR="00896EA7" w:rsidRPr="00174492" w:rsidRDefault="00174492">
      <w:pPr>
        <w:pStyle w:val="AmJustText"/>
      </w:pPr>
      <w:r w:rsidRPr="00174492">
        <w:t>Ændringen af artikel 3 i forslaget til Europa-Parlamentets og Rådets forordning om digitale eurotjenester udbudt af betalingstjenesteudbydere, som er etableret i medlemsstater, der ikke har euroen som valuta, og om ændring af Europa-Parlamentets og Rådets forordning (EU) 2021/1230 har yderligere til formål at gøre det muligt for betalingstjenesteudbydere, som er etableret i en medlemsstat, der ikke har euroen som valuta, også at udbyde digitale eurobetalingstjenester til forretningsdrivende, der er bosidden</w:t>
      </w:r>
      <w:r w:rsidRPr="00174492">
        <w:t>de eller etableret i en medlemsstat, der ikke har euroen som valuta.</w:t>
      </w:r>
    </w:p>
    <w:p w14:paraId="27115821" w14:textId="77777777" w:rsidR="00896EA7" w:rsidRPr="00174492" w:rsidRDefault="00174492">
      <w:pPr>
        <w:rPr>
          <w:rStyle w:val="HideTWBExt"/>
        </w:rPr>
      </w:pPr>
      <w:r w:rsidRPr="00174492">
        <w:rPr>
          <w:rStyle w:val="HideTWBExt"/>
        </w:rPr>
        <w:t>&lt;/Amend&gt;</w:t>
      </w:r>
    </w:p>
    <w:p w14:paraId="5F6EBB5C" w14:textId="77777777" w:rsidR="00940216" w:rsidRPr="00174492" w:rsidRDefault="00174492" w:rsidP="00940216">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36</w:t>
      </w:r>
      <w:r w:rsidRPr="00174492">
        <w:rPr>
          <w:rStyle w:val="HideTWBExt"/>
        </w:rPr>
        <w:t>&lt;/NumAm&gt;</w:t>
      </w:r>
    </w:p>
    <w:p w14:paraId="36169C4D" w14:textId="77777777" w:rsidR="00940216" w:rsidRPr="00174492" w:rsidRDefault="00174492" w:rsidP="00940216">
      <w:pPr>
        <w:pStyle w:val="NormalBold"/>
      </w:pPr>
      <w:r w:rsidRPr="00174492">
        <w:rPr>
          <w:rStyle w:val="HideTWBExt"/>
          <w:b w:val="0"/>
        </w:rPr>
        <w:t>&lt;RepeatBlock-By&gt;&lt;Members&gt;</w:t>
      </w:r>
      <w:r w:rsidRPr="00174492">
        <w:t>Tomáš Kubín, Enikő Győri, Jaroslava Pokorná Jermanová</w:t>
      </w:r>
      <w:r w:rsidRPr="00174492">
        <w:rPr>
          <w:rStyle w:val="HideTWBExt"/>
          <w:b w:val="0"/>
        </w:rPr>
        <w:t>&lt;/Members&gt;</w:t>
      </w:r>
    </w:p>
    <w:p w14:paraId="1C7714AF" w14:textId="77777777" w:rsidR="00940216" w:rsidRPr="00174492" w:rsidRDefault="00174492" w:rsidP="00940216">
      <w:pPr>
        <w:pStyle w:val="NormalBold"/>
      </w:pPr>
      <w:r w:rsidRPr="00174492">
        <w:rPr>
          <w:rStyle w:val="HideTWBExt"/>
          <w:b w:val="0"/>
        </w:rPr>
        <w:t>&lt;/RepeatBlock-By&gt;</w:t>
      </w:r>
    </w:p>
    <w:p w14:paraId="1F6147D5" w14:textId="77777777" w:rsidR="00940216" w:rsidRPr="00174492" w:rsidRDefault="00174492" w:rsidP="00940216">
      <w:pPr>
        <w:pStyle w:val="NormalBold"/>
      </w:pPr>
      <w:r w:rsidRPr="00174492">
        <w:rPr>
          <w:rStyle w:val="HideTWBExt"/>
        </w:rPr>
        <w:t>&lt;DocAmend&gt;</w:t>
      </w:r>
      <w:r w:rsidRPr="00174492">
        <w:t>Forslag til forordning</w:t>
      </w:r>
      <w:r w:rsidRPr="00174492">
        <w:rPr>
          <w:rStyle w:val="HideTWBExt"/>
        </w:rPr>
        <w:t>&lt;/DocAmend&gt;</w:t>
      </w:r>
    </w:p>
    <w:p w14:paraId="720D6A14" w14:textId="77777777" w:rsidR="00940216" w:rsidRPr="00174492" w:rsidRDefault="00174492" w:rsidP="00940216">
      <w:pPr>
        <w:pStyle w:val="NormalBold"/>
      </w:pPr>
      <w:r w:rsidRPr="00174492">
        <w:rPr>
          <w:rStyle w:val="HideTWBExt"/>
        </w:rPr>
        <w:t>&lt;Article&gt;</w:t>
      </w:r>
      <w:r w:rsidRPr="00174492">
        <w:t>Artikel 3 – stk. 1 a (nyt)</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55BB9692" w14:textId="77777777" w:rsidTr="009A11B8">
        <w:trPr>
          <w:trHeight w:hRule="exact" w:val="240"/>
          <w:jc w:val="center"/>
        </w:trPr>
        <w:tc>
          <w:tcPr>
            <w:tcW w:w="9752" w:type="dxa"/>
            <w:gridSpan w:val="2"/>
            <w:tcBorders>
              <w:top w:val="nil"/>
              <w:left w:val="nil"/>
              <w:bottom w:val="nil"/>
              <w:right w:val="nil"/>
            </w:tcBorders>
          </w:tcPr>
          <w:p w14:paraId="07AB67D9" w14:textId="77777777" w:rsidR="00940216" w:rsidRPr="00174492" w:rsidRDefault="00940216" w:rsidP="009A11B8"/>
        </w:tc>
      </w:tr>
      <w:tr w:rsidR="00E26EAE" w:rsidRPr="00174492" w14:paraId="37DCE1AC" w14:textId="77777777" w:rsidTr="009A11B8">
        <w:trPr>
          <w:trHeight w:val="240"/>
          <w:jc w:val="center"/>
        </w:trPr>
        <w:tc>
          <w:tcPr>
            <w:tcW w:w="4876" w:type="dxa"/>
            <w:tcBorders>
              <w:top w:val="nil"/>
              <w:left w:val="nil"/>
              <w:bottom w:val="nil"/>
              <w:right w:val="nil"/>
            </w:tcBorders>
          </w:tcPr>
          <w:p w14:paraId="188C355C" w14:textId="77777777" w:rsidR="00940216" w:rsidRPr="00174492" w:rsidRDefault="00174492" w:rsidP="009A11B8">
            <w:pPr>
              <w:pStyle w:val="AmColumnHeading"/>
            </w:pPr>
            <w:r w:rsidRPr="00174492">
              <w:t>Kommissionens forslag</w:t>
            </w:r>
          </w:p>
        </w:tc>
        <w:tc>
          <w:tcPr>
            <w:tcW w:w="4876" w:type="dxa"/>
            <w:tcBorders>
              <w:top w:val="nil"/>
              <w:left w:val="nil"/>
              <w:bottom w:val="nil"/>
              <w:right w:val="nil"/>
            </w:tcBorders>
          </w:tcPr>
          <w:p w14:paraId="55E7C77D" w14:textId="77777777" w:rsidR="00940216" w:rsidRPr="00174492" w:rsidRDefault="00174492" w:rsidP="009A11B8">
            <w:pPr>
              <w:pStyle w:val="AmColumnHeading"/>
            </w:pPr>
            <w:r w:rsidRPr="00174492">
              <w:t>Ændringsforslag</w:t>
            </w:r>
          </w:p>
        </w:tc>
      </w:tr>
      <w:tr w:rsidR="00E26EAE" w:rsidRPr="00174492" w14:paraId="101990B5" w14:textId="77777777" w:rsidTr="009A11B8">
        <w:trPr>
          <w:jc w:val="center"/>
        </w:trPr>
        <w:tc>
          <w:tcPr>
            <w:tcW w:w="4876" w:type="dxa"/>
            <w:tcBorders>
              <w:top w:val="nil"/>
              <w:left w:val="nil"/>
              <w:bottom w:val="nil"/>
              <w:right w:val="nil"/>
            </w:tcBorders>
          </w:tcPr>
          <w:p w14:paraId="2FCA6677" w14:textId="77777777" w:rsidR="00940216" w:rsidRPr="00174492" w:rsidRDefault="00940216" w:rsidP="009A11B8">
            <w:pPr>
              <w:pStyle w:val="Normal6a"/>
            </w:pPr>
          </w:p>
        </w:tc>
        <w:tc>
          <w:tcPr>
            <w:tcW w:w="4876" w:type="dxa"/>
            <w:tcBorders>
              <w:top w:val="nil"/>
              <w:left w:val="nil"/>
              <w:bottom w:val="nil"/>
              <w:right w:val="nil"/>
            </w:tcBorders>
          </w:tcPr>
          <w:p w14:paraId="02C9BB0D" w14:textId="77777777" w:rsidR="00940216" w:rsidRPr="00174492" w:rsidRDefault="00174492" w:rsidP="009A11B8">
            <w:pPr>
              <w:pStyle w:val="Normal6a"/>
            </w:pPr>
            <w:r w:rsidRPr="00174492">
              <w:rPr>
                <w:b/>
                <w:i/>
              </w:rPr>
              <w:t xml:space="preserve">Inden for rammerne af direktiv 2015/2366 kan betalingstjenesteudbydere tilbyde forretningsdrivende, der er bosiddende eller etableret i en medlemsstat, der ikke har euroen som valuta, eller i et </w:t>
            </w:r>
            <w:r w:rsidRPr="00174492">
              <w:rPr>
                <w:b/>
                <w:i/>
              </w:rPr>
              <w:t>tredjeland, digitale eurobetalingstjenester, der giver dem mulighed for at modtage digitale eurobetalingstransaktioner fra personer, der tilhører kategorierne i første afsnit, selv om betingelserne i artikel 18-20 i forordning (EU) nr. X om indførelse af den digitale euro ikke er opfyldt, med forbehold af den nationale lovgivning i den pågældende medlemsstat eller det pågældende tredjeland.</w:t>
            </w:r>
          </w:p>
        </w:tc>
      </w:tr>
    </w:tbl>
    <w:p w14:paraId="3FD11EF6" w14:textId="77777777" w:rsidR="00940216" w:rsidRPr="00174492" w:rsidRDefault="00174492" w:rsidP="00940216">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549D9E7B" w14:textId="77777777" w:rsidR="00940216" w:rsidRPr="00174492" w:rsidRDefault="00174492" w:rsidP="00940216">
      <w:r w:rsidRPr="00174492">
        <w:rPr>
          <w:rStyle w:val="HideTWBExt"/>
        </w:rPr>
        <w:t>&lt;/Amend&gt;</w:t>
      </w:r>
    </w:p>
    <w:p w14:paraId="3DD5A9BA"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37</w:t>
      </w:r>
      <w:r w:rsidRPr="00174492">
        <w:rPr>
          <w:rStyle w:val="HideTWBExt"/>
        </w:rPr>
        <w:t>&lt;/NumAm&gt;</w:t>
      </w:r>
    </w:p>
    <w:p w14:paraId="48DD24A1" w14:textId="77777777" w:rsidR="00896EA7" w:rsidRPr="00174492" w:rsidRDefault="00174492">
      <w:pPr>
        <w:pStyle w:val="NormalBold"/>
      </w:pPr>
      <w:r w:rsidRPr="00174492">
        <w:rPr>
          <w:rStyle w:val="HideTWBExt"/>
          <w:b w:val="0"/>
        </w:rPr>
        <w:t>&lt;RepeatBlock-By&gt;&lt;Members&gt;</w:t>
      </w:r>
      <w:r w:rsidRPr="00174492">
        <w:t>Marlena Maląg</w:t>
      </w:r>
      <w:r w:rsidRPr="00174492">
        <w:rPr>
          <w:rStyle w:val="HideTWBExt"/>
          <w:b w:val="0"/>
        </w:rPr>
        <w:t>&lt;/Members&gt;</w:t>
      </w:r>
    </w:p>
    <w:p w14:paraId="66D30915" w14:textId="77777777" w:rsidR="00896EA7" w:rsidRPr="00174492" w:rsidRDefault="00174492">
      <w:pPr>
        <w:pStyle w:val="NormalBold"/>
      </w:pPr>
      <w:r w:rsidRPr="00174492">
        <w:rPr>
          <w:rStyle w:val="HideTWBExt"/>
          <w:b w:val="0"/>
        </w:rPr>
        <w:t>&lt;/RepeatBlock-By&gt;</w:t>
      </w:r>
    </w:p>
    <w:p w14:paraId="4910473D"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1089DC7C" w14:textId="77777777" w:rsidR="00896EA7" w:rsidRPr="00174492" w:rsidRDefault="00174492">
      <w:pPr>
        <w:pStyle w:val="NormalBold"/>
      </w:pPr>
      <w:r w:rsidRPr="00174492">
        <w:rPr>
          <w:rStyle w:val="HideTWBExt"/>
        </w:rPr>
        <w:t>&lt;Article&gt;</w:t>
      </w:r>
      <w:r w:rsidRPr="00174492">
        <w:t>Artikel 3 – stk. 1 a (nyt)</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01EBE973" w14:textId="77777777">
        <w:trPr>
          <w:trHeight w:hRule="exact" w:val="240"/>
          <w:jc w:val="center"/>
        </w:trPr>
        <w:tc>
          <w:tcPr>
            <w:tcW w:w="9752" w:type="dxa"/>
            <w:gridSpan w:val="2"/>
            <w:tcBorders>
              <w:top w:val="nil"/>
              <w:left w:val="nil"/>
              <w:bottom w:val="nil"/>
              <w:right w:val="nil"/>
            </w:tcBorders>
          </w:tcPr>
          <w:p w14:paraId="13DC350D" w14:textId="77777777" w:rsidR="00896EA7" w:rsidRPr="00174492" w:rsidRDefault="00896EA7"/>
        </w:tc>
      </w:tr>
      <w:tr w:rsidR="00E26EAE" w:rsidRPr="00174492" w14:paraId="026314B0" w14:textId="77777777">
        <w:trPr>
          <w:trHeight w:val="240"/>
          <w:jc w:val="center"/>
        </w:trPr>
        <w:tc>
          <w:tcPr>
            <w:tcW w:w="4876" w:type="dxa"/>
            <w:tcBorders>
              <w:top w:val="nil"/>
              <w:left w:val="nil"/>
              <w:bottom w:val="nil"/>
              <w:right w:val="nil"/>
            </w:tcBorders>
          </w:tcPr>
          <w:p w14:paraId="52679D52"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6C0B23A3" w14:textId="77777777" w:rsidR="00896EA7" w:rsidRPr="00174492" w:rsidRDefault="00174492">
            <w:pPr>
              <w:pStyle w:val="AmColumnHeading"/>
            </w:pPr>
            <w:r w:rsidRPr="00174492">
              <w:t>Ændringsforslag</w:t>
            </w:r>
          </w:p>
        </w:tc>
      </w:tr>
      <w:tr w:rsidR="00E26EAE" w:rsidRPr="00174492" w14:paraId="186E4001" w14:textId="77777777">
        <w:trPr>
          <w:jc w:val="center"/>
        </w:trPr>
        <w:tc>
          <w:tcPr>
            <w:tcW w:w="4876" w:type="dxa"/>
            <w:tcBorders>
              <w:top w:val="nil"/>
              <w:left w:val="nil"/>
              <w:bottom w:val="nil"/>
              <w:right w:val="nil"/>
            </w:tcBorders>
          </w:tcPr>
          <w:p w14:paraId="2E1D49C7" w14:textId="77777777" w:rsidR="00896EA7" w:rsidRPr="00174492" w:rsidRDefault="00896EA7">
            <w:pPr>
              <w:pStyle w:val="Normal6a"/>
            </w:pPr>
          </w:p>
        </w:tc>
        <w:tc>
          <w:tcPr>
            <w:tcW w:w="4876" w:type="dxa"/>
            <w:tcBorders>
              <w:top w:val="nil"/>
              <w:left w:val="nil"/>
              <w:bottom w:val="nil"/>
              <w:right w:val="nil"/>
            </w:tcBorders>
          </w:tcPr>
          <w:p w14:paraId="34A426B8" w14:textId="77777777" w:rsidR="00896EA7" w:rsidRPr="00174492" w:rsidRDefault="00174492">
            <w:pPr>
              <w:pStyle w:val="Normal6a"/>
            </w:pPr>
            <w:r w:rsidRPr="00174492">
              <w:rPr>
                <w:b/>
                <w:i/>
              </w:rPr>
              <w:t xml:space="preserve">Når betalingstjenesteudbydere udbyder digitale </w:t>
            </w:r>
            <w:r w:rsidRPr="00174492">
              <w:rPr>
                <w:b/>
                <w:i/>
              </w:rPr>
              <w:t>eurobetalingstjenester til besøgende eller personer, der ikke er bosiddende i henhold til litra c), d) og e), skal de:</w:t>
            </w:r>
          </w:p>
        </w:tc>
      </w:tr>
      <w:tr w:rsidR="00E26EAE" w:rsidRPr="00174492" w14:paraId="6A94576A" w14:textId="77777777">
        <w:trPr>
          <w:jc w:val="center"/>
        </w:trPr>
        <w:tc>
          <w:tcPr>
            <w:tcW w:w="4876" w:type="dxa"/>
            <w:tcBorders>
              <w:top w:val="nil"/>
              <w:left w:val="nil"/>
              <w:bottom w:val="nil"/>
              <w:right w:val="nil"/>
            </w:tcBorders>
          </w:tcPr>
          <w:p w14:paraId="589A3410" w14:textId="77777777" w:rsidR="00896EA7" w:rsidRPr="00174492" w:rsidRDefault="00896EA7">
            <w:pPr>
              <w:pStyle w:val="Normal6a"/>
            </w:pPr>
          </w:p>
        </w:tc>
        <w:tc>
          <w:tcPr>
            <w:tcW w:w="4876" w:type="dxa"/>
            <w:tcBorders>
              <w:top w:val="nil"/>
              <w:left w:val="nil"/>
              <w:bottom w:val="nil"/>
              <w:right w:val="nil"/>
            </w:tcBorders>
          </w:tcPr>
          <w:p w14:paraId="2ECC3184" w14:textId="77777777" w:rsidR="00896EA7" w:rsidRPr="00174492" w:rsidRDefault="00174492">
            <w:pPr>
              <w:pStyle w:val="Normal6a"/>
            </w:pPr>
            <w:r w:rsidRPr="00174492">
              <w:rPr>
                <w:b/>
                <w:i/>
              </w:rPr>
              <w:t xml:space="preserve">a) indhente udtrykkeligt samtykke, der bekræfter brugerens bevidsthed om, at den digitale euro ikke erstatter nationale </w:t>
            </w:r>
            <w:r w:rsidRPr="00174492">
              <w:rPr>
                <w:b/>
                <w:i/>
              </w:rPr>
              <w:t>valutaer i medlemsstater, der ikke har euroen som valuta</w:t>
            </w:r>
          </w:p>
        </w:tc>
      </w:tr>
      <w:tr w:rsidR="00E26EAE" w:rsidRPr="00174492" w14:paraId="31F13E4E" w14:textId="77777777">
        <w:trPr>
          <w:jc w:val="center"/>
        </w:trPr>
        <w:tc>
          <w:tcPr>
            <w:tcW w:w="4876" w:type="dxa"/>
            <w:tcBorders>
              <w:top w:val="nil"/>
              <w:left w:val="nil"/>
              <w:bottom w:val="nil"/>
              <w:right w:val="nil"/>
            </w:tcBorders>
          </w:tcPr>
          <w:p w14:paraId="57EA5BC4" w14:textId="77777777" w:rsidR="00896EA7" w:rsidRPr="00174492" w:rsidRDefault="00896EA7">
            <w:pPr>
              <w:pStyle w:val="Normal6a"/>
            </w:pPr>
          </w:p>
        </w:tc>
        <w:tc>
          <w:tcPr>
            <w:tcW w:w="4876" w:type="dxa"/>
            <w:tcBorders>
              <w:top w:val="nil"/>
              <w:left w:val="nil"/>
              <w:bottom w:val="nil"/>
              <w:right w:val="nil"/>
            </w:tcBorders>
          </w:tcPr>
          <w:p w14:paraId="54CF5B5F" w14:textId="77777777" w:rsidR="00896EA7" w:rsidRPr="00174492" w:rsidRDefault="00174492">
            <w:pPr>
              <w:pStyle w:val="Normal6a"/>
            </w:pPr>
            <w:r w:rsidRPr="00174492">
              <w:rPr>
                <w:b/>
                <w:i/>
              </w:rPr>
              <w:t>b) vise tydelige ansvarsfraskrivelser på brugerens nationale sprog, der fremmer brugen af hjemlandets valuta i forbindelse med indenlandske transaktioner, i samarbejde med hjemlandets kompetente myndighed og</w:t>
            </w:r>
          </w:p>
        </w:tc>
      </w:tr>
      <w:tr w:rsidR="00E26EAE" w:rsidRPr="00174492" w14:paraId="008399E2" w14:textId="77777777">
        <w:trPr>
          <w:jc w:val="center"/>
        </w:trPr>
        <w:tc>
          <w:tcPr>
            <w:tcW w:w="4876" w:type="dxa"/>
            <w:tcBorders>
              <w:top w:val="nil"/>
              <w:left w:val="nil"/>
              <w:bottom w:val="nil"/>
              <w:right w:val="nil"/>
            </w:tcBorders>
          </w:tcPr>
          <w:p w14:paraId="0EEFF44E" w14:textId="77777777" w:rsidR="00896EA7" w:rsidRPr="00174492" w:rsidRDefault="00896EA7">
            <w:pPr>
              <w:pStyle w:val="Normal6a"/>
            </w:pPr>
          </w:p>
        </w:tc>
        <w:tc>
          <w:tcPr>
            <w:tcW w:w="4876" w:type="dxa"/>
            <w:tcBorders>
              <w:top w:val="nil"/>
              <w:left w:val="nil"/>
              <w:bottom w:val="nil"/>
              <w:right w:val="nil"/>
            </w:tcBorders>
          </w:tcPr>
          <w:p w14:paraId="267C1021" w14:textId="77777777" w:rsidR="00896EA7" w:rsidRPr="00174492" w:rsidRDefault="00174492">
            <w:pPr>
              <w:pStyle w:val="Normal6a"/>
            </w:pPr>
            <w:r w:rsidRPr="00174492">
              <w:rPr>
                <w:b/>
                <w:i/>
              </w:rPr>
              <w:t>c) begrænse den første onboarding til midlertidige tegnebøger med en maksimal beholdning på 350 EUR i overensstemmelse med grænserne for likvide midler for turister i henhold til forordning (EU) 2018/1672.</w:t>
            </w:r>
          </w:p>
        </w:tc>
      </w:tr>
    </w:tbl>
    <w:p w14:paraId="53B3290D"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1B3AA92C"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3478CCEF" w14:textId="77777777" w:rsidR="00896EA7" w:rsidRPr="00174492" w:rsidRDefault="00174492">
      <w:pPr>
        <w:pStyle w:val="AmJustText"/>
      </w:pPr>
      <w:r w:rsidRPr="00174492">
        <w:t>Det forhindrer forvridning af opfattelsen gennem sædvanlig brug af den digitale euro.</w:t>
      </w:r>
    </w:p>
    <w:p w14:paraId="195ABF66" w14:textId="77777777" w:rsidR="00896EA7" w:rsidRPr="00174492" w:rsidRDefault="00174492">
      <w:r w:rsidRPr="00174492">
        <w:rPr>
          <w:rStyle w:val="HideTWBExt"/>
        </w:rPr>
        <w:t>&lt;/Amend&gt;</w:t>
      </w:r>
    </w:p>
    <w:p w14:paraId="496D65F9"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38</w:t>
      </w:r>
      <w:r w:rsidRPr="00174492">
        <w:rPr>
          <w:rStyle w:val="HideTWBExt"/>
        </w:rPr>
        <w:t>&lt;/NumAm&gt;</w:t>
      </w:r>
    </w:p>
    <w:p w14:paraId="04EDEAF6" w14:textId="77777777" w:rsidR="00896EA7" w:rsidRPr="00174492" w:rsidRDefault="00174492">
      <w:pPr>
        <w:pStyle w:val="NormalBold"/>
      </w:pPr>
      <w:r w:rsidRPr="00174492">
        <w:rPr>
          <w:rStyle w:val="HideTWBExt"/>
          <w:b w:val="0"/>
        </w:rPr>
        <w:t>&lt;RepeatBlock-By&gt;&lt;Members&gt;</w:t>
      </w:r>
      <w:r w:rsidRPr="00174492">
        <w:t>Marlena Maląg</w:t>
      </w:r>
      <w:r w:rsidRPr="00174492">
        <w:rPr>
          <w:rStyle w:val="HideTWBExt"/>
          <w:b w:val="0"/>
        </w:rPr>
        <w:t>&lt;/Members&gt;</w:t>
      </w:r>
    </w:p>
    <w:p w14:paraId="365B8941" w14:textId="77777777" w:rsidR="00896EA7" w:rsidRPr="00174492" w:rsidRDefault="00174492">
      <w:pPr>
        <w:pStyle w:val="NormalBold"/>
      </w:pPr>
      <w:r w:rsidRPr="00174492">
        <w:rPr>
          <w:rStyle w:val="HideTWBExt"/>
          <w:b w:val="0"/>
        </w:rPr>
        <w:t>&lt;/RepeatBlock-By&gt;</w:t>
      </w:r>
    </w:p>
    <w:p w14:paraId="70AD4AB1"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43175E76" w14:textId="77777777" w:rsidR="00896EA7" w:rsidRPr="00174492" w:rsidRDefault="00174492">
      <w:pPr>
        <w:pStyle w:val="NormalBold"/>
      </w:pPr>
      <w:r w:rsidRPr="00174492">
        <w:rPr>
          <w:rStyle w:val="HideTWBExt"/>
        </w:rPr>
        <w:t>&lt;Article&gt;</w:t>
      </w:r>
      <w:r w:rsidRPr="00174492">
        <w:t>Artikel 3 a (ny)</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0FC349AF" w14:textId="77777777">
        <w:trPr>
          <w:trHeight w:hRule="exact" w:val="240"/>
          <w:jc w:val="center"/>
        </w:trPr>
        <w:tc>
          <w:tcPr>
            <w:tcW w:w="9752" w:type="dxa"/>
            <w:gridSpan w:val="2"/>
            <w:tcBorders>
              <w:top w:val="nil"/>
              <w:left w:val="nil"/>
              <w:bottom w:val="nil"/>
              <w:right w:val="nil"/>
            </w:tcBorders>
          </w:tcPr>
          <w:p w14:paraId="728FBFF0" w14:textId="77777777" w:rsidR="00896EA7" w:rsidRPr="00174492" w:rsidRDefault="00896EA7"/>
        </w:tc>
      </w:tr>
      <w:tr w:rsidR="00E26EAE" w:rsidRPr="00174492" w14:paraId="148E4257" w14:textId="77777777">
        <w:trPr>
          <w:trHeight w:val="240"/>
          <w:jc w:val="center"/>
        </w:trPr>
        <w:tc>
          <w:tcPr>
            <w:tcW w:w="4876" w:type="dxa"/>
            <w:tcBorders>
              <w:top w:val="nil"/>
              <w:left w:val="nil"/>
              <w:bottom w:val="nil"/>
              <w:right w:val="nil"/>
            </w:tcBorders>
          </w:tcPr>
          <w:p w14:paraId="51EE7CD7"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45381BC6" w14:textId="77777777" w:rsidR="00896EA7" w:rsidRPr="00174492" w:rsidRDefault="00174492">
            <w:pPr>
              <w:pStyle w:val="AmColumnHeading"/>
            </w:pPr>
            <w:r w:rsidRPr="00174492">
              <w:t>Ændringsforslag</w:t>
            </w:r>
          </w:p>
        </w:tc>
      </w:tr>
      <w:tr w:rsidR="00E26EAE" w:rsidRPr="00174492" w14:paraId="5E38B991" w14:textId="77777777">
        <w:trPr>
          <w:jc w:val="center"/>
        </w:trPr>
        <w:tc>
          <w:tcPr>
            <w:tcW w:w="4876" w:type="dxa"/>
            <w:tcBorders>
              <w:top w:val="nil"/>
              <w:left w:val="nil"/>
              <w:bottom w:val="nil"/>
              <w:right w:val="nil"/>
            </w:tcBorders>
          </w:tcPr>
          <w:p w14:paraId="3093BB0E" w14:textId="77777777" w:rsidR="00896EA7" w:rsidRPr="00174492" w:rsidRDefault="00896EA7">
            <w:pPr>
              <w:pStyle w:val="Normal6a"/>
            </w:pPr>
          </w:p>
        </w:tc>
        <w:tc>
          <w:tcPr>
            <w:tcW w:w="4876" w:type="dxa"/>
            <w:tcBorders>
              <w:top w:val="nil"/>
              <w:left w:val="nil"/>
              <w:bottom w:val="nil"/>
              <w:right w:val="nil"/>
            </w:tcBorders>
          </w:tcPr>
          <w:p w14:paraId="2E7BCB73" w14:textId="77777777" w:rsidR="00896EA7" w:rsidRPr="00174492" w:rsidRDefault="00174492">
            <w:pPr>
              <w:pStyle w:val="Normal6a"/>
              <w:jc w:val="center"/>
            </w:pPr>
            <w:r w:rsidRPr="00174492">
              <w:rPr>
                <w:b/>
                <w:i/>
              </w:rPr>
              <w:t>Artikel 3a</w:t>
            </w:r>
            <w:r w:rsidRPr="00174492">
              <w:tab/>
            </w:r>
          </w:p>
        </w:tc>
      </w:tr>
      <w:tr w:rsidR="00E26EAE" w:rsidRPr="00174492" w14:paraId="1301B97E" w14:textId="77777777">
        <w:trPr>
          <w:jc w:val="center"/>
        </w:trPr>
        <w:tc>
          <w:tcPr>
            <w:tcW w:w="4876" w:type="dxa"/>
            <w:tcBorders>
              <w:top w:val="nil"/>
              <w:left w:val="nil"/>
              <w:bottom w:val="nil"/>
              <w:right w:val="nil"/>
            </w:tcBorders>
          </w:tcPr>
          <w:p w14:paraId="4133D1C2" w14:textId="77777777" w:rsidR="00896EA7" w:rsidRPr="00174492" w:rsidRDefault="00896EA7">
            <w:pPr>
              <w:pStyle w:val="Normal6a"/>
            </w:pPr>
          </w:p>
        </w:tc>
        <w:tc>
          <w:tcPr>
            <w:tcW w:w="4876" w:type="dxa"/>
            <w:tcBorders>
              <w:top w:val="nil"/>
              <w:left w:val="nil"/>
              <w:bottom w:val="nil"/>
              <w:right w:val="nil"/>
            </w:tcBorders>
          </w:tcPr>
          <w:p w14:paraId="7C02D065" w14:textId="77777777" w:rsidR="00896EA7" w:rsidRPr="00174492" w:rsidRDefault="00174492">
            <w:pPr>
              <w:pStyle w:val="Normal6a"/>
            </w:pPr>
            <w:r w:rsidRPr="00174492">
              <w:rPr>
                <w:b/>
                <w:i/>
              </w:rPr>
              <w:t xml:space="preserve">1. Betalingstjenesteudbydere indberetter årligt mængden og den geografiske oprindelse af digitale eurotransaktioner foretaget af </w:t>
            </w:r>
            <w:r w:rsidRPr="00174492">
              <w:rPr>
                <w:b/>
                <w:i/>
              </w:rPr>
              <w:t xml:space="preserve">ikkebosiddende til deres kompetente myndighed i hjemlandet, </w:t>
            </w:r>
            <w:r w:rsidRPr="00174492">
              <w:rPr>
                <w:b/>
                <w:i/>
              </w:rPr>
              <w:lastRenderedPageBreak/>
              <w:t>herunder eventuelle observerede ændringer i brugernes præferencer i retning af betalinger i euro.</w:t>
            </w:r>
          </w:p>
        </w:tc>
      </w:tr>
      <w:tr w:rsidR="00E26EAE" w:rsidRPr="00174492" w14:paraId="48399DCF" w14:textId="77777777">
        <w:trPr>
          <w:jc w:val="center"/>
        </w:trPr>
        <w:tc>
          <w:tcPr>
            <w:tcW w:w="4876" w:type="dxa"/>
            <w:tcBorders>
              <w:top w:val="nil"/>
              <w:left w:val="nil"/>
              <w:bottom w:val="nil"/>
              <w:right w:val="nil"/>
            </w:tcBorders>
          </w:tcPr>
          <w:p w14:paraId="4435C18F" w14:textId="77777777" w:rsidR="00896EA7" w:rsidRPr="00174492" w:rsidRDefault="00896EA7">
            <w:pPr>
              <w:pStyle w:val="Normal6a"/>
            </w:pPr>
          </w:p>
        </w:tc>
        <w:tc>
          <w:tcPr>
            <w:tcW w:w="4876" w:type="dxa"/>
            <w:tcBorders>
              <w:top w:val="nil"/>
              <w:left w:val="nil"/>
              <w:bottom w:val="nil"/>
              <w:right w:val="nil"/>
            </w:tcBorders>
          </w:tcPr>
          <w:p w14:paraId="5D4F59EC" w14:textId="77777777" w:rsidR="00896EA7" w:rsidRPr="00174492" w:rsidRDefault="00174492">
            <w:pPr>
              <w:pStyle w:val="Normal6a"/>
            </w:pPr>
            <w:r w:rsidRPr="00174492">
              <w:rPr>
                <w:b/>
                <w:i/>
              </w:rPr>
              <w:t>2. Hjemlandets kompetente myndigheder vurderer de potentielle virkninger for anvendelsen af national valuta og aflægger rapport til Kommissionen og ECB hvert tredje år med henstillinger om fravalgsgarantier, hvis den uformelle euroisering overstiger 10 % af de grænseoverskridende detailbetalinger i hjemlandet.</w:t>
            </w:r>
          </w:p>
        </w:tc>
      </w:tr>
    </w:tbl>
    <w:p w14:paraId="6567D754"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5BBC9625"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6CD8E11B" w14:textId="77777777" w:rsidR="00896EA7" w:rsidRPr="00174492" w:rsidRDefault="00174492">
      <w:pPr>
        <w:pStyle w:val="AmJustText"/>
      </w:pPr>
      <w:r w:rsidRPr="00174492">
        <w:t>Indfører gennemsigtighed uden at forbyde tjenester og giver mulighed for demokratiske reaktioner (f.eks. parlamentariske debatter).</w:t>
      </w:r>
    </w:p>
    <w:p w14:paraId="5740B694" w14:textId="77777777" w:rsidR="00896EA7" w:rsidRPr="00174492" w:rsidRDefault="00174492">
      <w:r w:rsidRPr="00174492">
        <w:rPr>
          <w:rStyle w:val="HideTWBExt"/>
        </w:rPr>
        <w:t>&lt;/Amend&gt;</w:t>
      </w:r>
    </w:p>
    <w:p w14:paraId="68A929A6"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39</w:t>
      </w:r>
      <w:r w:rsidRPr="00174492">
        <w:rPr>
          <w:rStyle w:val="HideTWBExt"/>
        </w:rPr>
        <w:t>&lt;/NumAm&gt;</w:t>
      </w:r>
    </w:p>
    <w:p w14:paraId="3CAFB5FF" w14:textId="77777777" w:rsidR="00896EA7" w:rsidRPr="00174492" w:rsidRDefault="00174492">
      <w:pPr>
        <w:pStyle w:val="NormalBold"/>
      </w:pPr>
      <w:r w:rsidRPr="00174492">
        <w:rPr>
          <w:rStyle w:val="HideTWBExt"/>
          <w:b w:val="0"/>
        </w:rPr>
        <w:t>&lt;RepeatBlock-By&gt;&lt;Members&gt;</w:t>
      </w:r>
      <w:r w:rsidRPr="00174492">
        <w:t>Hanna Gronkiewicz-Waltz, Siegfried Mureşan, Arba Kokalari, Janusz Lewandowski</w:t>
      </w:r>
      <w:r w:rsidRPr="00174492">
        <w:rPr>
          <w:rStyle w:val="HideTWBExt"/>
          <w:b w:val="0"/>
        </w:rPr>
        <w:t>&lt;/Members&gt;</w:t>
      </w:r>
    </w:p>
    <w:p w14:paraId="3BE5D8AB" w14:textId="77777777" w:rsidR="00896EA7" w:rsidRPr="00174492" w:rsidRDefault="00174492">
      <w:pPr>
        <w:pStyle w:val="NormalBold"/>
      </w:pPr>
      <w:r w:rsidRPr="00174492">
        <w:rPr>
          <w:rStyle w:val="HideTWBExt"/>
          <w:b w:val="0"/>
        </w:rPr>
        <w:t>&lt;/RepeatBlock-By&gt;</w:t>
      </w:r>
    </w:p>
    <w:p w14:paraId="7BB5FA93"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0F5ACD2B" w14:textId="77777777" w:rsidR="00896EA7" w:rsidRPr="00174492" w:rsidRDefault="00174492">
      <w:pPr>
        <w:pStyle w:val="NormalBold"/>
      </w:pPr>
      <w:r w:rsidRPr="00174492">
        <w:rPr>
          <w:rStyle w:val="HideTWBExt"/>
        </w:rPr>
        <w:t>&lt;Article&gt;</w:t>
      </w:r>
      <w:r w:rsidRPr="00174492">
        <w:t>Artikel 4 – stk. 1 – afsnit 1</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56D00C98" w14:textId="77777777">
        <w:trPr>
          <w:trHeight w:hRule="exact" w:val="240"/>
          <w:jc w:val="center"/>
        </w:trPr>
        <w:tc>
          <w:tcPr>
            <w:tcW w:w="9752" w:type="dxa"/>
            <w:gridSpan w:val="2"/>
            <w:tcBorders>
              <w:top w:val="nil"/>
              <w:left w:val="nil"/>
              <w:bottom w:val="nil"/>
              <w:right w:val="nil"/>
            </w:tcBorders>
          </w:tcPr>
          <w:p w14:paraId="297DB686" w14:textId="77777777" w:rsidR="00896EA7" w:rsidRPr="00174492" w:rsidRDefault="00896EA7"/>
        </w:tc>
      </w:tr>
      <w:tr w:rsidR="00E26EAE" w:rsidRPr="00174492" w14:paraId="22F0B267" w14:textId="77777777">
        <w:trPr>
          <w:trHeight w:val="240"/>
          <w:jc w:val="center"/>
        </w:trPr>
        <w:tc>
          <w:tcPr>
            <w:tcW w:w="4876" w:type="dxa"/>
            <w:tcBorders>
              <w:top w:val="nil"/>
              <w:left w:val="nil"/>
              <w:bottom w:val="nil"/>
              <w:right w:val="nil"/>
            </w:tcBorders>
          </w:tcPr>
          <w:p w14:paraId="067FFBDD"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76EDFC30" w14:textId="77777777" w:rsidR="00896EA7" w:rsidRPr="00174492" w:rsidRDefault="00174492">
            <w:pPr>
              <w:pStyle w:val="AmColumnHeading"/>
            </w:pPr>
            <w:r w:rsidRPr="00174492">
              <w:t>Ændringsforslag</w:t>
            </w:r>
          </w:p>
        </w:tc>
      </w:tr>
      <w:tr w:rsidR="00E26EAE" w:rsidRPr="00174492" w14:paraId="16C47B48" w14:textId="77777777">
        <w:trPr>
          <w:jc w:val="center"/>
        </w:trPr>
        <w:tc>
          <w:tcPr>
            <w:tcW w:w="4876" w:type="dxa"/>
            <w:tcBorders>
              <w:top w:val="nil"/>
              <w:left w:val="nil"/>
              <w:bottom w:val="nil"/>
              <w:right w:val="nil"/>
            </w:tcBorders>
          </w:tcPr>
          <w:p w14:paraId="06F8E1BA" w14:textId="77777777" w:rsidR="00896EA7" w:rsidRPr="00174492" w:rsidRDefault="00174492">
            <w:pPr>
              <w:pStyle w:val="Normal6a"/>
            </w:pPr>
            <w:r w:rsidRPr="00174492">
              <w:t xml:space="preserve">Kravene i artikel 13, </w:t>
            </w:r>
            <w:r w:rsidRPr="00174492">
              <w:rPr>
                <w:b/>
                <w:i/>
              </w:rPr>
              <w:t xml:space="preserve">artikel 14, stk. 1, </w:t>
            </w:r>
            <w:r w:rsidRPr="00174492">
              <w:t>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c>
          <w:tcPr>
            <w:tcW w:w="4876" w:type="dxa"/>
            <w:tcBorders>
              <w:top w:val="nil"/>
              <w:left w:val="nil"/>
              <w:bottom w:val="nil"/>
              <w:right w:val="nil"/>
            </w:tcBorders>
          </w:tcPr>
          <w:p w14:paraId="14F85AEA" w14:textId="77777777" w:rsidR="00896EA7" w:rsidRPr="00174492" w:rsidRDefault="00174492">
            <w:pPr>
              <w:pStyle w:val="Normal6a"/>
            </w:pPr>
            <w:r w:rsidRPr="00174492">
              <w:t>Kravene i artikel 13, 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r>
    </w:tbl>
    <w:p w14:paraId="0ABA3C72"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25AD993D"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0FDC7901" w14:textId="10DFB024" w:rsidR="00896EA7" w:rsidRPr="00174492" w:rsidRDefault="00174492">
      <w:pPr>
        <w:pStyle w:val="AmJustText"/>
      </w:pPr>
      <w:r w:rsidRPr="00174492">
        <w:t xml:space="preserve">The reference to Article 14(1) of the proposal for a Regulation on the establishment of the digital euro (DER) may inadvertently extend the obligation to provide basic </w:t>
      </w:r>
      <w:r w:rsidRPr="00174492">
        <w:t xml:space="preserve">digital euro payment services to credit institutions established in non-euro area Member States. Such an </w:t>
      </w:r>
      <w:r w:rsidRPr="00174492">
        <w:lastRenderedPageBreak/>
        <w:t>interpretation would be inconsistent with the principle of proportionality, since the digital euro does not constitute legal tender outside the euro area and therefore remains only an optional means of payment in those Member States. Imposing mandatory distribution obligations on non-euro area institutions—even when triggered by a single client residing or established in the euro area—would create a disp</w:t>
      </w:r>
      <w:r w:rsidRPr="00174492">
        <w:t>roportionate regulatory burden.</w:t>
      </w:r>
      <w:r>
        <w:t xml:space="preserve"> </w:t>
      </w:r>
      <w:r w:rsidRPr="00174492">
        <w:t>This assessment aligns with point 9.6 of the ECB Opinion of 31 October 2023 (CON/2023/34), which similarly notes that requiring non-euro area credit institutions to distribute the digital euro may raise proportionality concerns.</w:t>
      </w:r>
      <w:r>
        <w:t xml:space="preserve"> </w:t>
      </w:r>
      <w:r w:rsidRPr="00174492">
        <w:t>To address this issue, it is proposed to delete the reference to Article 14(1) DER from Article 4(1) and to make the provision of digital euro payment services by payment service providers in non-euro area Member States optional.</w:t>
      </w:r>
    </w:p>
    <w:p w14:paraId="181AC58D" w14:textId="77777777" w:rsidR="00896EA7" w:rsidRPr="00174492" w:rsidRDefault="00174492">
      <w:r w:rsidRPr="00174492">
        <w:rPr>
          <w:rStyle w:val="HideTWBExt"/>
        </w:rPr>
        <w:t>&lt;/Amend&gt;</w:t>
      </w:r>
    </w:p>
    <w:p w14:paraId="56196FD0"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40</w:t>
      </w:r>
      <w:r w:rsidRPr="00174492">
        <w:rPr>
          <w:rStyle w:val="HideTWBExt"/>
        </w:rPr>
        <w:t>&lt;/NumAm&gt;</w:t>
      </w:r>
    </w:p>
    <w:p w14:paraId="28E3643E" w14:textId="77777777" w:rsidR="00896EA7" w:rsidRPr="00174492" w:rsidRDefault="00174492">
      <w:pPr>
        <w:pStyle w:val="NormalBold"/>
      </w:pPr>
      <w:r w:rsidRPr="00174492">
        <w:rPr>
          <w:rStyle w:val="HideTWBExt"/>
          <w:b w:val="0"/>
        </w:rPr>
        <w:t>&lt;RepeatBlock-By&gt;&lt;Members&gt;</w:t>
      </w:r>
      <w:r w:rsidRPr="00174492">
        <w:t>Enikő Győri, Tomáš Kubín, Jaroslava Pokorná Jermanová</w:t>
      </w:r>
      <w:r w:rsidRPr="00174492">
        <w:rPr>
          <w:rStyle w:val="HideTWBExt"/>
          <w:b w:val="0"/>
        </w:rPr>
        <w:t>&lt;/Members&gt;</w:t>
      </w:r>
    </w:p>
    <w:p w14:paraId="368964A8" w14:textId="77777777" w:rsidR="00896EA7" w:rsidRPr="00174492" w:rsidRDefault="00174492">
      <w:pPr>
        <w:pStyle w:val="NormalBold"/>
      </w:pPr>
      <w:r w:rsidRPr="00174492">
        <w:rPr>
          <w:rStyle w:val="HideTWBExt"/>
          <w:b w:val="0"/>
        </w:rPr>
        <w:t>&lt;/RepeatBlock-By&gt;</w:t>
      </w:r>
    </w:p>
    <w:p w14:paraId="4FE75B78"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79ACEDA5" w14:textId="77777777" w:rsidR="00896EA7" w:rsidRPr="00174492" w:rsidRDefault="00174492">
      <w:pPr>
        <w:pStyle w:val="NormalBold"/>
      </w:pPr>
      <w:r w:rsidRPr="00174492">
        <w:rPr>
          <w:rStyle w:val="HideTWBExt"/>
        </w:rPr>
        <w:t>&lt;Article&gt;</w:t>
      </w:r>
      <w:r w:rsidRPr="00174492">
        <w:t>Artikel 4 – stk. 1 – afsnit 1</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18DFBBA8" w14:textId="77777777">
        <w:trPr>
          <w:trHeight w:hRule="exact" w:val="240"/>
          <w:jc w:val="center"/>
        </w:trPr>
        <w:tc>
          <w:tcPr>
            <w:tcW w:w="9752" w:type="dxa"/>
            <w:gridSpan w:val="2"/>
            <w:tcBorders>
              <w:top w:val="nil"/>
              <w:left w:val="nil"/>
              <w:bottom w:val="nil"/>
              <w:right w:val="nil"/>
            </w:tcBorders>
          </w:tcPr>
          <w:p w14:paraId="7A25D816" w14:textId="77777777" w:rsidR="00896EA7" w:rsidRPr="00174492" w:rsidRDefault="00896EA7"/>
        </w:tc>
      </w:tr>
      <w:tr w:rsidR="00E26EAE" w:rsidRPr="00174492" w14:paraId="2753D35B" w14:textId="77777777">
        <w:trPr>
          <w:trHeight w:val="240"/>
          <w:jc w:val="center"/>
        </w:trPr>
        <w:tc>
          <w:tcPr>
            <w:tcW w:w="4876" w:type="dxa"/>
            <w:tcBorders>
              <w:top w:val="nil"/>
              <w:left w:val="nil"/>
              <w:bottom w:val="nil"/>
              <w:right w:val="nil"/>
            </w:tcBorders>
          </w:tcPr>
          <w:p w14:paraId="5A2ED2A7" w14:textId="77777777" w:rsidR="00896EA7" w:rsidRPr="00174492" w:rsidRDefault="00174492">
            <w:pPr>
              <w:pStyle w:val="AmColumnHeading"/>
            </w:pPr>
            <w:r w:rsidRPr="00174492">
              <w:t xml:space="preserve">Kommissionens </w:t>
            </w:r>
            <w:r w:rsidRPr="00174492">
              <w:t>forslag</w:t>
            </w:r>
          </w:p>
        </w:tc>
        <w:tc>
          <w:tcPr>
            <w:tcW w:w="4876" w:type="dxa"/>
            <w:tcBorders>
              <w:top w:val="nil"/>
              <w:left w:val="nil"/>
              <w:bottom w:val="nil"/>
              <w:right w:val="nil"/>
            </w:tcBorders>
          </w:tcPr>
          <w:p w14:paraId="51543A77" w14:textId="77777777" w:rsidR="00896EA7" w:rsidRPr="00174492" w:rsidRDefault="00174492">
            <w:pPr>
              <w:pStyle w:val="AmColumnHeading"/>
            </w:pPr>
            <w:r w:rsidRPr="00174492">
              <w:t>Ændringsforslag</w:t>
            </w:r>
          </w:p>
        </w:tc>
      </w:tr>
      <w:tr w:rsidR="00E26EAE" w:rsidRPr="00174492" w14:paraId="2838826E" w14:textId="77777777">
        <w:trPr>
          <w:jc w:val="center"/>
        </w:trPr>
        <w:tc>
          <w:tcPr>
            <w:tcW w:w="4876" w:type="dxa"/>
            <w:tcBorders>
              <w:top w:val="nil"/>
              <w:left w:val="nil"/>
              <w:bottom w:val="nil"/>
              <w:right w:val="nil"/>
            </w:tcBorders>
          </w:tcPr>
          <w:p w14:paraId="55E001A8" w14:textId="77777777" w:rsidR="00896EA7" w:rsidRPr="00174492" w:rsidRDefault="00174492">
            <w:pPr>
              <w:pStyle w:val="Normal6a"/>
            </w:pPr>
            <w:r w:rsidRPr="00174492">
              <w:t xml:space="preserve">Kravene i artikel 13, </w:t>
            </w:r>
            <w:r w:rsidRPr="00174492">
              <w:rPr>
                <w:b/>
                <w:i/>
              </w:rPr>
              <w:t xml:space="preserve">artikel 14, stk. 1, </w:t>
            </w:r>
            <w:r w:rsidRPr="00174492">
              <w:t>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c>
          <w:tcPr>
            <w:tcW w:w="4876" w:type="dxa"/>
            <w:tcBorders>
              <w:top w:val="nil"/>
              <w:left w:val="nil"/>
              <w:bottom w:val="nil"/>
              <w:right w:val="nil"/>
            </w:tcBorders>
          </w:tcPr>
          <w:p w14:paraId="0DAC5B55" w14:textId="77777777" w:rsidR="00896EA7" w:rsidRPr="00174492" w:rsidRDefault="00174492">
            <w:pPr>
              <w:pStyle w:val="Normal6a"/>
            </w:pPr>
            <w:r w:rsidRPr="00174492">
              <w:t>Kravene i artikel 13, 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r>
    </w:tbl>
    <w:p w14:paraId="1AF0726E"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1562AFD8"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0600A8B2" w14:textId="77777777" w:rsidR="00896EA7" w:rsidRPr="00174492" w:rsidRDefault="00174492">
      <w:pPr>
        <w:pStyle w:val="AmJustText"/>
      </w:pPr>
      <w:r w:rsidRPr="00174492">
        <w:t xml:space="preserve">For at sikre proportionalitet for medlemsstater, der ikke har euroen som valuta, foreslås det at lade henvisningen til artikel 14, stk. 1, i </w:t>
      </w:r>
      <w:r w:rsidRPr="00174492">
        <w:t>forordningen om indførelse af den digitale euro, udgå af artikel 4, stk. 1, og gøre leveringen af digitale eurobetalingstjenester valgfri for betalingstjenesteudbydere, som er etableret på et område tilhørende medlemsstater, der ikke har euroen som valuta.</w:t>
      </w:r>
    </w:p>
    <w:p w14:paraId="6254631E" w14:textId="77777777" w:rsidR="00896EA7" w:rsidRPr="00174492" w:rsidRDefault="00174492">
      <w:r w:rsidRPr="00174492">
        <w:rPr>
          <w:rStyle w:val="HideTWBExt"/>
        </w:rPr>
        <w:t>&lt;/Amend&gt;</w:t>
      </w:r>
    </w:p>
    <w:p w14:paraId="5A6B676A" w14:textId="77777777" w:rsidR="00896EA7" w:rsidRPr="00174492" w:rsidRDefault="00174492">
      <w:pPr>
        <w:pStyle w:val="AmNumberTabs"/>
      </w:pPr>
      <w:r w:rsidRPr="00174492">
        <w:rPr>
          <w:rStyle w:val="HideTWBExt"/>
        </w:rPr>
        <w:t>&lt;Amend&gt;</w:t>
      </w:r>
      <w:r w:rsidRPr="00174492">
        <w:t>Ændringsforslag</w:t>
      </w:r>
      <w:r w:rsidRPr="00174492">
        <w:tab/>
      </w:r>
      <w:r w:rsidRPr="00174492">
        <w:tab/>
      </w:r>
      <w:r w:rsidRPr="00174492">
        <w:rPr>
          <w:rStyle w:val="HideTWBExt"/>
        </w:rPr>
        <w:t>&lt;NumAm&gt;</w:t>
      </w:r>
      <w:r w:rsidRPr="00174492">
        <w:t>41</w:t>
      </w:r>
      <w:r w:rsidRPr="00174492">
        <w:rPr>
          <w:rStyle w:val="HideTWBExt"/>
        </w:rPr>
        <w:t>&lt;/NumAm&gt;</w:t>
      </w:r>
    </w:p>
    <w:p w14:paraId="656B2E77" w14:textId="77777777" w:rsidR="00896EA7" w:rsidRPr="00174492" w:rsidRDefault="00174492">
      <w:pPr>
        <w:pStyle w:val="NormalBold"/>
      </w:pPr>
      <w:r w:rsidRPr="00174492">
        <w:rPr>
          <w:rStyle w:val="HideTWBExt"/>
          <w:b w:val="0"/>
        </w:rPr>
        <w:t>&lt;RepeatBlock-By&gt;&lt;Members&gt;</w:t>
      </w:r>
      <w:r w:rsidRPr="00174492">
        <w:t>Marlena Maląg</w:t>
      </w:r>
      <w:r w:rsidRPr="00174492">
        <w:rPr>
          <w:rStyle w:val="HideTWBExt"/>
          <w:b w:val="0"/>
        </w:rPr>
        <w:t>&lt;/Members&gt;</w:t>
      </w:r>
    </w:p>
    <w:p w14:paraId="5BE266B7" w14:textId="77777777" w:rsidR="00896EA7" w:rsidRPr="00174492" w:rsidRDefault="00174492">
      <w:pPr>
        <w:pStyle w:val="NormalBold"/>
      </w:pPr>
      <w:r w:rsidRPr="00174492">
        <w:rPr>
          <w:rStyle w:val="HideTWBExt"/>
          <w:b w:val="0"/>
        </w:rPr>
        <w:t>&lt;/RepeatBlock-By&gt;</w:t>
      </w:r>
    </w:p>
    <w:p w14:paraId="178B725E" w14:textId="77777777" w:rsidR="00896EA7" w:rsidRPr="00174492" w:rsidRDefault="00174492">
      <w:pPr>
        <w:pStyle w:val="NormalBold"/>
      </w:pPr>
      <w:r w:rsidRPr="00174492">
        <w:rPr>
          <w:rStyle w:val="HideTWBExt"/>
        </w:rPr>
        <w:t>&lt;DocAmend&gt;</w:t>
      </w:r>
      <w:r w:rsidRPr="00174492">
        <w:t>Forslag til forordning</w:t>
      </w:r>
      <w:r w:rsidRPr="00174492">
        <w:rPr>
          <w:rStyle w:val="HideTWBExt"/>
        </w:rPr>
        <w:t>&lt;/DocAmend&gt;</w:t>
      </w:r>
    </w:p>
    <w:p w14:paraId="5BAF4B9A" w14:textId="77777777" w:rsidR="00896EA7" w:rsidRPr="00174492" w:rsidRDefault="00174492">
      <w:pPr>
        <w:pStyle w:val="NormalBold"/>
      </w:pPr>
      <w:r w:rsidRPr="00174492">
        <w:rPr>
          <w:rStyle w:val="HideTWBExt"/>
        </w:rPr>
        <w:lastRenderedPageBreak/>
        <w:t>&lt;Article&gt;</w:t>
      </w:r>
      <w:r w:rsidRPr="00174492">
        <w:t>Artikel 4 – stk. 1 – afsnit 1</w:t>
      </w:r>
      <w:r w:rsidRPr="0017449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6EAE" w:rsidRPr="00174492" w14:paraId="27E59283" w14:textId="77777777">
        <w:trPr>
          <w:trHeight w:hRule="exact" w:val="240"/>
          <w:jc w:val="center"/>
        </w:trPr>
        <w:tc>
          <w:tcPr>
            <w:tcW w:w="9752" w:type="dxa"/>
            <w:gridSpan w:val="2"/>
            <w:tcBorders>
              <w:top w:val="nil"/>
              <w:left w:val="nil"/>
              <w:bottom w:val="nil"/>
              <w:right w:val="nil"/>
            </w:tcBorders>
          </w:tcPr>
          <w:p w14:paraId="6EF42969" w14:textId="77777777" w:rsidR="00896EA7" w:rsidRPr="00174492" w:rsidRDefault="00896EA7"/>
        </w:tc>
      </w:tr>
      <w:tr w:rsidR="00E26EAE" w:rsidRPr="00174492" w14:paraId="0D524C16" w14:textId="77777777">
        <w:trPr>
          <w:trHeight w:val="240"/>
          <w:jc w:val="center"/>
        </w:trPr>
        <w:tc>
          <w:tcPr>
            <w:tcW w:w="4876" w:type="dxa"/>
            <w:tcBorders>
              <w:top w:val="nil"/>
              <w:left w:val="nil"/>
              <w:bottom w:val="nil"/>
              <w:right w:val="nil"/>
            </w:tcBorders>
          </w:tcPr>
          <w:p w14:paraId="2D327EB0" w14:textId="77777777" w:rsidR="00896EA7" w:rsidRPr="00174492" w:rsidRDefault="00174492">
            <w:pPr>
              <w:pStyle w:val="AmColumnHeading"/>
            </w:pPr>
            <w:r w:rsidRPr="00174492">
              <w:t>Kommissionens forslag</w:t>
            </w:r>
          </w:p>
        </w:tc>
        <w:tc>
          <w:tcPr>
            <w:tcW w:w="4876" w:type="dxa"/>
            <w:tcBorders>
              <w:top w:val="nil"/>
              <w:left w:val="nil"/>
              <w:bottom w:val="nil"/>
              <w:right w:val="nil"/>
            </w:tcBorders>
          </w:tcPr>
          <w:p w14:paraId="0532EA47" w14:textId="77777777" w:rsidR="00896EA7" w:rsidRPr="00174492" w:rsidRDefault="00174492">
            <w:pPr>
              <w:pStyle w:val="AmColumnHeading"/>
            </w:pPr>
            <w:r w:rsidRPr="00174492">
              <w:t>Ændringsforslag</w:t>
            </w:r>
          </w:p>
        </w:tc>
      </w:tr>
      <w:tr w:rsidR="00E26EAE" w:rsidRPr="00174492" w14:paraId="79EEBE42" w14:textId="77777777">
        <w:trPr>
          <w:jc w:val="center"/>
        </w:trPr>
        <w:tc>
          <w:tcPr>
            <w:tcW w:w="4876" w:type="dxa"/>
            <w:tcBorders>
              <w:top w:val="nil"/>
              <w:left w:val="nil"/>
              <w:bottom w:val="nil"/>
              <w:right w:val="nil"/>
            </w:tcBorders>
          </w:tcPr>
          <w:p w14:paraId="293D9480" w14:textId="77777777" w:rsidR="00896EA7" w:rsidRPr="00174492" w:rsidRDefault="00174492">
            <w:pPr>
              <w:pStyle w:val="Normal6a"/>
            </w:pPr>
            <w:r w:rsidRPr="00174492">
              <w:t xml:space="preserve">Kravene i artikel 13, </w:t>
            </w:r>
            <w:r w:rsidRPr="00174492">
              <w:rPr>
                <w:b/>
                <w:i/>
              </w:rPr>
              <w:t xml:space="preserve">artikel 14, stk. 1, </w:t>
            </w:r>
            <w:r w:rsidRPr="00174492">
              <w:t>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c>
          <w:tcPr>
            <w:tcW w:w="4876" w:type="dxa"/>
            <w:tcBorders>
              <w:top w:val="nil"/>
              <w:left w:val="nil"/>
              <w:bottom w:val="nil"/>
              <w:right w:val="nil"/>
            </w:tcBorders>
          </w:tcPr>
          <w:p w14:paraId="3A76C84B" w14:textId="77777777" w:rsidR="00896EA7" w:rsidRPr="00174492" w:rsidRDefault="00174492">
            <w:pPr>
              <w:pStyle w:val="Normal6a"/>
            </w:pPr>
            <w:r w:rsidRPr="00174492">
              <w:t>Kravene i artikel 13, kapitel V, artikel 18, kapitel VII, kapitel VIII og kapitel IX i forordning (EU) XXX/XXX om indførelse af den digitale euro finder anvendelse på betalingstjenesteudbydere, som er etableret på et område tilhørende medlemsstater, der ikke har euroen som valuta, og som udbyder digitale eurobetalingstjenester i overensstemmelse med artikel 1 i denne forordning.</w:t>
            </w:r>
          </w:p>
        </w:tc>
      </w:tr>
    </w:tbl>
    <w:p w14:paraId="5705E216" w14:textId="77777777" w:rsidR="00896EA7" w:rsidRPr="00174492" w:rsidRDefault="00174492">
      <w:pPr>
        <w:pStyle w:val="AmOrLang"/>
      </w:pPr>
      <w:r w:rsidRPr="00174492">
        <w:t xml:space="preserve">Or. </w:t>
      </w:r>
      <w:r w:rsidRPr="00174492">
        <w:rPr>
          <w:rStyle w:val="HideTWBExt"/>
        </w:rPr>
        <w:t>&lt;Original&gt;</w:t>
      </w:r>
      <w:r w:rsidRPr="00174492">
        <w:rPr>
          <w:rStyle w:val="HideTWBInt"/>
        </w:rPr>
        <w:t>{EN}</w:t>
      </w:r>
      <w:r w:rsidRPr="00174492">
        <w:t>en</w:t>
      </w:r>
      <w:r w:rsidRPr="00174492">
        <w:rPr>
          <w:rStyle w:val="HideTWBExt"/>
        </w:rPr>
        <w:t>&lt;/Original&gt;</w:t>
      </w:r>
    </w:p>
    <w:p w14:paraId="17BF466D" w14:textId="77777777" w:rsidR="00896EA7" w:rsidRPr="00174492" w:rsidRDefault="00174492">
      <w:pPr>
        <w:pStyle w:val="AmJustTitle"/>
      </w:pPr>
      <w:r w:rsidRPr="00174492">
        <w:rPr>
          <w:rStyle w:val="HideTWBExt"/>
        </w:rPr>
        <w:t>&lt;TitreJust&gt;</w:t>
      </w:r>
      <w:r w:rsidRPr="00174492">
        <w:t>Begrundelse</w:t>
      </w:r>
      <w:r w:rsidRPr="00174492">
        <w:rPr>
          <w:rStyle w:val="HideTWBExt"/>
        </w:rPr>
        <w:t>&lt;/TitreJust&gt;</w:t>
      </w:r>
    </w:p>
    <w:p w14:paraId="1FFD94AC" w14:textId="77777777" w:rsidR="00896EA7" w:rsidRPr="00174492" w:rsidRDefault="00174492">
      <w:pPr>
        <w:pStyle w:val="AmJustText"/>
      </w:pPr>
      <w:r w:rsidRPr="00174492">
        <w:t xml:space="preserve">Paragraph 1 of Article 14 of the DER, which concerns "access to the digital euro in Member States whose currency is the euro," obliges credit </w:t>
      </w:r>
      <w:r w:rsidRPr="00174492">
        <w:t>institutions, at the request of their customers who are natural or legal persons residing or established in the euro area, to provide all basic digital payment services in euro to them. By including this reference in the Regulation on digital euro services provided by providers in Member States outside the euro area, this obligation can be understood as also extending to credit institutions established in such Member States. The burden on credit institutions outside the euro area is disproportionate, as the</w:t>
      </w:r>
      <w:r w:rsidRPr="00174492">
        <w:t>y would be obliged to offer basic digital euro services to customers residing or established in the euro area, even if only one such customer requests the provision of these services.</w:t>
      </w:r>
    </w:p>
    <w:p w14:paraId="5E3D527D" w14:textId="77777777" w:rsidR="00896EA7" w:rsidRPr="00174492" w:rsidRDefault="00174492">
      <w:r w:rsidRPr="00174492">
        <w:rPr>
          <w:rStyle w:val="HideTWBExt"/>
        </w:rPr>
        <w:t>&lt;/Amend&gt;</w:t>
      </w:r>
    </w:p>
    <w:p w14:paraId="7192749A" w14:textId="77777777" w:rsidR="00896EA7" w:rsidRPr="00174492" w:rsidRDefault="00174492">
      <w:r w:rsidRPr="00174492">
        <w:rPr>
          <w:rStyle w:val="HideTWBExt"/>
        </w:rPr>
        <w:t>&lt;/RepeatBlock-Amend&gt;</w:t>
      </w:r>
    </w:p>
    <w:sectPr w:rsidR="00896EA7" w:rsidRPr="00174492" w:rsidSect="004C572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4036" w14:textId="77777777" w:rsidR="00174492" w:rsidRPr="004C5729" w:rsidRDefault="00174492">
      <w:r w:rsidRPr="004C5729">
        <w:separator/>
      </w:r>
    </w:p>
  </w:endnote>
  <w:endnote w:type="continuationSeparator" w:id="0">
    <w:p w14:paraId="6C9D18A2" w14:textId="77777777" w:rsidR="00174492" w:rsidRPr="004C5729" w:rsidRDefault="00174492">
      <w:r w:rsidRPr="004C57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A359" w14:textId="77777777" w:rsidR="004C5729" w:rsidRPr="004C5729" w:rsidRDefault="004C5729" w:rsidP="004C5729">
    <w:pPr>
      <w:pStyle w:val="EPFooter"/>
    </w:pPr>
    <w:r w:rsidRPr="004C5729">
      <w:t>PE</w:t>
    </w:r>
    <w:r w:rsidRPr="004C5729">
      <w:rPr>
        <w:rStyle w:val="HideTWBExt"/>
      </w:rPr>
      <w:t>&lt;NoPE&gt;</w:t>
    </w:r>
    <w:r w:rsidRPr="004C5729">
      <w:t>781.236</w:t>
    </w:r>
    <w:r w:rsidRPr="004C5729">
      <w:rPr>
        <w:rStyle w:val="HideTWBExt"/>
      </w:rPr>
      <w:t>&lt;/NoPE&gt;&lt;Version&gt;</w:t>
    </w:r>
    <w:r w:rsidRPr="004C5729">
      <w:t>v01-00</w:t>
    </w:r>
    <w:r w:rsidRPr="004C5729">
      <w:rPr>
        <w:rStyle w:val="HideTWBExt"/>
      </w:rPr>
      <w:t>&lt;/Version&gt;</w:t>
    </w:r>
    <w:r w:rsidRPr="004C5729">
      <w:tab/>
    </w:r>
    <w:r w:rsidRPr="004C5729">
      <w:fldChar w:fldCharType="begin"/>
    </w:r>
    <w:r w:rsidRPr="004C5729">
      <w:instrText xml:space="preserve"> PAGE  \* MERGEFORMAT </w:instrText>
    </w:r>
    <w:r w:rsidRPr="004C5729">
      <w:fldChar w:fldCharType="separate"/>
    </w:r>
    <w:r w:rsidRPr="004C5729">
      <w:rPr>
        <w:noProof/>
      </w:rPr>
      <w:t>2</w:t>
    </w:r>
    <w:r w:rsidRPr="004C5729">
      <w:fldChar w:fldCharType="end"/>
    </w:r>
    <w:r w:rsidRPr="004C5729">
      <w:t>/</w:t>
    </w:r>
    <w:fldSimple w:instr=" NUMPAGES  \* MERGEFORMAT ">
      <w:r w:rsidRPr="004C5729">
        <w:rPr>
          <w:noProof/>
        </w:rPr>
        <w:t>14</w:t>
      </w:r>
    </w:fldSimple>
    <w:r w:rsidRPr="004C5729">
      <w:tab/>
    </w:r>
    <w:r w:rsidRPr="004C5729">
      <w:rPr>
        <w:rStyle w:val="HideTWBExt"/>
      </w:rPr>
      <w:t>&lt;PathFdR&gt;</w:t>
    </w:r>
    <w:r w:rsidRPr="004C5729">
      <w:t>AM\1333449DA.docx</w:t>
    </w:r>
    <w:r w:rsidRPr="004C5729">
      <w:rPr>
        <w:rStyle w:val="HideTWBExt"/>
      </w:rPr>
      <w:t>&lt;/PathFdR&gt;</w:t>
    </w:r>
  </w:p>
  <w:p w14:paraId="2667EE1E" w14:textId="5D8FDCE3" w:rsidR="00896EA7" w:rsidRPr="004C5729" w:rsidRDefault="004C5729" w:rsidP="004C5729">
    <w:pPr>
      <w:pStyle w:val="EPFooter2"/>
    </w:pPr>
    <w:r w:rsidRPr="004C572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C2CE" w14:textId="77777777" w:rsidR="004C5729" w:rsidRPr="004C5729" w:rsidRDefault="004C5729" w:rsidP="004C5729">
    <w:pPr>
      <w:pStyle w:val="EPFooter"/>
    </w:pPr>
    <w:r w:rsidRPr="004C5729">
      <w:rPr>
        <w:rStyle w:val="HideTWBExt"/>
      </w:rPr>
      <w:t>&lt;PathFdR&gt;</w:t>
    </w:r>
    <w:r w:rsidRPr="004C5729">
      <w:t>AM\1333449DA.docx</w:t>
    </w:r>
    <w:r w:rsidRPr="004C5729">
      <w:rPr>
        <w:rStyle w:val="HideTWBExt"/>
      </w:rPr>
      <w:t>&lt;/PathFdR&gt;</w:t>
    </w:r>
    <w:r w:rsidRPr="004C5729">
      <w:tab/>
    </w:r>
    <w:r w:rsidRPr="004C5729">
      <w:fldChar w:fldCharType="begin"/>
    </w:r>
    <w:r w:rsidRPr="004C5729">
      <w:instrText xml:space="preserve"> PAGE  \* MERGEFORMAT </w:instrText>
    </w:r>
    <w:r w:rsidRPr="004C5729">
      <w:fldChar w:fldCharType="separate"/>
    </w:r>
    <w:r w:rsidRPr="004C5729">
      <w:rPr>
        <w:noProof/>
      </w:rPr>
      <w:t>13</w:t>
    </w:r>
    <w:r w:rsidRPr="004C5729">
      <w:fldChar w:fldCharType="end"/>
    </w:r>
    <w:r w:rsidRPr="004C5729">
      <w:t>/</w:t>
    </w:r>
    <w:fldSimple w:instr=" NUMPAGES  \* MERGEFORMAT ">
      <w:r w:rsidRPr="004C5729">
        <w:rPr>
          <w:noProof/>
        </w:rPr>
        <w:t>14</w:t>
      </w:r>
    </w:fldSimple>
    <w:r w:rsidRPr="004C5729">
      <w:tab/>
      <w:t>PE</w:t>
    </w:r>
    <w:r w:rsidRPr="004C5729">
      <w:rPr>
        <w:rStyle w:val="HideTWBExt"/>
      </w:rPr>
      <w:t>&lt;NoPE&gt;</w:t>
    </w:r>
    <w:r w:rsidRPr="004C5729">
      <w:t>781.236</w:t>
    </w:r>
    <w:r w:rsidRPr="004C5729">
      <w:rPr>
        <w:rStyle w:val="HideTWBExt"/>
      </w:rPr>
      <w:t>&lt;/NoPE&gt;&lt;Version&gt;</w:t>
    </w:r>
    <w:r w:rsidRPr="004C5729">
      <w:t>v01-00</w:t>
    </w:r>
    <w:r w:rsidRPr="004C5729">
      <w:rPr>
        <w:rStyle w:val="HideTWBExt"/>
      </w:rPr>
      <w:t>&lt;/Version&gt;</w:t>
    </w:r>
  </w:p>
  <w:p w14:paraId="51E67E88" w14:textId="5F3DD531" w:rsidR="00896EA7" w:rsidRPr="004C5729" w:rsidRDefault="004C5729" w:rsidP="004C5729">
    <w:pPr>
      <w:pStyle w:val="EPFooter2"/>
    </w:pPr>
    <w:r w:rsidRPr="004C5729">
      <w:tab/>
    </w:r>
    <w:r w:rsidRPr="004C572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C7764" w14:textId="77777777" w:rsidR="004C5729" w:rsidRPr="004C5729" w:rsidRDefault="004C5729" w:rsidP="004C5729">
    <w:pPr>
      <w:pStyle w:val="EPFooter"/>
    </w:pPr>
    <w:r w:rsidRPr="004C5729">
      <w:rPr>
        <w:rStyle w:val="HideTWBExt"/>
      </w:rPr>
      <w:t>&lt;PathFdR&gt;</w:t>
    </w:r>
    <w:r w:rsidRPr="004C5729">
      <w:t>AM\1333449DA.docx</w:t>
    </w:r>
    <w:r w:rsidRPr="004C5729">
      <w:rPr>
        <w:rStyle w:val="HideTWBExt"/>
      </w:rPr>
      <w:t>&lt;/PathFdR&gt;</w:t>
    </w:r>
    <w:r w:rsidRPr="004C5729">
      <w:tab/>
    </w:r>
    <w:r w:rsidRPr="004C5729">
      <w:tab/>
      <w:t>PE</w:t>
    </w:r>
    <w:r w:rsidRPr="004C5729">
      <w:rPr>
        <w:rStyle w:val="HideTWBExt"/>
      </w:rPr>
      <w:t>&lt;NoPE&gt;</w:t>
    </w:r>
    <w:r w:rsidRPr="004C5729">
      <w:t>781.236</w:t>
    </w:r>
    <w:r w:rsidRPr="004C5729">
      <w:rPr>
        <w:rStyle w:val="HideTWBExt"/>
      </w:rPr>
      <w:t>&lt;/NoPE&gt;&lt;Version&gt;</w:t>
    </w:r>
    <w:r w:rsidRPr="004C5729">
      <w:t>v01-00</w:t>
    </w:r>
    <w:r w:rsidRPr="004C5729">
      <w:rPr>
        <w:rStyle w:val="HideTWBExt"/>
      </w:rPr>
      <w:t>&lt;/Version&gt;</w:t>
    </w:r>
  </w:p>
  <w:p w14:paraId="682DFAA3" w14:textId="70E72E44" w:rsidR="00896EA7" w:rsidRPr="004C5729" w:rsidRDefault="004C5729" w:rsidP="004C5729">
    <w:pPr>
      <w:pStyle w:val="EPFooter2"/>
    </w:pPr>
    <w:r w:rsidRPr="004C5729">
      <w:t>DA</w:t>
    </w:r>
    <w:r w:rsidRPr="004C5729">
      <w:tab/>
    </w:r>
    <w:r w:rsidRPr="004C5729">
      <w:rPr>
        <w:b w:val="0"/>
        <w:i/>
        <w:color w:val="C0C0C0"/>
        <w:sz w:val="22"/>
      </w:rPr>
      <w:t>Forenet i mangfoldighed</w:t>
    </w:r>
    <w:r w:rsidRPr="004C572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001" w14:textId="77777777" w:rsidR="00174492" w:rsidRPr="004C5729" w:rsidRDefault="00174492">
      <w:r w:rsidRPr="004C5729">
        <w:separator/>
      </w:r>
    </w:p>
  </w:footnote>
  <w:footnote w:type="continuationSeparator" w:id="0">
    <w:p w14:paraId="397D18E3" w14:textId="77777777" w:rsidR="00174492" w:rsidRPr="004C5729" w:rsidRDefault="00174492">
      <w:r w:rsidRPr="004C57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F0A6" w14:textId="77777777" w:rsidR="00174492" w:rsidRDefault="00174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EE1E" w14:textId="77777777" w:rsidR="00174492" w:rsidRDefault="00174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1E8C" w14:textId="77777777" w:rsidR="00174492" w:rsidRDefault="001744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DA"/>
    <w:docVar w:name="TXTLANGUEMIN" w:val="da"/>
    <w:docVar w:name="TXTNRFIRSTAM" w:val="26"/>
    <w:docVar w:name="TXTNRLASTAM" w:val="41"/>
    <w:docVar w:name="TXTNRPE" w:val="781.236"/>
    <w:docVar w:name="TXTPEorAP" w:val="PE"/>
    <w:docVar w:name="TXTROUTE" w:val="AM\1333449DA.docx"/>
    <w:docVar w:name="TXTVERSION" w:val="01-00"/>
  </w:docVars>
  <w:rsids>
    <w:rsidRoot w:val="00A77B3E"/>
    <w:rsid w:val="00174492"/>
    <w:rsid w:val="002A1D49"/>
    <w:rsid w:val="002B2DEF"/>
    <w:rsid w:val="0038317E"/>
    <w:rsid w:val="004C5729"/>
    <w:rsid w:val="00507D46"/>
    <w:rsid w:val="005249B7"/>
    <w:rsid w:val="0054017E"/>
    <w:rsid w:val="005503F5"/>
    <w:rsid w:val="005D583E"/>
    <w:rsid w:val="00600313"/>
    <w:rsid w:val="006179EE"/>
    <w:rsid w:val="007700F5"/>
    <w:rsid w:val="00896EA7"/>
    <w:rsid w:val="00940216"/>
    <w:rsid w:val="009A11B8"/>
    <w:rsid w:val="009A5155"/>
    <w:rsid w:val="00A77B3E"/>
    <w:rsid w:val="00B66A30"/>
    <w:rsid w:val="00BE0072"/>
    <w:rsid w:val="00CA2A55"/>
    <w:rsid w:val="00E26EAE"/>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AB9ED"/>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3153</Words>
  <Characters>19059</Characters>
  <Application>Microsoft Office Word</Application>
  <DocSecurity>0</DocSecurity>
  <Lines>670</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2026-01-14T15:20:00Z</dcterms:created>
  <dcterms:modified xsi:type="dcterms:W3CDTF">2026-01-14T15:20:00Z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311087</vt:lpwstr>
  </property>
  <property fmtid="{D5CDD505-2E9C-101B-9397-08002B2CF9AE}" pid="7" name="dmxml.render.traceId">
    <vt:lpwstr>69404c06f8154a801915f34888d78470</vt:lpwstr>
  </property>
  <property fmtid="{D5CDD505-2E9C-101B-9397-08002B2CF9AE}" pid="8" name="FooterPath">
    <vt:lpwstr>AM\1333449DA.docx</vt:lpwstr>
  </property>
  <property fmtid="{D5CDD505-2E9C-101B-9397-08002B2CF9AE}" pid="9" name="LastEdited with">
    <vt:lpwstr>10.2.1 Build [20251215]</vt:lpwstr>
  </property>
  <property fmtid="{D5CDD505-2E9C-101B-9397-08002B2CF9AE}" pid="10" name="PE Number">
    <vt:lpwstr>781.236</vt:lpwstr>
  </property>
  <property fmtid="{D5CDD505-2E9C-101B-9397-08002B2CF9AE}" pid="11" name="SDLStudio">
    <vt:lpwstr/>
  </property>
  <property fmtid="{D5CDD505-2E9C-101B-9397-08002B2CF9AE}" pid="12" name="SendToEpades">
    <vt:lpwstr>OK - 2025/12/19 10:52</vt:lpwstr>
  </property>
  <property fmtid="{D5CDD505-2E9C-101B-9397-08002B2CF9AE}" pid="13" name="UID">
    <vt:lpwstr>eu.europa.europarl-TMP1-0000-0000000017_00.00-en-00.00_text-xml</vt:lpwstr>
  </property>
  <property fmtid="{D5CDD505-2E9C-101B-9397-08002B2CF9AE}" pid="14" name="Bookout">
    <vt:lpwstr>OK - 2026/01/14 16:19</vt:lpwstr>
  </property>
</Properties>
</file>