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D09DA" w:rsidRPr="00432815" w14:paraId="33C39B74" w14:textId="77777777">
        <w:trPr>
          <w:trHeight w:hRule="exact" w:val="1417"/>
          <w:jc w:val="center"/>
        </w:trPr>
        <w:tc>
          <w:tcPr>
            <w:tcW w:w="6804" w:type="dxa"/>
            <w:tcBorders>
              <w:top w:val="nil"/>
              <w:left w:val="nil"/>
              <w:bottom w:val="nil"/>
              <w:right w:val="nil"/>
            </w:tcBorders>
            <w:vAlign w:val="center"/>
          </w:tcPr>
          <w:p w14:paraId="04EC38CF" w14:textId="77777777" w:rsidR="003F0488" w:rsidRPr="00432815" w:rsidRDefault="00AD09DA">
            <w:pPr>
              <w:pStyle w:val="EPName"/>
            </w:pPr>
            <w:r w:rsidRPr="00432815">
              <w:t>Európai Parlament</w:t>
            </w:r>
          </w:p>
          <w:p w14:paraId="754C10E6" w14:textId="77777777" w:rsidR="003F0488" w:rsidRPr="00432815" w:rsidRDefault="00AD09DA">
            <w:pPr>
              <w:pStyle w:val="EPTerm"/>
            </w:pPr>
            <w:r w:rsidRPr="00432815">
              <w:t>2024-2029</w:t>
            </w:r>
          </w:p>
        </w:tc>
        <w:tc>
          <w:tcPr>
            <w:tcW w:w="2268" w:type="dxa"/>
            <w:tcBorders>
              <w:top w:val="nil"/>
              <w:left w:val="nil"/>
              <w:bottom w:val="nil"/>
              <w:right w:val="nil"/>
            </w:tcBorders>
          </w:tcPr>
          <w:p w14:paraId="02312E23" w14:textId="77777777" w:rsidR="003F0488" w:rsidRPr="00432815" w:rsidRDefault="00AD09DA">
            <w:pPr>
              <w:pStyle w:val="EPLogo"/>
            </w:pPr>
            <w:r w:rsidRPr="00432815">
              <w:rPr>
                <w:noProof/>
              </w:rPr>
              <w:drawing>
                <wp:inline distT="0" distB="0" distL="0" distR="0" wp14:anchorId="04A797CA" wp14:editId="36837709">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722F8775" w14:textId="77777777" w:rsidR="003F0488" w:rsidRPr="00432815" w:rsidRDefault="00AD09DA">
      <w:pPr>
        <w:pStyle w:val="LineTop"/>
      </w:pPr>
      <w:r w:rsidRPr="00432815">
        <w:t xml:space="preserve"> </w:t>
      </w:r>
    </w:p>
    <w:p w14:paraId="246C8DF0" w14:textId="77777777" w:rsidR="003F0488" w:rsidRPr="00432815" w:rsidRDefault="00AD09DA">
      <w:pPr>
        <w:pStyle w:val="EPBody"/>
      </w:pPr>
      <w:r w:rsidRPr="0043387D">
        <w:rPr>
          <w:rStyle w:val="HideTWBExt"/>
          <w:rFonts w:eastAsia="Times New Roman"/>
          <w:i w:val="0"/>
        </w:rPr>
        <w:t>&lt;</w:t>
      </w:r>
      <w:proofErr w:type="spellStart"/>
      <w:r w:rsidRPr="0043387D">
        <w:rPr>
          <w:rStyle w:val="HideTWBExt"/>
          <w:rFonts w:eastAsia="Times New Roman"/>
          <w:i w:val="0"/>
        </w:rPr>
        <w:t>Commission</w:t>
      </w:r>
      <w:proofErr w:type="spellEnd"/>
      <w:r w:rsidRPr="0043387D">
        <w:rPr>
          <w:rStyle w:val="HideTWBExt"/>
          <w:rFonts w:eastAsia="Times New Roman"/>
          <w:i w:val="0"/>
        </w:rPr>
        <w:t>&gt;</w:t>
      </w:r>
      <w:r w:rsidRPr="0043387D">
        <w:rPr>
          <w:rStyle w:val="HideTWBInt"/>
          <w:i w:val="0"/>
        </w:rPr>
        <w:t>{ECON}</w:t>
      </w:r>
      <w:r w:rsidRPr="00432815">
        <w:t>Gazdasági és Monetáris Bizottság</w:t>
      </w:r>
      <w:r w:rsidRPr="0043387D">
        <w:rPr>
          <w:rStyle w:val="HideTWBExt"/>
          <w:rFonts w:eastAsia="Times New Roman"/>
          <w:i w:val="0"/>
        </w:rPr>
        <w:t>&lt;/</w:t>
      </w:r>
      <w:proofErr w:type="spellStart"/>
      <w:r w:rsidRPr="0043387D">
        <w:rPr>
          <w:rStyle w:val="HideTWBExt"/>
          <w:rFonts w:eastAsia="Times New Roman"/>
          <w:i w:val="0"/>
        </w:rPr>
        <w:t>Commission</w:t>
      </w:r>
      <w:proofErr w:type="spellEnd"/>
      <w:r w:rsidRPr="0043387D">
        <w:rPr>
          <w:rStyle w:val="HideTWBExt"/>
          <w:rFonts w:eastAsia="Times New Roman"/>
          <w:i w:val="0"/>
        </w:rPr>
        <w:t>&gt;</w:t>
      </w:r>
    </w:p>
    <w:p w14:paraId="738E0288" w14:textId="77777777" w:rsidR="003F0488" w:rsidRPr="00432815" w:rsidRDefault="00AD09DA">
      <w:pPr>
        <w:pStyle w:val="LineBottom"/>
      </w:pPr>
      <w:r w:rsidRPr="00432815">
        <w:t xml:space="preserve"> </w:t>
      </w:r>
    </w:p>
    <w:p w14:paraId="2A040D26" w14:textId="77777777" w:rsidR="003F0488" w:rsidRPr="00432815" w:rsidRDefault="00AD09DA">
      <w:pPr>
        <w:pStyle w:val="CoverReference"/>
      </w:pPr>
      <w:r w:rsidRPr="0043387D">
        <w:rPr>
          <w:rStyle w:val="HideTWBExt"/>
          <w:rFonts w:eastAsia="Times New Roman"/>
          <w:b w:val="0"/>
        </w:rPr>
        <w:t>&lt;</w:t>
      </w:r>
      <w:proofErr w:type="spellStart"/>
      <w:r w:rsidRPr="0043387D">
        <w:rPr>
          <w:rStyle w:val="HideTWBExt"/>
          <w:rFonts w:eastAsia="Times New Roman"/>
          <w:b w:val="0"/>
        </w:rPr>
        <w:t>RefProc</w:t>
      </w:r>
      <w:proofErr w:type="spellEnd"/>
      <w:r w:rsidRPr="0043387D">
        <w:rPr>
          <w:rStyle w:val="HideTWBExt"/>
          <w:rFonts w:eastAsia="Times New Roman"/>
          <w:b w:val="0"/>
        </w:rPr>
        <w:t>&gt;</w:t>
      </w:r>
      <w:r w:rsidRPr="00432815">
        <w:t>2023/0208</w:t>
      </w:r>
      <w:r w:rsidRPr="0043387D">
        <w:rPr>
          <w:rStyle w:val="HideTWBExt"/>
          <w:rFonts w:eastAsia="Times New Roman"/>
          <w:b w:val="0"/>
        </w:rPr>
        <w:t>&lt;/</w:t>
      </w:r>
      <w:proofErr w:type="spellStart"/>
      <w:r w:rsidRPr="0043387D">
        <w:rPr>
          <w:rStyle w:val="HideTWBExt"/>
          <w:rFonts w:eastAsia="Times New Roman"/>
          <w:b w:val="0"/>
        </w:rPr>
        <w:t>RefProc</w:t>
      </w:r>
      <w:proofErr w:type="spellEnd"/>
      <w:r w:rsidRPr="0043387D">
        <w:rPr>
          <w:rStyle w:val="HideTWBExt"/>
          <w:rFonts w:eastAsia="Times New Roman"/>
          <w:b w:val="0"/>
        </w:rPr>
        <w:t>&gt;&lt;</w:t>
      </w:r>
      <w:proofErr w:type="spellStart"/>
      <w:r w:rsidRPr="0043387D">
        <w:rPr>
          <w:rStyle w:val="HideTWBExt"/>
          <w:rFonts w:eastAsia="Times New Roman"/>
          <w:b w:val="0"/>
        </w:rPr>
        <w:t>RefTypeProc</w:t>
      </w:r>
      <w:proofErr w:type="spellEnd"/>
      <w:r w:rsidRPr="0043387D">
        <w:rPr>
          <w:rStyle w:val="HideTWBExt"/>
          <w:rFonts w:eastAsia="Times New Roman"/>
          <w:b w:val="0"/>
        </w:rPr>
        <w:t>&gt;</w:t>
      </w:r>
      <w:r w:rsidRPr="00432815">
        <w:t>(COD)</w:t>
      </w:r>
      <w:r w:rsidRPr="0043387D">
        <w:rPr>
          <w:rStyle w:val="HideTWBExt"/>
          <w:rFonts w:eastAsia="Times New Roman"/>
          <w:b w:val="0"/>
        </w:rPr>
        <w:t>&lt;/</w:t>
      </w:r>
      <w:proofErr w:type="spellStart"/>
      <w:r w:rsidRPr="0043387D">
        <w:rPr>
          <w:rStyle w:val="HideTWBExt"/>
          <w:rFonts w:eastAsia="Times New Roman"/>
          <w:b w:val="0"/>
        </w:rPr>
        <w:t>RefTypeProc</w:t>
      </w:r>
      <w:proofErr w:type="spellEnd"/>
      <w:r w:rsidRPr="0043387D">
        <w:rPr>
          <w:rStyle w:val="HideTWBExt"/>
          <w:rFonts w:eastAsia="Times New Roman"/>
          <w:b w:val="0"/>
        </w:rPr>
        <w:t>&gt;</w:t>
      </w:r>
    </w:p>
    <w:p w14:paraId="78793A73" w14:textId="77777777" w:rsidR="003F0488" w:rsidRPr="00432815" w:rsidRDefault="00AD09DA">
      <w:pPr>
        <w:pStyle w:val="CoverDate"/>
      </w:pPr>
      <w:r w:rsidRPr="0043387D">
        <w:rPr>
          <w:rStyle w:val="HideTWBExt"/>
        </w:rPr>
        <w:t>&lt;</w:t>
      </w:r>
      <w:proofErr w:type="spellStart"/>
      <w:r w:rsidRPr="0043387D">
        <w:rPr>
          <w:rStyle w:val="HideTWBExt"/>
        </w:rPr>
        <w:t>Date</w:t>
      </w:r>
      <w:proofErr w:type="spellEnd"/>
      <w:r w:rsidRPr="0043387D">
        <w:rPr>
          <w:rStyle w:val="HideTWBExt"/>
        </w:rPr>
        <w:t>&gt;</w:t>
      </w:r>
      <w:r w:rsidRPr="0043387D">
        <w:rPr>
          <w:rStyle w:val="HideTWBInt"/>
        </w:rPr>
        <w:t>{19/12/2025}</w:t>
      </w:r>
      <w:r w:rsidRPr="00432815">
        <w:t>19.12.2025</w:t>
      </w:r>
      <w:r w:rsidRPr="0043387D">
        <w:rPr>
          <w:rStyle w:val="HideTWBExt"/>
        </w:rPr>
        <w:t>&lt;/</w:t>
      </w:r>
      <w:proofErr w:type="spellStart"/>
      <w:r w:rsidRPr="0043387D">
        <w:rPr>
          <w:rStyle w:val="HideTWBExt"/>
        </w:rPr>
        <w:t>Date</w:t>
      </w:r>
      <w:proofErr w:type="spellEnd"/>
      <w:r w:rsidRPr="0043387D">
        <w:rPr>
          <w:rStyle w:val="HideTWBExt"/>
        </w:rPr>
        <w:t>&gt;</w:t>
      </w:r>
    </w:p>
    <w:p w14:paraId="5DC45133" w14:textId="47DB1ABD" w:rsidR="003F0488" w:rsidRPr="00432815" w:rsidRDefault="00AD09DA">
      <w:pPr>
        <w:pStyle w:val="CoverDocType"/>
      </w:pPr>
      <w:r w:rsidRPr="0043387D">
        <w:rPr>
          <w:rStyle w:val="HideTWBExt"/>
          <w:b w:val="0"/>
        </w:rPr>
        <w:t>&lt;TypeAM&gt;</w:t>
      </w:r>
      <w:r w:rsidRPr="00432815">
        <w:t>MÓDOSÍTÁS</w:t>
      </w:r>
      <w:r w:rsidR="0043387D">
        <w:t>:</w:t>
      </w:r>
      <w:r w:rsidRPr="0043387D">
        <w:rPr>
          <w:rStyle w:val="HideTWBExt"/>
          <w:b w:val="0"/>
        </w:rPr>
        <w:t>&lt;/</w:t>
      </w:r>
      <w:proofErr w:type="spellStart"/>
      <w:r w:rsidRPr="0043387D">
        <w:rPr>
          <w:rStyle w:val="HideTWBExt"/>
          <w:b w:val="0"/>
        </w:rPr>
        <w:t>TypeAM</w:t>
      </w:r>
      <w:proofErr w:type="spellEnd"/>
      <w:r w:rsidRPr="0043387D">
        <w:rPr>
          <w:rStyle w:val="HideTWBExt"/>
          <w:b w:val="0"/>
        </w:rPr>
        <w:t>&gt;</w:t>
      </w:r>
    </w:p>
    <w:p w14:paraId="4F6C0272" w14:textId="77777777" w:rsidR="003F0488" w:rsidRPr="00432815" w:rsidRDefault="00AD09DA">
      <w:pPr>
        <w:pStyle w:val="CoverDocType24a"/>
      </w:pPr>
      <w:r w:rsidRPr="0043387D">
        <w:rPr>
          <w:rStyle w:val="HideTWBExt"/>
          <w:rFonts w:eastAsia="Times New Roman"/>
          <w:b w:val="0"/>
        </w:rPr>
        <w:t>&lt;RangeAM&gt;</w:t>
      </w:r>
      <w:r w:rsidRPr="00432815">
        <w:t>33 - 189</w:t>
      </w:r>
      <w:r w:rsidRPr="0043387D">
        <w:rPr>
          <w:rStyle w:val="HideTWBExt"/>
          <w:rFonts w:eastAsia="Times New Roman"/>
          <w:b w:val="0"/>
        </w:rPr>
        <w:t>&lt;/</w:t>
      </w:r>
      <w:proofErr w:type="spellStart"/>
      <w:r w:rsidRPr="0043387D">
        <w:rPr>
          <w:rStyle w:val="HideTWBExt"/>
          <w:rFonts w:eastAsia="Times New Roman"/>
          <w:b w:val="0"/>
        </w:rPr>
        <w:t>RangeAM</w:t>
      </w:r>
      <w:proofErr w:type="spellEnd"/>
      <w:r w:rsidRPr="0043387D">
        <w:rPr>
          <w:rStyle w:val="HideTWBExt"/>
          <w:rFonts w:eastAsia="Times New Roman"/>
          <w:b w:val="0"/>
        </w:rPr>
        <w:t>&gt;</w:t>
      </w:r>
    </w:p>
    <w:p w14:paraId="7DA69EFC" w14:textId="77777777" w:rsidR="003F0488" w:rsidRPr="00432815" w:rsidRDefault="00AD09DA">
      <w:pPr>
        <w:pStyle w:val="CoverBold"/>
      </w:pPr>
      <w:r w:rsidRPr="0043387D">
        <w:rPr>
          <w:rStyle w:val="HideTWBExt"/>
          <w:b w:val="0"/>
        </w:rPr>
        <w:t>&lt;</w:t>
      </w:r>
      <w:proofErr w:type="spellStart"/>
      <w:r w:rsidRPr="0043387D">
        <w:rPr>
          <w:rStyle w:val="HideTWBExt"/>
          <w:b w:val="0"/>
        </w:rPr>
        <w:t>TitreType</w:t>
      </w:r>
      <w:proofErr w:type="spellEnd"/>
      <w:r w:rsidRPr="0043387D">
        <w:rPr>
          <w:rStyle w:val="HideTWBExt"/>
          <w:b w:val="0"/>
        </w:rPr>
        <w:t>&gt;</w:t>
      </w:r>
      <w:r w:rsidRPr="00432815">
        <w:t>Jelentéstervezet</w:t>
      </w:r>
      <w:r w:rsidRPr="0043387D">
        <w:rPr>
          <w:rStyle w:val="HideTWBExt"/>
          <w:b w:val="0"/>
        </w:rPr>
        <w:t>&lt;/</w:t>
      </w:r>
      <w:proofErr w:type="spellStart"/>
      <w:r w:rsidRPr="0043387D">
        <w:rPr>
          <w:rStyle w:val="HideTWBExt"/>
          <w:b w:val="0"/>
        </w:rPr>
        <w:t>TitreType</w:t>
      </w:r>
      <w:proofErr w:type="spellEnd"/>
      <w:r w:rsidRPr="0043387D">
        <w:rPr>
          <w:rStyle w:val="HideTWBExt"/>
          <w:b w:val="0"/>
        </w:rPr>
        <w:t>&gt;</w:t>
      </w:r>
    </w:p>
    <w:p w14:paraId="7C2E2600" w14:textId="77777777" w:rsidR="003F0488" w:rsidRPr="00432815" w:rsidRDefault="00AD09DA">
      <w:pPr>
        <w:pStyle w:val="CoverBold"/>
      </w:pPr>
      <w:r w:rsidRPr="0043387D">
        <w:rPr>
          <w:rStyle w:val="HideTWBExt"/>
          <w:b w:val="0"/>
        </w:rPr>
        <w:t>&lt;</w:t>
      </w:r>
      <w:proofErr w:type="spellStart"/>
      <w:r w:rsidRPr="0043387D">
        <w:rPr>
          <w:rStyle w:val="HideTWBExt"/>
          <w:b w:val="0"/>
        </w:rPr>
        <w:t>Rapporteur</w:t>
      </w:r>
      <w:proofErr w:type="spellEnd"/>
      <w:r w:rsidRPr="0043387D">
        <w:rPr>
          <w:rStyle w:val="HideTWBExt"/>
          <w:b w:val="0"/>
        </w:rPr>
        <w:t>&gt;</w:t>
      </w:r>
      <w:r w:rsidRPr="00432815">
        <w:t xml:space="preserve">Fernando </w:t>
      </w:r>
      <w:proofErr w:type="spellStart"/>
      <w:r w:rsidRPr="00432815">
        <w:t>Navarrete</w:t>
      </w:r>
      <w:proofErr w:type="spellEnd"/>
      <w:r w:rsidRPr="00432815">
        <w:t xml:space="preserve"> </w:t>
      </w:r>
      <w:proofErr w:type="spellStart"/>
      <w:r w:rsidRPr="00432815">
        <w:t>Rojas</w:t>
      </w:r>
      <w:proofErr w:type="spellEnd"/>
      <w:r w:rsidRPr="0043387D">
        <w:rPr>
          <w:rStyle w:val="HideTWBExt"/>
          <w:b w:val="0"/>
        </w:rPr>
        <w:t>&lt;/</w:t>
      </w:r>
      <w:proofErr w:type="spellStart"/>
      <w:r w:rsidRPr="0043387D">
        <w:rPr>
          <w:rStyle w:val="HideTWBExt"/>
          <w:b w:val="0"/>
        </w:rPr>
        <w:t>Rapporteur</w:t>
      </w:r>
      <w:proofErr w:type="spellEnd"/>
      <w:r w:rsidRPr="0043387D">
        <w:rPr>
          <w:rStyle w:val="HideTWBExt"/>
          <w:b w:val="0"/>
        </w:rPr>
        <w:t>&gt;</w:t>
      </w:r>
    </w:p>
    <w:p w14:paraId="1174C2F7" w14:textId="77777777" w:rsidR="003F0488" w:rsidRPr="00432815" w:rsidRDefault="00AD09DA">
      <w:pPr>
        <w:pStyle w:val="CoverNormal24a"/>
      </w:pPr>
      <w:r w:rsidRPr="0043387D">
        <w:rPr>
          <w:rStyle w:val="HideTWBExt"/>
        </w:rPr>
        <w:t>&lt;</w:t>
      </w:r>
      <w:proofErr w:type="spellStart"/>
      <w:r w:rsidRPr="0043387D">
        <w:rPr>
          <w:rStyle w:val="HideTWBExt"/>
        </w:rPr>
        <w:t>DocRefPE</w:t>
      </w:r>
      <w:proofErr w:type="spellEnd"/>
      <w:r w:rsidRPr="0043387D">
        <w:rPr>
          <w:rStyle w:val="HideTWBExt"/>
        </w:rPr>
        <w:t>&gt;</w:t>
      </w:r>
      <w:r w:rsidRPr="00432815">
        <w:t>(PE778.137v02-</w:t>
      </w:r>
      <w:proofErr w:type="gramStart"/>
      <w:r w:rsidRPr="00432815">
        <w:t>00)</w:t>
      </w:r>
      <w:r w:rsidRPr="0043387D">
        <w:rPr>
          <w:rStyle w:val="HideTWBExt"/>
        </w:rPr>
        <w:t>&lt;</w:t>
      </w:r>
      <w:proofErr w:type="gramEnd"/>
      <w:r w:rsidRPr="0043387D">
        <w:rPr>
          <w:rStyle w:val="HideTWBExt"/>
        </w:rPr>
        <w:t>/</w:t>
      </w:r>
      <w:proofErr w:type="spellStart"/>
      <w:r w:rsidRPr="0043387D">
        <w:rPr>
          <w:rStyle w:val="HideTWBExt"/>
        </w:rPr>
        <w:t>DocRefPE</w:t>
      </w:r>
      <w:proofErr w:type="spellEnd"/>
      <w:r w:rsidRPr="0043387D">
        <w:rPr>
          <w:rStyle w:val="HideTWBExt"/>
        </w:rPr>
        <w:t>&gt;</w:t>
      </w:r>
    </w:p>
    <w:p w14:paraId="47684609" w14:textId="77777777" w:rsidR="003F0488" w:rsidRPr="00432815" w:rsidRDefault="00AD09DA">
      <w:pPr>
        <w:pStyle w:val="CoverNormal24a"/>
      </w:pPr>
      <w:r w:rsidRPr="0043387D">
        <w:rPr>
          <w:rStyle w:val="HideTWBExt"/>
        </w:rPr>
        <w:t>&lt;</w:t>
      </w:r>
      <w:proofErr w:type="spellStart"/>
      <w:r w:rsidRPr="0043387D">
        <w:rPr>
          <w:rStyle w:val="HideTWBExt"/>
        </w:rPr>
        <w:t>Titre</w:t>
      </w:r>
      <w:proofErr w:type="spellEnd"/>
      <w:r w:rsidRPr="0043387D">
        <w:rPr>
          <w:rStyle w:val="HideTWBExt"/>
        </w:rPr>
        <w:t>&gt;</w:t>
      </w:r>
      <w:r w:rsidRPr="00432815">
        <w:t>Az euróbankjegyek és euróérmék mint törvényes fizetőeszközök</w:t>
      </w:r>
      <w:r w:rsidRPr="0043387D">
        <w:rPr>
          <w:rStyle w:val="HideTWBExt"/>
        </w:rPr>
        <w:t>&lt;/</w:t>
      </w:r>
      <w:proofErr w:type="spellStart"/>
      <w:r w:rsidRPr="0043387D">
        <w:rPr>
          <w:rStyle w:val="HideTWBExt"/>
        </w:rPr>
        <w:t>Titre</w:t>
      </w:r>
      <w:proofErr w:type="spellEnd"/>
      <w:r w:rsidRPr="0043387D">
        <w:rPr>
          <w:rStyle w:val="HideTWBExt"/>
        </w:rPr>
        <w:t>&gt;</w:t>
      </w:r>
    </w:p>
    <w:p w14:paraId="0653ABFA" w14:textId="77777777" w:rsidR="003F0488" w:rsidRPr="00432815" w:rsidRDefault="00AD09DA">
      <w:pPr>
        <w:pStyle w:val="CoverNormal"/>
      </w:pPr>
      <w:r w:rsidRPr="0043387D">
        <w:rPr>
          <w:rStyle w:val="HideTWBExt"/>
        </w:rPr>
        <w:t>&lt;</w:t>
      </w:r>
      <w:proofErr w:type="spellStart"/>
      <w:r w:rsidRPr="0043387D">
        <w:rPr>
          <w:rStyle w:val="HideTWBExt"/>
        </w:rPr>
        <w:t>DocAmend</w:t>
      </w:r>
      <w:proofErr w:type="spellEnd"/>
      <w:r w:rsidRPr="0043387D">
        <w:rPr>
          <w:rStyle w:val="HideTWBExt"/>
        </w:rPr>
        <w:t>&gt;</w:t>
      </w:r>
      <w:r w:rsidRPr="00432815">
        <w:t>Rendeletre irányuló javaslat</w:t>
      </w:r>
      <w:r w:rsidRPr="0043387D">
        <w:rPr>
          <w:rStyle w:val="HideTWBExt"/>
        </w:rPr>
        <w:t>&lt;/</w:t>
      </w:r>
      <w:proofErr w:type="spellStart"/>
      <w:r w:rsidRPr="0043387D">
        <w:rPr>
          <w:rStyle w:val="HideTWBExt"/>
        </w:rPr>
        <w:t>DocAmend</w:t>
      </w:r>
      <w:proofErr w:type="spellEnd"/>
      <w:r w:rsidRPr="0043387D">
        <w:rPr>
          <w:rStyle w:val="HideTWBExt"/>
        </w:rPr>
        <w:t>&gt;</w:t>
      </w:r>
    </w:p>
    <w:p w14:paraId="52F94E17" w14:textId="77777777" w:rsidR="003F0488" w:rsidRPr="00432815" w:rsidRDefault="00AD09DA">
      <w:pPr>
        <w:pStyle w:val="CoverNormal24a"/>
      </w:pPr>
      <w:r w:rsidRPr="0043387D">
        <w:rPr>
          <w:rStyle w:val="HideTWBExt"/>
        </w:rPr>
        <w:t>&lt;</w:t>
      </w:r>
      <w:proofErr w:type="spellStart"/>
      <w:r w:rsidRPr="0043387D">
        <w:rPr>
          <w:rStyle w:val="HideTWBExt"/>
        </w:rPr>
        <w:t>DocRef</w:t>
      </w:r>
      <w:proofErr w:type="spellEnd"/>
      <w:r w:rsidRPr="0043387D">
        <w:rPr>
          <w:rStyle w:val="HideTWBExt"/>
        </w:rPr>
        <w:t>&gt;</w:t>
      </w:r>
      <w:r w:rsidRPr="00432815">
        <w:t>(</w:t>
      </w:r>
      <w:proofErr w:type="gramStart"/>
      <w:r w:rsidRPr="00432815">
        <w:t>COM(</w:t>
      </w:r>
      <w:proofErr w:type="gramEnd"/>
      <w:r w:rsidRPr="00432815">
        <w:t>2023)0364 – C9-0216/2023 – 2023/0208(COD))</w:t>
      </w:r>
      <w:r w:rsidRPr="0043387D">
        <w:rPr>
          <w:rStyle w:val="HideTWBExt"/>
        </w:rPr>
        <w:t>&lt;/</w:t>
      </w:r>
      <w:proofErr w:type="spellStart"/>
      <w:r w:rsidRPr="0043387D">
        <w:rPr>
          <w:rStyle w:val="HideTWBExt"/>
        </w:rPr>
        <w:t>DocRef</w:t>
      </w:r>
      <w:proofErr w:type="spellEnd"/>
      <w:r w:rsidRPr="0043387D">
        <w:rPr>
          <w:rStyle w:val="HideTWBExt"/>
        </w:rPr>
        <w:t>&gt;</w:t>
      </w:r>
    </w:p>
    <w:p w14:paraId="4135B201" w14:textId="77777777" w:rsidR="003F0488" w:rsidRPr="00432815" w:rsidRDefault="00AD09DA">
      <w:r w:rsidRPr="00432815">
        <w:br w:type="page"/>
      </w:r>
      <w:proofErr w:type="spellStart"/>
      <w:r w:rsidRPr="00432815">
        <w:lastRenderedPageBreak/>
        <w:t>AM_Com_LegReport</w:t>
      </w:r>
      <w:proofErr w:type="spellEnd"/>
    </w:p>
    <w:p w14:paraId="0B62247D" w14:textId="4D7D74F5" w:rsidR="0032457F" w:rsidRPr="00432815" w:rsidRDefault="00AD09DA" w:rsidP="0032457F">
      <w:pPr>
        <w:pStyle w:val="AmNumberTabs"/>
      </w:pPr>
      <w:r w:rsidRPr="00432815">
        <w:br w:type="page"/>
      </w:r>
      <w:r w:rsidR="0032457F" w:rsidRPr="0043387D">
        <w:rPr>
          <w:rStyle w:val="HideTWBExt"/>
          <w:b w:val="0"/>
        </w:rPr>
        <w:lastRenderedPageBreak/>
        <w:t>&lt;</w:t>
      </w:r>
      <w:proofErr w:type="spellStart"/>
      <w:r w:rsidR="0032457F" w:rsidRPr="0043387D">
        <w:rPr>
          <w:rStyle w:val="HideTWBExt"/>
          <w:b w:val="0"/>
        </w:rPr>
        <w:t>RepeatBlock-Amend</w:t>
      </w:r>
      <w:proofErr w:type="spellEnd"/>
      <w:r w:rsidR="0032457F" w:rsidRPr="0043387D">
        <w:rPr>
          <w:rStyle w:val="HideTWBExt"/>
          <w:b w:val="0"/>
        </w:rPr>
        <w:t>&gt;&lt;</w:t>
      </w:r>
      <w:proofErr w:type="spellStart"/>
      <w:r w:rsidR="0032457F" w:rsidRPr="0043387D">
        <w:rPr>
          <w:rStyle w:val="HideTWBExt"/>
          <w:b w:val="0"/>
        </w:rPr>
        <w:t>Amend</w:t>
      </w:r>
      <w:proofErr w:type="spellEnd"/>
      <w:r w:rsidR="0032457F" w:rsidRPr="0043387D">
        <w:rPr>
          <w:rStyle w:val="HideTWBExt"/>
          <w:b w:val="0"/>
        </w:rPr>
        <w:t>&gt;</w:t>
      </w:r>
      <w:r w:rsidR="0032457F" w:rsidRPr="00432815">
        <w:t>Módosítás</w:t>
      </w:r>
      <w:r w:rsidR="0032457F" w:rsidRPr="00432815">
        <w:tab/>
      </w:r>
      <w:r w:rsidR="0032457F" w:rsidRPr="00432815">
        <w:tab/>
      </w:r>
      <w:r w:rsidR="0032457F" w:rsidRPr="0043387D">
        <w:rPr>
          <w:rStyle w:val="HideTWBExt"/>
          <w:b w:val="0"/>
        </w:rPr>
        <w:t>&lt;</w:t>
      </w:r>
      <w:proofErr w:type="spellStart"/>
      <w:r w:rsidR="0032457F" w:rsidRPr="0043387D">
        <w:rPr>
          <w:rStyle w:val="HideTWBExt"/>
          <w:b w:val="0"/>
        </w:rPr>
        <w:t>NumAm</w:t>
      </w:r>
      <w:proofErr w:type="spellEnd"/>
      <w:r w:rsidR="0032457F" w:rsidRPr="0043387D">
        <w:rPr>
          <w:rStyle w:val="HideTWBExt"/>
          <w:b w:val="0"/>
        </w:rPr>
        <w:t>&gt;</w:t>
      </w:r>
      <w:r w:rsidR="0032457F" w:rsidRPr="00432815">
        <w:t>33</w:t>
      </w:r>
      <w:r w:rsidR="0032457F" w:rsidRPr="0043387D">
        <w:rPr>
          <w:rStyle w:val="HideTWBExt"/>
          <w:b w:val="0"/>
        </w:rPr>
        <w:t>&lt;/</w:t>
      </w:r>
      <w:proofErr w:type="spellStart"/>
      <w:r w:rsidR="0032457F" w:rsidRPr="0043387D">
        <w:rPr>
          <w:rStyle w:val="HideTWBExt"/>
          <w:b w:val="0"/>
        </w:rPr>
        <w:t>NumAm</w:t>
      </w:r>
      <w:proofErr w:type="spellEnd"/>
      <w:r w:rsidR="0032457F" w:rsidRPr="0043387D">
        <w:rPr>
          <w:rStyle w:val="HideTWBExt"/>
          <w:b w:val="0"/>
        </w:rPr>
        <w:t>&gt;</w:t>
      </w:r>
    </w:p>
    <w:p w14:paraId="4F1E8163"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RepeatBlock-By</w:t>
      </w:r>
      <w:proofErr w:type="spellEnd"/>
      <w:r w:rsidRPr="0043387D">
        <w:rPr>
          <w:rStyle w:val="HideTWBExt"/>
          <w:b w:val="0"/>
        </w:rPr>
        <w:t>&gt;&lt;</w:t>
      </w:r>
      <w:proofErr w:type="spellStart"/>
      <w:r w:rsidRPr="0043387D">
        <w:rPr>
          <w:rStyle w:val="HideTWBExt"/>
          <w:b w:val="0"/>
        </w:rPr>
        <w:t>Members</w:t>
      </w:r>
      <w:proofErr w:type="spellEnd"/>
      <w:r w:rsidRPr="0043387D">
        <w:rPr>
          <w:rStyle w:val="HideTWBExt"/>
          <w:b w:val="0"/>
        </w:rPr>
        <w:t>&gt;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605692B9"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RepeatBlock-By</w:t>
      </w:r>
      <w:proofErr w:type="spellEnd"/>
      <w:r w:rsidRPr="0043387D">
        <w:rPr>
          <w:rStyle w:val="HideTWBExt"/>
          <w:b w:val="0"/>
        </w:rPr>
        <w:t>&gt;</w:t>
      </w:r>
    </w:p>
    <w:p w14:paraId="7447A24A"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DocAmend</w:t>
      </w:r>
      <w:proofErr w:type="spellEnd"/>
      <w:r w:rsidRPr="0043387D">
        <w:rPr>
          <w:rStyle w:val="HideTWBExt"/>
          <w:b w:val="0"/>
        </w:rPr>
        <w:t>&gt;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B29DDFA"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Article</w:t>
      </w:r>
      <w:proofErr w:type="spellEnd"/>
      <w:r w:rsidRPr="0043387D">
        <w:rPr>
          <w:rStyle w:val="HideTWBExt"/>
          <w:b w:val="0"/>
        </w:rPr>
        <w:t>&gt;</w:t>
      </w:r>
      <w:r w:rsidRPr="00432815">
        <w:t>5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6069B1A" w14:textId="77777777" w:rsidTr="00327CD9">
        <w:trPr>
          <w:trHeight w:hRule="exact" w:val="240"/>
          <w:jc w:val="center"/>
        </w:trPr>
        <w:tc>
          <w:tcPr>
            <w:tcW w:w="9752" w:type="dxa"/>
            <w:gridSpan w:val="2"/>
            <w:tcBorders>
              <w:top w:val="nil"/>
              <w:left w:val="nil"/>
              <w:bottom w:val="nil"/>
              <w:right w:val="nil"/>
            </w:tcBorders>
          </w:tcPr>
          <w:p w14:paraId="1035ABA5" w14:textId="77777777" w:rsidR="0032457F" w:rsidRPr="00432815" w:rsidRDefault="0032457F" w:rsidP="00327CD9"/>
        </w:tc>
      </w:tr>
      <w:tr w:rsidR="00AD09DA" w:rsidRPr="00432815" w14:paraId="08A5B941" w14:textId="77777777" w:rsidTr="00327CD9">
        <w:trPr>
          <w:trHeight w:val="240"/>
          <w:jc w:val="center"/>
        </w:trPr>
        <w:tc>
          <w:tcPr>
            <w:tcW w:w="4876" w:type="dxa"/>
            <w:tcBorders>
              <w:top w:val="nil"/>
              <w:left w:val="nil"/>
              <w:bottom w:val="nil"/>
              <w:right w:val="nil"/>
            </w:tcBorders>
          </w:tcPr>
          <w:p w14:paraId="76791D3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F61DE9C" w14:textId="77777777" w:rsidR="0032457F" w:rsidRPr="00432815" w:rsidRDefault="0032457F" w:rsidP="00327CD9">
            <w:pPr>
              <w:pStyle w:val="AmColumnHeading"/>
            </w:pPr>
            <w:r w:rsidRPr="00432815">
              <w:t>Módosítás</w:t>
            </w:r>
          </w:p>
        </w:tc>
      </w:tr>
      <w:tr w:rsidR="00AD09DA" w:rsidRPr="00432815" w14:paraId="0895CBEA" w14:textId="77777777" w:rsidTr="00327CD9">
        <w:trPr>
          <w:jc w:val="center"/>
        </w:trPr>
        <w:tc>
          <w:tcPr>
            <w:tcW w:w="4876" w:type="dxa"/>
            <w:tcBorders>
              <w:top w:val="nil"/>
              <w:left w:val="nil"/>
              <w:bottom w:val="nil"/>
              <w:right w:val="nil"/>
            </w:tcBorders>
          </w:tcPr>
          <w:p w14:paraId="58C09707" w14:textId="77777777" w:rsidR="0032457F" w:rsidRPr="00432815" w:rsidRDefault="0032457F" w:rsidP="00327CD9">
            <w:pPr>
              <w:pStyle w:val="Normal6a"/>
            </w:pPr>
            <w:r w:rsidRPr="00432815">
              <w:t>(5)</w:t>
            </w:r>
            <w:r w:rsidRPr="00432815">
              <w:tab/>
              <w:t>A fizetőeszközként felajánlott eurobankjegyek és euroérmék elfogadása kivételesen megtagadható, ha az jóhiszeműen, jogszerű indokok és a kedvezményezett által nem befolyásolható konkrét körülmények alapján történik, és ha az elutasítás arányos. Az elutasítás például akkor indokolható, ha a pénztartozás kiegyenlítése céljából felajánlott eurobankjegy aránytalan a kedvezményezett felé fennálló tartozás összegéhez képest, például amikor egy kétszáz eurós bankjegyet ajánlanak fel egy öt eurónál kisebb összegű tartozás kiegyenlítésére. A 974/98/EK tanácsi rendeletnek megfelelően a kibocsátó hatóság és azon személyek kivételével, akiket a kibocsátó tagállam nemzeti jogszabályai erre kifejezetten kijelölnek, egyetlen fél sem kötelezhető arra, hogy egyszeri fizetés alkalmával ötven érménél többet elfogadjon.</w:t>
            </w:r>
          </w:p>
        </w:tc>
        <w:tc>
          <w:tcPr>
            <w:tcW w:w="4876" w:type="dxa"/>
            <w:tcBorders>
              <w:top w:val="nil"/>
              <w:left w:val="nil"/>
              <w:bottom w:val="nil"/>
              <w:right w:val="nil"/>
            </w:tcBorders>
          </w:tcPr>
          <w:p w14:paraId="6F6ECC05" w14:textId="77777777" w:rsidR="0032457F" w:rsidRPr="00432815" w:rsidRDefault="0032457F" w:rsidP="00327CD9">
            <w:pPr>
              <w:pStyle w:val="Normal6a"/>
            </w:pPr>
            <w:r w:rsidRPr="00432815">
              <w:t>(5)</w:t>
            </w:r>
            <w:r w:rsidRPr="00432815">
              <w:tab/>
              <w:t>A fizetőeszközként felajánlott eurobankjegyek és euroérmék elfogadása kivételesen megtagadható, ha az jóhiszeműen, jogszerű indokok és a kedvezményezett által nem befolyásolható konkrét körülmények alapján történik, és ha az elutasítás arányos</w:t>
            </w:r>
            <w:r w:rsidRPr="00432815">
              <w:rPr>
                <w:b/>
                <w:i/>
              </w:rPr>
              <w:t>. Ezeknek a kritériumoknak kivételesnek kell lenniük, és azokat szigorúan kell értelmezni</w:t>
            </w:r>
            <w:r w:rsidRPr="00432815">
              <w:t>. Az elutasítás például akkor indokolható, ha a pénztartozás kiegyenlítése céljából felajánlott eurobankjegy aránytalan a kedvezményezett felé fennálló tartozás összegéhez képest, például amikor egy kétszáz eurós bankjegyet ajánlanak fel egy öt eurónál kisebb összegű tartozás kiegyenlítésére. A 974/98/EK tanácsi rendeletnek megfelelően a kibocsátó hatóság és azon személyek kivételével, akiket a kibocsátó tagállam nemzeti jogszabályai erre kifejezetten kijelölnek, egyetlen fél sem kötelezhető arra, hogy egyszeri fizetés alkalmával ötven érménél többet elfogadjon.</w:t>
            </w:r>
          </w:p>
        </w:tc>
      </w:tr>
    </w:tbl>
    <w:p w14:paraId="75BC794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w:t>
      </w:r>
      <w:proofErr w:type="spellStart"/>
      <w:r w:rsidRPr="0043387D">
        <w:rPr>
          <w:rStyle w:val="HideTWBExt"/>
        </w:rPr>
        <w:t>Original</w:t>
      </w:r>
      <w:proofErr w:type="spellEnd"/>
      <w:r w:rsidRPr="0043387D">
        <w:rPr>
          <w:rStyle w:val="HideTWBExt"/>
        </w:rPr>
        <w:t>&gt;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5A860F4E" w14:textId="77777777" w:rsidR="0032457F" w:rsidRPr="00432815" w:rsidRDefault="0032457F" w:rsidP="0032457F">
      <w:r w:rsidRPr="0043387D">
        <w:rPr>
          <w:rStyle w:val="HideTWBExt"/>
        </w:rPr>
        <w:t>&lt;/</w:t>
      </w:r>
      <w:proofErr w:type="spellStart"/>
      <w:r w:rsidRPr="0043387D">
        <w:rPr>
          <w:rStyle w:val="HideTWBExt"/>
        </w:rPr>
        <w:t>Amend</w:t>
      </w:r>
      <w:proofErr w:type="spellEnd"/>
      <w:r w:rsidRPr="0043387D">
        <w:rPr>
          <w:rStyle w:val="HideTWBExt"/>
        </w:rPr>
        <w:t>&gt;</w:t>
      </w:r>
    </w:p>
    <w:p w14:paraId="7AEB50A6" w14:textId="77777777" w:rsidR="0032457F" w:rsidRPr="00432815" w:rsidRDefault="0032457F" w:rsidP="0032457F">
      <w:pPr>
        <w:pStyle w:val="AmNumberTabs"/>
      </w:pPr>
      <w:r w:rsidRPr="0043387D">
        <w:rPr>
          <w:rStyle w:val="HideTWBExt"/>
          <w:b w:val="0"/>
        </w:rPr>
        <w:t>&lt;</w:t>
      </w:r>
      <w:proofErr w:type="spellStart"/>
      <w:r w:rsidRPr="0043387D">
        <w:rPr>
          <w:rStyle w:val="HideTWBExt"/>
          <w:b w:val="0"/>
        </w:rPr>
        <w:t>Amend</w:t>
      </w:r>
      <w:proofErr w:type="spellEnd"/>
      <w:r w:rsidRPr="0043387D">
        <w:rPr>
          <w:rStyle w:val="HideTWBExt"/>
          <w:b w:val="0"/>
        </w:rPr>
        <w:t>&gt;</w:t>
      </w:r>
      <w:r w:rsidRPr="00432815">
        <w:t>Módosítás</w:t>
      </w:r>
      <w:r w:rsidRPr="00432815">
        <w:tab/>
      </w:r>
      <w:r w:rsidRPr="00432815">
        <w:tab/>
      </w:r>
      <w:r w:rsidRPr="0043387D">
        <w:rPr>
          <w:rStyle w:val="HideTWBExt"/>
          <w:b w:val="0"/>
        </w:rPr>
        <w:t>&lt;</w:t>
      </w:r>
      <w:proofErr w:type="spellStart"/>
      <w:r w:rsidRPr="0043387D">
        <w:rPr>
          <w:rStyle w:val="HideTWBExt"/>
          <w:b w:val="0"/>
        </w:rPr>
        <w:t>NumAm</w:t>
      </w:r>
      <w:proofErr w:type="spellEnd"/>
      <w:r w:rsidRPr="0043387D">
        <w:rPr>
          <w:rStyle w:val="HideTWBExt"/>
          <w:b w:val="0"/>
        </w:rPr>
        <w:t>&gt;</w:t>
      </w:r>
      <w:r w:rsidRPr="00432815">
        <w:t>34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081FA19"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RepeatBlock-By</w:t>
      </w:r>
      <w:proofErr w:type="spellEnd"/>
      <w:r w:rsidRPr="0043387D">
        <w:rPr>
          <w:rStyle w:val="HideTWBExt"/>
          <w:b w:val="0"/>
        </w:rPr>
        <w:t>&gt;&lt;</w:t>
      </w:r>
      <w:proofErr w:type="spellStart"/>
      <w:r w:rsidRPr="0043387D">
        <w:rPr>
          <w:rStyle w:val="HideTWBExt"/>
          <w:b w:val="0"/>
        </w:rPr>
        <w:t>Members</w:t>
      </w:r>
      <w:proofErr w:type="spellEnd"/>
      <w:r w:rsidRPr="0043387D">
        <w:rPr>
          <w:rStyle w:val="HideTWBExt"/>
          <w:b w:val="0"/>
        </w:rPr>
        <w:t>&gt;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05646C6C"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RepeatBlock-By</w:t>
      </w:r>
      <w:proofErr w:type="spellEnd"/>
      <w:r w:rsidRPr="0043387D">
        <w:rPr>
          <w:rStyle w:val="HideTWBExt"/>
          <w:b w:val="0"/>
        </w:rPr>
        <w:t>&gt;</w:t>
      </w:r>
    </w:p>
    <w:p w14:paraId="78A02ED1"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DocAmend</w:t>
      </w:r>
      <w:proofErr w:type="spellEnd"/>
      <w:r w:rsidRPr="0043387D">
        <w:rPr>
          <w:rStyle w:val="HideTWBExt"/>
          <w:b w:val="0"/>
        </w:rPr>
        <w:t>&gt;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43101FC" w14:textId="77777777" w:rsidR="0032457F" w:rsidRPr="00432815" w:rsidRDefault="0032457F" w:rsidP="0032457F">
      <w:pPr>
        <w:pStyle w:val="NormalBold"/>
      </w:pPr>
      <w:r w:rsidRPr="0043387D">
        <w:rPr>
          <w:rStyle w:val="HideTWBExt"/>
          <w:b w:val="0"/>
        </w:rPr>
        <w:t>&lt;</w:t>
      </w:r>
      <w:proofErr w:type="spellStart"/>
      <w:r w:rsidRPr="0043387D">
        <w:rPr>
          <w:rStyle w:val="HideTWBExt"/>
          <w:b w:val="0"/>
        </w:rPr>
        <w:t>Article</w:t>
      </w:r>
      <w:proofErr w:type="spellEnd"/>
      <w:r w:rsidRPr="0043387D">
        <w:rPr>
          <w:rStyle w:val="HideTWBExt"/>
          <w:b w:val="0"/>
        </w:rPr>
        <w:t>&gt;</w:t>
      </w:r>
      <w:r w:rsidRPr="00432815">
        <w:t>5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668409E" w14:textId="77777777" w:rsidTr="00327CD9">
        <w:trPr>
          <w:trHeight w:hRule="exact" w:val="240"/>
          <w:jc w:val="center"/>
        </w:trPr>
        <w:tc>
          <w:tcPr>
            <w:tcW w:w="9752" w:type="dxa"/>
            <w:gridSpan w:val="2"/>
            <w:tcBorders>
              <w:top w:val="nil"/>
              <w:left w:val="nil"/>
              <w:bottom w:val="nil"/>
              <w:right w:val="nil"/>
            </w:tcBorders>
          </w:tcPr>
          <w:p w14:paraId="5725F657" w14:textId="77777777" w:rsidR="0032457F" w:rsidRPr="00432815" w:rsidRDefault="0032457F" w:rsidP="00327CD9"/>
        </w:tc>
      </w:tr>
      <w:tr w:rsidR="00AD09DA" w:rsidRPr="00432815" w14:paraId="6E062098" w14:textId="77777777" w:rsidTr="00327CD9">
        <w:trPr>
          <w:trHeight w:val="240"/>
          <w:jc w:val="center"/>
        </w:trPr>
        <w:tc>
          <w:tcPr>
            <w:tcW w:w="4876" w:type="dxa"/>
            <w:tcBorders>
              <w:top w:val="nil"/>
              <w:left w:val="nil"/>
              <w:bottom w:val="nil"/>
              <w:right w:val="nil"/>
            </w:tcBorders>
          </w:tcPr>
          <w:p w14:paraId="4883E58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7088C97" w14:textId="77777777" w:rsidR="0032457F" w:rsidRPr="00432815" w:rsidRDefault="0032457F" w:rsidP="00327CD9">
            <w:pPr>
              <w:pStyle w:val="AmColumnHeading"/>
            </w:pPr>
            <w:r w:rsidRPr="00432815">
              <w:t>Módosítás</w:t>
            </w:r>
          </w:p>
        </w:tc>
      </w:tr>
      <w:tr w:rsidR="00AD09DA" w:rsidRPr="00432815" w14:paraId="6F83CAC0" w14:textId="77777777" w:rsidTr="00327CD9">
        <w:trPr>
          <w:jc w:val="center"/>
        </w:trPr>
        <w:tc>
          <w:tcPr>
            <w:tcW w:w="4876" w:type="dxa"/>
            <w:tcBorders>
              <w:top w:val="nil"/>
              <w:left w:val="nil"/>
              <w:bottom w:val="nil"/>
              <w:right w:val="nil"/>
            </w:tcBorders>
          </w:tcPr>
          <w:p w14:paraId="7C1D59B5" w14:textId="77777777" w:rsidR="0032457F" w:rsidRPr="00432815" w:rsidRDefault="0032457F" w:rsidP="00327CD9">
            <w:pPr>
              <w:pStyle w:val="Normal6a"/>
            </w:pPr>
            <w:r w:rsidRPr="00432815">
              <w:t>(5)</w:t>
            </w:r>
            <w:r w:rsidRPr="00432815">
              <w:tab/>
              <w:t xml:space="preserve">A fizetőeszközként felajánlott eurobankjegyek és euroérmék elfogadása </w:t>
            </w:r>
            <w:r w:rsidRPr="00432815">
              <w:lastRenderedPageBreak/>
              <w:t xml:space="preserve">kivételesen megtagadható, ha az jóhiszeműen, jogszerű indokok és a kedvezményezett által nem befolyásolható konkrét körülmények alapján történik, </w:t>
            </w:r>
            <w:r w:rsidRPr="00432815">
              <w:rPr>
                <w:b/>
                <w:bCs/>
                <w:i/>
                <w:iCs/>
              </w:rPr>
              <w:t>és</w:t>
            </w:r>
            <w:r w:rsidRPr="00432815">
              <w:t xml:space="preserve"> ha az elutasítás arányos. Az elutasítás például akkor indokolható, ha a pénztartozás kiegyenlítése céljából felajánlott eurobankjegy aránytalan a kedvezményezett felé fennálló tartozás összegéhez képest, például amikor egy kétszáz eurós bankjegyet ajánlanak fel egy öt eurónál kisebb összegű tartozás kiegyenlítésére. A 974/98/EK tanácsi rendeletnek megfelelően a kibocsátó hatóság és azon személyek kivételével, akiket a kibocsátó tagállam nemzeti jogszabályai erre kifejezetten kijelölnek, egyetlen fél sem kötelezhető arra, hogy egyszeri fizetés alkalmával ötven érménél többet elfogadjon.</w:t>
            </w:r>
          </w:p>
        </w:tc>
        <w:tc>
          <w:tcPr>
            <w:tcW w:w="4876" w:type="dxa"/>
            <w:tcBorders>
              <w:top w:val="nil"/>
              <w:left w:val="nil"/>
              <w:bottom w:val="nil"/>
              <w:right w:val="nil"/>
            </w:tcBorders>
          </w:tcPr>
          <w:p w14:paraId="0D076394" w14:textId="77777777" w:rsidR="0032457F" w:rsidRPr="00432815" w:rsidRDefault="0032457F" w:rsidP="00327CD9">
            <w:pPr>
              <w:pStyle w:val="Normal6a"/>
            </w:pPr>
            <w:r w:rsidRPr="00432815">
              <w:lastRenderedPageBreak/>
              <w:t>(5)</w:t>
            </w:r>
            <w:r w:rsidRPr="00432815">
              <w:tab/>
              <w:t xml:space="preserve">A fizetőeszközként felajánlott eurobankjegyek és euroérmék elfogadása </w:t>
            </w:r>
            <w:r w:rsidRPr="00432815">
              <w:lastRenderedPageBreak/>
              <w:t>kivételesen megtagadható, ha az jóhiszeműen, jogszerű indokok és a kedvezményezett által nem befolyásolható konkrét körülmények alapján történik, ha az elutasítás arányos</w:t>
            </w:r>
            <w:r w:rsidRPr="00432815">
              <w:rPr>
                <w:b/>
                <w:bCs/>
                <w:i/>
                <w:iCs/>
              </w:rPr>
              <w:t>, vagy ha az ügyletre távértékesítés keretében kerül sor</w:t>
            </w:r>
            <w:r w:rsidRPr="00432815">
              <w:t>. Az elutasítás például akkor indokolható, ha a pénztartozás kiegyenlítése céljából felajánlott eurobankjegy aránytalan a kedvezményezett felé fennálló tartozás összegéhez képest, például amikor egy kétszáz eurós bankjegyet ajánlanak fel egy öt eurónál kisebb összegű tartozás kiegyenlítésére. A 974/98/EK tanácsi rendeletnek megfelelően a kibocsátó hatóság és azon személyek kivételével, akiket a kibocsátó tagállam nemzeti jogszabályai erre kifejezetten kijelölnek, egyetlen fél sem kötelezhető arra, hogy egyszeri fizetés alkalmával ötven érménél többet elfogadjon.</w:t>
            </w:r>
          </w:p>
        </w:tc>
      </w:tr>
    </w:tbl>
    <w:p w14:paraId="2E062B7A"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DBEA762" w14:textId="77777777" w:rsidR="0032457F" w:rsidRPr="00432815" w:rsidRDefault="0032457F" w:rsidP="0032457F">
      <w:r w:rsidRPr="0043387D">
        <w:rPr>
          <w:rStyle w:val="HideTWBExt"/>
        </w:rPr>
        <w:t>&lt;/Amend&gt;</w:t>
      </w:r>
    </w:p>
    <w:p w14:paraId="2CB4F9D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35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5E0FB47"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1314B4A7" w14:textId="77777777" w:rsidR="0032457F" w:rsidRPr="00432815" w:rsidRDefault="0032457F" w:rsidP="0032457F">
      <w:pPr>
        <w:pStyle w:val="NormalBold"/>
      </w:pPr>
      <w:r w:rsidRPr="0043387D">
        <w:rPr>
          <w:rStyle w:val="HideTWBExt"/>
          <w:b w:val="0"/>
        </w:rPr>
        <w:t>&lt;/RepeatBlock-By&gt;</w:t>
      </w:r>
    </w:p>
    <w:p w14:paraId="1C6326B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2CFF45F" w14:textId="77777777" w:rsidR="0032457F" w:rsidRPr="00432815" w:rsidRDefault="0032457F" w:rsidP="0032457F">
      <w:pPr>
        <w:pStyle w:val="NormalBold"/>
      </w:pPr>
      <w:r w:rsidRPr="0043387D">
        <w:rPr>
          <w:rStyle w:val="HideTWBExt"/>
          <w:b w:val="0"/>
        </w:rPr>
        <w:t>&lt;Article&gt;</w:t>
      </w:r>
      <w:r w:rsidRPr="00432815">
        <w:t>5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0247170" w14:textId="77777777" w:rsidTr="00327CD9">
        <w:trPr>
          <w:trHeight w:hRule="exact" w:val="240"/>
          <w:jc w:val="center"/>
        </w:trPr>
        <w:tc>
          <w:tcPr>
            <w:tcW w:w="9752" w:type="dxa"/>
            <w:gridSpan w:val="2"/>
            <w:tcBorders>
              <w:top w:val="nil"/>
              <w:left w:val="nil"/>
              <w:bottom w:val="nil"/>
              <w:right w:val="nil"/>
            </w:tcBorders>
          </w:tcPr>
          <w:p w14:paraId="1EDEB076" w14:textId="77777777" w:rsidR="0032457F" w:rsidRPr="00432815" w:rsidRDefault="0032457F" w:rsidP="00327CD9"/>
        </w:tc>
      </w:tr>
      <w:tr w:rsidR="00AD09DA" w:rsidRPr="00432815" w14:paraId="6E759B77" w14:textId="77777777" w:rsidTr="00327CD9">
        <w:trPr>
          <w:trHeight w:val="240"/>
          <w:jc w:val="center"/>
        </w:trPr>
        <w:tc>
          <w:tcPr>
            <w:tcW w:w="4876" w:type="dxa"/>
            <w:tcBorders>
              <w:top w:val="nil"/>
              <w:left w:val="nil"/>
              <w:bottom w:val="nil"/>
              <w:right w:val="nil"/>
            </w:tcBorders>
          </w:tcPr>
          <w:p w14:paraId="7120B5F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EF1D499" w14:textId="77777777" w:rsidR="0032457F" w:rsidRPr="00432815" w:rsidRDefault="0032457F" w:rsidP="00327CD9">
            <w:pPr>
              <w:pStyle w:val="AmColumnHeading"/>
            </w:pPr>
            <w:r w:rsidRPr="00432815">
              <w:t>Módosítás</w:t>
            </w:r>
          </w:p>
        </w:tc>
      </w:tr>
      <w:tr w:rsidR="00AD09DA" w:rsidRPr="00432815" w14:paraId="00A7D2AF" w14:textId="77777777" w:rsidTr="00327CD9">
        <w:trPr>
          <w:jc w:val="center"/>
        </w:trPr>
        <w:tc>
          <w:tcPr>
            <w:tcW w:w="4876" w:type="dxa"/>
            <w:tcBorders>
              <w:top w:val="nil"/>
              <w:left w:val="nil"/>
              <w:bottom w:val="nil"/>
              <w:right w:val="nil"/>
            </w:tcBorders>
          </w:tcPr>
          <w:p w14:paraId="30DA12AD" w14:textId="77777777" w:rsidR="0032457F" w:rsidRPr="00432815" w:rsidRDefault="0032457F" w:rsidP="00327CD9">
            <w:pPr>
              <w:pStyle w:val="Normal6a"/>
            </w:pPr>
          </w:p>
        </w:tc>
        <w:tc>
          <w:tcPr>
            <w:tcW w:w="4876" w:type="dxa"/>
            <w:tcBorders>
              <w:top w:val="nil"/>
              <w:left w:val="nil"/>
              <w:bottom w:val="nil"/>
              <w:right w:val="nil"/>
            </w:tcBorders>
          </w:tcPr>
          <w:p w14:paraId="390B46CC" w14:textId="77777777" w:rsidR="0032457F" w:rsidRPr="00432815" w:rsidRDefault="0032457F" w:rsidP="00327CD9">
            <w:pPr>
              <w:pStyle w:val="Normal6a"/>
            </w:pPr>
            <w:r w:rsidRPr="00432815">
              <w:rPr>
                <w:b/>
                <w:i/>
              </w:rPr>
              <w:t>(5a)</w:t>
            </w:r>
            <w:r w:rsidRPr="00432815">
              <w:tab/>
            </w:r>
            <w:r w:rsidRPr="00432815">
              <w:rPr>
                <w:b/>
                <w:i/>
              </w:rPr>
              <w:t xml:space="preserve">Vannak bizonyos áruk és szolgáltatások, amelyekre minden lakosságcsoportnak szüksége van, és amelyekhez joga van hozzáférni, és ezért biztosítani kell számukra, hogy ezekért készpénzben fizethessenek. Azokban az esetekben tehát, amikor a kedvezményezett közintézmény, egészségügyi szolgáltató vagy gyógyszertár, alapvető közüzemi szolgáltató, élelmiszer-kiskereskedő, kötelezővé kell tenni a készpénz elfogadását. A tagállamok bővíthetik azoknak a szervezeteknek a listáját, </w:t>
            </w:r>
            <w:r w:rsidRPr="00432815">
              <w:rPr>
                <w:b/>
                <w:i/>
              </w:rPr>
              <w:lastRenderedPageBreak/>
              <w:t xml:space="preserve">amelyekhez a hozzáférés elengedhetetlen. A tagállamok azonban dönthetnek úgy, hogy engedélyezik a kedvezményezettek e kategóriáiba tartozó </w:t>
            </w:r>
            <w:proofErr w:type="spellStart"/>
            <w:r w:rsidRPr="00432815">
              <w:rPr>
                <w:b/>
                <w:i/>
              </w:rPr>
              <w:t>mikrovállalkozások</w:t>
            </w:r>
            <w:proofErr w:type="spellEnd"/>
            <w:r w:rsidRPr="00432815">
              <w:rPr>
                <w:b/>
                <w:i/>
              </w:rPr>
              <w:t xml:space="preserve"> számára, hogy arányossági okokkal megindokolják a készpénz elutasítását.</w:t>
            </w:r>
          </w:p>
        </w:tc>
      </w:tr>
    </w:tbl>
    <w:p w14:paraId="414A3D7E"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825F446" w14:textId="77777777" w:rsidR="0032457F" w:rsidRPr="00432815" w:rsidRDefault="0032457F" w:rsidP="0032457F">
      <w:r w:rsidRPr="0043387D">
        <w:rPr>
          <w:rStyle w:val="HideTWBExt"/>
        </w:rPr>
        <w:t>&lt;/Amend&gt;</w:t>
      </w:r>
    </w:p>
    <w:p w14:paraId="138F50C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36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C198793"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7A730A96"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2A6A03D2" w14:textId="77777777" w:rsidR="0032457F" w:rsidRPr="00432815" w:rsidRDefault="0032457F" w:rsidP="0032457F">
      <w:pPr>
        <w:pStyle w:val="NormalBold"/>
      </w:pPr>
      <w:r w:rsidRPr="0043387D">
        <w:rPr>
          <w:rStyle w:val="HideTWBExt"/>
          <w:b w:val="0"/>
        </w:rPr>
        <w:t>&lt;/RepeatBlock-By&gt;</w:t>
      </w:r>
    </w:p>
    <w:p w14:paraId="4021555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9D40ACD" w14:textId="77777777" w:rsidR="0032457F" w:rsidRPr="00432815" w:rsidRDefault="0032457F" w:rsidP="0032457F">
      <w:pPr>
        <w:pStyle w:val="NormalBold"/>
      </w:pPr>
      <w:r w:rsidRPr="0043387D">
        <w:rPr>
          <w:rStyle w:val="HideTWBExt"/>
          <w:b w:val="0"/>
        </w:rPr>
        <w:t>&lt;Article&gt;</w:t>
      </w:r>
      <w:r w:rsidRPr="00432815">
        <w:t>6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C765BB6" w14:textId="77777777" w:rsidTr="00327CD9">
        <w:trPr>
          <w:trHeight w:hRule="exact" w:val="240"/>
          <w:jc w:val="center"/>
        </w:trPr>
        <w:tc>
          <w:tcPr>
            <w:tcW w:w="9752" w:type="dxa"/>
            <w:gridSpan w:val="2"/>
            <w:tcBorders>
              <w:top w:val="nil"/>
              <w:left w:val="nil"/>
              <w:bottom w:val="nil"/>
              <w:right w:val="nil"/>
            </w:tcBorders>
          </w:tcPr>
          <w:p w14:paraId="36AF41A6" w14:textId="77777777" w:rsidR="0032457F" w:rsidRPr="00432815" w:rsidRDefault="0032457F" w:rsidP="00327CD9"/>
        </w:tc>
      </w:tr>
      <w:tr w:rsidR="00AD09DA" w:rsidRPr="00432815" w14:paraId="1142D391" w14:textId="77777777" w:rsidTr="00327CD9">
        <w:trPr>
          <w:trHeight w:val="240"/>
          <w:jc w:val="center"/>
        </w:trPr>
        <w:tc>
          <w:tcPr>
            <w:tcW w:w="4876" w:type="dxa"/>
            <w:tcBorders>
              <w:top w:val="nil"/>
              <w:left w:val="nil"/>
              <w:bottom w:val="nil"/>
              <w:right w:val="nil"/>
            </w:tcBorders>
          </w:tcPr>
          <w:p w14:paraId="63A9503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1778554" w14:textId="77777777" w:rsidR="0032457F" w:rsidRPr="00432815" w:rsidRDefault="0032457F" w:rsidP="00327CD9">
            <w:pPr>
              <w:pStyle w:val="AmColumnHeading"/>
            </w:pPr>
            <w:r w:rsidRPr="00432815">
              <w:t>Módosítás</w:t>
            </w:r>
          </w:p>
        </w:tc>
      </w:tr>
      <w:tr w:rsidR="00AD09DA" w:rsidRPr="00432815" w14:paraId="73880F6E" w14:textId="77777777" w:rsidTr="00327CD9">
        <w:trPr>
          <w:jc w:val="center"/>
        </w:trPr>
        <w:tc>
          <w:tcPr>
            <w:tcW w:w="4876" w:type="dxa"/>
            <w:tcBorders>
              <w:top w:val="nil"/>
              <w:left w:val="nil"/>
              <w:bottom w:val="nil"/>
              <w:right w:val="nil"/>
            </w:tcBorders>
          </w:tcPr>
          <w:p w14:paraId="4BBB1274" w14:textId="77777777" w:rsidR="0032457F" w:rsidRPr="00432815" w:rsidRDefault="0032457F" w:rsidP="00327CD9">
            <w:pPr>
              <w:pStyle w:val="Normal6a"/>
            </w:pPr>
            <w:r w:rsidRPr="00432815">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w:t>
            </w:r>
            <w:r w:rsidRPr="00432815">
              <w:lastRenderedPageBreak/>
              <w:t xml:space="preserve">eurobankjegyekkel és euroérmékkel történő fizetések kötelező elfogadását a tagállam területének egészén vagy egy részén, az adott tagállamnak hatékony és arányos intézkedéseket kell hoznia a helyzet orvoslására, például tiltania vagy korlátoznia kell a készpénz előzetes egyoldalú kizárását a területének egészén vagy egy részén, például a vidéki területeken, vagy bizonyos alapvető fontosságúnak ítélt ágazatokban, például postahivatalokban, szupermarketekben, gyógyszertárakban </w:t>
            </w:r>
            <w:r w:rsidRPr="00432815">
              <w:rPr>
                <w:b/>
                <w:bCs/>
                <w:i/>
                <w:iCs/>
              </w:rPr>
              <w:t>vagy</w:t>
            </w:r>
            <w:r w:rsidRPr="00432815">
              <w:t xml:space="preserve"> az egészségügyi ellátásban, </w:t>
            </w:r>
            <w:r w:rsidRPr="00432815">
              <w:rPr>
                <w:b/>
                <w:bCs/>
                <w:i/>
                <w:iCs/>
              </w:rPr>
              <w:t>illetve bizonyos típusú, alapvetőnek ítélt fizetések esetében</w:t>
            </w:r>
            <w:r w:rsidRPr="00432815">
              <w:t>.</w:t>
            </w:r>
          </w:p>
        </w:tc>
        <w:tc>
          <w:tcPr>
            <w:tcW w:w="4876" w:type="dxa"/>
            <w:tcBorders>
              <w:top w:val="nil"/>
              <w:left w:val="nil"/>
              <w:bottom w:val="nil"/>
              <w:right w:val="nil"/>
            </w:tcBorders>
          </w:tcPr>
          <w:p w14:paraId="62BFCF7E" w14:textId="77777777" w:rsidR="0032457F" w:rsidRPr="00432815" w:rsidRDefault="0032457F" w:rsidP="00327CD9">
            <w:pPr>
              <w:pStyle w:val="Normal6a"/>
            </w:pPr>
            <w:r w:rsidRPr="00432815">
              <w:lastRenderedPageBreak/>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w:t>
            </w:r>
            <w:r w:rsidRPr="00432815">
              <w:lastRenderedPageBreak/>
              <w:t>eurobankjegyekkel és euroérmékkel történő fizetések kötelező elfogadását a tagállam területének egészén vagy egy részén, az adott tagállamnak hatékony és arányos intézkedéseket kell hoznia a helyzet orvoslására, például tiltania vagy korlátoznia kell a készpénz előzetes egyoldalú kizárását a területének egészén vagy egy részén, például a vidéki területeken, vagy bizonyos alapvető fontosságúnak ítélt ágazatokban.</w:t>
            </w:r>
            <w:r w:rsidRPr="00432815">
              <w:rPr>
                <w:b/>
                <w:i/>
              </w:rPr>
              <w:t xml:space="preserve"> </w:t>
            </w:r>
            <w:r w:rsidRPr="00432815">
              <w:rPr>
                <w:b/>
                <w:bCs/>
                <w:i/>
                <w:iCs/>
              </w:rPr>
              <w:t xml:space="preserve">Ennek kapcsán prioritásként biztosítani kell a készpénz megfelelő és arányos módon történő fenntartásának lehetőségét, </w:t>
            </w:r>
            <w:proofErr w:type="gramStart"/>
            <w:r w:rsidRPr="00432815">
              <w:rPr>
                <w:b/>
                <w:bCs/>
                <w:i/>
                <w:iCs/>
              </w:rPr>
              <w:t>valamint</w:t>
            </w:r>
            <w:proofErr w:type="gramEnd"/>
            <w:r w:rsidRPr="00432815">
              <w:rPr>
                <w:b/>
                <w:bCs/>
                <w:i/>
                <w:iCs/>
              </w:rPr>
              <w:t xml:space="preserve"> hogy azt korlátozás nélkül és hátrányos megkülönböztetéstől mentesen fel lehessen használni a mindennapi életben, valamint az alapvető áruk és szolgáltatások kifizetése során</w:t>
            </w:r>
            <w:r w:rsidRPr="00432815">
              <w:t>, például postahivatalokban, szupermarketekben, gyógyszertárakban</w:t>
            </w:r>
            <w:r w:rsidRPr="00432815">
              <w:rPr>
                <w:b/>
                <w:bCs/>
                <w:i/>
                <w:iCs/>
              </w:rPr>
              <w:t>,</w:t>
            </w:r>
            <w:r w:rsidRPr="00432815">
              <w:t xml:space="preserve"> az egészségügyi ellátásban </w:t>
            </w:r>
            <w:r w:rsidRPr="00432815">
              <w:rPr>
                <w:b/>
                <w:bCs/>
                <w:i/>
                <w:iCs/>
              </w:rPr>
              <w:t>és a közszolgáltatások egyéb területein</w:t>
            </w:r>
            <w:r w:rsidRPr="00432815">
              <w:t>.</w:t>
            </w:r>
          </w:p>
        </w:tc>
      </w:tr>
    </w:tbl>
    <w:p w14:paraId="45C4D610"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2B54FB41" w14:textId="77777777" w:rsidR="0032457F" w:rsidRPr="00432815" w:rsidRDefault="0032457F" w:rsidP="0032457F">
      <w:r w:rsidRPr="0043387D">
        <w:rPr>
          <w:rStyle w:val="HideTWBExt"/>
        </w:rPr>
        <w:t>&lt;/Amend&gt;</w:t>
      </w:r>
    </w:p>
    <w:p w14:paraId="3A0102C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37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3D3E8C7"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0395F064" w14:textId="77777777" w:rsidR="0032457F" w:rsidRPr="00432815" w:rsidRDefault="0032457F" w:rsidP="0032457F">
      <w:pPr>
        <w:pStyle w:val="NormalBold"/>
      </w:pPr>
      <w:r w:rsidRPr="0043387D">
        <w:rPr>
          <w:rStyle w:val="HideTWBExt"/>
          <w:b w:val="0"/>
        </w:rPr>
        <w:t>&lt;/RepeatBlock-By&gt;</w:t>
      </w:r>
    </w:p>
    <w:p w14:paraId="2A33D47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16BA70A" w14:textId="77777777" w:rsidR="0032457F" w:rsidRPr="00432815" w:rsidRDefault="0032457F" w:rsidP="0032457F">
      <w:pPr>
        <w:pStyle w:val="NormalBold"/>
      </w:pPr>
      <w:r w:rsidRPr="0043387D">
        <w:rPr>
          <w:rStyle w:val="HideTWBExt"/>
          <w:b w:val="0"/>
        </w:rPr>
        <w:t>&lt;Article&gt;</w:t>
      </w:r>
      <w:r w:rsidRPr="00432815">
        <w:t>6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CD03C01" w14:textId="77777777" w:rsidTr="00327CD9">
        <w:trPr>
          <w:trHeight w:hRule="exact" w:val="240"/>
          <w:jc w:val="center"/>
        </w:trPr>
        <w:tc>
          <w:tcPr>
            <w:tcW w:w="9752" w:type="dxa"/>
            <w:gridSpan w:val="2"/>
            <w:tcBorders>
              <w:top w:val="nil"/>
              <w:left w:val="nil"/>
              <w:bottom w:val="nil"/>
              <w:right w:val="nil"/>
            </w:tcBorders>
          </w:tcPr>
          <w:p w14:paraId="39F3E620" w14:textId="77777777" w:rsidR="0032457F" w:rsidRPr="00432815" w:rsidRDefault="0032457F" w:rsidP="00327CD9"/>
        </w:tc>
      </w:tr>
      <w:tr w:rsidR="00AD09DA" w:rsidRPr="00432815" w14:paraId="4583EC0A" w14:textId="77777777" w:rsidTr="00327CD9">
        <w:trPr>
          <w:trHeight w:val="240"/>
          <w:jc w:val="center"/>
        </w:trPr>
        <w:tc>
          <w:tcPr>
            <w:tcW w:w="4876" w:type="dxa"/>
            <w:tcBorders>
              <w:top w:val="nil"/>
              <w:left w:val="nil"/>
              <w:bottom w:val="nil"/>
              <w:right w:val="nil"/>
            </w:tcBorders>
          </w:tcPr>
          <w:p w14:paraId="3B9ADF2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F6FF7D8" w14:textId="77777777" w:rsidR="0032457F" w:rsidRPr="00432815" w:rsidRDefault="0032457F" w:rsidP="00327CD9">
            <w:pPr>
              <w:pStyle w:val="AmColumnHeading"/>
            </w:pPr>
            <w:r w:rsidRPr="00432815">
              <w:t>Módosítás</w:t>
            </w:r>
          </w:p>
        </w:tc>
      </w:tr>
      <w:tr w:rsidR="00AD09DA" w:rsidRPr="00432815" w14:paraId="4609507A" w14:textId="77777777" w:rsidTr="00327CD9">
        <w:trPr>
          <w:jc w:val="center"/>
        </w:trPr>
        <w:tc>
          <w:tcPr>
            <w:tcW w:w="4876" w:type="dxa"/>
            <w:tcBorders>
              <w:top w:val="nil"/>
              <w:left w:val="nil"/>
              <w:bottom w:val="nil"/>
              <w:right w:val="nil"/>
            </w:tcBorders>
          </w:tcPr>
          <w:p w14:paraId="71031BEA" w14:textId="77777777" w:rsidR="0032457F" w:rsidRPr="00432815" w:rsidRDefault="0032457F" w:rsidP="00327CD9">
            <w:pPr>
              <w:pStyle w:val="Normal6a"/>
            </w:pPr>
            <w:r w:rsidRPr="00432815">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w:t>
            </w:r>
            <w:r w:rsidRPr="00432815">
              <w:lastRenderedPageBreak/>
              <w:t>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a helyzet orvoslására</w:t>
            </w:r>
            <w:r w:rsidRPr="00432815">
              <w:rPr>
                <w:b/>
                <w:bCs/>
                <w:i/>
                <w:iCs/>
              </w:rPr>
              <w:t>, például tiltania vagy korlátoznia kell a készpénz előzetes egyoldalú kizárását a területének egészén vagy egy részén, például a vidéki területeken, vagy bizonyos alapvető fontosságúnak ítélt ágazatokban, például postahivatalokban, szupermarketekben, gyógyszertárakban vagy az egészségügyi ellátásban, illetve bizonyos típusú, alapvetőnek ítélt fizetések esetében</w:t>
            </w:r>
            <w:r w:rsidRPr="00432815">
              <w:t>.</w:t>
            </w:r>
          </w:p>
        </w:tc>
        <w:tc>
          <w:tcPr>
            <w:tcW w:w="4876" w:type="dxa"/>
            <w:tcBorders>
              <w:top w:val="nil"/>
              <w:left w:val="nil"/>
              <w:bottom w:val="nil"/>
              <w:right w:val="nil"/>
            </w:tcBorders>
          </w:tcPr>
          <w:p w14:paraId="1F52C982" w14:textId="77777777" w:rsidR="0032457F" w:rsidRPr="00432815" w:rsidRDefault="0032457F" w:rsidP="00327CD9">
            <w:pPr>
              <w:pStyle w:val="Normal6a"/>
            </w:pPr>
            <w:r w:rsidRPr="00432815">
              <w:lastRenderedPageBreak/>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w:t>
            </w:r>
            <w:r w:rsidRPr="00432815">
              <w:lastRenderedPageBreak/>
              <w:t>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a helyzet orvoslására.</w:t>
            </w:r>
          </w:p>
        </w:tc>
      </w:tr>
    </w:tbl>
    <w:p w14:paraId="6E612066"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1F24DF38" w14:textId="77777777" w:rsidR="0032457F" w:rsidRPr="00432815" w:rsidRDefault="0032457F" w:rsidP="0032457F">
      <w:r w:rsidRPr="0043387D">
        <w:rPr>
          <w:rStyle w:val="HideTWBExt"/>
        </w:rPr>
        <w:t>&lt;/Amend&gt;</w:t>
      </w:r>
    </w:p>
    <w:p w14:paraId="6675468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38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C2086E3"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46E38004" w14:textId="77777777" w:rsidR="0032457F" w:rsidRPr="00432815" w:rsidRDefault="0032457F" w:rsidP="0032457F">
      <w:pPr>
        <w:pStyle w:val="NormalBold"/>
      </w:pPr>
      <w:r w:rsidRPr="0043387D">
        <w:rPr>
          <w:rStyle w:val="HideTWBExt"/>
          <w:b w:val="0"/>
        </w:rPr>
        <w:t>&lt;/RepeatBlock-By&gt;</w:t>
      </w:r>
    </w:p>
    <w:p w14:paraId="20B2F33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C29760D" w14:textId="77777777" w:rsidR="0032457F" w:rsidRPr="00432815" w:rsidRDefault="0032457F" w:rsidP="0032457F">
      <w:pPr>
        <w:pStyle w:val="NormalBold"/>
      </w:pPr>
      <w:r w:rsidRPr="0043387D">
        <w:rPr>
          <w:rStyle w:val="HideTWBExt"/>
          <w:b w:val="0"/>
        </w:rPr>
        <w:t>&lt;Article&gt;</w:t>
      </w:r>
      <w:r w:rsidRPr="00432815">
        <w:t>6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F4343DD" w14:textId="77777777" w:rsidTr="00327CD9">
        <w:trPr>
          <w:trHeight w:hRule="exact" w:val="240"/>
          <w:jc w:val="center"/>
        </w:trPr>
        <w:tc>
          <w:tcPr>
            <w:tcW w:w="9752" w:type="dxa"/>
            <w:gridSpan w:val="2"/>
            <w:tcBorders>
              <w:top w:val="nil"/>
              <w:left w:val="nil"/>
              <w:bottom w:val="nil"/>
              <w:right w:val="nil"/>
            </w:tcBorders>
          </w:tcPr>
          <w:p w14:paraId="2DA287DF" w14:textId="77777777" w:rsidR="0032457F" w:rsidRPr="00432815" w:rsidRDefault="0032457F" w:rsidP="00327CD9"/>
        </w:tc>
      </w:tr>
      <w:tr w:rsidR="00AD09DA" w:rsidRPr="00432815" w14:paraId="71DBFA6A" w14:textId="77777777" w:rsidTr="00327CD9">
        <w:trPr>
          <w:trHeight w:val="240"/>
          <w:jc w:val="center"/>
        </w:trPr>
        <w:tc>
          <w:tcPr>
            <w:tcW w:w="4876" w:type="dxa"/>
            <w:tcBorders>
              <w:top w:val="nil"/>
              <w:left w:val="nil"/>
              <w:bottom w:val="nil"/>
              <w:right w:val="nil"/>
            </w:tcBorders>
          </w:tcPr>
          <w:p w14:paraId="628F448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D460289" w14:textId="77777777" w:rsidR="0032457F" w:rsidRPr="00432815" w:rsidRDefault="0032457F" w:rsidP="00327CD9">
            <w:pPr>
              <w:pStyle w:val="AmColumnHeading"/>
            </w:pPr>
            <w:r w:rsidRPr="00432815">
              <w:t>Módosítás</w:t>
            </w:r>
          </w:p>
        </w:tc>
      </w:tr>
      <w:tr w:rsidR="00AD09DA" w:rsidRPr="00432815" w14:paraId="6193BBB1" w14:textId="77777777" w:rsidTr="00327CD9">
        <w:trPr>
          <w:jc w:val="center"/>
        </w:trPr>
        <w:tc>
          <w:tcPr>
            <w:tcW w:w="4876" w:type="dxa"/>
            <w:tcBorders>
              <w:top w:val="nil"/>
              <w:left w:val="nil"/>
              <w:bottom w:val="nil"/>
              <w:right w:val="nil"/>
            </w:tcBorders>
          </w:tcPr>
          <w:p w14:paraId="1F229AA3" w14:textId="77777777" w:rsidR="0032457F" w:rsidRPr="00432815" w:rsidRDefault="0032457F" w:rsidP="00327CD9">
            <w:pPr>
              <w:pStyle w:val="Normal6a"/>
            </w:pPr>
            <w:r w:rsidRPr="00432815">
              <w:t>(6)</w:t>
            </w:r>
            <w:r w:rsidRPr="00432815">
              <w:tab/>
              <w:t xml:space="preserve">Annak biztosítása érdekében, hogy az eurobankjegyekkel és euroérmékkel történő fizetések kötelező elfogadásának </w:t>
            </w:r>
            <w:r w:rsidRPr="00432815">
              <w:lastRenderedPageBreak/>
              <w:t xml:space="preserve">elvét ne ássa alá ténylegesen a készpénzzel történő fizetés széles körű és strukturális megtagadása, a tagállamoknak figyelemmel kell kísérniük a készpénzzel történő fizetés előzetes egyoldalú </w:t>
            </w:r>
            <w:r w:rsidRPr="00432815">
              <w:rPr>
                <w:b/>
                <w:bCs/>
                <w:i/>
                <w:iCs/>
              </w:rPr>
              <w:t>kizárásának mértékét</w:t>
            </w:r>
            <w:r w:rsidRPr="00432815">
              <w:t xml:space="preserve">,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w:t>
            </w:r>
            <w:r w:rsidRPr="00432815">
              <w:rPr>
                <w:b/>
                <w:bCs/>
                <w:i/>
                <w:iCs/>
              </w:rPr>
              <w:t>Amennyiben értékelésük alapján a készpénzzel történő fizetés elfogadása biztosított a területükön, a tagállamoknak nem kell konkrét intézkedéseket elfogadniuk a vonatkozó kötelezettségükkel kapcsolatban.</w:t>
            </w:r>
            <w:r w:rsidRPr="00432815">
              <w:rPr>
                <w:b/>
                <w:i/>
              </w:rPr>
              <w:t xml:space="preserve"> Ugyanakkor továbbra is figyelemmel kell kísérniük a helyzetet. </w:t>
            </w:r>
            <w:r w:rsidRPr="00432815">
              <w:t xml:space="preserve">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w:t>
            </w:r>
            <w:r w:rsidRPr="00432815">
              <w:rPr>
                <w:b/>
                <w:bCs/>
                <w:i/>
                <w:iCs/>
              </w:rPr>
              <w:t>a helyzet orvoslására, például tiltania vagy korlátoznia kell</w:t>
            </w:r>
            <w:r w:rsidRPr="00432815">
              <w:t xml:space="preserve"> a készpénz előzetes egyoldalú </w:t>
            </w:r>
            <w:r w:rsidRPr="00432815">
              <w:rPr>
                <w:b/>
                <w:bCs/>
                <w:i/>
                <w:iCs/>
              </w:rPr>
              <w:t>kizárását</w:t>
            </w:r>
            <w:r w:rsidRPr="00432815">
              <w:t xml:space="preserve"> a területének egészén vagy egy részén</w:t>
            </w:r>
            <w:r w:rsidRPr="00432815">
              <w:rPr>
                <w:b/>
                <w:bCs/>
                <w:i/>
                <w:iCs/>
              </w:rPr>
              <w:t>, például a vidéki területeken, vagy bizonyos alapvető fontosságúnak ítélt ágazatokban, például postahivatalokban, szupermarketekben, gyógyszertárakban vagy az egészségügyi ellátásban, illetve bizonyos típusú, alapvetőnek ítélt fizetések esetében</w:t>
            </w:r>
            <w:r w:rsidRPr="00432815">
              <w:t>.</w:t>
            </w:r>
          </w:p>
        </w:tc>
        <w:tc>
          <w:tcPr>
            <w:tcW w:w="4876" w:type="dxa"/>
            <w:tcBorders>
              <w:top w:val="nil"/>
              <w:left w:val="nil"/>
              <w:bottom w:val="nil"/>
              <w:right w:val="nil"/>
            </w:tcBorders>
          </w:tcPr>
          <w:p w14:paraId="0D9328DF" w14:textId="77777777" w:rsidR="0032457F" w:rsidRPr="00432815" w:rsidRDefault="0032457F" w:rsidP="00327CD9">
            <w:pPr>
              <w:pStyle w:val="Normal6a"/>
            </w:pPr>
            <w:r w:rsidRPr="00432815">
              <w:lastRenderedPageBreak/>
              <w:t>(6)</w:t>
            </w:r>
            <w:r w:rsidRPr="00432815">
              <w:tab/>
              <w:t xml:space="preserve">Annak biztosítása érdekében, hogy az eurobankjegyekkel és euroérmékkel történő fizetések kötelező elfogadásának </w:t>
            </w:r>
            <w:r w:rsidRPr="00432815">
              <w:lastRenderedPageBreak/>
              <w:t xml:space="preserve">elvét ne ássa alá ténylegesen a készpénzzel történő fizetés széles körű és strukturális megtagadása, a tagállamoknak figyelemmel kell kísérniük a készpénzzel történő fizetés előzetes egyoldalú </w:t>
            </w:r>
            <w:r w:rsidRPr="00432815">
              <w:rPr>
                <w:b/>
                <w:bCs/>
                <w:i/>
                <w:iCs/>
              </w:rPr>
              <w:t>kizárását</w:t>
            </w:r>
            <w:r w:rsidRPr="00432815">
              <w:t xml:space="preserve">,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w:t>
            </w:r>
            <w:r w:rsidRPr="00432815">
              <w:rPr>
                <w:b/>
                <w:bCs/>
                <w:i/>
                <w:iCs/>
              </w:rPr>
              <w:t>annak érdekében, hogy végrehajtsák</w:t>
            </w:r>
            <w:r w:rsidRPr="00432815">
              <w:t xml:space="preserve"> a készpénz előzetes egyoldalú </w:t>
            </w:r>
            <w:r w:rsidRPr="00432815">
              <w:rPr>
                <w:b/>
                <w:bCs/>
                <w:i/>
                <w:iCs/>
              </w:rPr>
              <w:t>kizárásának</w:t>
            </w:r>
            <w:r w:rsidRPr="00432815">
              <w:rPr>
                <w:b/>
                <w:bCs/>
              </w:rPr>
              <w:t xml:space="preserve"> </w:t>
            </w:r>
            <w:r w:rsidRPr="00432815">
              <w:t xml:space="preserve">a területének egészén vagy egy részén </w:t>
            </w:r>
            <w:r w:rsidRPr="00432815">
              <w:rPr>
                <w:b/>
                <w:bCs/>
                <w:i/>
                <w:iCs/>
              </w:rPr>
              <w:t>bevezetett tilalmát</w:t>
            </w:r>
            <w:r w:rsidRPr="00432815">
              <w:t>.</w:t>
            </w:r>
            <w:r w:rsidRPr="00432815">
              <w:rPr>
                <w:b/>
                <w:i/>
              </w:rPr>
              <w:t xml:space="preserve"> </w:t>
            </w:r>
            <w:r w:rsidRPr="00432815">
              <w:rPr>
                <w:b/>
                <w:bCs/>
                <w:i/>
                <w:iCs/>
              </w:rPr>
              <w:t>E célból a tagállamoknak biztosítaniuk kell az illetékes nemzeti hatóságok számára az ahhoz szükséges hatásköröket és erőforrásokat, hogy gondoskodni tudjanak a kedvezményezettek általi kötelező elfogadásról.</w:t>
            </w:r>
          </w:p>
        </w:tc>
      </w:tr>
    </w:tbl>
    <w:p w14:paraId="7B94567B"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4C69D14" w14:textId="77777777" w:rsidR="0032457F" w:rsidRPr="00432815" w:rsidRDefault="0032457F" w:rsidP="0032457F">
      <w:r w:rsidRPr="0043387D">
        <w:rPr>
          <w:rStyle w:val="HideTWBExt"/>
        </w:rPr>
        <w:t>&lt;/Amend&gt;</w:t>
      </w:r>
    </w:p>
    <w:p w14:paraId="608C6EF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39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68A41A5" w14:textId="77777777" w:rsidR="0032457F" w:rsidRPr="00432815" w:rsidRDefault="0032457F" w:rsidP="0032457F">
      <w:pPr>
        <w:pStyle w:val="NormalBold"/>
      </w:pPr>
      <w:r w:rsidRPr="0043387D">
        <w:rPr>
          <w:rStyle w:val="HideTWBExt"/>
          <w:b w:val="0"/>
        </w:rPr>
        <w:lastRenderedPageBreak/>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0104FBBC" w14:textId="77777777" w:rsidR="0032457F" w:rsidRPr="00432815" w:rsidRDefault="0032457F" w:rsidP="0032457F">
      <w:pPr>
        <w:pStyle w:val="NormalBold"/>
      </w:pPr>
      <w:r w:rsidRPr="0043387D">
        <w:rPr>
          <w:rStyle w:val="HideTWBExt"/>
          <w:b w:val="0"/>
        </w:rPr>
        <w:t>&lt;/RepeatBlock-By&gt;</w:t>
      </w:r>
    </w:p>
    <w:p w14:paraId="373A15E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A66A751" w14:textId="77777777" w:rsidR="0032457F" w:rsidRPr="00432815" w:rsidRDefault="0032457F" w:rsidP="0032457F">
      <w:pPr>
        <w:pStyle w:val="NormalBold"/>
      </w:pPr>
      <w:r w:rsidRPr="0043387D">
        <w:rPr>
          <w:rStyle w:val="HideTWBExt"/>
          <w:b w:val="0"/>
        </w:rPr>
        <w:t>&lt;Article&gt;</w:t>
      </w:r>
      <w:r w:rsidRPr="00432815">
        <w:t>6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615C4F1" w14:textId="77777777" w:rsidTr="00327CD9">
        <w:trPr>
          <w:trHeight w:hRule="exact" w:val="240"/>
          <w:jc w:val="center"/>
        </w:trPr>
        <w:tc>
          <w:tcPr>
            <w:tcW w:w="9752" w:type="dxa"/>
            <w:gridSpan w:val="2"/>
            <w:tcBorders>
              <w:top w:val="nil"/>
              <w:left w:val="nil"/>
              <w:bottom w:val="nil"/>
              <w:right w:val="nil"/>
            </w:tcBorders>
          </w:tcPr>
          <w:p w14:paraId="5F2DAB69" w14:textId="77777777" w:rsidR="0032457F" w:rsidRPr="00432815" w:rsidRDefault="0032457F" w:rsidP="00327CD9"/>
        </w:tc>
      </w:tr>
      <w:tr w:rsidR="00AD09DA" w:rsidRPr="00432815" w14:paraId="54343F95" w14:textId="77777777" w:rsidTr="00327CD9">
        <w:trPr>
          <w:trHeight w:val="240"/>
          <w:jc w:val="center"/>
        </w:trPr>
        <w:tc>
          <w:tcPr>
            <w:tcW w:w="4876" w:type="dxa"/>
            <w:tcBorders>
              <w:top w:val="nil"/>
              <w:left w:val="nil"/>
              <w:bottom w:val="nil"/>
              <w:right w:val="nil"/>
            </w:tcBorders>
          </w:tcPr>
          <w:p w14:paraId="3C313DA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817CD85" w14:textId="77777777" w:rsidR="0032457F" w:rsidRPr="00432815" w:rsidRDefault="0032457F" w:rsidP="00327CD9">
            <w:pPr>
              <w:pStyle w:val="AmColumnHeading"/>
            </w:pPr>
            <w:r w:rsidRPr="00432815">
              <w:t>Módosítás</w:t>
            </w:r>
          </w:p>
        </w:tc>
      </w:tr>
      <w:tr w:rsidR="00AD09DA" w:rsidRPr="00432815" w14:paraId="1CCF2D20" w14:textId="77777777" w:rsidTr="00327CD9">
        <w:trPr>
          <w:jc w:val="center"/>
        </w:trPr>
        <w:tc>
          <w:tcPr>
            <w:tcW w:w="4876" w:type="dxa"/>
            <w:tcBorders>
              <w:top w:val="nil"/>
              <w:left w:val="nil"/>
              <w:bottom w:val="nil"/>
              <w:right w:val="nil"/>
            </w:tcBorders>
          </w:tcPr>
          <w:p w14:paraId="73780FEB" w14:textId="77777777" w:rsidR="0032457F" w:rsidRPr="00432815" w:rsidRDefault="0032457F" w:rsidP="00327CD9">
            <w:pPr>
              <w:pStyle w:val="Normal6a"/>
            </w:pPr>
            <w:r w:rsidRPr="00432815">
              <w:t>(6)</w:t>
            </w:r>
            <w:r w:rsidRPr="00432815">
              <w:tab/>
              <w:t>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a helyzet orvoslására, például tiltania vagy korlátoznia kell a készpénz előzetes egyoldalú kizárását a területének egészén vagy egy részén</w:t>
            </w:r>
            <w:r w:rsidRPr="00432815">
              <w:rPr>
                <w:b/>
                <w:i/>
              </w:rPr>
              <w:t xml:space="preserve">, például a vidéki területeken, vagy bizonyos alapvető fontosságúnak ítélt ágazatokban, például </w:t>
            </w:r>
            <w:r w:rsidRPr="00432815">
              <w:rPr>
                <w:b/>
                <w:i/>
              </w:rPr>
              <w:lastRenderedPageBreak/>
              <w:t>postahivatalokban, szupermarketekben, gyógyszertárakban vagy az egészségügyi ellátásban, illetve bizonyos típusú, alapvetőnek ítélt fizetések esetében</w:t>
            </w:r>
            <w:r w:rsidRPr="00432815">
              <w:t>.</w:t>
            </w:r>
          </w:p>
        </w:tc>
        <w:tc>
          <w:tcPr>
            <w:tcW w:w="4876" w:type="dxa"/>
            <w:tcBorders>
              <w:top w:val="nil"/>
              <w:left w:val="nil"/>
              <w:bottom w:val="nil"/>
              <w:right w:val="nil"/>
            </w:tcBorders>
          </w:tcPr>
          <w:p w14:paraId="60078D93" w14:textId="77777777" w:rsidR="0032457F" w:rsidRPr="00432815" w:rsidRDefault="0032457F" w:rsidP="00327CD9">
            <w:pPr>
              <w:pStyle w:val="Normal6a"/>
            </w:pPr>
            <w:r w:rsidRPr="00432815">
              <w:lastRenderedPageBreak/>
              <w:t>(6)</w:t>
            </w:r>
            <w:r w:rsidRPr="00432815">
              <w:tab/>
              <w:t>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rendszeresen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részén, az adott tagállamnak hatékony és arányos intézkedéseket kell hoznia a helyzet orvoslására, például tiltania vagy korlátoznia kell a készpénz előzetes egyoldalú kizárását a területének egészén vagy egy részén.</w:t>
            </w:r>
          </w:p>
        </w:tc>
      </w:tr>
    </w:tbl>
    <w:p w14:paraId="5302ED9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32622A00" w14:textId="77777777" w:rsidR="0032457F" w:rsidRPr="00432815" w:rsidRDefault="0032457F" w:rsidP="0032457F">
      <w:r w:rsidRPr="0043387D">
        <w:rPr>
          <w:rStyle w:val="HideTWBExt"/>
        </w:rPr>
        <w:t>&lt;/Amend&gt;</w:t>
      </w:r>
    </w:p>
    <w:p w14:paraId="0D56974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DF5EF22"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6EE3C69D" w14:textId="77777777" w:rsidR="0032457F" w:rsidRPr="00432815" w:rsidRDefault="0032457F" w:rsidP="0032457F">
      <w:pPr>
        <w:pStyle w:val="NormalBold"/>
      </w:pPr>
      <w:r w:rsidRPr="0043387D">
        <w:rPr>
          <w:rStyle w:val="HideTWBExt"/>
          <w:b w:val="0"/>
        </w:rPr>
        <w:t>&lt;/RepeatBlock-By&gt;</w:t>
      </w:r>
    </w:p>
    <w:p w14:paraId="3347580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3086958" w14:textId="77777777" w:rsidR="0032457F" w:rsidRPr="00432815" w:rsidRDefault="0032457F" w:rsidP="0032457F">
      <w:pPr>
        <w:pStyle w:val="NormalBold"/>
      </w:pPr>
      <w:r w:rsidRPr="0043387D">
        <w:rPr>
          <w:rStyle w:val="HideTWBExt"/>
          <w:b w:val="0"/>
        </w:rPr>
        <w:t>&lt;Article&gt;</w:t>
      </w:r>
      <w:r w:rsidRPr="00432815">
        <w:t>6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F75689B" w14:textId="77777777" w:rsidTr="00327CD9">
        <w:trPr>
          <w:trHeight w:hRule="exact" w:val="240"/>
          <w:jc w:val="center"/>
        </w:trPr>
        <w:tc>
          <w:tcPr>
            <w:tcW w:w="9752" w:type="dxa"/>
            <w:gridSpan w:val="2"/>
            <w:tcBorders>
              <w:top w:val="nil"/>
              <w:left w:val="nil"/>
              <w:bottom w:val="nil"/>
              <w:right w:val="nil"/>
            </w:tcBorders>
          </w:tcPr>
          <w:p w14:paraId="04BE3149" w14:textId="77777777" w:rsidR="0032457F" w:rsidRPr="00432815" w:rsidRDefault="0032457F" w:rsidP="00327CD9"/>
        </w:tc>
      </w:tr>
      <w:tr w:rsidR="00AD09DA" w:rsidRPr="00432815" w14:paraId="088991E0" w14:textId="77777777" w:rsidTr="00327CD9">
        <w:trPr>
          <w:trHeight w:val="240"/>
          <w:jc w:val="center"/>
        </w:trPr>
        <w:tc>
          <w:tcPr>
            <w:tcW w:w="4876" w:type="dxa"/>
            <w:tcBorders>
              <w:top w:val="nil"/>
              <w:left w:val="nil"/>
              <w:bottom w:val="nil"/>
              <w:right w:val="nil"/>
            </w:tcBorders>
          </w:tcPr>
          <w:p w14:paraId="263AC6C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7E93456" w14:textId="77777777" w:rsidR="0032457F" w:rsidRPr="00432815" w:rsidRDefault="0032457F" w:rsidP="00327CD9">
            <w:pPr>
              <w:pStyle w:val="AmColumnHeading"/>
            </w:pPr>
            <w:r w:rsidRPr="00432815">
              <w:t>Módosítás</w:t>
            </w:r>
          </w:p>
        </w:tc>
      </w:tr>
      <w:tr w:rsidR="00AD09DA" w:rsidRPr="00432815" w14:paraId="29812FDA" w14:textId="77777777" w:rsidTr="00327CD9">
        <w:trPr>
          <w:jc w:val="center"/>
        </w:trPr>
        <w:tc>
          <w:tcPr>
            <w:tcW w:w="4876" w:type="dxa"/>
            <w:tcBorders>
              <w:top w:val="nil"/>
              <w:left w:val="nil"/>
              <w:bottom w:val="nil"/>
              <w:right w:val="nil"/>
            </w:tcBorders>
          </w:tcPr>
          <w:p w14:paraId="20ADEE8E" w14:textId="77777777" w:rsidR="0032457F" w:rsidRPr="00432815" w:rsidRDefault="0032457F" w:rsidP="00327CD9">
            <w:pPr>
              <w:pStyle w:val="Normal6a"/>
            </w:pPr>
            <w:r w:rsidRPr="00432815">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w:t>
            </w:r>
            <w:r w:rsidRPr="00432815">
              <w:rPr>
                <w:b/>
                <w:bCs/>
                <w:i/>
                <w:iCs/>
              </w:rPr>
              <w:t>rendszeresen</w:t>
            </w:r>
            <w:r w:rsidRPr="00432815">
              <w:t xml:space="preserve">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w:t>
            </w:r>
            <w:r w:rsidRPr="00432815">
              <w:lastRenderedPageBreak/>
              <w:t>részén, az adott tagállamnak hatékony és arányos intézkedéseket kell hoznia a helyzet orvoslására, például tiltania vagy korlátoznia kell a készpénz előzetes egyoldalú kizárását a területének egészén vagy egy részén, például a vidéki területeken, vagy bizonyos alapvető fontosságúnak ítélt ágazatokban, például postahivatalokban, szupermarketekben, gyógyszertárakban vagy az egészségügyi ellátásban, illetve bizonyos típusú, alapvetőnek ítélt fizetések esetében.</w:t>
            </w:r>
          </w:p>
        </w:tc>
        <w:tc>
          <w:tcPr>
            <w:tcW w:w="4876" w:type="dxa"/>
            <w:tcBorders>
              <w:top w:val="nil"/>
              <w:left w:val="nil"/>
              <w:bottom w:val="nil"/>
              <w:right w:val="nil"/>
            </w:tcBorders>
          </w:tcPr>
          <w:p w14:paraId="4BA58F8F" w14:textId="77777777" w:rsidR="0032457F" w:rsidRPr="00432815" w:rsidRDefault="0032457F" w:rsidP="00327CD9">
            <w:pPr>
              <w:pStyle w:val="Normal6a"/>
            </w:pPr>
            <w:r w:rsidRPr="00432815">
              <w:lastRenderedPageBreak/>
              <w:t>(6)</w:t>
            </w:r>
            <w:r w:rsidRPr="00432815">
              <w:tab/>
              <w:t xml:space="preserve">Annak biztosítása érdekében, hogy az eurobankjegyekkel és euroérmékkel történő fizetések kötelező elfogadásának elvét ne ássa alá ténylegesen a készpénzzel történő fizetés széles körű és strukturális megtagadása, a tagállamoknak figyelemmel kell kísérniük a készpénzzel történő fizetés előzetes egyoldalú kizárásának mértékét, amennyiben a tranzakciókat a fizikai helyszínen hajtják végre. A tagállamoknak ezért a tagállamok közötti összehasonlítást lehetővé tevő közös mutatók alapján </w:t>
            </w:r>
            <w:r w:rsidRPr="00432815">
              <w:rPr>
                <w:b/>
                <w:bCs/>
                <w:i/>
                <w:iCs/>
              </w:rPr>
              <w:t>folyamatosan</w:t>
            </w:r>
            <w:r w:rsidRPr="00432815">
              <w:t xml:space="preserve"> nyomon kell követniük a készpénzzel történő fizetés egyoldalú előzetes kizárásának mértékét, amikor a fizetéseket a területükön, valamennyi régiójukban, beleértve a városi és nem városi térségeket, a fizikai helyszínen teljesítik. Amennyiben értékelésük alapján a készpénzzel történő fizetés elfogadása biztosított a területükön, a tagállamoknak nem kell konkrét intézkedéseket elfogadniuk a vonatkozó kötelezettségükkel kapcsolatban. Ugyanakkor továbbra is figyelemmel kell kísérniük a helyzetet. Ha egy tagállam arra a következtetésre jut, hogy a készpénz előzetes egyoldalú kizárása aláássa az eurobankjegyekkel és euroérmékkel történő fizetések kötelező elfogadását a tagállam területének egészén vagy egy </w:t>
            </w:r>
            <w:r w:rsidRPr="00432815">
              <w:lastRenderedPageBreak/>
              <w:t>részén, az adott tagállamnak hatékony és arányos intézkedéseket kell hoznia a helyzet orvoslására, például tiltania vagy korlátoznia kell a készpénz előzetes egyoldalú kizárását a területének egészén vagy egy részén, például a vidéki területeken, vagy bizonyos alapvető fontosságúnak ítélt ágazatokban, például postahivatalokban, szupermarketekben, gyógyszertárakban vagy az egészségügyi ellátásban, illetve bizonyos típusú, alapvetőnek ítélt fizetések esetében.</w:t>
            </w:r>
          </w:p>
        </w:tc>
      </w:tr>
    </w:tbl>
    <w:p w14:paraId="5C157BEF"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F407370" w14:textId="77777777" w:rsidR="0032457F" w:rsidRPr="00432815" w:rsidRDefault="0032457F" w:rsidP="0032457F">
      <w:r w:rsidRPr="0043387D">
        <w:rPr>
          <w:rStyle w:val="HideTWBExt"/>
        </w:rPr>
        <w:t>&lt;/Amend&gt;</w:t>
      </w:r>
    </w:p>
    <w:p w14:paraId="54E6E68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9262A2D"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082CC596" w14:textId="77777777" w:rsidR="0032457F" w:rsidRPr="00432815" w:rsidRDefault="0032457F" w:rsidP="0032457F">
      <w:pPr>
        <w:pStyle w:val="NormalBold"/>
      </w:pPr>
      <w:r w:rsidRPr="0043387D">
        <w:rPr>
          <w:rStyle w:val="HideTWBExt"/>
          <w:b w:val="0"/>
        </w:rPr>
        <w:t>&lt;/RepeatBlock-By&gt;</w:t>
      </w:r>
    </w:p>
    <w:p w14:paraId="38A4B8A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24D8CA2" w14:textId="77777777" w:rsidR="0032457F" w:rsidRPr="00432815" w:rsidRDefault="0032457F" w:rsidP="0032457F">
      <w:pPr>
        <w:pStyle w:val="NormalBold"/>
      </w:pPr>
      <w:r w:rsidRPr="0043387D">
        <w:rPr>
          <w:rStyle w:val="HideTWBExt"/>
          <w:b w:val="0"/>
        </w:rPr>
        <w:t>&lt;Article&gt;</w:t>
      </w:r>
      <w:r w:rsidRPr="00432815">
        <w:t>6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7F4656A" w14:textId="77777777" w:rsidTr="00327CD9">
        <w:trPr>
          <w:trHeight w:hRule="exact" w:val="240"/>
          <w:jc w:val="center"/>
        </w:trPr>
        <w:tc>
          <w:tcPr>
            <w:tcW w:w="9752" w:type="dxa"/>
            <w:gridSpan w:val="2"/>
            <w:tcBorders>
              <w:top w:val="nil"/>
              <w:left w:val="nil"/>
              <w:bottom w:val="nil"/>
              <w:right w:val="nil"/>
            </w:tcBorders>
          </w:tcPr>
          <w:p w14:paraId="1418D6C8" w14:textId="77777777" w:rsidR="0032457F" w:rsidRPr="00432815" w:rsidRDefault="0032457F" w:rsidP="00327CD9"/>
        </w:tc>
      </w:tr>
      <w:tr w:rsidR="00AD09DA" w:rsidRPr="00432815" w14:paraId="031C217E" w14:textId="77777777" w:rsidTr="00327CD9">
        <w:trPr>
          <w:trHeight w:val="240"/>
          <w:jc w:val="center"/>
        </w:trPr>
        <w:tc>
          <w:tcPr>
            <w:tcW w:w="4876" w:type="dxa"/>
            <w:tcBorders>
              <w:top w:val="nil"/>
              <w:left w:val="nil"/>
              <w:bottom w:val="nil"/>
              <w:right w:val="nil"/>
            </w:tcBorders>
          </w:tcPr>
          <w:p w14:paraId="15E3542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D20EC75" w14:textId="77777777" w:rsidR="0032457F" w:rsidRPr="00432815" w:rsidRDefault="0032457F" w:rsidP="00327CD9">
            <w:pPr>
              <w:pStyle w:val="AmColumnHeading"/>
            </w:pPr>
            <w:r w:rsidRPr="00432815">
              <w:t>Módosítás</w:t>
            </w:r>
          </w:p>
        </w:tc>
      </w:tr>
      <w:tr w:rsidR="00AD09DA" w:rsidRPr="00432815" w14:paraId="0A7BD2D7" w14:textId="77777777" w:rsidTr="00327CD9">
        <w:trPr>
          <w:jc w:val="center"/>
        </w:trPr>
        <w:tc>
          <w:tcPr>
            <w:tcW w:w="4876" w:type="dxa"/>
            <w:tcBorders>
              <w:top w:val="nil"/>
              <w:left w:val="nil"/>
              <w:bottom w:val="nil"/>
              <w:right w:val="nil"/>
            </w:tcBorders>
          </w:tcPr>
          <w:p w14:paraId="693DA235" w14:textId="77777777" w:rsidR="0032457F" w:rsidRPr="00432815" w:rsidRDefault="0032457F" w:rsidP="00327CD9">
            <w:pPr>
              <w:pStyle w:val="Normal6a"/>
            </w:pPr>
          </w:p>
        </w:tc>
        <w:tc>
          <w:tcPr>
            <w:tcW w:w="4876" w:type="dxa"/>
            <w:tcBorders>
              <w:top w:val="nil"/>
              <w:left w:val="nil"/>
              <w:bottom w:val="nil"/>
              <w:right w:val="nil"/>
            </w:tcBorders>
          </w:tcPr>
          <w:p w14:paraId="7C84B760" w14:textId="77777777" w:rsidR="0032457F" w:rsidRPr="00432815" w:rsidRDefault="0032457F" w:rsidP="00327CD9">
            <w:pPr>
              <w:pStyle w:val="Normal6a"/>
            </w:pPr>
            <w:r w:rsidRPr="00432815">
              <w:rPr>
                <w:b/>
                <w:i/>
              </w:rPr>
              <w:t>(6a)</w:t>
            </w:r>
            <w:r w:rsidRPr="00432815">
              <w:tab/>
            </w:r>
            <w:r w:rsidRPr="00432815">
              <w:rPr>
                <w:b/>
                <w:i/>
              </w:rPr>
              <w:t>A tagállamoknak egyértelmű tájékoztatást kell nyújtaniuk a fizető felek, illetve a kedvezményezettek számára azon csatornákról és hatékony jogorvoslati lehetőségekről, amelyek révén panaszt nyújthatnak be az illetékes nemzeti hatóságokhoz a készpénz elfogadásának jogellenes megtagadásával, valamint a készpénzhez való elégtelen és effektíve nem biztosított hozzáféréssel kapcsolatban.</w:t>
            </w:r>
          </w:p>
        </w:tc>
      </w:tr>
    </w:tbl>
    <w:p w14:paraId="4B544A6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BB782D8" w14:textId="77777777" w:rsidR="0032457F" w:rsidRPr="00432815" w:rsidRDefault="0032457F" w:rsidP="0032457F">
      <w:r w:rsidRPr="0043387D">
        <w:rPr>
          <w:rStyle w:val="HideTWBExt"/>
        </w:rPr>
        <w:t>&lt;/Amend&gt;</w:t>
      </w:r>
    </w:p>
    <w:p w14:paraId="5A2F3BC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11414CE"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5A6F1DCB" w14:textId="77777777" w:rsidR="0032457F" w:rsidRPr="00432815" w:rsidRDefault="0032457F" w:rsidP="0032457F">
      <w:pPr>
        <w:pStyle w:val="NormalBold"/>
      </w:pPr>
      <w:r w:rsidRPr="0043387D">
        <w:rPr>
          <w:rStyle w:val="HideTWBExt"/>
          <w:b w:val="0"/>
        </w:rPr>
        <w:t>&lt;/RepeatBlock-By&gt;</w:t>
      </w:r>
    </w:p>
    <w:p w14:paraId="73D6D15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32A7D62" w14:textId="77777777" w:rsidR="0032457F" w:rsidRPr="00432815" w:rsidRDefault="0032457F" w:rsidP="0032457F">
      <w:pPr>
        <w:pStyle w:val="NormalBold"/>
      </w:pPr>
      <w:r w:rsidRPr="0043387D">
        <w:rPr>
          <w:rStyle w:val="HideTWBExt"/>
          <w:b w:val="0"/>
        </w:rPr>
        <w:t>&lt;Article&gt;</w:t>
      </w:r>
      <w:r w:rsidRPr="00432815">
        <w:t>7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270EBE7" w14:textId="77777777" w:rsidTr="00327CD9">
        <w:trPr>
          <w:trHeight w:hRule="exact" w:val="240"/>
          <w:jc w:val="center"/>
        </w:trPr>
        <w:tc>
          <w:tcPr>
            <w:tcW w:w="9752" w:type="dxa"/>
            <w:gridSpan w:val="2"/>
            <w:tcBorders>
              <w:top w:val="nil"/>
              <w:left w:val="nil"/>
              <w:bottom w:val="nil"/>
              <w:right w:val="nil"/>
            </w:tcBorders>
          </w:tcPr>
          <w:p w14:paraId="6018CCAD" w14:textId="77777777" w:rsidR="0032457F" w:rsidRPr="00432815" w:rsidRDefault="0032457F" w:rsidP="00327CD9"/>
        </w:tc>
      </w:tr>
      <w:tr w:rsidR="00AD09DA" w:rsidRPr="00432815" w14:paraId="3035B1FB" w14:textId="77777777" w:rsidTr="00327CD9">
        <w:trPr>
          <w:trHeight w:val="240"/>
          <w:jc w:val="center"/>
        </w:trPr>
        <w:tc>
          <w:tcPr>
            <w:tcW w:w="4876" w:type="dxa"/>
            <w:tcBorders>
              <w:top w:val="nil"/>
              <w:left w:val="nil"/>
              <w:bottom w:val="nil"/>
              <w:right w:val="nil"/>
            </w:tcBorders>
          </w:tcPr>
          <w:p w14:paraId="3116DBB4"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54F7599D" w14:textId="77777777" w:rsidR="0032457F" w:rsidRPr="00432815" w:rsidRDefault="0032457F" w:rsidP="00327CD9">
            <w:pPr>
              <w:pStyle w:val="AmColumnHeading"/>
            </w:pPr>
            <w:r w:rsidRPr="00432815">
              <w:t>Módosítás</w:t>
            </w:r>
          </w:p>
        </w:tc>
      </w:tr>
      <w:tr w:rsidR="00AD09DA" w:rsidRPr="00432815" w14:paraId="79707E6E" w14:textId="77777777" w:rsidTr="00327CD9">
        <w:trPr>
          <w:jc w:val="center"/>
        </w:trPr>
        <w:tc>
          <w:tcPr>
            <w:tcW w:w="4876" w:type="dxa"/>
            <w:tcBorders>
              <w:top w:val="nil"/>
              <w:left w:val="nil"/>
              <w:bottom w:val="nil"/>
              <w:right w:val="nil"/>
            </w:tcBorders>
          </w:tcPr>
          <w:p w14:paraId="16F9AAC6" w14:textId="77777777" w:rsidR="0032457F" w:rsidRPr="00432815" w:rsidRDefault="0032457F" w:rsidP="00327CD9">
            <w:pPr>
              <w:pStyle w:val="Normal6a"/>
            </w:pPr>
            <w:r w:rsidRPr="00432815">
              <w:t>(7)</w:t>
            </w:r>
            <w:r w:rsidRPr="00432815">
              <w:tab/>
              <w:t>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w:t>
            </w:r>
            <w:r w:rsidRPr="00432815">
              <w:rPr>
                <w:b/>
                <w:i/>
              </w:rPr>
              <w:t xml:space="preserve"> Amennyiben úgy értékelik, hogy kielégítő és effektíve biztosított a készpénzhez való hozzáférés a területükön, a tagállamoknak nem kell konkrét intézkedéseket elfogadniuk a vonatkozó kötelezettségükkel kapcsolatban. </w:t>
            </w:r>
            <w:r w:rsidRPr="00432815">
              <w:rPr>
                <w:b/>
                <w:bCs/>
                <w:i/>
                <w:iCs/>
              </w:rPr>
              <w:t>Ugyanakkor továbbra is figyelemmel kell kísérniük a helyzetet.</w:t>
            </w:r>
            <w:r w:rsidRPr="00432815">
              <w:t xml:space="preserve"> Ha egy tagállam arra a következtetésre jut, hogy a készpénzhez való hozzáférés a 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w:t>
            </w:r>
            <w:r w:rsidRPr="00432815">
              <w:lastRenderedPageBreak/>
              <w:t>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az ATM-ek lehetséges összevonását is. Az egyéb korrekciós intézkedések közé tartozhatnak a hitelintézetnek nem minősülő szolgáltatóknak, például a független ATM-üzemeltetőknek, kiskereskedőknek vagy postahivataloknak címzett ajánlások, amelyek a bankok készpénzszolgáltatásainak kiegészítésére ösztönöznek.</w:t>
            </w:r>
          </w:p>
        </w:tc>
        <w:tc>
          <w:tcPr>
            <w:tcW w:w="4876" w:type="dxa"/>
            <w:tcBorders>
              <w:top w:val="nil"/>
              <w:left w:val="nil"/>
              <w:bottom w:val="nil"/>
              <w:right w:val="nil"/>
            </w:tcBorders>
          </w:tcPr>
          <w:p w14:paraId="03193770" w14:textId="77777777" w:rsidR="0032457F" w:rsidRPr="00432815" w:rsidRDefault="0032457F" w:rsidP="00327CD9">
            <w:pPr>
              <w:pStyle w:val="Normal6a"/>
            </w:pPr>
            <w:r w:rsidRPr="00432815">
              <w:lastRenderedPageBreak/>
              <w:t>(7)</w:t>
            </w:r>
            <w:r w:rsidRPr="00432815">
              <w:tab/>
              <w:t xml:space="preserve">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 Ha egy tagállam arra a következtetésre jut, hogy a készpénzhez való hozzáférés a 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w:t>
            </w:r>
            <w:r w:rsidRPr="00432815">
              <w:lastRenderedPageBreak/>
              <w:t xml:space="preserve">az ATM-ek lehetséges összevonását is. Az egyéb korrekciós intézkedések közé tartozhatnak a hitelintézetnek nem minősülő szolgáltatóknak, például a független ATM-üzemeltetőknek, kiskereskedőknek vagy postahivataloknak címzett ajánlások, amelyek a bankok készpénzszolgáltatásainak kiegészítésére ösztönöznek. </w:t>
            </w:r>
            <w:r w:rsidRPr="00432815">
              <w:rPr>
                <w:b/>
                <w:i/>
              </w:rPr>
              <w:t>A tagállamok általi ellenőrzés megkönnyítése érdekében a pénzforgalmi szolgáltatóknak és az ATM-szolgáltatóknak írásban értesíteniük kell az illetékes nemzeti hatóságot egy ATM vagy bankfiók bezárásáról, és értékelést kell kiadniuk arról, hogy továbbra is biztosított-e a készpénzhez való kielégítő és effektív hozzáférés a közös mutatókban meghatározottak szerint. Amennyiben a készpénzhez való hozzáférés terén hiányosságok mutatkoznak, a bezárásért felelős szolgáltatónak korrekciós intézkedéseket kell hoznia a készpénzhez való effektív hozzáférés fenntartása érdekében.</w:t>
            </w:r>
          </w:p>
        </w:tc>
      </w:tr>
    </w:tbl>
    <w:p w14:paraId="6BAF2B63"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A205540" w14:textId="77777777" w:rsidR="0032457F" w:rsidRPr="00432815" w:rsidRDefault="0032457F" w:rsidP="0032457F">
      <w:r w:rsidRPr="0043387D">
        <w:rPr>
          <w:rStyle w:val="HideTWBExt"/>
        </w:rPr>
        <w:t>&lt;/Amend&gt;</w:t>
      </w:r>
    </w:p>
    <w:p w14:paraId="7ADECD5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078BD2D"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42FE4C47" w14:textId="77777777" w:rsidR="0032457F" w:rsidRPr="00432815" w:rsidRDefault="0032457F" w:rsidP="0032457F">
      <w:pPr>
        <w:pStyle w:val="NormalBold"/>
      </w:pPr>
      <w:r w:rsidRPr="0043387D">
        <w:rPr>
          <w:rStyle w:val="HideTWBExt"/>
          <w:b w:val="0"/>
        </w:rPr>
        <w:t>&lt;/RepeatBlock-By&gt;</w:t>
      </w:r>
    </w:p>
    <w:p w14:paraId="30C10CF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91B6360" w14:textId="77777777" w:rsidR="0032457F" w:rsidRPr="00432815" w:rsidRDefault="0032457F" w:rsidP="0032457F">
      <w:pPr>
        <w:pStyle w:val="NormalBold"/>
      </w:pPr>
      <w:r w:rsidRPr="0043387D">
        <w:rPr>
          <w:rStyle w:val="HideTWBExt"/>
          <w:b w:val="0"/>
        </w:rPr>
        <w:t>&lt;Article&gt;</w:t>
      </w:r>
      <w:r w:rsidRPr="00432815">
        <w:t>7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11E597F" w14:textId="77777777" w:rsidTr="00327CD9">
        <w:trPr>
          <w:trHeight w:hRule="exact" w:val="240"/>
          <w:jc w:val="center"/>
        </w:trPr>
        <w:tc>
          <w:tcPr>
            <w:tcW w:w="9752" w:type="dxa"/>
            <w:gridSpan w:val="2"/>
            <w:tcBorders>
              <w:top w:val="nil"/>
              <w:left w:val="nil"/>
              <w:bottom w:val="nil"/>
              <w:right w:val="nil"/>
            </w:tcBorders>
          </w:tcPr>
          <w:p w14:paraId="2AC05F8C" w14:textId="77777777" w:rsidR="0032457F" w:rsidRPr="00432815" w:rsidRDefault="0032457F" w:rsidP="00327CD9"/>
        </w:tc>
      </w:tr>
      <w:tr w:rsidR="00AD09DA" w:rsidRPr="00432815" w14:paraId="7BF94F09" w14:textId="77777777" w:rsidTr="00327CD9">
        <w:trPr>
          <w:trHeight w:val="240"/>
          <w:jc w:val="center"/>
        </w:trPr>
        <w:tc>
          <w:tcPr>
            <w:tcW w:w="4876" w:type="dxa"/>
            <w:tcBorders>
              <w:top w:val="nil"/>
              <w:left w:val="nil"/>
              <w:bottom w:val="nil"/>
              <w:right w:val="nil"/>
            </w:tcBorders>
          </w:tcPr>
          <w:p w14:paraId="745C3C9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18D7CCC" w14:textId="77777777" w:rsidR="0032457F" w:rsidRPr="00432815" w:rsidRDefault="0032457F" w:rsidP="00327CD9">
            <w:pPr>
              <w:pStyle w:val="AmColumnHeading"/>
            </w:pPr>
            <w:r w:rsidRPr="00432815">
              <w:t>Módosítás</w:t>
            </w:r>
          </w:p>
        </w:tc>
      </w:tr>
      <w:tr w:rsidR="00AD09DA" w:rsidRPr="00432815" w14:paraId="60485CA2" w14:textId="77777777" w:rsidTr="00327CD9">
        <w:trPr>
          <w:jc w:val="center"/>
        </w:trPr>
        <w:tc>
          <w:tcPr>
            <w:tcW w:w="4876" w:type="dxa"/>
            <w:tcBorders>
              <w:top w:val="nil"/>
              <w:left w:val="nil"/>
              <w:bottom w:val="nil"/>
              <w:right w:val="nil"/>
            </w:tcBorders>
          </w:tcPr>
          <w:p w14:paraId="2659FD90" w14:textId="77777777" w:rsidR="0032457F" w:rsidRPr="00432815" w:rsidRDefault="0032457F" w:rsidP="00327CD9">
            <w:pPr>
              <w:pStyle w:val="Normal6a"/>
            </w:pPr>
            <w:r w:rsidRPr="00432815">
              <w:t>(7)</w:t>
            </w:r>
            <w:r w:rsidRPr="00432815">
              <w:tab/>
              <w:t xml:space="preserve">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w:t>
            </w:r>
            <w:r w:rsidRPr="00432815">
              <w:lastRenderedPageBreak/>
              <w:t>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 Amennyiben</w:t>
            </w:r>
            <w:r w:rsidRPr="00432815">
              <w:rPr>
                <w:b/>
                <w:i/>
              </w:rPr>
              <w:t xml:space="preserve"> úgy értékelik, hogy kielégítő és effektíve biztosított a készpénzhez való hozzáférés a területükön, a tagállamoknak nem kell konkrét intézkedéseket elfogadniuk a vonatkozó kötelezettségeikkel kapcsolatban. Ugyanakkor továbbra is figyelemmel kell kísérniük a helyzetet. Ha</w:t>
            </w:r>
            <w:r w:rsidRPr="00432815">
              <w:t xml:space="preserve"> egy tagállam arra a következtetésre jut, hogy a készpénzhez való hozzáférés a 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az ATM-ek lehetséges összevonását is. Az egyéb korrekciós intézkedések közé tartozhatnak a hitelintézetnek nem minősülő szolgáltatóknak, például a </w:t>
            </w:r>
            <w:r w:rsidRPr="00432815">
              <w:lastRenderedPageBreak/>
              <w:t>független ATM-üzemeltetőknek, kiskereskedőknek vagy postahivataloknak címzett ajánlások, amelyek a bankok készpénzszolgáltatásainak kiegészítésére ösztönöznek.</w:t>
            </w:r>
          </w:p>
        </w:tc>
        <w:tc>
          <w:tcPr>
            <w:tcW w:w="4876" w:type="dxa"/>
            <w:tcBorders>
              <w:top w:val="nil"/>
              <w:left w:val="nil"/>
              <w:bottom w:val="nil"/>
              <w:right w:val="nil"/>
            </w:tcBorders>
          </w:tcPr>
          <w:p w14:paraId="6561495D" w14:textId="77777777" w:rsidR="0032457F" w:rsidRPr="00432815" w:rsidRDefault="0032457F" w:rsidP="00327CD9">
            <w:pPr>
              <w:pStyle w:val="Normal6a"/>
            </w:pPr>
            <w:r w:rsidRPr="00432815">
              <w:lastRenderedPageBreak/>
              <w:t>(7)</w:t>
            </w:r>
            <w:r w:rsidRPr="00432815">
              <w:tab/>
              <w:t xml:space="preserve">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w:t>
            </w:r>
            <w:r w:rsidRPr="00432815">
              <w:lastRenderedPageBreak/>
              <w:t xml:space="preserve">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 Amennyiben </w:t>
            </w:r>
            <w:r w:rsidRPr="00432815">
              <w:rPr>
                <w:b/>
                <w:i/>
              </w:rPr>
              <w:t>a 7. cikk (3a.) bekezdésében meghatározott kritériumoknak megfelelő értékelést követően</w:t>
            </w:r>
            <w:r w:rsidRPr="00432815">
              <w:t xml:space="preserve"> egy tagállam arra a következtetésre jut, hogy a készpénzhez való hozzáférés a 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az ATM-ek lehetséges összevonását is. Az egyéb korrekciós intézkedések közé tartozhatnak a hitelintézetnek nem minősülő szolgáltatóknak, például a független ATM-üzemeltetőknek, kiskereskedőknek vagy postahivataloknak címzett ajánlások, amelyek a bankok készpénzszolgáltatásainak kiegészítésére </w:t>
            </w:r>
            <w:r w:rsidRPr="00432815">
              <w:lastRenderedPageBreak/>
              <w:t>ösztönöznek</w:t>
            </w:r>
            <w:r w:rsidRPr="00432815">
              <w:rPr>
                <w:b/>
                <w:bCs/>
                <w:i/>
                <w:iCs/>
              </w:rPr>
              <w:t>,</w:t>
            </w:r>
            <w:r w:rsidRPr="00432815">
              <w:t xml:space="preserve"> </w:t>
            </w:r>
            <w:r w:rsidRPr="00432815">
              <w:rPr>
                <w:b/>
                <w:i/>
              </w:rPr>
              <w:t>valamint a megfelelő szankciók alkalmazása.</w:t>
            </w:r>
          </w:p>
        </w:tc>
      </w:tr>
    </w:tbl>
    <w:p w14:paraId="5316A99D"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2775C20E" w14:textId="77777777" w:rsidR="0032457F" w:rsidRPr="0043387D" w:rsidRDefault="0032457F" w:rsidP="0032457F">
      <w:pPr>
        <w:rPr>
          <w:rStyle w:val="HideTWBExt"/>
        </w:rPr>
      </w:pPr>
      <w:r w:rsidRPr="0043387D">
        <w:rPr>
          <w:rStyle w:val="HideTWBExt"/>
        </w:rPr>
        <w:t>&lt;/Amend&gt;</w:t>
      </w:r>
    </w:p>
    <w:p w14:paraId="590142F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07200AD"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5090C09E" w14:textId="77777777" w:rsidR="0032457F" w:rsidRPr="00432815" w:rsidRDefault="0032457F" w:rsidP="0032457F">
      <w:pPr>
        <w:pStyle w:val="NormalBold"/>
      </w:pPr>
      <w:r w:rsidRPr="0043387D">
        <w:rPr>
          <w:rStyle w:val="HideTWBExt"/>
          <w:b w:val="0"/>
        </w:rPr>
        <w:t>&lt;/RepeatBlock-By&gt;</w:t>
      </w:r>
    </w:p>
    <w:p w14:paraId="5C3A4A1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338FBEB" w14:textId="77777777" w:rsidR="0032457F" w:rsidRPr="00432815" w:rsidRDefault="0032457F" w:rsidP="0032457F">
      <w:pPr>
        <w:pStyle w:val="NormalBold"/>
      </w:pPr>
      <w:r w:rsidRPr="0043387D">
        <w:rPr>
          <w:rStyle w:val="HideTWBExt"/>
          <w:b w:val="0"/>
        </w:rPr>
        <w:t>&lt;Article&gt;</w:t>
      </w:r>
      <w:r w:rsidRPr="00432815">
        <w:t>7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B932F7F" w14:textId="77777777" w:rsidTr="00327CD9">
        <w:trPr>
          <w:trHeight w:hRule="exact" w:val="240"/>
          <w:jc w:val="center"/>
        </w:trPr>
        <w:tc>
          <w:tcPr>
            <w:tcW w:w="9752" w:type="dxa"/>
            <w:gridSpan w:val="2"/>
            <w:tcBorders>
              <w:top w:val="nil"/>
              <w:left w:val="nil"/>
              <w:bottom w:val="nil"/>
              <w:right w:val="nil"/>
            </w:tcBorders>
          </w:tcPr>
          <w:p w14:paraId="7C253C9C" w14:textId="77777777" w:rsidR="0032457F" w:rsidRPr="00432815" w:rsidRDefault="0032457F" w:rsidP="00327CD9"/>
        </w:tc>
      </w:tr>
      <w:tr w:rsidR="00AD09DA" w:rsidRPr="00432815" w14:paraId="47B7E6DA" w14:textId="77777777" w:rsidTr="00327CD9">
        <w:trPr>
          <w:trHeight w:val="240"/>
          <w:jc w:val="center"/>
        </w:trPr>
        <w:tc>
          <w:tcPr>
            <w:tcW w:w="4876" w:type="dxa"/>
            <w:tcBorders>
              <w:top w:val="nil"/>
              <w:left w:val="nil"/>
              <w:bottom w:val="nil"/>
              <w:right w:val="nil"/>
            </w:tcBorders>
          </w:tcPr>
          <w:p w14:paraId="1891FAA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34A62AA" w14:textId="77777777" w:rsidR="0032457F" w:rsidRPr="00432815" w:rsidRDefault="0032457F" w:rsidP="00327CD9">
            <w:pPr>
              <w:pStyle w:val="AmColumnHeading"/>
            </w:pPr>
            <w:r w:rsidRPr="00432815">
              <w:t>Módosítás</w:t>
            </w:r>
          </w:p>
        </w:tc>
      </w:tr>
      <w:tr w:rsidR="00AD09DA" w:rsidRPr="00432815" w14:paraId="46AB356A" w14:textId="77777777" w:rsidTr="00327CD9">
        <w:trPr>
          <w:jc w:val="center"/>
        </w:trPr>
        <w:tc>
          <w:tcPr>
            <w:tcW w:w="4876" w:type="dxa"/>
            <w:tcBorders>
              <w:top w:val="nil"/>
              <w:left w:val="nil"/>
              <w:bottom w:val="nil"/>
              <w:right w:val="nil"/>
            </w:tcBorders>
          </w:tcPr>
          <w:p w14:paraId="752023E4" w14:textId="77777777" w:rsidR="0032457F" w:rsidRPr="00432815" w:rsidRDefault="0032457F" w:rsidP="00327CD9">
            <w:pPr>
              <w:pStyle w:val="Normal6a"/>
            </w:pPr>
            <w:r w:rsidRPr="00432815">
              <w:t>(7)</w:t>
            </w:r>
            <w:r w:rsidRPr="00432815">
              <w:tab/>
              <w:t xml:space="preserve">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 Amennyiben úgy értékelik, hogy kielégítő és effektíve biztosított a készpénzhez való hozzáférés a területükön, a tagállamoknak nem kell konkrét intézkedéseket elfogadniuk a vonatkozó kötelezettségükkel kapcsolatban. Ugyanakkor továbbra is figyelemmel kell kísérniük a helyzetet. Ha egy tagállam arra a következtetésre jut, hogy a készpénzhez való hozzáférés a </w:t>
            </w:r>
            <w:r w:rsidRPr="00432815">
              <w:lastRenderedPageBreak/>
              <w:t>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az ATM-ek lehetséges összevonását is. Az egyéb korrekciós intézkedések közé tartozhatnak a hitelintézetnek nem minősülő szolgáltatóknak, például a független ATM-üzemeltetőknek, kiskereskedőknek vagy postahivataloknak címzett ajánlások, amelyek a bankok készpénzszolgáltatásainak kiegészítésére ösztönöznek.</w:t>
            </w:r>
          </w:p>
        </w:tc>
        <w:tc>
          <w:tcPr>
            <w:tcW w:w="4876" w:type="dxa"/>
            <w:tcBorders>
              <w:top w:val="nil"/>
              <w:left w:val="nil"/>
              <w:bottom w:val="nil"/>
              <w:right w:val="nil"/>
            </w:tcBorders>
          </w:tcPr>
          <w:p w14:paraId="6D0DD4D7" w14:textId="77777777" w:rsidR="0032457F" w:rsidRPr="00432815" w:rsidRDefault="0032457F" w:rsidP="00327CD9">
            <w:pPr>
              <w:pStyle w:val="Normal6a"/>
            </w:pPr>
            <w:r w:rsidRPr="00432815">
              <w:lastRenderedPageBreak/>
              <w:t>(7)</w:t>
            </w:r>
            <w:r w:rsidRPr="00432815">
              <w:tab/>
              <w:t>A készpénzhez való kielégítő és effektív hozzáférés biztosítására vonatkozó kötelezettségük hatékony végrehajtása érdekében a tagállamoknak a tagállamok közötti összehasonlítást lehetővé tevő közös mutatók alapján rendszeresen nyomon kell követniük a készpénzhez való hozzáférés mértékét a területük egészén, valamennyi régiójukban, beleértve a városi és nem városi térségeket. A közös mutatók közé tartozhatnak a készpénzhez való hozzáférést befolyásoló tényezők, például a készpénz-hozzáférési pontok népességhez viszonyított sűrűsége, a készpénzfelvételi és a betéti feltételek – beleértve a díjakat –, az ügyfelek számára eltérő hozzáférési módozatokat biztosító különböző hálózatok megléte, a városi-vidéki és társadalmi-gazdasági különbségek, valamint a lakosság bizonyos csoportjai esetében a hozzáférési nehézségek.</w:t>
            </w:r>
            <w:r w:rsidRPr="00432815">
              <w:rPr>
                <w:b/>
                <w:i/>
              </w:rPr>
              <w:t xml:space="preserve"> </w:t>
            </w:r>
            <w:r w:rsidRPr="00432815">
              <w:rPr>
                <w:b/>
                <w:bCs/>
                <w:i/>
                <w:iCs/>
              </w:rPr>
              <w:t>Az értékelés megkönnyítése érdekében a tagállamoknak létre kell hozniuk egy olyan mechanizmust, amely lehetővé teszi a magánszemélyek és a vállalkozások számára az esetleges helyi hiányosságok bejelentését.</w:t>
            </w:r>
            <w:r w:rsidRPr="00432815">
              <w:t xml:space="preserve"> Amennyiben úgy értékelik, hogy kielégítő és effektíve biztosított a készpénzhez való hozzáférés a területükön, a tagállamoknak nem kell konkrét </w:t>
            </w:r>
            <w:r w:rsidRPr="00432815">
              <w:lastRenderedPageBreak/>
              <w:t xml:space="preserve">intézkedéseket elfogadniuk a vonatkozó kötelezettségükkel kapcsolatban. Ugyanakkor továbbra is figyelemmel kell kísérniük a helyzetet. Ha egy tagállam arra a következtetésre jut, hogy a készpénzhez való hozzáférés a területe egészén vagy egy részén nem kielégítő és effektíve nem biztosított, vagy intézkedés hiányában fennáll a helyzet romlásának veszélye, megfelelő korrekciós intézkedéseket kell hozni a helyzet orvoslására. Például földrajzi hozzáférési követelményeket kell előírni a készpénzfelvételi szolgáltatásokat nyújtó pénzforgalmi szolgáltatók számára annak érdekében, hogy a készpénzszolgáltatásokat kielégítő számú olyan fiókjukban biztosítsák, ahol üzleti tevékenységet folytatnak, vagy a kizárólag online tevékenységet folyató hitelintézetekre vonatkozóan előírhatják, hogy a készpénzszolgáltatásokat kijelölt megbízottjukon keresztül biztosítsák, vagy előírhatják a kellő sűrűségben rendelkezésre álló bankjegykiadó automaták (ATM-ek) fenntartását az üzleti tevékenység folytatásának helyszínein, figyelembe véve a lakosságszámhoz viszonyított jó földrajzi eloszlást, valamint az ATM-ek lehetséges összevonását is. </w:t>
            </w:r>
            <w:r w:rsidRPr="00432815">
              <w:rPr>
                <w:b/>
                <w:i/>
              </w:rPr>
              <w:t>Szükség esetén korrekciós intézkedéseket lehet kidolgozni a konkrét helyi hiányosságok és a készpénzhez való hozzáférés iránti igények kezelésére.</w:t>
            </w:r>
            <w:r w:rsidRPr="00432815">
              <w:t xml:space="preserve"> Az egyéb korrekciós intézkedések közé tartozhatnak a hitelintézetnek nem minősülő szolgáltatóknak, például a független ATM-üzemeltetőknek, kiskereskedőknek vagy postahivataloknak címzett ajánlások, amelyek a bankok készpénzszolgáltatásainak kiegészítésére ösztönöznek.</w:t>
            </w:r>
          </w:p>
        </w:tc>
      </w:tr>
    </w:tbl>
    <w:p w14:paraId="312D0058"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6730BD5" w14:textId="77777777" w:rsidR="0032457F" w:rsidRPr="00432815" w:rsidRDefault="0032457F" w:rsidP="0032457F">
      <w:r w:rsidRPr="0043387D">
        <w:rPr>
          <w:rStyle w:val="HideTWBExt"/>
        </w:rPr>
        <w:t>&lt;/Amend&gt;</w:t>
      </w:r>
    </w:p>
    <w:p w14:paraId="46BD16F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F27A473" w14:textId="77777777" w:rsidR="0032457F" w:rsidRPr="00432815" w:rsidRDefault="0032457F" w:rsidP="0032457F">
      <w:pPr>
        <w:pStyle w:val="NormalBold"/>
      </w:pPr>
      <w:r w:rsidRPr="0043387D">
        <w:rPr>
          <w:rStyle w:val="HideTWBExt"/>
          <w:b w:val="0"/>
        </w:rPr>
        <w:t>&lt;RepeatBlock-By&gt;&lt;Members&gt;</w:t>
      </w:r>
      <w:r w:rsidRPr="00432815">
        <w:t xml:space="preserve">Pasquale </w:t>
      </w:r>
      <w:proofErr w:type="spellStart"/>
      <w:r w:rsidRPr="00432815">
        <w:t>Tridico</w:t>
      </w:r>
      <w:proofErr w:type="spellEnd"/>
      <w:r w:rsidRPr="0043387D">
        <w:rPr>
          <w:rStyle w:val="HideTWBExt"/>
          <w:b w:val="0"/>
        </w:rPr>
        <w:t>&lt;/Members&gt;</w:t>
      </w:r>
    </w:p>
    <w:p w14:paraId="0EDCC6FE" w14:textId="77777777" w:rsidR="0032457F" w:rsidRPr="00432815" w:rsidRDefault="0032457F" w:rsidP="0032457F">
      <w:pPr>
        <w:pStyle w:val="NormalBold"/>
      </w:pPr>
      <w:r w:rsidRPr="0043387D">
        <w:rPr>
          <w:rStyle w:val="HideTWBExt"/>
          <w:b w:val="0"/>
        </w:rPr>
        <w:lastRenderedPageBreak/>
        <w:t>&lt;/RepeatBlock-By&gt;</w:t>
      </w:r>
    </w:p>
    <w:p w14:paraId="46CAB16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9038511" w14:textId="77777777" w:rsidR="0032457F" w:rsidRPr="00432815" w:rsidRDefault="0032457F" w:rsidP="0032457F">
      <w:pPr>
        <w:pStyle w:val="NormalBold"/>
      </w:pPr>
      <w:r w:rsidRPr="0043387D">
        <w:rPr>
          <w:rStyle w:val="HideTWBExt"/>
          <w:b w:val="0"/>
        </w:rPr>
        <w:t>&lt;Article&gt;</w:t>
      </w:r>
      <w:r w:rsidRPr="00432815">
        <w:t>7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3C32357" w14:textId="77777777" w:rsidTr="00327CD9">
        <w:trPr>
          <w:trHeight w:hRule="exact" w:val="240"/>
          <w:jc w:val="center"/>
        </w:trPr>
        <w:tc>
          <w:tcPr>
            <w:tcW w:w="9752" w:type="dxa"/>
            <w:gridSpan w:val="2"/>
            <w:tcBorders>
              <w:top w:val="nil"/>
              <w:left w:val="nil"/>
              <w:bottom w:val="nil"/>
              <w:right w:val="nil"/>
            </w:tcBorders>
          </w:tcPr>
          <w:p w14:paraId="4714CB2C" w14:textId="77777777" w:rsidR="0032457F" w:rsidRPr="00432815" w:rsidRDefault="0032457F" w:rsidP="00327CD9"/>
        </w:tc>
      </w:tr>
      <w:tr w:rsidR="00AD09DA" w:rsidRPr="00432815" w14:paraId="3762A34D" w14:textId="77777777" w:rsidTr="00327CD9">
        <w:trPr>
          <w:trHeight w:val="240"/>
          <w:jc w:val="center"/>
        </w:trPr>
        <w:tc>
          <w:tcPr>
            <w:tcW w:w="4876" w:type="dxa"/>
            <w:tcBorders>
              <w:top w:val="nil"/>
              <w:left w:val="nil"/>
              <w:bottom w:val="nil"/>
              <w:right w:val="nil"/>
            </w:tcBorders>
          </w:tcPr>
          <w:p w14:paraId="702F779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80C3538" w14:textId="77777777" w:rsidR="0032457F" w:rsidRPr="00432815" w:rsidRDefault="0032457F" w:rsidP="00327CD9">
            <w:pPr>
              <w:pStyle w:val="AmColumnHeading"/>
            </w:pPr>
            <w:r w:rsidRPr="00432815">
              <w:t>Módosítás</w:t>
            </w:r>
          </w:p>
        </w:tc>
      </w:tr>
      <w:tr w:rsidR="00AD09DA" w:rsidRPr="00432815" w14:paraId="1BE27141" w14:textId="77777777" w:rsidTr="00327CD9">
        <w:trPr>
          <w:jc w:val="center"/>
        </w:trPr>
        <w:tc>
          <w:tcPr>
            <w:tcW w:w="4876" w:type="dxa"/>
            <w:tcBorders>
              <w:top w:val="nil"/>
              <w:left w:val="nil"/>
              <w:bottom w:val="nil"/>
              <w:right w:val="nil"/>
            </w:tcBorders>
          </w:tcPr>
          <w:p w14:paraId="5E1F8169" w14:textId="77777777" w:rsidR="0032457F" w:rsidRPr="00432815" w:rsidRDefault="0032457F" w:rsidP="00327CD9">
            <w:pPr>
              <w:pStyle w:val="Normal6a"/>
            </w:pPr>
          </w:p>
        </w:tc>
        <w:tc>
          <w:tcPr>
            <w:tcW w:w="4876" w:type="dxa"/>
            <w:tcBorders>
              <w:top w:val="nil"/>
              <w:left w:val="nil"/>
              <w:bottom w:val="nil"/>
              <w:right w:val="nil"/>
            </w:tcBorders>
          </w:tcPr>
          <w:p w14:paraId="79B47B13" w14:textId="77777777" w:rsidR="0032457F" w:rsidRPr="00432815" w:rsidRDefault="0032457F" w:rsidP="00327CD9">
            <w:pPr>
              <w:pStyle w:val="Normal6a"/>
            </w:pPr>
            <w:r w:rsidRPr="00432815">
              <w:rPr>
                <w:b/>
                <w:i/>
              </w:rPr>
              <w:t>(7a)</w:t>
            </w:r>
            <w:r w:rsidRPr="00432815">
              <w:tab/>
            </w:r>
            <w:r w:rsidRPr="00432815">
              <w:rPr>
                <w:b/>
                <w:i/>
              </w:rPr>
              <w:t xml:space="preserve">Nem helyénvaló, hogy a készpénzhez való kielégítő és effektív hozzáférés biztosítása során az alapvető készpénzszolgáltatások – például a bankjegykiadó automaták, a készpénzfelvételi szolgáltatások és a készpénzforgalmazás egyéb módjai – fenntartásával kapcsolatos költségek miatt pénzügyi kompenzációs mechanizmusokat hozzanak létre a pénzügyi közvetítők számára. A készpénzfelvételi szolgáltatások és az ATM-hálózatok zsugorodása nagyrészt maguknak az intézményeknek a kereskedelmi döntéseiből ered. A bankok és más pénzügyi </w:t>
            </w:r>
            <w:proofErr w:type="gramStart"/>
            <w:r w:rsidRPr="00432815">
              <w:rPr>
                <w:b/>
                <w:i/>
              </w:rPr>
              <w:t>intézmények</w:t>
            </w:r>
            <w:proofErr w:type="gramEnd"/>
            <w:r w:rsidRPr="00432815">
              <w:rPr>
                <w:b/>
                <w:i/>
              </w:rPr>
              <w:t xml:space="preserve"> mint olyan kulcsfontosságú közvetítők számára, amelyeken keresztül a polgárok készpénzhez jutnak, nem szabad megtéríteni e közfeladat tisztességes ellátását, még a ritkán lakott vagy kereskedelmi szempontból kevésbé vonzó területeken sem. E tekintetben a készpénzzel kapcsolatos szolgáltatások a 2014/92/EU irányelvben (fizetési számlákról szóló irányelv) meghatározott alapvető fizetésiszámla-szolgáltatások részét képezik, amely irányelv kifejezetten a fizetési számla alapvető funkciójaként ismeri el a készpénzbefizetést és -felvételt, és nem határoz meg semmilyen kompenzációs mechanizmust a közvetítők számára. Hasonlóképpen, az (EU) 2015/2366 irányelv (PSD2) értelmében a pénzforgalmi szolgáltatókra olyan kötelezettségek hárulnak, amelyek biztosítják a pénzforgalmi szolgáltatások rendelkezésre állását és folyamatosságát, az állami térítés lehetősége nélkül. Ezt az elvet következetesen alkalmazni kell mind a digitális, mind a készpénzes infrastruktúrára, mivel mindkettő </w:t>
            </w:r>
            <w:r w:rsidRPr="00432815">
              <w:rPr>
                <w:b/>
                <w:i/>
              </w:rPr>
              <w:lastRenderedPageBreak/>
              <w:t>alapvető eleme a polgárok pénzhez való hozzáférésének. A kompenzáció csak akkor lenne indokolt a C-280/00. sz. Altmark-ügyben hozott ítélet alapján, ha a kötelezettségek a gazdasági szereplő szokásos gazdasági küldetésén kívül eső általános gazdasági érdekű szolgáltatásnak minősülnek, ami a jelen esetben nem áll fenn.</w:t>
            </w:r>
          </w:p>
        </w:tc>
      </w:tr>
    </w:tbl>
    <w:p w14:paraId="591F8D13"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A73F02A" w14:textId="77777777" w:rsidR="0032457F" w:rsidRPr="00432815" w:rsidRDefault="0032457F" w:rsidP="0032457F">
      <w:r w:rsidRPr="0043387D">
        <w:rPr>
          <w:rStyle w:val="HideTWBExt"/>
        </w:rPr>
        <w:t>&lt;/Amend&gt;</w:t>
      </w:r>
    </w:p>
    <w:p w14:paraId="4E2106D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41050BA"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60F5DB9D" w14:textId="77777777" w:rsidR="0032457F" w:rsidRPr="00432815" w:rsidRDefault="0032457F" w:rsidP="0032457F">
      <w:pPr>
        <w:pStyle w:val="NormalBold"/>
      </w:pPr>
      <w:r w:rsidRPr="0043387D">
        <w:rPr>
          <w:rStyle w:val="HideTWBExt"/>
          <w:b w:val="0"/>
        </w:rPr>
        <w:t>&lt;/RepeatBlock-By&gt;</w:t>
      </w:r>
    </w:p>
    <w:p w14:paraId="52F7136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BAFB8BE" w14:textId="77777777" w:rsidR="0032457F" w:rsidRPr="00432815" w:rsidRDefault="0032457F" w:rsidP="0032457F">
      <w:pPr>
        <w:pStyle w:val="NormalBold"/>
      </w:pPr>
      <w:r w:rsidRPr="0043387D">
        <w:rPr>
          <w:rStyle w:val="HideTWBExt"/>
          <w:b w:val="0"/>
        </w:rPr>
        <w:t>&lt;Article&gt;</w:t>
      </w:r>
      <w:r w:rsidRPr="00432815">
        <w:t>7 b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1536B2A" w14:textId="77777777" w:rsidTr="00327CD9">
        <w:trPr>
          <w:trHeight w:hRule="exact" w:val="240"/>
          <w:jc w:val="center"/>
        </w:trPr>
        <w:tc>
          <w:tcPr>
            <w:tcW w:w="9752" w:type="dxa"/>
            <w:gridSpan w:val="2"/>
            <w:tcBorders>
              <w:top w:val="nil"/>
              <w:left w:val="nil"/>
              <w:bottom w:val="nil"/>
              <w:right w:val="nil"/>
            </w:tcBorders>
          </w:tcPr>
          <w:p w14:paraId="4F4F53EC" w14:textId="77777777" w:rsidR="0032457F" w:rsidRPr="00432815" w:rsidRDefault="0032457F" w:rsidP="00327CD9"/>
        </w:tc>
      </w:tr>
      <w:tr w:rsidR="00AD09DA" w:rsidRPr="00432815" w14:paraId="6FEE8E89" w14:textId="77777777" w:rsidTr="00327CD9">
        <w:trPr>
          <w:trHeight w:val="240"/>
          <w:jc w:val="center"/>
        </w:trPr>
        <w:tc>
          <w:tcPr>
            <w:tcW w:w="4876" w:type="dxa"/>
            <w:tcBorders>
              <w:top w:val="nil"/>
              <w:left w:val="nil"/>
              <w:bottom w:val="nil"/>
              <w:right w:val="nil"/>
            </w:tcBorders>
          </w:tcPr>
          <w:p w14:paraId="6842E95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9FED2EC" w14:textId="77777777" w:rsidR="0032457F" w:rsidRPr="00432815" w:rsidRDefault="0032457F" w:rsidP="00327CD9">
            <w:pPr>
              <w:pStyle w:val="AmColumnHeading"/>
            </w:pPr>
            <w:r w:rsidRPr="00432815">
              <w:t>Módosítás</w:t>
            </w:r>
          </w:p>
        </w:tc>
      </w:tr>
      <w:tr w:rsidR="00AD09DA" w:rsidRPr="00432815" w14:paraId="45CEAE6C" w14:textId="77777777" w:rsidTr="00327CD9">
        <w:trPr>
          <w:jc w:val="center"/>
        </w:trPr>
        <w:tc>
          <w:tcPr>
            <w:tcW w:w="4876" w:type="dxa"/>
            <w:tcBorders>
              <w:top w:val="nil"/>
              <w:left w:val="nil"/>
              <w:bottom w:val="nil"/>
              <w:right w:val="nil"/>
            </w:tcBorders>
          </w:tcPr>
          <w:p w14:paraId="2DDEFFB4" w14:textId="77777777" w:rsidR="0032457F" w:rsidRPr="00432815" w:rsidRDefault="0032457F" w:rsidP="00327CD9">
            <w:pPr>
              <w:pStyle w:val="Normal6a"/>
            </w:pPr>
          </w:p>
        </w:tc>
        <w:tc>
          <w:tcPr>
            <w:tcW w:w="4876" w:type="dxa"/>
            <w:tcBorders>
              <w:top w:val="nil"/>
              <w:left w:val="nil"/>
              <w:bottom w:val="nil"/>
              <w:right w:val="nil"/>
            </w:tcBorders>
          </w:tcPr>
          <w:p w14:paraId="5F045F73" w14:textId="77777777" w:rsidR="0032457F" w:rsidRPr="00432815" w:rsidRDefault="0032457F" w:rsidP="00327CD9">
            <w:pPr>
              <w:pStyle w:val="Normal6a"/>
            </w:pPr>
            <w:r w:rsidRPr="00432815">
              <w:rPr>
                <w:b/>
                <w:i/>
              </w:rPr>
              <w:t>(7b)</w:t>
            </w:r>
            <w:r w:rsidRPr="00432815">
              <w:tab/>
            </w:r>
            <w:r w:rsidRPr="00432815">
              <w:rPr>
                <w:b/>
                <w:i/>
              </w:rPr>
              <w:t>A tagállamoknak biztosítaniuk kell, hogy a kiskereskedők vásárlással vagy anélkül biztosítsák a készpénzfelvétel lehetőségét a fogyasztóknak. Ezt a lehetőséget azonban a tagállamok nem tekinthetik úgy, mintha teljesülne általa készpénzhez való hozzáférésre vonatkozó e rendelet szerinti követelmény.</w:t>
            </w:r>
          </w:p>
        </w:tc>
      </w:tr>
    </w:tbl>
    <w:p w14:paraId="2506317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9A3651C" w14:textId="77777777" w:rsidR="0032457F" w:rsidRPr="00432815" w:rsidRDefault="0032457F" w:rsidP="0032457F">
      <w:r w:rsidRPr="0043387D">
        <w:rPr>
          <w:rStyle w:val="HideTWBExt"/>
        </w:rPr>
        <w:t>&lt;/Amend&gt;</w:t>
      </w:r>
    </w:p>
    <w:p w14:paraId="3C95CC7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9D1B42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5CF8AAC8" w14:textId="77777777" w:rsidR="0032457F" w:rsidRPr="00432815" w:rsidRDefault="0032457F" w:rsidP="0032457F">
      <w:pPr>
        <w:pStyle w:val="NormalBold"/>
      </w:pPr>
      <w:r w:rsidRPr="0043387D">
        <w:rPr>
          <w:rStyle w:val="HideTWBExt"/>
          <w:b w:val="0"/>
        </w:rPr>
        <w:t>&lt;/RepeatBlock-By&gt;</w:t>
      </w:r>
    </w:p>
    <w:p w14:paraId="4ABCB57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48A64E8" w14:textId="77777777" w:rsidR="0032457F" w:rsidRPr="00432815" w:rsidRDefault="0032457F" w:rsidP="0032457F">
      <w:pPr>
        <w:pStyle w:val="NormalBold"/>
      </w:pPr>
      <w:r w:rsidRPr="0043387D">
        <w:rPr>
          <w:rStyle w:val="HideTWBExt"/>
          <w:b w:val="0"/>
        </w:rPr>
        <w:t>&lt;Article&gt;</w:t>
      </w:r>
      <w:r w:rsidRPr="00432815">
        <w:t>8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3B6334D" w14:textId="77777777" w:rsidTr="00327CD9">
        <w:trPr>
          <w:trHeight w:hRule="exact" w:val="240"/>
          <w:jc w:val="center"/>
        </w:trPr>
        <w:tc>
          <w:tcPr>
            <w:tcW w:w="9752" w:type="dxa"/>
            <w:gridSpan w:val="2"/>
            <w:tcBorders>
              <w:top w:val="nil"/>
              <w:left w:val="nil"/>
              <w:bottom w:val="nil"/>
              <w:right w:val="nil"/>
            </w:tcBorders>
          </w:tcPr>
          <w:p w14:paraId="0C4DE77C" w14:textId="77777777" w:rsidR="0032457F" w:rsidRPr="00432815" w:rsidRDefault="0032457F" w:rsidP="00327CD9"/>
        </w:tc>
      </w:tr>
      <w:tr w:rsidR="00AD09DA" w:rsidRPr="00432815" w14:paraId="1689FC9D" w14:textId="77777777" w:rsidTr="00327CD9">
        <w:trPr>
          <w:trHeight w:val="240"/>
          <w:jc w:val="center"/>
        </w:trPr>
        <w:tc>
          <w:tcPr>
            <w:tcW w:w="4876" w:type="dxa"/>
            <w:tcBorders>
              <w:top w:val="nil"/>
              <w:left w:val="nil"/>
              <w:bottom w:val="nil"/>
              <w:right w:val="nil"/>
            </w:tcBorders>
          </w:tcPr>
          <w:p w14:paraId="1FDACDB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813B16A" w14:textId="77777777" w:rsidR="0032457F" w:rsidRPr="00432815" w:rsidRDefault="0032457F" w:rsidP="00327CD9">
            <w:pPr>
              <w:pStyle w:val="AmColumnHeading"/>
            </w:pPr>
            <w:r w:rsidRPr="00432815">
              <w:t>Módosítás</w:t>
            </w:r>
          </w:p>
        </w:tc>
      </w:tr>
      <w:tr w:rsidR="00AD09DA" w:rsidRPr="00432815" w14:paraId="4DDAAFDE" w14:textId="77777777" w:rsidTr="00327CD9">
        <w:trPr>
          <w:jc w:val="center"/>
        </w:trPr>
        <w:tc>
          <w:tcPr>
            <w:tcW w:w="4876" w:type="dxa"/>
            <w:tcBorders>
              <w:top w:val="nil"/>
              <w:left w:val="nil"/>
              <w:bottom w:val="nil"/>
              <w:right w:val="nil"/>
            </w:tcBorders>
          </w:tcPr>
          <w:p w14:paraId="46ACC2FD" w14:textId="77777777" w:rsidR="0032457F" w:rsidRPr="00432815" w:rsidRDefault="0032457F" w:rsidP="00327CD9">
            <w:pPr>
              <w:pStyle w:val="Normal6a"/>
            </w:pPr>
            <w:r w:rsidRPr="00432815">
              <w:t>(8)</w:t>
            </w:r>
            <w:r w:rsidRPr="00432815">
              <w:tab/>
              <w:t xml:space="preserve">A </w:t>
            </w:r>
            <w:r w:rsidRPr="00432815">
              <w:rPr>
                <w:b/>
                <w:bCs/>
                <w:i/>
                <w:iCs/>
              </w:rPr>
              <w:t>Bizottságot fel kell hatalmazni arra</w:t>
            </w:r>
            <w:r w:rsidRPr="00432815">
              <w:t>,</w:t>
            </w:r>
            <w:r w:rsidRPr="00432815">
              <w:rPr>
                <w:b/>
                <w:bCs/>
                <w:i/>
                <w:iCs/>
              </w:rPr>
              <w:t xml:space="preserve"> hogy végrehajtási jogi aktusokat fogadjon el az euroövezetben általánosan alkalmazandó közös mutatókra </w:t>
            </w:r>
            <w:r w:rsidRPr="00432815">
              <w:rPr>
                <w:b/>
                <w:bCs/>
                <w:i/>
                <w:iCs/>
              </w:rPr>
              <w:lastRenderedPageBreak/>
              <w:t>vonatkozóan, amelyek lehetővé tennék</w:t>
            </w:r>
            <w:r w:rsidRPr="00432815">
              <w:t xml:space="preserve"> a tagállamok </w:t>
            </w:r>
            <w:r w:rsidRPr="00432815">
              <w:rPr>
                <w:b/>
                <w:bCs/>
                <w:i/>
                <w:iCs/>
              </w:rPr>
              <w:t>számára, hogy effektíve nyomon kövessék</w:t>
            </w:r>
            <w:r w:rsidRPr="00432815">
              <w:t xml:space="preserve"> és </w:t>
            </w:r>
            <w:r w:rsidRPr="00432815">
              <w:rPr>
                <w:b/>
                <w:bCs/>
                <w:i/>
                <w:iCs/>
              </w:rPr>
              <w:t>értékeljék a készpénzzel történő fizetés elfogadását és a készpénzhez való hozzáférést a területük egészén, valamennyi régiójukban, beleértve a városi és nem városi térségeket</w:t>
            </w:r>
            <w:r w:rsidRPr="00432815">
              <w:t>.</w:t>
            </w:r>
            <w:r w:rsidRPr="00432815">
              <w:rPr>
                <w:b/>
                <w:i/>
              </w:rPr>
              <w:t xml:space="preserve"> </w:t>
            </w:r>
            <w:r w:rsidRPr="00432815">
              <w:rPr>
                <w:b/>
                <w:bCs/>
                <w:i/>
                <w:iCs/>
              </w:rPr>
              <w:t>Az ilyen végrehajtási jogi aktusok előkészítése céljából a Bizottságnak konzultálnia kell az Európai Központi Bankkal</w:t>
            </w:r>
            <w:r w:rsidRPr="00432815">
              <w:t>.</w:t>
            </w:r>
          </w:p>
        </w:tc>
        <w:tc>
          <w:tcPr>
            <w:tcW w:w="4876" w:type="dxa"/>
            <w:tcBorders>
              <w:top w:val="nil"/>
              <w:left w:val="nil"/>
              <w:bottom w:val="nil"/>
              <w:right w:val="nil"/>
            </w:tcBorders>
          </w:tcPr>
          <w:p w14:paraId="6CC14756" w14:textId="77777777" w:rsidR="0032457F" w:rsidRPr="00432815" w:rsidRDefault="0032457F" w:rsidP="00327CD9">
            <w:pPr>
              <w:pStyle w:val="Normal6a"/>
            </w:pPr>
            <w:r w:rsidRPr="00432815">
              <w:lastRenderedPageBreak/>
              <w:t>(8)</w:t>
            </w:r>
            <w:r w:rsidRPr="00432815">
              <w:tab/>
            </w:r>
            <w:r w:rsidRPr="00432815">
              <w:rPr>
                <w:b/>
                <w:i/>
              </w:rPr>
              <w:t xml:space="preserve">A monetáris politika és a pénzügyi stabilitás felügyeletében betöltött szerepére tekintettel az EKB jelentős adatforrásokkal rendelkezik az uniós </w:t>
            </w:r>
            <w:r w:rsidRPr="00432815">
              <w:rPr>
                <w:b/>
                <w:i/>
              </w:rPr>
              <w:lastRenderedPageBreak/>
              <w:t xml:space="preserve">tagállamokban működő banki infrastruktúrákkal és szolgáltatásokkal kapcsolatban. A tagállamoknak az EKB által gyűjtött adatok fényében relevánsnak ítélt mutatókra vonatkozó indikatív bizottsági iránymutatás figyelembevételével nyomon kell követniük a készpénzhez való hozzáférés mértékét. </w:t>
            </w:r>
            <w:r w:rsidRPr="00432815">
              <w:t xml:space="preserve">A </w:t>
            </w:r>
            <w:r w:rsidRPr="00432815">
              <w:rPr>
                <w:b/>
                <w:bCs/>
                <w:i/>
                <w:iCs/>
              </w:rPr>
              <w:t>Bizottság,</w:t>
            </w:r>
            <w:r w:rsidRPr="00432815">
              <w:t xml:space="preserve"> a tagállamok és </w:t>
            </w:r>
            <w:r w:rsidRPr="00432815">
              <w:rPr>
                <w:b/>
                <w:bCs/>
                <w:i/>
                <w:iCs/>
              </w:rPr>
              <w:t xml:space="preserve">az EKB közötti együttműködés segítségével biztosítható, hogy a </w:t>
            </w:r>
            <w:proofErr w:type="spellStart"/>
            <w:r w:rsidRPr="00432815">
              <w:rPr>
                <w:b/>
                <w:bCs/>
                <w:i/>
                <w:iCs/>
              </w:rPr>
              <w:t>nyomonkövetési</w:t>
            </w:r>
            <w:proofErr w:type="spellEnd"/>
            <w:r w:rsidRPr="00432815">
              <w:rPr>
                <w:b/>
                <w:bCs/>
                <w:i/>
                <w:iCs/>
              </w:rPr>
              <w:t xml:space="preserve"> keret a rendelkezésre álló és releváns információkon alapuljon</w:t>
            </w:r>
            <w:r w:rsidRPr="00432815">
              <w:t>.</w:t>
            </w:r>
            <w:r w:rsidRPr="00432815">
              <w:rPr>
                <w:b/>
                <w:i/>
              </w:rPr>
              <w:t xml:space="preserve"> Az uniós tagállamok sokféleségét elismerve mindegyik tagállamnak lehetősége lesz arra, hogy a meglévő adatok és a helyi sajátosságok alapján meghatározza és kiigazítsa a </w:t>
            </w:r>
            <w:proofErr w:type="spellStart"/>
            <w:r w:rsidRPr="00432815">
              <w:rPr>
                <w:b/>
                <w:i/>
              </w:rPr>
              <w:t>nyomonkövetési</w:t>
            </w:r>
            <w:proofErr w:type="spellEnd"/>
            <w:r w:rsidRPr="00432815">
              <w:rPr>
                <w:b/>
                <w:i/>
              </w:rPr>
              <w:t xml:space="preserve"> módszertant. </w:t>
            </w:r>
            <w:r w:rsidRPr="00432815">
              <w:rPr>
                <w:b/>
                <w:bCs/>
                <w:i/>
                <w:iCs/>
              </w:rPr>
              <w:t xml:space="preserve">Ez a rugalmasság elengedhetetlen ahhoz, hogy az eltérő nemzeti viszonyok között fenntartható legyen a </w:t>
            </w:r>
            <w:proofErr w:type="spellStart"/>
            <w:r w:rsidRPr="00432815">
              <w:rPr>
                <w:b/>
                <w:bCs/>
                <w:i/>
                <w:iCs/>
              </w:rPr>
              <w:t>nyomonkövetési</w:t>
            </w:r>
            <w:proofErr w:type="spellEnd"/>
            <w:r w:rsidRPr="00432815">
              <w:rPr>
                <w:b/>
                <w:bCs/>
                <w:i/>
                <w:iCs/>
              </w:rPr>
              <w:t xml:space="preserve"> keret relevanciája és alkalmazhatósága, és így támogatni lehessen a hatékony szakpolitikák kidolgozását</w:t>
            </w:r>
            <w:r w:rsidRPr="00432815">
              <w:t>.</w:t>
            </w:r>
          </w:p>
        </w:tc>
      </w:tr>
    </w:tbl>
    <w:p w14:paraId="5999BAC7"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99F4A0B" w14:textId="77777777" w:rsidR="0032457F" w:rsidRPr="00432815" w:rsidRDefault="0032457F" w:rsidP="0032457F">
      <w:r w:rsidRPr="0043387D">
        <w:rPr>
          <w:rStyle w:val="HideTWBExt"/>
        </w:rPr>
        <w:t>&lt;/Amend&gt;</w:t>
      </w:r>
    </w:p>
    <w:p w14:paraId="02EB651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B916F22"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387D">
        <w:rPr>
          <w:rStyle w:val="HideTWBExt"/>
          <w:b w:val="0"/>
        </w:rPr>
        <w:t>&lt;/Members&gt;</w:t>
      </w:r>
    </w:p>
    <w:p w14:paraId="35612E0B" w14:textId="77777777" w:rsidR="0032457F" w:rsidRPr="00432815" w:rsidRDefault="0032457F" w:rsidP="0032457F">
      <w:pPr>
        <w:pStyle w:val="NormalBold"/>
      </w:pPr>
      <w:r w:rsidRPr="0043387D">
        <w:rPr>
          <w:rStyle w:val="HideTWBExt"/>
          <w:b w:val="0"/>
        </w:rPr>
        <w:t>&lt;/RepeatBlock-By&gt;</w:t>
      </w:r>
    </w:p>
    <w:p w14:paraId="6C30196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C4CB56F" w14:textId="77777777" w:rsidR="0032457F" w:rsidRPr="00432815" w:rsidRDefault="0032457F" w:rsidP="0032457F">
      <w:pPr>
        <w:pStyle w:val="NormalBold"/>
      </w:pPr>
      <w:r w:rsidRPr="0043387D">
        <w:rPr>
          <w:rStyle w:val="HideTWBExt"/>
          <w:b w:val="0"/>
        </w:rPr>
        <w:t>&lt;Article&gt;</w:t>
      </w:r>
      <w:r w:rsidRPr="00432815">
        <w:t>8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2979BCE" w14:textId="77777777" w:rsidTr="00327CD9">
        <w:trPr>
          <w:trHeight w:hRule="exact" w:val="240"/>
          <w:jc w:val="center"/>
        </w:trPr>
        <w:tc>
          <w:tcPr>
            <w:tcW w:w="9752" w:type="dxa"/>
            <w:gridSpan w:val="2"/>
            <w:tcBorders>
              <w:top w:val="nil"/>
              <w:left w:val="nil"/>
              <w:bottom w:val="nil"/>
              <w:right w:val="nil"/>
            </w:tcBorders>
          </w:tcPr>
          <w:p w14:paraId="75D90B68" w14:textId="77777777" w:rsidR="0032457F" w:rsidRPr="00432815" w:rsidRDefault="0032457F" w:rsidP="00327CD9"/>
        </w:tc>
      </w:tr>
      <w:tr w:rsidR="00AD09DA" w:rsidRPr="00432815" w14:paraId="13E95AC2" w14:textId="77777777" w:rsidTr="00327CD9">
        <w:trPr>
          <w:trHeight w:val="240"/>
          <w:jc w:val="center"/>
        </w:trPr>
        <w:tc>
          <w:tcPr>
            <w:tcW w:w="4876" w:type="dxa"/>
            <w:tcBorders>
              <w:top w:val="nil"/>
              <w:left w:val="nil"/>
              <w:bottom w:val="nil"/>
              <w:right w:val="nil"/>
            </w:tcBorders>
          </w:tcPr>
          <w:p w14:paraId="2D40ED9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EE7F687" w14:textId="77777777" w:rsidR="0032457F" w:rsidRPr="00432815" w:rsidRDefault="0032457F" w:rsidP="00327CD9">
            <w:pPr>
              <w:pStyle w:val="AmColumnHeading"/>
            </w:pPr>
            <w:r w:rsidRPr="00432815">
              <w:t>Módosítás</w:t>
            </w:r>
          </w:p>
        </w:tc>
      </w:tr>
      <w:tr w:rsidR="00AD09DA" w:rsidRPr="00432815" w14:paraId="3DC628CC" w14:textId="77777777" w:rsidTr="00327CD9">
        <w:trPr>
          <w:jc w:val="center"/>
        </w:trPr>
        <w:tc>
          <w:tcPr>
            <w:tcW w:w="4876" w:type="dxa"/>
            <w:tcBorders>
              <w:top w:val="nil"/>
              <w:left w:val="nil"/>
              <w:bottom w:val="nil"/>
              <w:right w:val="nil"/>
            </w:tcBorders>
          </w:tcPr>
          <w:p w14:paraId="7A4B836A" w14:textId="77777777" w:rsidR="0032457F" w:rsidRPr="00432815" w:rsidRDefault="0032457F" w:rsidP="00327CD9">
            <w:pPr>
              <w:pStyle w:val="Normal6a"/>
            </w:pPr>
            <w:r w:rsidRPr="00432815">
              <w:t>(8)</w:t>
            </w:r>
            <w:r w:rsidRPr="00432815">
              <w:tab/>
              <w:t xml:space="preserve">A Bizottságot fel kell hatalmazni arra, hogy végrehajtási jogi aktusokat fogadjon el az euroövezetben általánosan alkalmazandó közös mutatókra vonatkozóan, amelyek lehetővé tennék a tagállamok számára, hogy effektíve nyomon kövessék és értékeljék a készpénzzel történő fizetés elfogadását és a készpénzhez való hozzáférést a területük egészén, valamennyi régiójukban, beleértve a városi és nem városi térségeket. </w:t>
            </w:r>
            <w:r w:rsidRPr="00432815">
              <w:lastRenderedPageBreak/>
              <w:t>Az ilyen végrehajtási jogi aktusok előkészítése céljából a Bizottságnak konzultálnia kell az Európai Központi Bankkal.</w:t>
            </w:r>
          </w:p>
        </w:tc>
        <w:tc>
          <w:tcPr>
            <w:tcW w:w="4876" w:type="dxa"/>
            <w:tcBorders>
              <w:top w:val="nil"/>
              <w:left w:val="nil"/>
              <w:bottom w:val="nil"/>
              <w:right w:val="nil"/>
            </w:tcBorders>
          </w:tcPr>
          <w:p w14:paraId="3DFD6987" w14:textId="77777777" w:rsidR="0032457F" w:rsidRPr="00432815" w:rsidRDefault="0032457F" w:rsidP="00327CD9">
            <w:pPr>
              <w:pStyle w:val="Normal6a"/>
            </w:pPr>
            <w:r w:rsidRPr="00432815">
              <w:lastRenderedPageBreak/>
              <w:t>(8)</w:t>
            </w:r>
            <w:r w:rsidRPr="00432815">
              <w:tab/>
              <w:t xml:space="preserve">A Bizottságot fel kell hatalmazni arra, hogy végrehajtási jogi aktusokat fogadjon el az euroövezetben általánosan alkalmazandó közös mutatókra vonatkozóan, amelyek lehetővé tennék a tagállamok számára, hogy effektíve nyomon kövessék és értékeljék a készpénzzel történő fizetés elfogadását és a készpénzhez való hozzáférést a területük egészén, valamennyi régiójukban, beleértve a városi és nem városi térségeket. </w:t>
            </w:r>
            <w:r w:rsidRPr="00432815">
              <w:rPr>
                <w:b/>
                <w:i/>
              </w:rPr>
              <w:lastRenderedPageBreak/>
              <w:t>A közös mutatókat átláthatóan és méltányosan kell kidolgozni, valamint a mutatókat nyilvánosságra kell hozni.</w:t>
            </w:r>
            <w:r w:rsidRPr="00432815">
              <w:t xml:space="preserve"> Az ilyen végrehajtási jogi aktusok előkészítése céljából a Bizottságnak konzultálnia kell az Európai Központi Bankkal.</w:t>
            </w:r>
          </w:p>
        </w:tc>
      </w:tr>
    </w:tbl>
    <w:p w14:paraId="76180242"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21B8A40" w14:textId="77777777" w:rsidR="0032457F" w:rsidRPr="00432815" w:rsidRDefault="0032457F" w:rsidP="0032457F">
      <w:r w:rsidRPr="0043387D">
        <w:rPr>
          <w:rStyle w:val="HideTWBExt"/>
        </w:rPr>
        <w:t>&lt;/Amend&gt;</w:t>
      </w:r>
    </w:p>
    <w:p w14:paraId="4EDB78B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49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4B37107" w14:textId="77777777" w:rsidR="0032457F" w:rsidRPr="00432815" w:rsidRDefault="0032457F" w:rsidP="0032457F">
      <w:pPr>
        <w:pStyle w:val="NormalBold"/>
      </w:pPr>
      <w:r w:rsidRPr="0043387D">
        <w:rPr>
          <w:rStyle w:val="HideTWBExt"/>
          <w:b w:val="0"/>
        </w:rPr>
        <w:t>&lt;RepeatBlock-By&gt;&lt;Members&gt;</w:t>
      </w:r>
      <w:proofErr w:type="spellStart"/>
      <w:r w:rsidRPr="00432815">
        <w:t>Katri</w:t>
      </w:r>
      <w:proofErr w:type="spellEnd"/>
      <w:r w:rsidRPr="00432815">
        <w:t xml:space="preserve"> </w:t>
      </w:r>
      <w:proofErr w:type="spellStart"/>
      <w:r w:rsidRPr="00432815">
        <w:t>Kulmuni</w:t>
      </w:r>
      <w:proofErr w:type="spellEnd"/>
      <w:r w:rsidRPr="0043387D">
        <w:rPr>
          <w:rStyle w:val="HideTWBExt"/>
          <w:b w:val="0"/>
        </w:rPr>
        <w:t>&lt;/Members&gt;</w:t>
      </w:r>
    </w:p>
    <w:p w14:paraId="0304043F" w14:textId="77777777" w:rsidR="0032457F" w:rsidRPr="00432815" w:rsidRDefault="0032457F" w:rsidP="0032457F">
      <w:pPr>
        <w:pStyle w:val="NormalBold"/>
      </w:pPr>
      <w:r w:rsidRPr="0043387D">
        <w:rPr>
          <w:rStyle w:val="HideTWBExt"/>
          <w:b w:val="0"/>
        </w:rPr>
        <w:t>&lt;/RepeatBlock-By&gt;</w:t>
      </w:r>
    </w:p>
    <w:p w14:paraId="4C238B2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A9F1039" w14:textId="77777777" w:rsidR="0032457F" w:rsidRPr="00432815" w:rsidRDefault="0032457F" w:rsidP="0032457F">
      <w:pPr>
        <w:pStyle w:val="NormalBold"/>
      </w:pPr>
      <w:r w:rsidRPr="0043387D">
        <w:rPr>
          <w:rStyle w:val="HideTWBExt"/>
          <w:b w:val="0"/>
        </w:rPr>
        <w:t>&lt;Article&gt;</w:t>
      </w:r>
      <w:r w:rsidRPr="00432815">
        <w:t>8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18A3207" w14:textId="77777777" w:rsidTr="00327CD9">
        <w:trPr>
          <w:trHeight w:hRule="exact" w:val="240"/>
          <w:jc w:val="center"/>
        </w:trPr>
        <w:tc>
          <w:tcPr>
            <w:tcW w:w="9752" w:type="dxa"/>
            <w:gridSpan w:val="2"/>
            <w:tcBorders>
              <w:top w:val="nil"/>
              <w:left w:val="nil"/>
              <w:bottom w:val="nil"/>
              <w:right w:val="nil"/>
            </w:tcBorders>
          </w:tcPr>
          <w:p w14:paraId="133E2125" w14:textId="77777777" w:rsidR="0032457F" w:rsidRPr="00432815" w:rsidRDefault="0032457F" w:rsidP="00327CD9"/>
        </w:tc>
      </w:tr>
      <w:tr w:rsidR="00AD09DA" w:rsidRPr="00432815" w14:paraId="2007A46D" w14:textId="77777777" w:rsidTr="00327CD9">
        <w:trPr>
          <w:trHeight w:val="240"/>
          <w:jc w:val="center"/>
        </w:trPr>
        <w:tc>
          <w:tcPr>
            <w:tcW w:w="4876" w:type="dxa"/>
            <w:tcBorders>
              <w:top w:val="nil"/>
              <w:left w:val="nil"/>
              <w:bottom w:val="nil"/>
              <w:right w:val="nil"/>
            </w:tcBorders>
          </w:tcPr>
          <w:p w14:paraId="3DAE091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8A07DD1" w14:textId="77777777" w:rsidR="0032457F" w:rsidRPr="00432815" w:rsidRDefault="0032457F" w:rsidP="00327CD9">
            <w:pPr>
              <w:pStyle w:val="AmColumnHeading"/>
            </w:pPr>
            <w:r w:rsidRPr="00432815">
              <w:t>Módosítás</w:t>
            </w:r>
          </w:p>
        </w:tc>
      </w:tr>
      <w:tr w:rsidR="00AD09DA" w:rsidRPr="00432815" w14:paraId="6165BDCE" w14:textId="77777777" w:rsidTr="00327CD9">
        <w:trPr>
          <w:jc w:val="center"/>
        </w:trPr>
        <w:tc>
          <w:tcPr>
            <w:tcW w:w="4876" w:type="dxa"/>
            <w:tcBorders>
              <w:top w:val="nil"/>
              <w:left w:val="nil"/>
              <w:bottom w:val="nil"/>
              <w:right w:val="nil"/>
            </w:tcBorders>
          </w:tcPr>
          <w:p w14:paraId="603BB9D8" w14:textId="77777777" w:rsidR="0032457F" w:rsidRPr="00432815" w:rsidRDefault="0032457F" w:rsidP="00327CD9">
            <w:pPr>
              <w:pStyle w:val="Normal6a"/>
            </w:pPr>
          </w:p>
        </w:tc>
        <w:tc>
          <w:tcPr>
            <w:tcW w:w="4876" w:type="dxa"/>
            <w:tcBorders>
              <w:top w:val="nil"/>
              <w:left w:val="nil"/>
              <w:bottom w:val="nil"/>
              <w:right w:val="nil"/>
            </w:tcBorders>
          </w:tcPr>
          <w:p w14:paraId="6E5581E9" w14:textId="77777777" w:rsidR="0032457F" w:rsidRPr="00432815" w:rsidRDefault="0032457F" w:rsidP="00327CD9">
            <w:pPr>
              <w:pStyle w:val="Normal6a"/>
            </w:pPr>
            <w:r w:rsidRPr="00432815">
              <w:rPr>
                <w:b/>
                <w:i/>
              </w:rPr>
              <w:t>(8a)</w:t>
            </w:r>
            <w:r w:rsidRPr="00432815">
              <w:tab/>
            </w:r>
            <w:r w:rsidRPr="00432815">
              <w:rPr>
                <w:b/>
                <w:i/>
              </w:rPr>
              <w:t xml:space="preserve">A készpénz rendkívüli helyzetekben különösen rugalmas és hatékony fizetési eszköz, mivel villamos energia vagy internet hiányában is használható fizetésre. Emellett a személyes fizetéshez nincs szükség semmilyen harmadik félre vagy technológiára, és azonnal megtörténik. E tekintetben alapvető fontosságú annak biztosítása, hogy a tagállamok megfelelően felkészüljenek a különböző kivételes körülményekre való reagálásra, amikor is a készpénz iránti kereslet gyorsan növekedhet, vagy a készpénzmentes fizetések jelentős zavart szenvedhetnek. Ez különböző kivételes helyzetek miatt következhet be, amelyek mind a polgárokat, mind a vállalkozásokat érinthetik. Ide tartozhatnak a katonai konfliktusok, a geopolitikai feszültségek, a természeti, környezeti vagy technológiai katasztrófák, a hibrid vagy </w:t>
            </w:r>
            <w:proofErr w:type="spellStart"/>
            <w:r w:rsidRPr="00432815">
              <w:rPr>
                <w:b/>
                <w:i/>
              </w:rPr>
              <w:t>kibertámadások</w:t>
            </w:r>
            <w:proofErr w:type="spellEnd"/>
            <w:r w:rsidRPr="00432815">
              <w:rPr>
                <w:b/>
                <w:i/>
              </w:rPr>
              <w:t xml:space="preserve">, az áramkimaradások vagy több ilyen ok egyidejű felmerülése. Az EU stabil forgalommal és pénzáramlással kapcsolatos általános </w:t>
            </w:r>
            <w:proofErr w:type="spellStart"/>
            <w:r w:rsidRPr="00432815">
              <w:rPr>
                <w:b/>
                <w:i/>
              </w:rPr>
              <w:t>rezilienciájának</w:t>
            </w:r>
            <w:proofErr w:type="spellEnd"/>
            <w:r w:rsidRPr="00432815">
              <w:rPr>
                <w:b/>
                <w:i/>
              </w:rPr>
              <w:t xml:space="preserve"> elérése érdekében fontos, hogy minden tagállam felkészüljön az ilyen </w:t>
            </w:r>
            <w:r w:rsidRPr="00432815">
              <w:rPr>
                <w:b/>
                <w:i/>
              </w:rPr>
              <w:lastRenderedPageBreak/>
              <w:t xml:space="preserve">forgatókönyvekre oly módon, hogy </w:t>
            </w:r>
            <w:proofErr w:type="spellStart"/>
            <w:r w:rsidRPr="00432815">
              <w:rPr>
                <w:b/>
                <w:i/>
              </w:rPr>
              <w:t>készpénzreziliencia</w:t>
            </w:r>
            <w:proofErr w:type="spellEnd"/>
            <w:r w:rsidRPr="00432815">
              <w:rPr>
                <w:b/>
                <w:i/>
              </w:rPr>
              <w:t>-tervet vagy a rendkívüli körülményekre való reagálást célzó intézkedésekből álló csomagot fogad el. Az ilyen terveket vagy intézkedéscsomagokat a lehető legnagyobb mértékben össze kell hangolni a meglévő tervekkel, intézkedésekkel és stratégiákkal, és ezeknek összhangban kell lenniük az alkalmazandó nemzeti joggal.</w:t>
            </w:r>
          </w:p>
        </w:tc>
      </w:tr>
    </w:tbl>
    <w:p w14:paraId="172F72E9"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2581DC7"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597B198F" w14:textId="77777777" w:rsidR="0032457F" w:rsidRPr="00432815" w:rsidRDefault="0032457F" w:rsidP="0032457F">
      <w:pPr>
        <w:pStyle w:val="AmJustText"/>
      </w:pPr>
      <w:r w:rsidRPr="00432815">
        <w:t>A (8a) preambulumbekezdés egyértelművé teszi, hogy a tagállamoknak fel kell készülniük arra, hogy biztosítsák a készpénzhez való hozzáférést vagy intézkedéscsomaggal rendelkeznek arra az esetre, ha az elektronikus fizetési rendszerek nem működnek, vagy fennáll annak a komoly kockázata, hogy kiesik a működésük.</w:t>
      </w:r>
    </w:p>
    <w:p w14:paraId="62905A9D" w14:textId="77777777" w:rsidR="0032457F" w:rsidRPr="00432815" w:rsidRDefault="0032457F" w:rsidP="0032457F">
      <w:r w:rsidRPr="0043387D">
        <w:rPr>
          <w:rStyle w:val="HideTWBExt"/>
        </w:rPr>
        <w:t>&lt;/Amend&gt;</w:t>
      </w:r>
    </w:p>
    <w:p w14:paraId="2CBF03E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704BA43" w14:textId="77777777" w:rsidR="0032457F" w:rsidRPr="00432815" w:rsidRDefault="0032457F" w:rsidP="0032457F">
      <w:pPr>
        <w:pStyle w:val="NormalBold"/>
      </w:pPr>
      <w:r w:rsidRPr="0043387D">
        <w:rPr>
          <w:rStyle w:val="HideTWBExt"/>
          <w:b w:val="0"/>
        </w:rPr>
        <w:t>&lt;RepeatBlock-By&gt;&lt;Members&gt;</w:t>
      </w:r>
      <w:proofErr w:type="spellStart"/>
      <w:r w:rsidRPr="00432815">
        <w:t>Eero</w:t>
      </w:r>
      <w:proofErr w:type="spellEnd"/>
      <w:r w:rsidRPr="00432815">
        <w:t xml:space="preserve"> </w:t>
      </w:r>
      <w:proofErr w:type="spellStart"/>
      <w:r w:rsidRPr="00432815">
        <w:t>Heinäluoma</w:t>
      </w:r>
      <w:proofErr w:type="spellEnd"/>
      <w:r w:rsidRPr="00432815">
        <w:t xml:space="preserve">, Marina </w:t>
      </w:r>
      <w:proofErr w:type="spellStart"/>
      <w:r w:rsidRPr="00432815">
        <w:t>Kaljurand</w:t>
      </w:r>
      <w:proofErr w:type="spellEnd"/>
      <w:r w:rsidRPr="00432815">
        <w:t xml:space="preserve">, Sven </w:t>
      </w:r>
      <w:proofErr w:type="spellStart"/>
      <w:r w:rsidRPr="00432815">
        <w:t>Mikser</w:t>
      </w:r>
      <w:proofErr w:type="spellEnd"/>
      <w:r w:rsidRPr="0043387D">
        <w:rPr>
          <w:rStyle w:val="HideTWBExt"/>
          <w:b w:val="0"/>
        </w:rPr>
        <w:t>&lt;/Members&gt;</w:t>
      </w:r>
    </w:p>
    <w:p w14:paraId="4B6A68EB" w14:textId="77777777" w:rsidR="0032457F" w:rsidRPr="00432815" w:rsidRDefault="0032457F" w:rsidP="0032457F">
      <w:pPr>
        <w:pStyle w:val="NormalBold"/>
      </w:pPr>
      <w:r w:rsidRPr="0043387D">
        <w:rPr>
          <w:rStyle w:val="HideTWBExt"/>
          <w:b w:val="0"/>
        </w:rPr>
        <w:t>&lt;/RepeatBlock-By&gt;</w:t>
      </w:r>
    </w:p>
    <w:p w14:paraId="4C47CB4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94E1657" w14:textId="77777777" w:rsidR="0032457F" w:rsidRPr="00432815" w:rsidRDefault="0032457F" w:rsidP="0032457F">
      <w:pPr>
        <w:pStyle w:val="NormalBold"/>
      </w:pPr>
      <w:r w:rsidRPr="0043387D">
        <w:rPr>
          <w:rStyle w:val="HideTWBExt"/>
          <w:b w:val="0"/>
        </w:rPr>
        <w:t>&lt;Article&gt;</w:t>
      </w:r>
      <w:r w:rsidRPr="00432815">
        <w:t>8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F566404" w14:textId="77777777" w:rsidTr="00327CD9">
        <w:trPr>
          <w:trHeight w:hRule="exact" w:val="240"/>
          <w:jc w:val="center"/>
        </w:trPr>
        <w:tc>
          <w:tcPr>
            <w:tcW w:w="9752" w:type="dxa"/>
            <w:gridSpan w:val="2"/>
            <w:tcBorders>
              <w:top w:val="nil"/>
              <w:left w:val="nil"/>
              <w:bottom w:val="nil"/>
              <w:right w:val="nil"/>
            </w:tcBorders>
          </w:tcPr>
          <w:p w14:paraId="43BC069C" w14:textId="77777777" w:rsidR="0032457F" w:rsidRPr="00432815" w:rsidRDefault="0032457F" w:rsidP="00327CD9"/>
        </w:tc>
      </w:tr>
      <w:tr w:rsidR="00AD09DA" w:rsidRPr="00432815" w14:paraId="7699D1FD" w14:textId="77777777" w:rsidTr="00327CD9">
        <w:trPr>
          <w:trHeight w:val="240"/>
          <w:jc w:val="center"/>
        </w:trPr>
        <w:tc>
          <w:tcPr>
            <w:tcW w:w="4876" w:type="dxa"/>
            <w:tcBorders>
              <w:top w:val="nil"/>
              <w:left w:val="nil"/>
              <w:bottom w:val="nil"/>
              <w:right w:val="nil"/>
            </w:tcBorders>
          </w:tcPr>
          <w:p w14:paraId="5047C30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C11814A" w14:textId="77777777" w:rsidR="0032457F" w:rsidRPr="00432815" w:rsidRDefault="0032457F" w:rsidP="00327CD9">
            <w:pPr>
              <w:pStyle w:val="AmColumnHeading"/>
            </w:pPr>
            <w:r w:rsidRPr="00432815">
              <w:t>Módosítás</w:t>
            </w:r>
          </w:p>
        </w:tc>
      </w:tr>
      <w:tr w:rsidR="00AD09DA" w:rsidRPr="00432815" w14:paraId="476283A4" w14:textId="77777777" w:rsidTr="00327CD9">
        <w:trPr>
          <w:jc w:val="center"/>
        </w:trPr>
        <w:tc>
          <w:tcPr>
            <w:tcW w:w="4876" w:type="dxa"/>
            <w:tcBorders>
              <w:top w:val="nil"/>
              <w:left w:val="nil"/>
              <w:bottom w:val="nil"/>
              <w:right w:val="nil"/>
            </w:tcBorders>
          </w:tcPr>
          <w:p w14:paraId="0619DC83" w14:textId="77777777" w:rsidR="0032457F" w:rsidRPr="00432815" w:rsidRDefault="0032457F" w:rsidP="00327CD9">
            <w:pPr>
              <w:pStyle w:val="Normal6a"/>
            </w:pPr>
          </w:p>
        </w:tc>
        <w:tc>
          <w:tcPr>
            <w:tcW w:w="4876" w:type="dxa"/>
            <w:tcBorders>
              <w:top w:val="nil"/>
              <w:left w:val="nil"/>
              <w:bottom w:val="nil"/>
              <w:right w:val="nil"/>
            </w:tcBorders>
          </w:tcPr>
          <w:p w14:paraId="292D3BF9" w14:textId="77777777" w:rsidR="0032457F" w:rsidRPr="00432815" w:rsidRDefault="0032457F" w:rsidP="00327CD9">
            <w:pPr>
              <w:pStyle w:val="Normal6a"/>
            </w:pPr>
            <w:r w:rsidRPr="00432815">
              <w:rPr>
                <w:b/>
                <w:i/>
              </w:rPr>
              <w:t>(8a)</w:t>
            </w:r>
            <w:r w:rsidRPr="00432815">
              <w:tab/>
            </w:r>
            <w:r w:rsidRPr="00432815">
              <w:rPr>
                <w:b/>
                <w:i/>
              </w:rPr>
              <w:t xml:space="preserve">A készpénz rendkívüli helyzetekben különösen rugalmas és hatékony fizetési eszköz, mivel villamos energia vagy internet hiányában is használható fizetésre. Emellett a személyes fizetéshez nincs szükség semmilyen harmadik félre vagy technológiára, és azonnal megtörténik. E tekintetben alapvető fontosságú annak biztosítása, hogy a tagállamok megfelelően felkészüljenek a különböző kivételes körülményekre való reagálásra, amikor is a készpénz iránti kereslet gyorsan növekedhet, vagy a készpénzmentes fizetések jelentős zavart szenvedhetnek. Ez különböző kivételes helyzetek miatt következhet be, amelyek </w:t>
            </w:r>
            <w:r w:rsidRPr="00432815">
              <w:rPr>
                <w:b/>
                <w:i/>
              </w:rPr>
              <w:lastRenderedPageBreak/>
              <w:t xml:space="preserve">mind a polgárokat, mind a vállalkozásokat érinthetik. Ide tartozhatnak a katonai konfliktusok, a geopolitikai feszültségek, a természeti, környezeti vagy technológiai katasztrófák, a hibrid vagy </w:t>
            </w:r>
            <w:proofErr w:type="spellStart"/>
            <w:r w:rsidRPr="00432815">
              <w:rPr>
                <w:b/>
                <w:i/>
              </w:rPr>
              <w:t>kibertámadások</w:t>
            </w:r>
            <w:proofErr w:type="spellEnd"/>
            <w:r w:rsidRPr="00432815">
              <w:rPr>
                <w:b/>
                <w:i/>
              </w:rPr>
              <w:t xml:space="preserve">, az áramkimaradások vagy több ilyen ok egyidejű felmerülése. Az EU stabil forgalommal és pénzáramlással kapcsolatos általános </w:t>
            </w:r>
            <w:proofErr w:type="spellStart"/>
            <w:r w:rsidRPr="00432815">
              <w:rPr>
                <w:b/>
                <w:i/>
              </w:rPr>
              <w:t>rezilienciájának</w:t>
            </w:r>
            <w:proofErr w:type="spellEnd"/>
            <w:r w:rsidRPr="00432815">
              <w:rPr>
                <w:b/>
                <w:i/>
              </w:rPr>
              <w:t xml:space="preserve"> elérése érdekében fontos, hogy minden tagállam felkészüljön az ilyen forgatókönyvekre oly módon, hogy </w:t>
            </w:r>
            <w:proofErr w:type="spellStart"/>
            <w:r w:rsidRPr="00432815">
              <w:rPr>
                <w:b/>
                <w:i/>
              </w:rPr>
              <w:t>készpénzreziliencia</w:t>
            </w:r>
            <w:proofErr w:type="spellEnd"/>
            <w:r w:rsidRPr="00432815">
              <w:rPr>
                <w:b/>
                <w:i/>
              </w:rPr>
              <w:t>-tervet vagy a rendkívüli körülményekre való reagálást célzó intézkedésekből álló csomagot fogad el. Az ilyen terveket vagy intézkedéscsomagokat a lehető legnagyobb mértékben össze kell hangolni a meglévő tervekkel, intézkedésekkel és stratégiákkal, és ezeknek összhangban kell lenniük az alkalmazandó nemzeti joggal.</w:t>
            </w:r>
          </w:p>
        </w:tc>
      </w:tr>
    </w:tbl>
    <w:p w14:paraId="29610FA8"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BA27B26" w14:textId="77777777" w:rsidR="0032457F" w:rsidRPr="00432815" w:rsidRDefault="0032457F" w:rsidP="0032457F">
      <w:r w:rsidRPr="0043387D">
        <w:rPr>
          <w:rStyle w:val="HideTWBExt"/>
        </w:rPr>
        <w:t>&lt;/Amend&gt;</w:t>
      </w:r>
    </w:p>
    <w:p w14:paraId="74A78C8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AC7BA4A"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3B428439" w14:textId="77777777" w:rsidR="0032457F" w:rsidRPr="00432815" w:rsidRDefault="0032457F" w:rsidP="0032457F">
      <w:pPr>
        <w:pStyle w:val="NormalBold"/>
      </w:pPr>
      <w:r w:rsidRPr="0043387D">
        <w:rPr>
          <w:rStyle w:val="HideTWBExt"/>
          <w:b w:val="0"/>
        </w:rPr>
        <w:t>&lt;/RepeatBlock-By&gt;</w:t>
      </w:r>
    </w:p>
    <w:p w14:paraId="01D7424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A170AF1" w14:textId="77777777" w:rsidR="0032457F" w:rsidRPr="00432815" w:rsidRDefault="0032457F" w:rsidP="0032457F">
      <w:pPr>
        <w:pStyle w:val="NormalBold"/>
      </w:pPr>
      <w:r w:rsidRPr="0043387D">
        <w:rPr>
          <w:rStyle w:val="HideTWBExt"/>
          <w:b w:val="0"/>
        </w:rPr>
        <w:t>&lt;Article&gt;</w:t>
      </w:r>
      <w:r w:rsidRPr="00432815">
        <w:t>8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46A611D" w14:textId="77777777" w:rsidTr="00327CD9">
        <w:trPr>
          <w:trHeight w:hRule="exact" w:val="240"/>
          <w:jc w:val="center"/>
        </w:trPr>
        <w:tc>
          <w:tcPr>
            <w:tcW w:w="9752" w:type="dxa"/>
            <w:gridSpan w:val="2"/>
            <w:tcBorders>
              <w:top w:val="nil"/>
              <w:left w:val="nil"/>
              <w:bottom w:val="nil"/>
              <w:right w:val="nil"/>
            </w:tcBorders>
          </w:tcPr>
          <w:p w14:paraId="210B9546" w14:textId="77777777" w:rsidR="0032457F" w:rsidRPr="00432815" w:rsidRDefault="0032457F" w:rsidP="00327CD9"/>
        </w:tc>
      </w:tr>
      <w:tr w:rsidR="00AD09DA" w:rsidRPr="00432815" w14:paraId="0BF9AE4C" w14:textId="77777777" w:rsidTr="00327CD9">
        <w:trPr>
          <w:trHeight w:val="240"/>
          <w:jc w:val="center"/>
        </w:trPr>
        <w:tc>
          <w:tcPr>
            <w:tcW w:w="4876" w:type="dxa"/>
            <w:tcBorders>
              <w:top w:val="nil"/>
              <w:left w:val="nil"/>
              <w:bottom w:val="nil"/>
              <w:right w:val="nil"/>
            </w:tcBorders>
          </w:tcPr>
          <w:p w14:paraId="101C88B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1B51BD6" w14:textId="77777777" w:rsidR="0032457F" w:rsidRPr="00432815" w:rsidRDefault="0032457F" w:rsidP="00327CD9">
            <w:pPr>
              <w:pStyle w:val="AmColumnHeading"/>
            </w:pPr>
            <w:r w:rsidRPr="00432815">
              <w:t>Módosítás</w:t>
            </w:r>
          </w:p>
        </w:tc>
      </w:tr>
      <w:tr w:rsidR="00AD09DA" w:rsidRPr="00432815" w14:paraId="53BDE741" w14:textId="77777777" w:rsidTr="00327CD9">
        <w:trPr>
          <w:jc w:val="center"/>
        </w:trPr>
        <w:tc>
          <w:tcPr>
            <w:tcW w:w="4876" w:type="dxa"/>
            <w:tcBorders>
              <w:top w:val="nil"/>
              <w:left w:val="nil"/>
              <w:bottom w:val="nil"/>
              <w:right w:val="nil"/>
            </w:tcBorders>
          </w:tcPr>
          <w:p w14:paraId="04A04D04" w14:textId="77777777" w:rsidR="0032457F" w:rsidRPr="00432815" w:rsidRDefault="0032457F" w:rsidP="00327CD9">
            <w:pPr>
              <w:pStyle w:val="Normal6a"/>
            </w:pPr>
          </w:p>
        </w:tc>
        <w:tc>
          <w:tcPr>
            <w:tcW w:w="4876" w:type="dxa"/>
            <w:tcBorders>
              <w:top w:val="nil"/>
              <w:left w:val="nil"/>
              <w:bottom w:val="nil"/>
              <w:right w:val="nil"/>
            </w:tcBorders>
          </w:tcPr>
          <w:p w14:paraId="14B736CC" w14:textId="77777777" w:rsidR="0032457F" w:rsidRPr="00432815" w:rsidRDefault="0032457F" w:rsidP="00327CD9">
            <w:pPr>
              <w:pStyle w:val="Normal6a"/>
            </w:pPr>
            <w:r w:rsidRPr="00432815">
              <w:rPr>
                <w:b/>
                <w:i/>
              </w:rPr>
              <w:t>(8a)</w:t>
            </w:r>
            <w:r w:rsidRPr="00432815">
              <w:tab/>
            </w:r>
            <w:r w:rsidRPr="00432815">
              <w:rPr>
                <w:b/>
                <w:i/>
              </w:rPr>
              <w:t xml:space="preserve">A készpénz rendkívüli helyzetekben különösen rugalmas és hatékony fizetési eszköz, mivel villamos energia vagy internet hiányában is használható fizetésre. Emellett a személyes fizetéshez nincs szükség semmilyen harmadik félre vagy technológiára, és azonnal megtörténik. E tekintetben alapvető fontosságú annak biztosítása, hogy a tagállamok megfelelően felkészüljenek a különböző </w:t>
            </w:r>
            <w:r w:rsidRPr="00432815">
              <w:rPr>
                <w:b/>
                <w:i/>
              </w:rPr>
              <w:lastRenderedPageBreak/>
              <w:t xml:space="preserve">kivételes körülményekre való reagálásra, amikor is a készpénz iránti kereslet gyorsan növekedhet, vagy a készpénzmentes fizetések jelentős zavart szenvedhetnek. Ez különböző kivételes helyzetek miatt következhet be, amelyek mind a polgárokat, mind a vállalkozásokat érinthetik. Ide tartozhatnak a katonai konfliktusok, a geopolitikai feszültségek, a természeti, környezeti vagy technológiai katasztrófák, a hibrid vagy </w:t>
            </w:r>
            <w:proofErr w:type="spellStart"/>
            <w:r w:rsidRPr="00432815">
              <w:rPr>
                <w:b/>
                <w:i/>
              </w:rPr>
              <w:t>kibertámadások</w:t>
            </w:r>
            <w:proofErr w:type="spellEnd"/>
            <w:r w:rsidRPr="00432815">
              <w:rPr>
                <w:b/>
                <w:i/>
              </w:rPr>
              <w:t xml:space="preserve">, az áramkimaradások vagy több ilyen ok egyidejű felmerülése. Az EU stabil forgalommal és pénzáramlással kapcsolatos általános </w:t>
            </w:r>
            <w:proofErr w:type="spellStart"/>
            <w:r w:rsidRPr="00432815">
              <w:rPr>
                <w:b/>
                <w:i/>
              </w:rPr>
              <w:t>rezilienciájának</w:t>
            </w:r>
            <w:proofErr w:type="spellEnd"/>
            <w:r w:rsidRPr="00432815">
              <w:rPr>
                <w:b/>
                <w:i/>
              </w:rPr>
              <w:t xml:space="preserve"> elérése érdekében fontos, hogy minden tagállam felkészüljön az ilyen forgatókönyvekre oly módon, hogy </w:t>
            </w:r>
            <w:proofErr w:type="spellStart"/>
            <w:r w:rsidRPr="00432815">
              <w:rPr>
                <w:b/>
                <w:i/>
              </w:rPr>
              <w:t>készpénzreziliencia</w:t>
            </w:r>
            <w:proofErr w:type="spellEnd"/>
            <w:r w:rsidRPr="00432815">
              <w:rPr>
                <w:b/>
                <w:i/>
              </w:rPr>
              <w:t>-tervet vagy a rendkívüli körülményekre való reagálást célzó intézkedésekből álló csomagot fogad el. Az ilyen terveket vagy intézkedéscsomagokat a lehető legnagyobb mértékben össze kell hangolni a meglévő tervekkel, intézkedésekkel és stratégiákkal, és ezeknek összhangban kell lenniük az alkalmazandó nemzeti joggal.</w:t>
            </w:r>
          </w:p>
        </w:tc>
      </w:tr>
    </w:tbl>
    <w:p w14:paraId="375D9CD4"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D56404B" w14:textId="77777777" w:rsidR="0032457F" w:rsidRPr="00432815" w:rsidRDefault="0032457F" w:rsidP="0032457F">
      <w:r w:rsidRPr="0043387D">
        <w:rPr>
          <w:rStyle w:val="HideTWBExt"/>
        </w:rPr>
        <w:t>&lt;/Amend&gt;</w:t>
      </w:r>
    </w:p>
    <w:p w14:paraId="7782BE1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DC3C73B"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0ABF0FE8"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ED1F94B" w14:textId="77777777" w:rsidR="0032457F" w:rsidRPr="00432815" w:rsidRDefault="0032457F" w:rsidP="0032457F">
      <w:pPr>
        <w:pStyle w:val="NormalBold"/>
      </w:pPr>
      <w:r w:rsidRPr="0043387D">
        <w:rPr>
          <w:rStyle w:val="HideTWBExt"/>
          <w:b w:val="0"/>
        </w:rPr>
        <w:t>&lt;/RepeatBlock-By&gt;</w:t>
      </w:r>
    </w:p>
    <w:p w14:paraId="38558D0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51157FC" w14:textId="77777777" w:rsidR="0032457F" w:rsidRPr="00432815" w:rsidRDefault="0032457F" w:rsidP="0032457F">
      <w:pPr>
        <w:pStyle w:val="NormalBold"/>
      </w:pPr>
      <w:r w:rsidRPr="0043387D">
        <w:rPr>
          <w:rStyle w:val="HideTWBExt"/>
          <w:b w:val="0"/>
        </w:rPr>
        <w:t>&lt;Article&gt;</w:t>
      </w:r>
      <w:r w:rsidRPr="00432815">
        <w:t>7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E4C3AAA" w14:textId="77777777" w:rsidTr="00327CD9">
        <w:trPr>
          <w:trHeight w:hRule="exact" w:val="240"/>
          <w:jc w:val="center"/>
        </w:trPr>
        <w:tc>
          <w:tcPr>
            <w:tcW w:w="9752" w:type="dxa"/>
            <w:gridSpan w:val="2"/>
            <w:tcBorders>
              <w:top w:val="nil"/>
              <w:left w:val="nil"/>
              <w:bottom w:val="nil"/>
              <w:right w:val="nil"/>
            </w:tcBorders>
          </w:tcPr>
          <w:p w14:paraId="456928BA" w14:textId="77777777" w:rsidR="0032457F" w:rsidRPr="00432815" w:rsidRDefault="0032457F" w:rsidP="00327CD9"/>
        </w:tc>
      </w:tr>
      <w:tr w:rsidR="00AD09DA" w:rsidRPr="00432815" w14:paraId="3D7B587A" w14:textId="77777777" w:rsidTr="00327CD9">
        <w:trPr>
          <w:trHeight w:val="240"/>
          <w:jc w:val="center"/>
        </w:trPr>
        <w:tc>
          <w:tcPr>
            <w:tcW w:w="4876" w:type="dxa"/>
            <w:tcBorders>
              <w:top w:val="nil"/>
              <w:left w:val="nil"/>
              <w:bottom w:val="nil"/>
              <w:right w:val="nil"/>
            </w:tcBorders>
          </w:tcPr>
          <w:p w14:paraId="7D73767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1943328" w14:textId="77777777" w:rsidR="0032457F" w:rsidRPr="00432815" w:rsidRDefault="0032457F" w:rsidP="00327CD9">
            <w:pPr>
              <w:pStyle w:val="AmColumnHeading"/>
            </w:pPr>
            <w:r w:rsidRPr="00432815">
              <w:t>Módosítás</w:t>
            </w:r>
          </w:p>
        </w:tc>
      </w:tr>
      <w:tr w:rsidR="00AD09DA" w:rsidRPr="00432815" w14:paraId="4BF87DCD" w14:textId="77777777" w:rsidTr="00327CD9">
        <w:trPr>
          <w:jc w:val="center"/>
        </w:trPr>
        <w:tc>
          <w:tcPr>
            <w:tcW w:w="4876" w:type="dxa"/>
            <w:tcBorders>
              <w:top w:val="nil"/>
              <w:left w:val="nil"/>
              <w:bottom w:val="nil"/>
              <w:right w:val="nil"/>
            </w:tcBorders>
          </w:tcPr>
          <w:p w14:paraId="3FFE1D15" w14:textId="77777777" w:rsidR="0032457F" w:rsidRPr="00432815" w:rsidRDefault="0032457F" w:rsidP="00327CD9">
            <w:pPr>
              <w:pStyle w:val="Normal6a"/>
            </w:pPr>
          </w:p>
        </w:tc>
        <w:tc>
          <w:tcPr>
            <w:tcW w:w="4876" w:type="dxa"/>
            <w:tcBorders>
              <w:top w:val="nil"/>
              <w:left w:val="nil"/>
              <w:bottom w:val="nil"/>
              <w:right w:val="nil"/>
            </w:tcBorders>
          </w:tcPr>
          <w:p w14:paraId="12AE8387" w14:textId="77777777" w:rsidR="0032457F" w:rsidRPr="00432815" w:rsidRDefault="0032457F" w:rsidP="00327CD9">
            <w:pPr>
              <w:pStyle w:val="Normal6a"/>
            </w:pPr>
            <w:r w:rsidRPr="00432815">
              <w:rPr>
                <w:b/>
                <w:i/>
              </w:rPr>
              <w:t>(7a)</w:t>
            </w:r>
            <w:r w:rsidRPr="00432815">
              <w:tab/>
            </w:r>
            <w:r w:rsidRPr="00432815">
              <w:rPr>
                <w:b/>
                <w:i/>
              </w:rPr>
              <w:t xml:space="preserve">A készpénz megbízható és </w:t>
            </w:r>
            <w:proofErr w:type="spellStart"/>
            <w:r w:rsidRPr="00432815">
              <w:rPr>
                <w:b/>
                <w:i/>
              </w:rPr>
              <w:t>reziliens</w:t>
            </w:r>
            <w:proofErr w:type="spellEnd"/>
            <w:r w:rsidRPr="00432815">
              <w:rPr>
                <w:b/>
                <w:i/>
              </w:rPr>
              <w:t xml:space="preserve"> fizetési eszközként döntő szerepet játszik áram- és internetkimaradások, </w:t>
            </w:r>
            <w:proofErr w:type="spellStart"/>
            <w:r w:rsidRPr="00432815">
              <w:rPr>
                <w:b/>
                <w:i/>
              </w:rPr>
              <w:t>kibertámadások</w:t>
            </w:r>
            <w:proofErr w:type="spellEnd"/>
            <w:r w:rsidRPr="00432815">
              <w:rPr>
                <w:b/>
                <w:i/>
              </w:rPr>
              <w:t xml:space="preserve"> vagy természeti katasztrófák, például árvizek és erdőtüzek </w:t>
            </w:r>
            <w:r w:rsidRPr="00432815">
              <w:rPr>
                <w:b/>
                <w:i/>
              </w:rPr>
              <w:lastRenderedPageBreak/>
              <w:t>esetén, amelyek befolyásolhatják a digitális fizetési módok folytonosságát és rendelkezésre állását. A vészhelyzetekre való felkészültség és a kifizetések folytonosságának biztosítása érdekében a tagállamoknak stratégiákat és kommunikációs kampányokat kell kidolgozniuk, és intézkedéseket kell végrehajtaniuk azzal a céllal, hogy különböző válságforgatókönyvekben a lehető legszélesebb körű és leghatékonyabb készpénzhozzáférést és -elosztást biztosítsák.</w:t>
            </w:r>
          </w:p>
        </w:tc>
      </w:tr>
    </w:tbl>
    <w:p w14:paraId="16FEFE50"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F6EF890" w14:textId="77777777" w:rsidR="0032457F" w:rsidRPr="00432815" w:rsidRDefault="0032457F" w:rsidP="0032457F">
      <w:r w:rsidRPr="0043387D">
        <w:rPr>
          <w:rStyle w:val="HideTWBExt"/>
        </w:rPr>
        <w:t>&lt;/Amend&gt;</w:t>
      </w:r>
    </w:p>
    <w:p w14:paraId="0BFEEFF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E480CDA"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3D21DD4A" w14:textId="77777777" w:rsidR="0032457F" w:rsidRPr="00432815" w:rsidRDefault="0032457F" w:rsidP="0032457F">
      <w:pPr>
        <w:pStyle w:val="NormalBold"/>
      </w:pPr>
      <w:r w:rsidRPr="0043387D">
        <w:rPr>
          <w:rStyle w:val="HideTWBExt"/>
          <w:b w:val="0"/>
        </w:rPr>
        <w:t>&lt;/RepeatBlock-By&gt;</w:t>
      </w:r>
    </w:p>
    <w:p w14:paraId="57332E6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1883368" w14:textId="77777777" w:rsidR="0032457F" w:rsidRPr="00432815" w:rsidRDefault="0032457F" w:rsidP="0032457F">
      <w:pPr>
        <w:pStyle w:val="NormalBold"/>
      </w:pPr>
      <w:r w:rsidRPr="0043387D">
        <w:rPr>
          <w:rStyle w:val="HideTWBExt"/>
          <w:b w:val="0"/>
        </w:rPr>
        <w:t>&lt;Article&gt;</w:t>
      </w:r>
      <w:r w:rsidRPr="00432815">
        <w:t>7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CBD9598" w14:textId="77777777" w:rsidTr="00327CD9">
        <w:trPr>
          <w:trHeight w:hRule="exact" w:val="240"/>
          <w:jc w:val="center"/>
        </w:trPr>
        <w:tc>
          <w:tcPr>
            <w:tcW w:w="9752" w:type="dxa"/>
            <w:gridSpan w:val="2"/>
            <w:tcBorders>
              <w:top w:val="nil"/>
              <w:left w:val="nil"/>
              <w:bottom w:val="nil"/>
              <w:right w:val="nil"/>
            </w:tcBorders>
          </w:tcPr>
          <w:p w14:paraId="4128FEA3" w14:textId="77777777" w:rsidR="0032457F" w:rsidRPr="00432815" w:rsidRDefault="0032457F" w:rsidP="00327CD9"/>
        </w:tc>
      </w:tr>
      <w:tr w:rsidR="00AD09DA" w:rsidRPr="00432815" w14:paraId="1E99A411" w14:textId="77777777" w:rsidTr="00327CD9">
        <w:trPr>
          <w:trHeight w:val="240"/>
          <w:jc w:val="center"/>
        </w:trPr>
        <w:tc>
          <w:tcPr>
            <w:tcW w:w="4876" w:type="dxa"/>
            <w:tcBorders>
              <w:top w:val="nil"/>
              <w:left w:val="nil"/>
              <w:bottom w:val="nil"/>
              <w:right w:val="nil"/>
            </w:tcBorders>
          </w:tcPr>
          <w:p w14:paraId="7020D50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698CA67" w14:textId="77777777" w:rsidR="0032457F" w:rsidRPr="00432815" w:rsidRDefault="0032457F" w:rsidP="00327CD9">
            <w:pPr>
              <w:pStyle w:val="AmColumnHeading"/>
            </w:pPr>
            <w:r w:rsidRPr="00432815">
              <w:t>Módosítás</w:t>
            </w:r>
          </w:p>
        </w:tc>
      </w:tr>
      <w:tr w:rsidR="00AD09DA" w:rsidRPr="00432815" w14:paraId="7FC1106C" w14:textId="77777777" w:rsidTr="00327CD9">
        <w:trPr>
          <w:jc w:val="center"/>
        </w:trPr>
        <w:tc>
          <w:tcPr>
            <w:tcW w:w="4876" w:type="dxa"/>
            <w:tcBorders>
              <w:top w:val="nil"/>
              <w:left w:val="nil"/>
              <w:bottom w:val="nil"/>
              <w:right w:val="nil"/>
            </w:tcBorders>
          </w:tcPr>
          <w:p w14:paraId="0737E111" w14:textId="77777777" w:rsidR="0032457F" w:rsidRPr="00432815" w:rsidRDefault="0032457F" w:rsidP="00327CD9">
            <w:pPr>
              <w:pStyle w:val="Normal6a"/>
            </w:pPr>
          </w:p>
        </w:tc>
        <w:tc>
          <w:tcPr>
            <w:tcW w:w="4876" w:type="dxa"/>
            <w:tcBorders>
              <w:top w:val="nil"/>
              <w:left w:val="nil"/>
              <w:bottom w:val="nil"/>
              <w:right w:val="nil"/>
            </w:tcBorders>
          </w:tcPr>
          <w:p w14:paraId="05C20832" w14:textId="77777777" w:rsidR="0032457F" w:rsidRPr="00432815" w:rsidRDefault="0032457F" w:rsidP="00327CD9">
            <w:pPr>
              <w:pStyle w:val="Normal6a"/>
            </w:pPr>
            <w:r w:rsidRPr="00432815">
              <w:rPr>
                <w:b/>
                <w:i/>
              </w:rPr>
              <w:t>(7a)</w:t>
            </w:r>
            <w:r w:rsidRPr="00432815">
              <w:tab/>
            </w:r>
            <w:r w:rsidRPr="00432815">
              <w:rPr>
                <w:b/>
                <w:i/>
              </w:rPr>
              <w:t xml:space="preserve">A </w:t>
            </w:r>
            <w:proofErr w:type="gramStart"/>
            <w:r w:rsidRPr="00432815">
              <w:rPr>
                <w:b/>
                <w:i/>
              </w:rPr>
              <w:t>készpénz</w:t>
            </w:r>
            <w:proofErr w:type="gramEnd"/>
            <w:r w:rsidRPr="00432815">
              <w:rPr>
                <w:b/>
                <w:i/>
              </w:rPr>
              <w:t xml:space="preserve"> mint pénzforgalmi rendszer alapvető szerepet játszik természeti vagy ember okozta katasztrófák – például árvizek, erdőtüzek, </w:t>
            </w:r>
            <w:proofErr w:type="spellStart"/>
            <w:r w:rsidRPr="00432815">
              <w:rPr>
                <w:b/>
                <w:i/>
              </w:rPr>
              <w:t>kibertámadások</w:t>
            </w:r>
            <w:proofErr w:type="spellEnd"/>
            <w:r w:rsidRPr="00432815">
              <w:rPr>
                <w:b/>
                <w:i/>
              </w:rPr>
              <w:t xml:space="preserve"> és internetszolgáltatás-kiesések – esetén, mivel katasztrófa esetén valószínűleg nem működnek más digitális fizetési módok. A tagállamoknak stratégiákat kell kidolgozniuk a különböző válságforgatókönyvekhez igazított hatékony elosztási és készpénzkezelési folyamatok biztosítása érdekében.</w:t>
            </w:r>
          </w:p>
        </w:tc>
      </w:tr>
    </w:tbl>
    <w:p w14:paraId="2C9FEA2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DE6E22B" w14:textId="77777777" w:rsidR="0032457F" w:rsidRPr="0043387D" w:rsidRDefault="0032457F" w:rsidP="0032457F">
      <w:pPr>
        <w:pStyle w:val="AmNumberTabs"/>
        <w:rPr>
          <w:rStyle w:val="HideTWBExt"/>
        </w:rPr>
      </w:pPr>
      <w:r w:rsidRPr="0043387D">
        <w:rPr>
          <w:rStyle w:val="HideTWBExt"/>
          <w:b w:val="0"/>
        </w:rPr>
        <w:t>&lt;/Amend&gt;</w:t>
      </w:r>
    </w:p>
    <w:p w14:paraId="7427D5B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73E3B59" w14:textId="77777777" w:rsidR="0032457F" w:rsidRPr="00432815" w:rsidRDefault="0032457F" w:rsidP="0032457F">
      <w:pPr>
        <w:pStyle w:val="NormalBold"/>
      </w:pPr>
      <w:r w:rsidRPr="0043387D">
        <w:rPr>
          <w:rStyle w:val="HideTWBExt"/>
          <w:b w:val="0"/>
        </w:rPr>
        <w:lastRenderedPageBreak/>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6977A0F8" w14:textId="77777777" w:rsidR="0032457F" w:rsidRPr="00432815" w:rsidRDefault="0032457F" w:rsidP="0032457F">
      <w:pPr>
        <w:pStyle w:val="NormalBold"/>
      </w:pPr>
      <w:r w:rsidRPr="0043387D">
        <w:rPr>
          <w:rStyle w:val="HideTWBExt"/>
          <w:b w:val="0"/>
        </w:rPr>
        <w:t>&lt;/RepeatBlock-By&gt;</w:t>
      </w:r>
    </w:p>
    <w:p w14:paraId="2D67298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9B1EFCB" w14:textId="77777777" w:rsidR="0032457F" w:rsidRPr="00432815" w:rsidRDefault="0032457F" w:rsidP="0032457F">
      <w:pPr>
        <w:pStyle w:val="NormalBold"/>
      </w:pPr>
      <w:r w:rsidRPr="0043387D">
        <w:rPr>
          <w:rStyle w:val="HideTWBExt"/>
          <w:b w:val="0"/>
        </w:rPr>
        <w:t>&lt;Article&gt;</w:t>
      </w:r>
      <w:r w:rsidRPr="00432815">
        <w:t>9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69C267A" w14:textId="77777777" w:rsidTr="00327CD9">
        <w:trPr>
          <w:trHeight w:hRule="exact" w:val="240"/>
          <w:jc w:val="center"/>
        </w:trPr>
        <w:tc>
          <w:tcPr>
            <w:tcW w:w="9752" w:type="dxa"/>
            <w:gridSpan w:val="2"/>
            <w:tcBorders>
              <w:top w:val="nil"/>
              <w:left w:val="nil"/>
              <w:bottom w:val="nil"/>
              <w:right w:val="nil"/>
            </w:tcBorders>
          </w:tcPr>
          <w:p w14:paraId="6A493C53" w14:textId="77777777" w:rsidR="0032457F" w:rsidRPr="00432815" w:rsidRDefault="0032457F" w:rsidP="00327CD9"/>
        </w:tc>
      </w:tr>
      <w:tr w:rsidR="00AD09DA" w:rsidRPr="00432815" w14:paraId="1657063F" w14:textId="77777777" w:rsidTr="00327CD9">
        <w:trPr>
          <w:trHeight w:val="240"/>
          <w:jc w:val="center"/>
        </w:trPr>
        <w:tc>
          <w:tcPr>
            <w:tcW w:w="4876" w:type="dxa"/>
            <w:tcBorders>
              <w:top w:val="nil"/>
              <w:left w:val="nil"/>
              <w:bottom w:val="nil"/>
              <w:right w:val="nil"/>
            </w:tcBorders>
          </w:tcPr>
          <w:p w14:paraId="7F7CE67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5A3573F" w14:textId="77777777" w:rsidR="0032457F" w:rsidRPr="00432815" w:rsidRDefault="0032457F" w:rsidP="00327CD9">
            <w:pPr>
              <w:pStyle w:val="AmColumnHeading"/>
            </w:pPr>
            <w:r w:rsidRPr="00432815">
              <w:t>Módosítás</w:t>
            </w:r>
          </w:p>
        </w:tc>
      </w:tr>
      <w:tr w:rsidR="00AD09DA" w:rsidRPr="00432815" w14:paraId="3F4D6A20" w14:textId="77777777" w:rsidTr="00327CD9">
        <w:trPr>
          <w:jc w:val="center"/>
        </w:trPr>
        <w:tc>
          <w:tcPr>
            <w:tcW w:w="4876" w:type="dxa"/>
            <w:tcBorders>
              <w:top w:val="nil"/>
              <w:left w:val="nil"/>
              <w:bottom w:val="nil"/>
              <w:right w:val="nil"/>
            </w:tcBorders>
          </w:tcPr>
          <w:p w14:paraId="23976A31" w14:textId="77777777" w:rsidR="0032457F" w:rsidRPr="00432815" w:rsidRDefault="0032457F" w:rsidP="00327CD9">
            <w:pPr>
              <w:pStyle w:val="Normal6a"/>
            </w:pPr>
            <w:r w:rsidRPr="00432815">
              <w:t>(9)</w:t>
            </w:r>
            <w:r w:rsidRPr="00432815">
              <w:tab/>
              <w:t>A Bizottságot fel kell hatalmazni arra, hogy egy adott tagállamnak címzett végrehajtási jogi aktusokat fogadjon el, amennyiben az adott tagállam által javasolt intézkedések elégtelennek tűnnek, vagy olyan esetekben, amikor az adott tagállam által benyújtott éves jelentés megállapításai ellenére a készpénz előzetes egyoldalú kizárása akadályozza az eurobankjegyekkel és euroérmékkel történő fizetések kötelező elfogadásának elvét és/vagy ha a készpénzhez való hozzáférés nem kielégítő és effektív nem biztosított. Egy ilyen végrehajtási jogi aktus megkövetelheti az érintett tagállamtól, hogy hozzon például a (7) és (8) preambulumbekezdésben ismertetett intézkedéseket vagy olyan intézkedéseket, amelyeket más tagállamokban hatékonynak találtak annak biztosítására, hogy a készpénzzel történő fizetés kötelező elfogadásának vagy a készpénzhez való kielégítő és effektív hozzáférésnek az elve ne sérüljön.</w:t>
            </w:r>
          </w:p>
        </w:tc>
        <w:tc>
          <w:tcPr>
            <w:tcW w:w="4876" w:type="dxa"/>
            <w:tcBorders>
              <w:top w:val="nil"/>
              <w:left w:val="nil"/>
              <w:bottom w:val="nil"/>
              <w:right w:val="nil"/>
            </w:tcBorders>
          </w:tcPr>
          <w:p w14:paraId="02D1A256" w14:textId="77777777" w:rsidR="0032457F" w:rsidRPr="00432815" w:rsidRDefault="0032457F" w:rsidP="00327CD9">
            <w:pPr>
              <w:pStyle w:val="Normal6a"/>
            </w:pPr>
            <w:r w:rsidRPr="00432815">
              <w:t>(9)</w:t>
            </w:r>
            <w:r w:rsidRPr="00432815">
              <w:tab/>
              <w:t xml:space="preserve">A Bizottságot fel kell hatalmazni arra, hogy egy adott tagállamnak címzett végrehajtási jogi aktusokat fogadjon el, amennyiben az adott tagállam által javasolt intézkedések elégtelennek tűnnek, vagy olyan esetekben, amikor az adott tagállam által benyújtott éves jelentés megállapításai ellenére a készpénz előzetes egyoldalú kizárása akadályozza az eurobankjegyekkel és euroérmékkel történő fizetések kötelező elfogadásának elvét és/vagy ha a készpénzhez való hozzáférés nem kielégítő és effektív nem biztosított. Egy ilyen végrehajtási jogi aktus megkövetelheti az érintett tagállamtól, hogy hozzon például a (7) és (8) preambulumbekezdésben ismertetett intézkedéseket vagy olyan intézkedéseket, amelyeket más tagállamokban hatékonynak találtak annak biztosítására, hogy a készpénzzel történő fizetés kötelező elfogadásának vagy a készpénzhez való kielégítő és effektív hozzáférésnek az elve ne sérüljön. </w:t>
            </w:r>
            <w:r w:rsidRPr="00432815">
              <w:rPr>
                <w:b/>
                <w:i/>
              </w:rPr>
              <w:t>E végrehajtási jogi aktusok kidolgozása során a Bizottság konzultál az Európai Központi Bankkal.</w:t>
            </w:r>
          </w:p>
        </w:tc>
      </w:tr>
    </w:tbl>
    <w:p w14:paraId="17ED1FE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EED95F7" w14:textId="77777777" w:rsidR="0032457F" w:rsidRPr="00432815" w:rsidRDefault="0032457F" w:rsidP="0032457F">
      <w:r w:rsidRPr="0043387D">
        <w:rPr>
          <w:rStyle w:val="HideTWBExt"/>
        </w:rPr>
        <w:t>&lt;/Amend&gt;</w:t>
      </w:r>
    </w:p>
    <w:p w14:paraId="00D7209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80AE7D9"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356D4E3E" w14:textId="77777777" w:rsidR="0032457F" w:rsidRPr="00432815" w:rsidRDefault="0032457F" w:rsidP="0032457F">
      <w:pPr>
        <w:pStyle w:val="NormalBold"/>
      </w:pPr>
      <w:r w:rsidRPr="0043387D">
        <w:rPr>
          <w:rStyle w:val="HideTWBExt"/>
          <w:b w:val="0"/>
        </w:rPr>
        <w:t>&lt;/RepeatBlock-By&gt;</w:t>
      </w:r>
    </w:p>
    <w:p w14:paraId="3D5F80B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3DA6878" w14:textId="77777777" w:rsidR="0032457F" w:rsidRPr="00432815" w:rsidRDefault="0032457F" w:rsidP="0032457F">
      <w:pPr>
        <w:pStyle w:val="NormalBold"/>
      </w:pPr>
      <w:r w:rsidRPr="0043387D">
        <w:rPr>
          <w:rStyle w:val="HideTWBExt"/>
          <w:b w:val="0"/>
        </w:rPr>
        <w:t>&lt;Article&gt;</w:t>
      </w:r>
      <w:r w:rsidRPr="00432815">
        <w:t>11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FA0E8A6" w14:textId="77777777" w:rsidTr="00327CD9">
        <w:trPr>
          <w:trHeight w:hRule="exact" w:val="240"/>
          <w:jc w:val="center"/>
        </w:trPr>
        <w:tc>
          <w:tcPr>
            <w:tcW w:w="9752" w:type="dxa"/>
            <w:gridSpan w:val="2"/>
            <w:tcBorders>
              <w:top w:val="nil"/>
              <w:left w:val="nil"/>
              <w:bottom w:val="nil"/>
              <w:right w:val="nil"/>
            </w:tcBorders>
          </w:tcPr>
          <w:p w14:paraId="3CE6719A" w14:textId="77777777" w:rsidR="0032457F" w:rsidRPr="00432815" w:rsidRDefault="0032457F" w:rsidP="00327CD9"/>
        </w:tc>
      </w:tr>
      <w:tr w:rsidR="00AD09DA" w:rsidRPr="00432815" w14:paraId="49C65875" w14:textId="77777777" w:rsidTr="00327CD9">
        <w:trPr>
          <w:trHeight w:val="240"/>
          <w:jc w:val="center"/>
        </w:trPr>
        <w:tc>
          <w:tcPr>
            <w:tcW w:w="4876" w:type="dxa"/>
            <w:tcBorders>
              <w:top w:val="nil"/>
              <w:left w:val="nil"/>
              <w:bottom w:val="nil"/>
              <w:right w:val="nil"/>
            </w:tcBorders>
          </w:tcPr>
          <w:p w14:paraId="0B0A21FE"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1EC6C027" w14:textId="77777777" w:rsidR="0032457F" w:rsidRPr="00432815" w:rsidRDefault="0032457F" w:rsidP="00327CD9">
            <w:pPr>
              <w:pStyle w:val="AmColumnHeading"/>
            </w:pPr>
            <w:r w:rsidRPr="00432815">
              <w:t>Módosítás</w:t>
            </w:r>
          </w:p>
        </w:tc>
      </w:tr>
      <w:tr w:rsidR="00AD09DA" w:rsidRPr="00432815" w14:paraId="7B1E307E" w14:textId="77777777" w:rsidTr="00327CD9">
        <w:trPr>
          <w:jc w:val="center"/>
        </w:trPr>
        <w:tc>
          <w:tcPr>
            <w:tcW w:w="4876" w:type="dxa"/>
            <w:tcBorders>
              <w:top w:val="nil"/>
              <w:left w:val="nil"/>
              <w:bottom w:val="nil"/>
              <w:right w:val="nil"/>
            </w:tcBorders>
          </w:tcPr>
          <w:p w14:paraId="593C547F" w14:textId="77777777" w:rsidR="0032457F" w:rsidRPr="00432815" w:rsidRDefault="0032457F" w:rsidP="00327CD9">
            <w:pPr>
              <w:pStyle w:val="Normal6a"/>
            </w:pPr>
            <w:r w:rsidRPr="00432815">
              <w:rPr>
                <w:b/>
                <w:i/>
              </w:rPr>
              <w:t>(11)</w:t>
            </w:r>
            <w:r w:rsidRPr="00432815">
              <w:tab/>
            </w:r>
            <w:r w:rsidRPr="00432815">
              <w:rPr>
                <w:b/>
                <w:i/>
              </w:rPr>
              <w:t xml:space="preserve">Annak biztosítása érdekében, hogy az eurokészpénz kötelező elfogadása alóli további kivételeket később szükség esetén be lehessen vezetni, a Bizottságot fel kell hatalmazni arra, hogy az EUMSZ 290. cikkének megfelelően jogi aktusokat fogadjon el abból a célból, hogy az euroövezet egészére vonatkozóan a kötelező elfogadás elve alóli további kivételek bevezetésével kiegészítse ezt a rendeletet. A Bizottság csak akkor fogadhat el további ilyen kivételeket, ha azok szükségesek, céljukkal arányosak, és </w:t>
            </w:r>
            <w:proofErr w:type="spellStart"/>
            <w:r w:rsidRPr="00432815">
              <w:rPr>
                <w:b/>
                <w:i/>
              </w:rPr>
              <w:t>megőrzik</w:t>
            </w:r>
            <w:proofErr w:type="spellEnd"/>
            <w:r w:rsidRPr="00432815">
              <w:rPr>
                <w:b/>
                <w:i/>
              </w:rPr>
              <w:t xml:space="preserve"> az eurokészpénz effektív törvényes fizetőeszközi minőségét. A Bizottság arra vonatkozó hatásköre, hogy felhatalmazáson alapuló jogi aktusokat fogadjon el az eurokészpénz kötelező elfogadása alóli további kivételek bevezetésére, nem sértheti a tagállamok azon lehetőségét, hogy a megosztott hatáskörbe tartozó területeken meglévő saját hatáskörükben olyan nemzeti jogszabályokat fogadjanak el, amelyek kivételeket vezetnek be a törvényes fizetőeszközi minőségből eredő kötelező elfogadás alól, az Európai Unió Bírósága által a C-422/19. és C-423/19. sz. egyesített ügyekben hozott ítéletben megállapított feltételekkel összhangban.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 megállapított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w:t>
            </w:r>
            <w:r w:rsidRPr="00432815">
              <w:rPr>
                <w:b/>
                <w:i/>
              </w:rPr>
              <w:lastRenderedPageBreak/>
              <w:t>előkészítésével foglalkozó szakértői csoportjainak ülésein.</w:t>
            </w:r>
          </w:p>
        </w:tc>
        <w:tc>
          <w:tcPr>
            <w:tcW w:w="4876" w:type="dxa"/>
            <w:tcBorders>
              <w:top w:val="nil"/>
              <w:left w:val="nil"/>
              <w:bottom w:val="nil"/>
              <w:right w:val="nil"/>
            </w:tcBorders>
          </w:tcPr>
          <w:p w14:paraId="7A827DBA" w14:textId="77777777" w:rsidR="0032457F" w:rsidRPr="00432815" w:rsidRDefault="0032457F" w:rsidP="00327CD9">
            <w:pPr>
              <w:pStyle w:val="Normal6a"/>
            </w:pPr>
            <w:r w:rsidRPr="00432815">
              <w:rPr>
                <w:b/>
                <w:i/>
              </w:rPr>
              <w:lastRenderedPageBreak/>
              <w:t>törölve</w:t>
            </w:r>
          </w:p>
        </w:tc>
      </w:tr>
    </w:tbl>
    <w:p w14:paraId="50374F9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74F4B9B4" w14:textId="77777777" w:rsidR="0032457F" w:rsidRPr="00432815" w:rsidRDefault="0032457F" w:rsidP="0032457F">
      <w:r w:rsidRPr="0043387D">
        <w:rPr>
          <w:rStyle w:val="HideTWBExt"/>
        </w:rPr>
        <w:t>&lt;/Amend&gt;</w:t>
      </w:r>
    </w:p>
    <w:p w14:paraId="3A65BA9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BB359D7"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5A8A6F09" w14:textId="77777777" w:rsidR="0032457F" w:rsidRPr="00432815" w:rsidRDefault="0032457F" w:rsidP="0032457F">
      <w:pPr>
        <w:pStyle w:val="NormalBold"/>
      </w:pPr>
      <w:r w:rsidRPr="0043387D">
        <w:rPr>
          <w:rStyle w:val="HideTWBExt"/>
          <w:b w:val="0"/>
        </w:rPr>
        <w:t>&lt;/RepeatBlock-By&gt;</w:t>
      </w:r>
    </w:p>
    <w:p w14:paraId="0BD295B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8C596F2" w14:textId="77777777" w:rsidR="0032457F" w:rsidRPr="00432815" w:rsidRDefault="0032457F" w:rsidP="0032457F">
      <w:pPr>
        <w:pStyle w:val="NormalBold"/>
      </w:pPr>
      <w:r w:rsidRPr="0043387D">
        <w:rPr>
          <w:rStyle w:val="HideTWBExt"/>
          <w:b w:val="0"/>
        </w:rPr>
        <w:t>&lt;Article&gt;</w:t>
      </w:r>
      <w:r w:rsidRPr="00432815">
        <w:t>11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124E453" w14:textId="77777777" w:rsidTr="00327CD9">
        <w:trPr>
          <w:trHeight w:hRule="exact" w:val="240"/>
          <w:jc w:val="center"/>
        </w:trPr>
        <w:tc>
          <w:tcPr>
            <w:tcW w:w="9752" w:type="dxa"/>
            <w:gridSpan w:val="2"/>
            <w:tcBorders>
              <w:top w:val="nil"/>
              <w:left w:val="nil"/>
              <w:bottom w:val="nil"/>
              <w:right w:val="nil"/>
            </w:tcBorders>
          </w:tcPr>
          <w:p w14:paraId="3F3C8E1E" w14:textId="77777777" w:rsidR="0032457F" w:rsidRPr="00432815" w:rsidRDefault="0032457F" w:rsidP="00327CD9"/>
        </w:tc>
      </w:tr>
      <w:tr w:rsidR="00AD09DA" w:rsidRPr="00432815" w14:paraId="5DC1011B" w14:textId="77777777" w:rsidTr="00327CD9">
        <w:trPr>
          <w:trHeight w:val="240"/>
          <w:jc w:val="center"/>
        </w:trPr>
        <w:tc>
          <w:tcPr>
            <w:tcW w:w="4876" w:type="dxa"/>
            <w:tcBorders>
              <w:top w:val="nil"/>
              <w:left w:val="nil"/>
              <w:bottom w:val="nil"/>
              <w:right w:val="nil"/>
            </w:tcBorders>
          </w:tcPr>
          <w:p w14:paraId="4F580C4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FDD0976" w14:textId="77777777" w:rsidR="0032457F" w:rsidRPr="00432815" w:rsidRDefault="0032457F" w:rsidP="00327CD9">
            <w:pPr>
              <w:pStyle w:val="AmColumnHeading"/>
            </w:pPr>
            <w:r w:rsidRPr="00432815">
              <w:t>Módosítás</w:t>
            </w:r>
          </w:p>
        </w:tc>
      </w:tr>
      <w:tr w:rsidR="00AD09DA" w:rsidRPr="00432815" w14:paraId="189AFD20" w14:textId="77777777" w:rsidTr="00327CD9">
        <w:trPr>
          <w:jc w:val="center"/>
        </w:trPr>
        <w:tc>
          <w:tcPr>
            <w:tcW w:w="4876" w:type="dxa"/>
            <w:tcBorders>
              <w:top w:val="nil"/>
              <w:left w:val="nil"/>
              <w:bottom w:val="nil"/>
              <w:right w:val="nil"/>
            </w:tcBorders>
          </w:tcPr>
          <w:p w14:paraId="505451C8" w14:textId="77777777" w:rsidR="0032457F" w:rsidRPr="00432815" w:rsidRDefault="0032457F" w:rsidP="00327CD9">
            <w:pPr>
              <w:pStyle w:val="Normal6a"/>
            </w:pPr>
            <w:r w:rsidRPr="00432815">
              <w:rPr>
                <w:b/>
                <w:i/>
              </w:rPr>
              <w:t>(11)</w:t>
            </w:r>
            <w:r w:rsidRPr="00432815">
              <w:tab/>
            </w:r>
            <w:r w:rsidRPr="00432815">
              <w:rPr>
                <w:b/>
                <w:i/>
              </w:rPr>
              <w:t xml:space="preserve">Annak biztosítása érdekében, hogy az eurokészpénz kötelező elfogadása alóli további kivételeket később szükség esetén be lehessen vezetni, a Bizottságot fel kell hatalmazni arra, hogy az EUMSZ 290. cikkének megfelelően jogi aktusokat fogadjon el abból a célból, hogy az euroövezet egészére vonatkozóan a kötelező elfogadás elve alóli további kivételek bevezetésével kiegészítse ezt a rendeletet. A Bizottság csak akkor fogadhat el további ilyen kivételeket, ha azok szükségesek, céljukkal arányosak, és </w:t>
            </w:r>
            <w:proofErr w:type="spellStart"/>
            <w:r w:rsidRPr="00432815">
              <w:rPr>
                <w:b/>
                <w:i/>
              </w:rPr>
              <w:t>megőrzik</w:t>
            </w:r>
            <w:proofErr w:type="spellEnd"/>
            <w:r w:rsidRPr="00432815">
              <w:rPr>
                <w:b/>
                <w:i/>
              </w:rPr>
              <w:t xml:space="preserve"> az eurokészpénz effektív törvényes fizetőeszközi minőségét. A Bizottság arra vonatkozó hatásköre, hogy felhatalmazáson alapuló jogi aktusokat fogadjon el az eurokészpénz kötelező elfogadása alóli további kivételek bevezetésére, nem sértheti a tagállamok azon lehetőségét, hogy a megosztott hatáskörbe tartozó területeken meglévő saját hatáskörükben olyan nemzeti jogszabályokat fogadjanak el, amelyek kivételeket vezetnek be a törvényes fizetőeszközi minőségből eredő kötelező elfogadás alól, az Európai Unió Bírósága által a C-422/19. és C-423/19. sz. egyesített ügyekben hozott ítéletben megállapított feltételekkel összhangban. Különösen fontos, hogy a Bizottság az előkészítő munkája során megfelelő konzultációkat folytasson, többek között </w:t>
            </w:r>
            <w:r w:rsidRPr="00432815">
              <w:rPr>
                <w:b/>
                <w:i/>
              </w:rPr>
              <w:lastRenderedPageBreak/>
              <w:t>szakértői szinten is, és hogy e konzultációkra a jogalkotás minőségének javításáról szóló, 2016. április 13-i intézményközi megállapodásban megállapított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tcPr>
          <w:p w14:paraId="4DD251DA" w14:textId="77777777" w:rsidR="0032457F" w:rsidRPr="00432815" w:rsidRDefault="0032457F" w:rsidP="00327CD9">
            <w:pPr>
              <w:pStyle w:val="Normal6a"/>
            </w:pPr>
            <w:r w:rsidRPr="00432815">
              <w:rPr>
                <w:b/>
                <w:i/>
              </w:rPr>
              <w:lastRenderedPageBreak/>
              <w:t>törölve</w:t>
            </w:r>
          </w:p>
        </w:tc>
      </w:tr>
    </w:tbl>
    <w:p w14:paraId="0CED81C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E9972C3"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2FD45BC9" w14:textId="77777777" w:rsidR="0032457F" w:rsidRPr="00432815" w:rsidRDefault="0032457F" w:rsidP="0032457F">
      <w:pPr>
        <w:pStyle w:val="AmJustText"/>
      </w:pPr>
      <w:r w:rsidRPr="00432815">
        <w:t>Második szintű jogszabályokkal nem vezethetők be a készpénz kötelező elfogadásának elve alóli további kivételek.</w:t>
      </w:r>
    </w:p>
    <w:p w14:paraId="00D209A9" w14:textId="77777777" w:rsidR="0032457F" w:rsidRPr="00432815" w:rsidRDefault="0032457F" w:rsidP="0032457F">
      <w:r w:rsidRPr="0043387D">
        <w:rPr>
          <w:rStyle w:val="HideTWBExt"/>
        </w:rPr>
        <w:t>&lt;/Amend&gt;</w:t>
      </w:r>
    </w:p>
    <w:p w14:paraId="2AA0B5F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272B154"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3509DE79"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6A8A4A4" w14:textId="77777777" w:rsidR="0032457F" w:rsidRPr="00432815" w:rsidRDefault="0032457F" w:rsidP="0032457F">
      <w:pPr>
        <w:pStyle w:val="NormalBold"/>
      </w:pPr>
      <w:r w:rsidRPr="0043387D">
        <w:rPr>
          <w:rStyle w:val="HideTWBExt"/>
          <w:b w:val="0"/>
        </w:rPr>
        <w:t>&lt;/RepeatBlock-By&gt;</w:t>
      </w:r>
    </w:p>
    <w:p w14:paraId="1EC11BD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156E9E3" w14:textId="77777777" w:rsidR="0032457F" w:rsidRPr="00432815" w:rsidRDefault="0032457F" w:rsidP="0032457F">
      <w:pPr>
        <w:pStyle w:val="NormalBold"/>
      </w:pPr>
      <w:r w:rsidRPr="0043387D">
        <w:rPr>
          <w:rStyle w:val="HideTWBExt"/>
          <w:b w:val="0"/>
        </w:rPr>
        <w:t>&lt;Article&gt;</w:t>
      </w:r>
      <w:r w:rsidRPr="00432815">
        <w:t>11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479726A" w14:textId="77777777" w:rsidTr="00327CD9">
        <w:trPr>
          <w:trHeight w:hRule="exact" w:val="240"/>
          <w:jc w:val="center"/>
        </w:trPr>
        <w:tc>
          <w:tcPr>
            <w:tcW w:w="9752" w:type="dxa"/>
            <w:gridSpan w:val="2"/>
            <w:tcBorders>
              <w:top w:val="nil"/>
              <w:left w:val="nil"/>
              <w:bottom w:val="nil"/>
              <w:right w:val="nil"/>
            </w:tcBorders>
          </w:tcPr>
          <w:p w14:paraId="2E57AC4B" w14:textId="77777777" w:rsidR="0032457F" w:rsidRPr="00432815" w:rsidRDefault="0032457F" w:rsidP="00327CD9"/>
        </w:tc>
      </w:tr>
      <w:tr w:rsidR="00AD09DA" w:rsidRPr="00432815" w14:paraId="3CA57271" w14:textId="77777777" w:rsidTr="00327CD9">
        <w:trPr>
          <w:trHeight w:val="240"/>
          <w:jc w:val="center"/>
        </w:trPr>
        <w:tc>
          <w:tcPr>
            <w:tcW w:w="4876" w:type="dxa"/>
            <w:tcBorders>
              <w:top w:val="nil"/>
              <w:left w:val="nil"/>
              <w:bottom w:val="nil"/>
              <w:right w:val="nil"/>
            </w:tcBorders>
          </w:tcPr>
          <w:p w14:paraId="72273D0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65DEEF7" w14:textId="77777777" w:rsidR="0032457F" w:rsidRPr="00432815" w:rsidRDefault="0032457F" w:rsidP="00327CD9">
            <w:pPr>
              <w:pStyle w:val="AmColumnHeading"/>
            </w:pPr>
            <w:r w:rsidRPr="00432815">
              <w:t>Módosítás</w:t>
            </w:r>
          </w:p>
        </w:tc>
      </w:tr>
      <w:tr w:rsidR="00AD09DA" w:rsidRPr="00432815" w14:paraId="36D900FE" w14:textId="77777777" w:rsidTr="00327CD9">
        <w:trPr>
          <w:jc w:val="center"/>
        </w:trPr>
        <w:tc>
          <w:tcPr>
            <w:tcW w:w="4876" w:type="dxa"/>
            <w:tcBorders>
              <w:top w:val="nil"/>
              <w:left w:val="nil"/>
              <w:bottom w:val="nil"/>
              <w:right w:val="nil"/>
            </w:tcBorders>
          </w:tcPr>
          <w:p w14:paraId="3224246E" w14:textId="77777777" w:rsidR="0032457F" w:rsidRPr="00432815" w:rsidRDefault="0032457F" w:rsidP="00327CD9">
            <w:pPr>
              <w:pStyle w:val="Normal6a"/>
            </w:pPr>
            <w:r w:rsidRPr="00432815">
              <w:rPr>
                <w:b/>
                <w:i/>
              </w:rPr>
              <w:t>(11)</w:t>
            </w:r>
            <w:r w:rsidRPr="00432815">
              <w:tab/>
            </w:r>
            <w:r w:rsidRPr="00432815">
              <w:rPr>
                <w:b/>
                <w:i/>
              </w:rPr>
              <w:t xml:space="preserve">Annak biztosítása érdekében, hogy az eurokészpénz kötelező elfogadása alóli további kivételeket később szükség esetén be lehessen vezetni, a Bizottságot fel kell hatalmazni arra, hogy az EUMSZ 290. cikkének megfelelően jogi aktusokat fogadjon el abból a célból, hogy az euroövezet egészére vonatkozóan a kötelező elfogadás elve alóli további kivételek bevezetésével kiegészítse ezt a rendeletet. A Bizottság csak akkor fogadhat el további ilyen kivételeket, ha azok szükségesek, céljukkal arányosak, és </w:t>
            </w:r>
            <w:proofErr w:type="spellStart"/>
            <w:r w:rsidRPr="00432815">
              <w:rPr>
                <w:b/>
                <w:i/>
              </w:rPr>
              <w:t>megőrzik</w:t>
            </w:r>
            <w:proofErr w:type="spellEnd"/>
            <w:r w:rsidRPr="00432815">
              <w:rPr>
                <w:b/>
                <w:i/>
              </w:rPr>
              <w:t xml:space="preserve"> az eurokészpénz effektív </w:t>
            </w:r>
            <w:r w:rsidRPr="00432815">
              <w:rPr>
                <w:b/>
                <w:i/>
              </w:rPr>
              <w:lastRenderedPageBreak/>
              <w:t>törvényes fizetőeszközi minőségét. A Bizottság arra vonatkozó hatásköre, hogy felhatalmazáson alapuló jogi aktusokat fogadjon el az eurokészpénz kötelező elfogadása alóli további kivételek bevezetésére, nem sértheti a tagállamok azon lehetőségét, hogy a megosztott hatáskörbe tartozó területeken meglévő saját hatáskörükben olyan nemzeti jogszabályokat fogadjanak el, amelyek kivételeket vezetnek be a törvényes fizetőeszközi minőségből eredő kötelező elfogadás alól, az Európai Unió Bírósága által a C-422/19. és C-423/19. sz. egyesített ügyekben hozott ítéletben megállapított feltételekkel összhangban.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 megállapított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tcPr>
          <w:p w14:paraId="2F965F76" w14:textId="77777777" w:rsidR="0032457F" w:rsidRPr="00432815" w:rsidRDefault="0032457F" w:rsidP="00327CD9">
            <w:pPr>
              <w:pStyle w:val="Normal6a"/>
            </w:pPr>
            <w:r w:rsidRPr="00432815">
              <w:rPr>
                <w:b/>
                <w:i/>
              </w:rPr>
              <w:lastRenderedPageBreak/>
              <w:t>törölve</w:t>
            </w:r>
          </w:p>
        </w:tc>
      </w:tr>
    </w:tbl>
    <w:p w14:paraId="3E07E2E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F99389F" w14:textId="77777777" w:rsidR="0032457F" w:rsidRPr="00432815" w:rsidRDefault="0032457F" w:rsidP="0032457F">
      <w:r w:rsidRPr="0043387D">
        <w:rPr>
          <w:rStyle w:val="HideTWBExt"/>
        </w:rPr>
        <w:t>&lt;/Amend&gt;</w:t>
      </w:r>
    </w:p>
    <w:p w14:paraId="51148EA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CB1FA75"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2E22727" w14:textId="77777777" w:rsidR="0032457F" w:rsidRPr="00432815" w:rsidRDefault="0032457F" w:rsidP="0032457F">
      <w:pPr>
        <w:pStyle w:val="NormalBold"/>
      </w:pPr>
      <w:r w:rsidRPr="0043387D">
        <w:rPr>
          <w:rStyle w:val="HideTWBExt"/>
          <w:b w:val="0"/>
        </w:rPr>
        <w:t>&lt;/RepeatBlock-By&gt;</w:t>
      </w:r>
    </w:p>
    <w:p w14:paraId="6904FC6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F53D15B" w14:textId="77777777" w:rsidR="0032457F" w:rsidRPr="00432815" w:rsidRDefault="0032457F" w:rsidP="0032457F">
      <w:pPr>
        <w:pStyle w:val="NormalBold"/>
      </w:pPr>
      <w:r w:rsidRPr="0043387D">
        <w:rPr>
          <w:rStyle w:val="HideTWBExt"/>
          <w:b w:val="0"/>
        </w:rPr>
        <w:t>&lt;Article&gt;</w:t>
      </w:r>
      <w:r w:rsidRPr="00432815">
        <w:t>11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3093588" w14:textId="77777777" w:rsidTr="00327CD9">
        <w:trPr>
          <w:trHeight w:hRule="exact" w:val="240"/>
          <w:jc w:val="center"/>
        </w:trPr>
        <w:tc>
          <w:tcPr>
            <w:tcW w:w="9752" w:type="dxa"/>
            <w:gridSpan w:val="2"/>
            <w:tcBorders>
              <w:top w:val="nil"/>
              <w:left w:val="nil"/>
              <w:bottom w:val="nil"/>
              <w:right w:val="nil"/>
            </w:tcBorders>
          </w:tcPr>
          <w:p w14:paraId="4D939D5F" w14:textId="77777777" w:rsidR="0032457F" w:rsidRPr="00432815" w:rsidRDefault="0032457F" w:rsidP="00327CD9"/>
        </w:tc>
      </w:tr>
      <w:tr w:rsidR="00AD09DA" w:rsidRPr="00432815" w14:paraId="5543E460" w14:textId="77777777" w:rsidTr="00327CD9">
        <w:trPr>
          <w:trHeight w:val="240"/>
          <w:jc w:val="center"/>
        </w:trPr>
        <w:tc>
          <w:tcPr>
            <w:tcW w:w="4876" w:type="dxa"/>
            <w:tcBorders>
              <w:top w:val="nil"/>
              <w:left w:val="nil"/>
              <w:bottom w:val="nil"/>
              <w:right w:val="nil"/>
            </w:tcBorders>
          </w:tcPr>
          <w:p w14:paraId="03576B17"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4BB40C2C" w14:textId="77777777" w:rsidR="0032457F" w:rsidRPr="00432815" w:rsidRDefault="0032457F" w:rsidP="00327CD9">
            <w:pPr>
              <w:pStyle w:val="AmColumnHeading"/>
            </w:pPr>
            <w:r w:rsidRPr="00432815">
              <w:t>Módosítás</w:t>
            </w:r>
          </w:p>
        </w:tc>
      </w:tr>
      <w:tr w:rsidR="00AD09DA" w:rsidRPr="00432815" w14:paraId="62F065C1" w14:textId="77777777" w:rsidTr="00327CD9">
        <w:trPr>
          <w:jc w:val="center"/>
        </w:trPr>
        <w:tc>
          <w:tcPr>
            <w:tcW w:w="4876" w:type="dxa"/>
            <w:tcBorders>
              <w:top w:val="nil"/>
              <w:left w:val="nil"/>
              <w:bottom w:val="nil"/>
              <w:right w:val="nil"/>
            </w:tcBorders>
          </w:tcPr>
          <w:p w14:paraId="289D2266" w14:textId="77777777" w:rsidR="0032457F" w:rsidRPr="00432815" w:rsidRDefault="0032457F" w:rsidP="00327CD9">
            <w:pPr>
              <w:pStyle w:val="Normal6a"/>
            </w:pPr>
            <w:r w:rsidRPr="00432815">
              <w:rPr>
                <w:b/>
                <w:i/>
              </w:rPr>
              <w:t>(11)</w:t>
            </w:r>
            <w:r w:rsidRPr="00432815">
              <w:tab/>
            </w:r>
            <w:r w:rsidRPr="00432815">
              <w:rPr>
                <w:b/>
                <w:i/>
              </w:rPr>
              <w:t xml:space="preserve">Annak biztosítása érdekében, hogy az eurokészpénz kötelező elfogadása alóli további kivételeket később szükség esetén be lehessen vezetni, a Bizottságot fel kell hatalmazni arra, hogy az EUMSZ 290. cikkének megfelelően jogi aktusokat fogadjon el abból a célból, hogy az euroövezet egészére vonatkozóan a kötelező elfogadás elve alóli további kivételek bevezetésével kiegészítse ezt a rendeletet. A Bizottság csak akkor fogadhat el további ilyen kivételeket, ha azok szükségesek, céljukkal arányosak, és </w:t>
            </w:r>
            <w:proofErr w:type="spellStart"/>
            <w:r w:rsidRPr="00432815">
              <w:rPr>
                <w:b/>
                <w:i/>
              </w:rPr>
              <w:t>megőrzik</w:t>
            </w:r>
            <w:proofErr w:type="spellEnd"/>
            <w:r w:rsidRPr="00432815">
              <w:rPr>
                <w:b/>
                <w:i/>
              </w:rPr>
              <w:t xml:space="preserve"> az eurokészpénz effektív törvényes fizetőeszközi minőségét. A Bizottság arra vonatkozó hatásköre, hogy felhatalmazáson alapuló jogi aktusokat fogadjon el az eurokészpénz kötelező elfogadása alóli további kivételek bevezetésére, nem sértheti a tagállamok azon lehetőségét, hogy a megosztott hatáskörbe tartozó területeken meglévő saját hatáskörükben olyan nemzeti jogszabályokat fogadjanak el, amelyek kivételeket vezetnek be a törvényes fizetőeszközi minőségből eredő kötelező elfogadás alól, az Európai Unió Bírósága által a C-422/19. és C-423/19. sz. egyesített ügyekben hozott ítéletben megállapított feltételekkel összhangban.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 megállapított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w:t>
            </w:r>
            <w:r w:rsidRPr="00432815">
              <w:rPr>
                <w:b/>
                <w:i/>
              </w:rPr>
              <w:lastRenderedPageBreak/>
              <w:t>felhatalmazáson alapuló jogi aktusok előkészítésével foglalkozó szakértői csoportjainak ülésein.</w:t>
            </w:r>
          </w:p>
        </w:tc>
        <w:tc>
          <w:tcPr>
            <w:tcW w:w="4876" w:type="dxa"/>
            <w:tcBorders>
              <w:top w:val="nil"/>
              <w:left w:val="nil"/>
              <w:bottom w:val="nil"/>
              <w:right w:val="nil"/>
            </w:tcBorders>
          </w:tcPr>
          <w:p w14:paraId="2F3D6FA2" w14:textId="77777777" w:rsidR="0032457F" w:rsidRPr="00432815" w:rsidRDefault="0032457F" w:rsidP="00327CD9">
            <w:pPr>
              <w:pStyle w:val="Normal6a"/>
            </w:pPr>
            <w:r w:rsidRPr="00432815">
              <w:rPr>
                <w:b/>
                <w:i/>
              </w:rPr>
              <w:lastRenderedPageBreak/>
              <w:t>törölve</w:t>
            </w:r>
          </w:p>
        </w:tc>
      </w:tr>
    </w:tbl>
    <w:p w14:paraId="3B7C770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0EF202F" w14:textId="77777777" w:rsidR="0032457F" w:rsidRPr="00432815" w:rsidRDefault="0032457F" w:rsidP="0032457F">
      <w:r w:rsidRPr="0043387D">
        <w:rPr>
          <w:rStyle w:val="HideTWBExt"/>
        </w:rPr>
        <w:t>&lt;/Amend&gt;</w:t>
      </w:r>
    </w:p>
    <w:p w14:paraId="31A128E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59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EAA456A"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3535A8C8"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6698E01D" w14:textId="77777777" w:rsidR="0032457F" w:rsidRPr="00432815" w:rsidRDefault="0032457F" w:rsidP="0032457F">
      <w:pPr>
        <w:pStyle w:val="NormalBold"/>
      </w:pPr>
      <w:r w:rsidRPr="0043387D">
        <w:rPr>
          <w:rStyle w:val="HideTWBExt"/>
          <w:b w:val="0"/>
        </w:rPr>
        <w:t>&lt;/RepeatBlock-By&gt;</w:t>
      </w:r>
    </w:p>
    <w:p w14:paraId="11DAA21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B89E364" w14:textId="77777777" w:rsidR="0032457F" w:rsidRPr="00432815" w:rsidRDefault="0032457F" w:rsidP="0032457F">
      <w:pPr>
        <w:pStyle w:val="NormalBold"/>
      </w:pPr>
      <w:r w:rsidRPr="0043387D">
        <w:rPr>
          <w:rStyle w:val="HideTWBExt"/>
          <w:b w:val="0"/>
        </w:rPr>
        <w:t>&lt;Article&gt;</w:t>
      </w:r>
      <w:r w:rsidRPr="00432815">
        <w:t>11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B86E20E" w14:textId="77777777" w:rsidTr="00327CD9">
        <w:trPr>
          <w:trHeight w:hRule="exact" w:val="240"/>
          <w:jc w:val="center"/>
        </w:trPr>
        <w:tc>
          <w:tcPr>
            <w:tcW w:w="9752" w:type="dxa"/>
            <w:gridSpan w:val="2"/>
            <w:tcBorders>
              <w:top w:val="nil"/>
              <w:left w:val="nil"/>
              <w:bottom w:val="nil"/>
              <w:right w:val="nil"/>
            </w:tcBorders>
          </w:tcPr>
          <w:p w14:paraId="43E5374A" w14:textId="77777777" w:rsidR="0032457F" w:rsidRPr="00432815" w:rsidRDefault="0032457F" w:rsidP="00327CD9"/>
        </w:tc>
      </w:tr>
      <w:tr w:rsidR="00AD09DA" w:rsidRPr="00432815" w14:paraId="03FEF40F" w14:textId="77777777" w:rsidTr="00327CD9">
        <w:trPr>
          <w:trHeight w:val="240"/>
          <w:jc w:val="center"/>
        </w:trPr>
        <w:tc>
          <w:tcPr>
            <w:tcW w:w="4876" w:type="dxa"/>
            <w:tcBorders>
              <w:top w:val="nil"/>
              <w:left w:val="nil"/>
              <w:bottom w:val="nil"/>
              <w:right w:val="nil"/>
            </w:tcBorders>
          </w:tcPr>
          <w:p w14:paraId="109B1A9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956DA3C" w14:textId="77777777" w:rsidR="0032457F" w:rsidRPr="00432815" w:rsidRDefault="0032457F" w:rsidP="00327CD9">
            <w:pPr>
              <w:pStyle w:val="AmColumnHeading"/>
            </w:pPr>
            <w:r w:rsidRPr="00432815">
              <w:t>Módosítás</w:t>
            </w:r>
          </w:p>
        </w:tc>
      </w:tr>
      <w:tr w:rsidR="00AD09DA" w:rsidRPr="00432815" w14:paraId="092E8964" w14:textId="77777777" w:rsidTr="00327CD9">
        <w:trPr>
          <w:jc w:val="center"/>
        </w:trPr>
        <w:tc>
          <w:tcPr>
            <w:tcW w:w="4876" w:type="dxa"/>
            <w:tcBorders>
              <w:top w:val="nil"/>
              <w:left w:val="nil"/>
              <w:bottom w:val="nil"/>
              <w:right w:val="nil"/>
            </w:tcBorders>
          </w:tcPr>
          <w:p w14:paraId="66E5A921" w14:textId="77777777" w:rsidR="0032457F" w:rsidRPr="00432815" w:rsidRDefault="0032457F" w:rsidP="00327CD9">
            <w:pPr>
              <w:pStyle w:val="Normal6a"/>
            </w:pPr>
            <w:r w:rsidRPr="00432815">
              <w:t>(11)</w:t>
            </w:r>
            <w:r w:rsidRPr="00432815">
              <w:tab/>
            </w:r>
            <w:r w:rsidRPr="00432815">
              <w:rPr>
                <w:b/>
                <w:bCs/>
                <w:i/>
                <w:iCs/>
              </w:rPr>
              <w:t>Annak biztosítása érdekében, hogy</w:t>
            </w:r>
            <w:r w:rsidRPr="00432815">
              <w:t xml:space="preserve"> az eurokészpénz kötelező elfogadása alóli </w:t>
            </w:r>
            <w:r w:rsidRPr="00432815">
              <w:rPr>
                <w:b/>
                <w:bCs/>
                <w:i/>
                <w:iCs/>
              </w:rPr>
              <w:t>további</w:t>
            </w:r>
            <w:r w:rsidRPr="00432815">
              <w:t xml:space="preserve"> kivételeket később </w:t>
            </w:r>
            <w:r w:rsidRPr="00432815">
              <w:rPr>
                <w:b/>
                <w:bCs/>
                <w:i/>
                <w:iCs/>
              </w:rPr>
              <w:t>szükség esetén be lehessen vezetni</w:t>
            </w:r>
            <w:r w:rsidRPr="00432815">
              <w:t xml:space="preserve">, a Bizottságot fel kell hatalmazni arra, hogy az EUMSZ 290. cikkének megfelelően jogi aktusokat fogadjon el abból a célból, hogy </w:t>
            </w:r>
            <w:r w:rsidRPr="00432815">
              <w:rPr>
                <w:b/>
                <w:bCs/>
                <w:i/>
                <w:iCs/>
              </w:rPr>
              <w:t>az euroövezet egészére vonatkozóan a kötelező elfogadás elve alóli további kivételek bevezetésével kiegészítse ezt a rendeletet</w:t>
            </w:r>
            <w:r w:rsidRPr="00432815">
              <w:t>.</w:t>
            </w:r>
            <w:r w:rsidRPr="00432815">
              <w:rPr>
                <w:b/>
                <w:i/>
              </w:rPr>
              <w:t xml:space="preserve"> A Bizottság csak akkor fogadhat el további ilyen kivételeket, ha azok szükségesek, céljukkal arányosak, és </w:t>
            </w:r>
            <w:proofErr w:type="spellStart"/>
            <w:r w:rsidRPr="00432815">
              <w:rPr>
                <w:b/>
                <w:i/>
              </w:rPr>
              <w:t>megőrzik</w:t>
            </w:r>
            <w:proofErr w:type="spellEnd"/>
            <w:r w:rsidRPr="00432815">
              <w:rPr>
                <w:b/>
                <w:i/>
              </w:rPr>
              <w:t xml:space="preserve"> az eurokészpénz effektív törvényes fizetőeszközi minőségét. </w:t>
            </w:r>
            <w:r w:rsidRPr="00432815">
              <w:rPr>
                <w:b/>
                <w:bCs/>
                <w:i/>
                <w:iCs/>
              </w:rPr>
              <w:t>A Bizottság arra vonatkozó hatásköre, hogy felhatalmazáson alapuló jogi aktusokat fogadjon el az eurokészpénz kötelező elfogadása alóli további kivételek bevezetésére,</w:t>
            </w:r>
            <w:r w:rsidRPr="00432815">
              <w:t xml:space="preserve"> nem </w:t>
            </w:r>
            <w:r w:rsidRPr="00432815">
              <w:rPr>
                <w:b/>
                <w:bCs/>
                <w:i/>
                <w:iCs/>
              </w:rPr>
              <w:t>sértheti</w:t>
            </w:r>
            <w:r w:rsidRPr="00432815">
              <w:t xml:space="preserve"> a tagállamok azon lehetőségét, hogy a megosztott hatáskörbe tartozó területeken meglévő saját hatáskörükben olyan nemzeti jogszabályokat fogadjanak el, amelyek kivételeket vezetnek be a törvényes fizetőeszközi minőségből eredő kötelező elfogadás alól, az Európai Unió Bírósága által a C-422/19. és C-423/19. sz. egyesített ügyekben hozott ítéletben megállapított feltételekkel összhangban. </w:t>
            </w:r>
            <w:r w:rsidRPr="00432815">
              <w:rPr>
                <w:b/>
                <w:bCs/>
                <w:i/>
                <w:iCs/>
              </w:rPr>
              <w:t xml:space="preserve">Különösen fontos, hogy a Bizottság az előkészítő </w:t>
            </w:r>
            <w:r w:rsidRPr="00432815">
              <w:rPr>
                <w:b/>
                <w:bCs/>
                <w:i/>
                <w:iCs/>
              </w:rPr>
              <w:lastRenderedPageBreak/>
              <w:t>munkája során megfelelő konzultációkat folytasson, többek között szakértői szinten is, és hogy e konzultációkra a jogalkotás minőségének javításáról szóló, 2016. április 13-i intézményközi megállapodásban megállapított elvekkel összhangban kerüljön sor.</w:t>
            </w:r>
            <w:r w:rsidRPr="00432815">
              <w:rPr>
                <w:b/>
                <w:i/>
              </w:rPr>
              <w:t xml:space="preserve"> </w:t>
            </w:r>
            <w:r w:rsidRPr="00432815">
              <w:rPr>
                <w:b/>
                <w:bCs/>
                <w:i/>
                <w:iCs/>
              </w:rPr>
              <w:t>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r w:rsidRPr="00432815">
              <w:t>.</w:t>
            </w:r>
          </w:p>
        </w:tc>
        <w:tc>
          <w:tcPr>
            <w:tcW w:w="4876" w:type="dxa"/>
            <w:tcBorders>
              <w:top w:val="nil"/>
              <w:left w:val="nil"/>
              <w:bottom w:val="nil"/>
              <w:right w:val="nil"/>
            </w:tcBorders>
          </w:tcPr>
          <w:p w14:paraId="13965459" w14:textId="77777777" w:rsidR="0032457F" w:rsidRPr="00432815" w:rsidRDefault="0032457F" w:rsidP="00327CD9">
            <w:pPr>
              <w:pStyle w:val="Normal6a"/>
            </w:pPr>
            <w:r w:rsidRPr="00432815">
              <w:lastRenderedPageBreak/>
              <w:t>(11)</w:t>
            </w:r>
            <w:r w:rsidRPr="00432815">
              <w:tab/>
              <w:t xml:space="preserve">Az eurokészpénz kötelező elfogadása alóli </w:t>
            </w:r>
            <w:r w:rsidRPr="00432815">
              <w:rPr>
                <w:b/>
                <w:bCs/>
                <w:i/>
                <w:iCs/>
              </w:rPr>
              <w:t xml:space="preserve">szükséges </w:t>
            </w:r>
            <w:r w:rsidRPr="00432815">
              <w:t xml:space="preserve">kivételeket, </w:t>
            </w:r>
            <w:r w:rsidRPr="00432815">
              <w:rPr>
                <w:b/>
                <w:bCs/>
                <w:i/>
                <w:iCs/>
              </w:rPr>
              <w:t>amelyeket</w:t>
            </w:r>
            <w:r w:rsidRPr="00432815">
              <w:t xml:space="preserve"> később </w:t>
            </w:r>
            <w:r w:rsidRPr="00432815">
              <w:rPr>
                <w:b/>
                <w:bCs/>
                <w:i/>
                <w:iCs/>
              </w:rPr>
              <w:t>kell bevezetni, a rendes jogalkotási eljárás keretében kell elfogadni, mivel messzemenő jelentőséggel bírnak a polgárok és a vállalkozások számára</w:t>
            </w:r>
            <w:r w:rsidRPr="00432815">
              <w:t xml:space="preserve">. A Bizottságot </w:t>
            </w:r>
            <w:r w:rsidRPr="00432815">
              <w:rPr>
                <w:b/>
                <w:bCs/>
                <w:i/>
                <w:iCs/>
              </w:rPr>
              <w:t>azonban</w:t>
            </w:r>
            <w:r w:rsidRPr="00432815">
              <w:t xml:space="preserve"> fel kell hatalmazni arra, hogy az EUMSZ 290. cikkének megfelelően jogi aktusokat fogadjon el abból a célból, hogy </w:t>
            </w:r>
            <w:r w:rsidRPr="00432815">
              <w:rPr>
                <w:b/>
                <w:bCs/>
                <w:i/>
                <w:iCs/>
              </w:rPr>
              <w:t>biztosítsa e rendelet hatékony végrehajtását a tagállamokban, valamint a jogsértések megfelelő szankcionálását</w:t>
            </w:r>
            <w:r w:rsidRPr="00432815">
              <w:t xml:space="preserve">. </w:t>
            </w:r>
            <w:r w:rsidRPr="00432815">
              <w:rPr>
                <w:b/>
                <w:bCs/>
                <w:i/>
                <w:iCs/>
              </w:rPr>
              <w:t>Mindez</w:t>
            </w:r>
            <w:r w:rsidRPr="00432815">
              <w:t xml:space="preserve"> nem </w:t>
            </w:r>
            <w:r w:rsidRPr="00432815">
              <w:rPr>
                <w:b/>
                <w:bCs/>
                <w:i/>
                <w:iCs/>
              </w:rPr>
              <w:t>érinti</w:t>
            </w:r>
            <w:r w:rsidRPr="00432815">
              <w:rPr>
                <w:b/>
                <w:bCs/>
              </w:rPr>
              <w:t xml:space="preserve"> </w:t>
            </w:r>
            <w:r w:rsidRPr="00432815">
              <w:t xml:space="preserve">a tagállamok azon lehetőségét, hogy a megosztott hatáskörbe tartozó területeken meglévő saját hatáskörükben olyan nemzeti jogszabályokat fogadjanak el, amelyek kivételeket vezetnek be a törvényes fizetőeszközi minőségből eredő kötelező elfogadás alól, </w:t>
            </w:r>
            <w:r w:rsidRPr="00432815">
              <w:rPr>
                <w:b/>
                <w:bCs/>
                <w:i/>
                <w:iCs/>
              </w:rPr>
              <w:t>az EUMSZ 128. cikk (1) bekezdésének lényegi alapelvével, valamint</w:t>
            </w:r>
            <w:r w:rsidRPr="00432815">
              <w:t xml:space="preserve"> az Európai Unió Bírósága által a C-422/19. és C-423/19. sz. egyesített ügyekben hozott ítéletben megállapított feltételekkel összhangban. </w:t>
            </w:r>
            <w:r w:rsidRPr="00432815">
              <w:rPr>
                <w:b/>
                <w:bCs/>
                <w:i/>
                <w:iCs/>
              </w:rPr>
              <w:t xml:space="preserve">A tagállamoknak mindazonáltal biztosítaniuk kell, hogy a hatóságok díj felszámítása esetén mindig lehetővé tegyék a polgároknak nyújtott szolgáltatások ellenében történő </w:t>
            </w:r>
            <w:r w:rsidRPr="00432815">
              <w:rPr>
                <w:b/>
                <w:bCs/>
                <w:i/>
                <w:iCs/>
              </w:rPr>
              <w:lastRenderedPageBreak/>
              <w:t xml:space="preserve">készpénzfizetést, </w:t>
            </w:r>
            <w:proofErr w:type="gramStart"/>
            <w:r w:rsidRPr="00432815">
              <w:rPr>
                <w:b/>
                <w:bCs/>
                <w:i/>
                <w:iCs/>
              </w:rPr>
              <w:t>valamint</w:t>
            </w:r>
            <w:proofErr w:type="gramEnd"/>
            <w:r w:rsidRPr="00432815">
              <w:rPr>
                <w:b/>
                <w:bCs/>
                <w:i/>
                <w:iCs/>
              </w:rPr>
              <w:t xml:space="preserve"> hogy a közszolgáltatások olyan alapvető területein, mint a víz, a villamos energia és a távközlés, mindig ténylegesen lehetővé tegyék a készpénzfizetést</w:t>
            </w:r>
            <w:r w:rsidRPr="00432815">
              <w:t>.</w:t>
            </w:r>
          </w:p>
        </w:tc>
      </w:tr>
    </w:tbl>
    <w:p w14:paraId="59597780"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584A4FDA" w14:textId="77777777" w:rsidR="0032457F" w:rsidRPr="00432815" w:rsidRDefault="0032457F" w:rsidP="0032457F">
      <w:r w:rsidRPr="0043387D">
        <w:rPr>
          <w:rStyle w:val="HideTWBExt"/>
        </w:rPr>
        <w:t>&lt;/Amend&gt;</w:t>
      </w:r>
    </w:p>
    <w:p w14:paraId="31F00E5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161D898"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01BF2EA4" w14:textId="77777777" w:rsidR="0032457F" w:rsidRPr="00432815" w:rsidRDefault="0032457F" w:rsidP="0032457F">
      <w:pPr>
        <w:pStyle w:val="NormalBold"/>
      </w:pPr>
      <w:r w:rsidRPr="0043387D">
        <w:rPr>
          <w:rStyle w:val="HideTWBExt"/>
          <w:b w:val="0"/>
        </w:rPr>
        <w:t>&lt;/RepeatBlock-By&gt;</w:t>
      </w:r>
    </w:p>
    <w:p w14:paraId="1E6D00E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6C76D2A" w14:textId="77777777" w:rsidR="0032457F" w:rsidRPr="00432815" w:rsidRDefault="0032457F" w:rsidP="0032457F">
      <w:pPr>
        <w:pStyle w:val="NormalBold"/>
      </w:pPr>
      <w:r w:rsidRPr="0043387D">
        <w:rPr>
          <w:rStyle w:val="HideTWBExt"/>
          <w:b w:val="0"/>
        </w:rPr>
        <w:t>&lt;Article&gt;</w:t>
      </w:r>
      <w:r w:rsidRPr="00432815">
        <w:t>11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A318F82" w14:textId="77777777" w:rsidTr="00327CD9">
        <w:trPr>
          <w:trHeight w:hRule="exact" w:val="240"/>
          <w:jc w:val="center"/>
        </w:trPr>
        <w:tc>
          <w:tcPr>
            <w:tcW w:w="9752" w:type="dxa"/>
            <w:gridSpan w:val="2"/>
            <w:tcBorders>
              <w:top w:val="nil"/>
              <w:left w:val="nil"/>
              <w:bottom w:val="nil"/>
              <w:right w:val="nil"/>
            </w:tcBorders>
          </w:tcPr>
          <w:p w14:paraId="3BB3C24B" w14:textId="77777777" w:rsidR="0032457F" w:rsidRPr="00432815" w:rsidRDefault="0032457F" w:rsidP="00327CD9"/>
        </w:tc>
      </w:tr>
      <w:tr w:rsidR="00AD09DA" w:rsidRPr="00432815" w14:paraId="4A608CA4" w14:textId="77777777" w:rsidTr="00327CD9">
        <w:trPr>
          <w:trHeight w:val="240"/>
          <w:jc w:val="center"/>
        </w:trPr>
        <w:tc>
          <w:tcPr>
            <w:tcW w:w="4876" w:type="dxa"/>
            <w:tcBorders>
              <w:top w:val="nil"/>
              <w:left w:val="nil"/>
              <w:bottom w:val="nil"/>
              <w:right w:val="nil"/>
            </w:tcBorders>
          </w:tcPr>
          <w:p w14:paraId="5A5B6D6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0800586" w14:textId="77777777" w:rsidR="0032457F" w:rsidRPr="00432815" w:rsidRDefault="0032457F" w:rsidP="00327CD9">
            <w:pPr>
              <w:pStyle w:val="AmColumnHeading"/>
            </w:pPr>
            <w:r w:rsidRPr="00432815">
              <w:t>Módosítás</w:t>
            </w:r>
          </w:p>
        </w:tc>
      </w:tr>
      <w:tr w:rsidR="00AD09DA" w:rsidRPr="00432815" w14:paraId="389EF3CF" w14:textId="77777777" w:rsidTr="00327CD9">
        <w:trPr>
          <w:jc w:val="center"/>
        </w:trPr>
        <w:tc>
          <w:tcPr>
            <w:tcW w:w="4876" w:type="dxa"/>
            <w:tcBorders>
              <w:top w:val="nil"/>
              <w:left w:val="nil"/>
              <w:bottom w:val="nil"/>
              <w:right w:val="nil"/>
            </w:tcBorders>
          </w:tcPr>
          <w:p w14:paraId="75005ACC" w14:textId="77777777" w:rsidR="0032457F" w:rsidRPr="00432815" w:rsidRDefault="0032457F" w:rsidP="00327CD9">
            <w:pPr>
              <w:pStyle w:val="Normal6a"/>
            </w:pPr>
          </w:p>
        </w:tc>
        <w:tc>
          <w:tcPr>
            <w:tcW w:w="4876" w:type="dxa"/>
            <w:tcBorders>
              <w:top w:val="nil"/>
              <w:left w:val="nil"/>
              <w:bottom w:val="nil"/>
              <w:right w:val="nil"/>
            </w:tcBorders>
          </w:tcPr>
          <w:p w14:paraId="29A84D01" w14:textId="77777777" w:rsidR="0032457F" w:rsidRPr="00432815" w:rsidRDefault="0032457F" w:rsidP="00327CD9">
            <w:pPr>
              <w:pStyle w:val="Normal6a"/>
            </w:pPr>
            <w:r w:rsidRPr="00432815">
              <w:rPr>
                <w:b/>
                <w:i/>
              </w:rPr>
              <w:t>(11a)</w:t>
            </w:r>
            <w:r w:rsidRPr="00432815">
              <w:tab/>
            </w:r>
            <w:r w:rsidRPr="00432815">
              <w:rPr>
                <w:b/>
                <w:i/>
              </w:rPr>
              <w:t xml:space="preserve">Mivel a készpénz elfogadása sok polgár számára kulcsfontosságú szempont, ha csak lehetséges, különösen a közintézményeknek indokolatlan </w:t>
            </w:r>
            <w:proofErr w:type="spellStart"/>
            <w:r w:rsidRPr="00432815">
              <w:rPr>
                <w:b/>
                <w:i/>
              </w:rPr>
              <w:t>terhek</w:t>
            </w:r>
            <w:proofErr w:type="spellEnd"/>
            <w:r w:rsidRPr="00432815">
              <w:rPr>
                <w:b/>
                <w:i/>
              </w:rPr>
              <w:t xml:space="preserve"> nélkül el kell fogadniuk fizetési eszközként a készpénzt.</w:t>
            </w:r>
          </w:p>
        </w:tc>
      </w:tr>
    </w:tbl>
    <w:p w14:paraId="44FC1AE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69FD294" w14:textId="77777777" w:rsidR="0032457F" w:rsidRPr="00432815" w:rsidRDefault="0032457F" w:rsidP="0032457F">
      <w:r w:rsidRPr="0043387D">
        <w:rPr>
          <w:rStyle w:val="HideTWBExt"/>
        </w:rPr>
        <w:t>&lt;/Amend&gt;</w:t>
      </w:r>
    </w:p>
    <w:p w14:paraId="48CAAA0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1E91BE5"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06DFDBC3" w14:textId="77777777" w:rsidR="0032457F" w:rsidRPr="00432815" w:rsidRDefault="0032457F" w:rsidP="0032457F">
      <w:pPr>
        <w:pStyle w:val="NormalBold"/>
      </w:pPr>
      <w:r w:rsidRPr="0043387D">
        <w:rPr>
          <w:rStyle w:val="HideTWBExt"/>
          <w:b w:val="0"/>
        </w:rPr>
        <w:t>&lt;/RepeatBlock-By&gt;</w:t>
      </w:r>
    </w:p>
    <w:p w14:paraId="54FE8AD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420A954" w14:textId="77777777" w:rsidR="0032457F" w:rsidRPr="00432815" w:rsidRDefault="0032457F" w:rsidP="0032457F">
      <w:pPr>
        <w:pStyle w:val="NormalBold"/>
      </w:pPr>
      <w:r w:rsidRPr="0043387D">
        <w:rPr>
          <w:rStyle w:val="HideTWBExt"/>
          <w:b w:val="0"/>
        </w:rPr>
        <w:t>&lt;Article&gt;</w:t>
      </w:r>
      <w:r w:rsidRPr="00432815">
        <w:t>11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9F4C627" w14:textId="77777777" w:rsidTr="00327CD9">
        <w:trPr>
          <w:trHeight w:hRule="exact" w:val="240"/>
          <w:jc w:val="center"/>
        </w:trPr>
        <w:tc>
          <w:tcPr>
            <w:tcW w:w="9752" w:type="dxa"/>
            <w:gridSpan w:val="2"/>
            <w:tcBorders>
              <w:top w:val="nil"/>
              <w:left w:val="nil"/>
              <w:bottom w:val="nil"/>
              <w:right w:val="nil"/>
            </w:tcBorders>
          </w:tcPr>
          <w:p w14:paraId="340CCBD7" w14:textId="77777777" w:rsidR="0032457F" w:rsidRPr="00432815" w:rsidRDefault="0032457F" w:rsidP="00327CD9"/>
        </w:tc>
      </w:tr>
      <w:tr w:rsidR="00AD09DA" w:rsidRPr="00432815" w14:paraId="5FBB4334" w14:textId="77777777" w:rsidTr="00327CD9">
        <w:trPr>
          <w:trHeight w:val="240"/>
          <w:jc w:val="center"/>
        </w:trPr>
        <w:tc>
          <w:tcPr>
            <w:tcW w:w="4876" w:type="dxa"/>
            <w:tcBorders>
              <w:top w:val="nil"/>
              <w:left w:val="nil"/>
              <w:bottom w:val="nil"/>
              <w:right w:val="nil"/>
            </w:tcBorders>
          </w:tcPr>
          <w:p w14:paraId="6E62B835"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5C41B4A0" w14:textId="77777777" w:rsidR="0032457F" w:rsidRPr="00432815" w:rsidRDefault="0032457F" w:rsidP="00327CD9">
            <w:pPr>
              <w:pStyle w:val="AmColumnHeading"/>
            </w:pPr>
            <w:r w:rsidRPr="00432815">
              <w:t>Módosítás</w:t>
            </w:r>
          </w:p>
        </w:tc>
      </w:tr>
      <w:tr w:rsidR="00AD09DA" w:rsidRPr="00432815" w14:paraId="1BDA49D8" w14:textId="77777777" w:rsidTr="00327CD9">
        <w:trPr>
          <w:jc w:val="center"/>
        </w:trPr>
        <w:tc>
          <w:tcPr>
            <w:tcW w:w="4876" w:type="dxa"/>
            <w:tcBorders>
              <w:top w:val="nil"/>
              <w:left w:val="nil"/>
              <w:bottom w:val="nil"/>
              <w:right w:val="nil"/>
            </w:tcBorders>
          </w:tcPr>
          <w:p w14:paraId="2E0DFD01" w14:textId="77777777" w:rsidR="0032457F" w:rsidRPr="00432815" w:rsidRDefault="0032457F" w:rsidP="00327CD9">
            <w:pPr>
              <w:pStyle w:val="Normal6a"/>
            </w:pPr>
          </w:p>
        </w:tc>
        <w:tc>
          <w:tcPr>
            <w:tcW w:w="4876" w:type="dxa"/>
            <w:tcBorders>
              <w:top w:val="nil"/>
              <w:left w:val="nil"/>
              <w:bottom w:val="nil"/>
              <w:right w:val="nil"/>
            </w:tcBorders>
          </w:tcPr>
          <w:p w14:paraId="69AFE468" w14:textId="77777777" w:rsidR="0032457F" w:rsidRPr="00432815" w:rsidRDefault="0032457F" w:rsidP="00327CD9">
            <w:pPr>
              <w:pStyle w:val="Normal6a"/>
            </w:pPr>
            <w:r w:rsidRPr="00432815">
              <w:rPr>
                <w:b/>
                <w:i/>
              </w:rPr>
              <w:t>(11a)</w:t>
            </w:r>
            <w:r w:rsidRPr="00432815">
              <w:tab/>
            </w:r>
            <w:r w:rsidRPr="00432815">
              <w:rPr>
                <w:b/>
                <w:i/>
              </w:rPr>
              <w:t>A közszolgáltatásokat nyújtó hatóságoknak minden esetben el kell fogadniuk a készpénzfizetéseket.</w:t>
            </w:r>
          </w:p>
        </w:tc>
      </w:tr>
    </w:tbl>
    <w:p w14:paraId="204F91B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27955CA4" w14:textId="77777777" w:rsidR="0032457F" w:rsidRPr="00432815" w:rsidRDefault="0032457F" w:rsidP="0032457F">
      <w:r w:rsidRPr="0043387D">
        <w:rPr>
          <w:rStyle w:val="HideTWBExt"/>
        </w:rPr>
        <w:t>&lt;/Amend&gt;</w:t>
      </w:r>
    </w:p>
    <w:p w14:paraId="404C91E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48697B2"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4A7671C3"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3CF72779" w14:textId="77777777" w:rsidR="0032457F" w:rsidRPr="00432815" w:rsidRDefault="0032457F" w:rsidP="0032457F">
      <w:pPr>
        <w:pStyle w:val="NormalBold"/>
      </w:pPr>
      <w:r w:rsidRPr="0043387D">
        <w:rPr>
          <w:rStyle w:val="HideTWBExt"/>
          <w:b w:val="0"/>
        </w:rPr>
        <w:t>&lt;/RepeatBlock-By&gt;</w:t>
      </w:r>
    </w:p>
    <w:p w14:paraId="70B21A6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BACE71E" w14:textId="77777777" w:rsidR="0032457F" w:rsidRPr="00432815" w:rsidRDefault="0032457F" w:rsidP="0032457F">
      <w:pPr>
        <w:pStyle w:val="NormalBold"/>
      </w:pPr>
      <w:r w:rsidRPr="0043387D">
        <w:rPr>
          <w:rStyle w:val="HideTWBExt"/>
          <w:b w:val="0"/>
        </w:rPr>
        <w:t>&lt;Article&gt;</w:t>
      </w:r>
      <w:r w:rsidRPr="00432815">
        <w:t>12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1EE8C13" w14:textId="77777777" w:rsidTr="00327CD9">
        <w:trPr>
          <w:trHeight w:hRule="exact" w:val="240"/>
          <w:jc w:val="center"/>
        </w:trPr>
        <w:tc>
          <w:tcPr>
            <w:tcW w:w="9752" w:type="dxa"/>
            <w:gridSpan w:val="2"/>
            <w:tcBorders>
              <w:top w:val="nil"/>
              <w:left w:val="nil"/>
              <w:bottom w:val="nil"/>
              <w:right w:val="nil"/>
            </w:tcBorders>
          </w:tcPr>
          <w:p w14:paraId="332B5F2A" w14:textId="77777777" w:rsidR="0032457F" w:rsidRPr="00432815" w:rsidRDefault="0032457F" w:rsidP="00327CD9"/>
        </w:tc>
      </w:tr>
      <w:tr w:rsidR="00AD09DA" w:rsidRPr="00432815" w14:paraId="5A47E041" w14:textId="77777777" w:rsidTr="00327CD9">
        <w:trPr>
          <w:trHeight w:val="240"/>
          <w:jc w:val="center"/>
        </w:trPr>
        <w:tc>
          <w:tcPr>
            <w:tcW w:w="4876" w:type="dxa"/>
            <w:tcBorders>
              <w:top w:val="nil"/>
              <w:left w:val="nil"/>
              <w:bottom w:val="nil"/>
              <w:right w:val="nil"/>
            </w:tcBorders>
          </w:tcPr>
          <w:p w14:paraId="5780891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9194A64" w14:textId="77777777" w:rsidR="0032457F" w:rsidRPr="00432815" w:rsidRDefault="0032457F" w:rsidP="00327CD9">
            <w:pPr>
              <w:pStyle w:val="AmColumnHeading"/>
            </w:pPr>
            <w:r w:rsidRPr="00432815">
              <w:t>Módosítás</w:t>
            </w:r>
          </w:p>
        </w:tc>
      </w:tr>
      <w:tr w:rsidR="00AD09DA" w:rsidRPr="00432815" w14:paraId="31EEDCB4" w14:textId="77777777" w:rsidTr="00327CD9">
        <w:trPr>
          <w:jc w:val="center"/>
        </w:trPr>
        <w:tc>
          <w:tcPr>
            <w:tcW w:w="4876" w:type="dxa"/>
            <w:tcBorders>
              <w:top w:val="nil"/>
              <w:left w:val="nil"/>
              <w:bottom w:val="nil"/>
              <w:right w:val="nil"/>
            </w:tcBorders>
          </w:tcPr>
          <w:p w14:paraId="1272F642" w14:textId="77777777" w:rsidR="0032457F" w:rsidRPr="00432815" w:rsidRDefault="0032457F" w:rsidP="00327CD9">
            <w:pPr>
              <w:pStyle w:val="Normal6a"/>
            </w:pPr>
          </w:p>
        </w:tc>
        <w:tc>
          <w:tcPr>
            <w:tcW w:w="4876" w:type="dxa"/>
            <w:tcBorders>
              <w:top w:val="nil"/>
              <w:left w:val="nil"/>
              <w:bottom w:val="nil"/>
              <w:right w:val="nil"/>
            </w:tcBorders>
          </w:tcPr>
          <w:p w14:paraId="5F5DF0E1" w14:textId="77777777" w:rsidR="0032457F" w:rsidRPr="00432815" w:rsidRDefault="0032457F" w:rsidP="00327CD9">
            <w:pPr>
              <w:pStyle w:val="Normal6a"/>
            </w:pPr>
            <w:r w:rsidRPr="00432815">
              <w:rPr>
                <w:b/>
                <w:i/>
              </w:rPr>
              <w:t>(12a)</w:t>
            </w:r>
            <w:r w:rsidRPr="00432815">
              <w:tab/>
            </w:r>
            <w:r w:rsidRPr="00432815">
              <w:rPr>
                <w:b/>
                <w:i/>
              </w:rPr>
              <w:t>Annak biztosítása érdekében, hogy a polgárok és a vállalkozások egy széles körű elfogadási hálózat előnyeit élvezhessék, és a mindennapi fizetéseik során hatékonyan használhassák a digitális eurót, a digitáliseuró-fizetések kötelező elfogadásának hatálya alá tartozó kedvezményezettek nem zárhatják ki egyoldalúan a készpénzfizetéseket nem egyedileg megtárgyalt szerződéses feltételek vagy kereskedelmi gyakorlatok révén.</w:t>
            </w:r>
          </w:p>
        </w:tc>
      </w:tr>
    </w:tbl>
    <w:p w14:paraId="3395AD9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0328A80" w14:textId="77777777" w:rsidR="0032457F" w:rsidRPr="00432815" w:rsidRDefault="0032457F" w:rsidP="0032457F">
      <w:r w:rsidRPr="0043387D">
        <w:rPr>
          <w:rStyle w:val="HideTWBExt"/>
        </w:rPr>
        <w:t>&lt;/Amend&gt;</w:t>
      </w:r>
    </w:p>
    <w:p w14:paraId="047E5EB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F037CD8"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Nicolas </w:t>
      </w:r>
      <w:proofErr w:type="spellStart"/>
      <w:r w:rsidRPr="00432815">
        <w:t>Bay</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43D974C9" w14:textId="77777777" w:rsidR="0032457F" w:rsidRPr="00432815" w:rsidRDefault="0032457F" w:rsidP="0032457F">
      <w:pPr>
        <w:pStyle w:val="NormalBold"/>
      </w:pPr>
      <w:r w:rsidRPr="0043387D">
        <w:rPr>
          <w:rStyle w:val="HideTWBExt"/>
          <w:b w:val="0"/>
        </w:rPr>
        <w:t>&lt;/RepeatBlock-By&gt;</w:t>
      </w:r>
    </w:p>
    <w:p w14:paraId="086228D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8C5E0E7" w14:textId="77777777" w:rsidR="0032457F" w:rsidRPr="00432815" w:rsidRDefault="0032457F" w:rsidP="0032457F">
      <w:pPr>
        <w:pStyle w:val="NormalBold"/>
      </w:pPr>
      <w:r w:rsidRPr="0043387D">
        <w:rPr>
          <w:rStyle w:val="HideTWBExt"/>
          <w:b w:val="0"/>
        </w:rPr>
        <w:t>&lt;Article&gt;</w:t>
      </w:r>
      <w:r w:rsidRPr="00432815">
        <w:t>13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FA9CC57" w14:textId="77777777" w:rsidTr="00327CD9">
        <w:trPr>
          <w:trHeight w:hRule="exact" w:val="240"/>
          <w:jc w:val="center"/>
        </w:trPr>
        <w:tc>
          <w:tcPr>
            <w:tcW w:w="9752" w:type="dxa"/>
            <w:gridSpan w:val="2"/>
            <w:tcBorders>
              <w:top w:val="nil"/>
              <w:left w:val="nil"/>
              <w:bottom w:val="nil"/>
              <w:right w:val="nil"/>
            </w:tcBorders>
          </w:tcPr>
          <w:p w14:paraId="1A51D01E" w14:textId="77777777" w:rsidR="0032457F" w:rsidRPr="00432815" w:rsidRDefault="0032457F" w:rsidP="00327CD9"/>
        </w:tc>
      </w:tr>
      <w:tr w:rsidR="00AD09DA" w:rsidRPr="00432815" w14:paraId="701EB271" w14:textId="77777777" w:rsidTr="00327CD9">
        <w:trPr>
          <w:trHeight w:val="240"/>
          <w:jc w:val="center"/>
        </w:trPr>
        <w:tc>
          <w:tcPr>
            <w:tcW w:w="4876" w:type="dxa"/>
            <w:tcBorders>
              <w:top w:val="nil"/>
              <w:left w:val="nil"/>
              <w:bottom w:val="nil"/>
              <w:right w:val="nil"/>
            </w:tcBorders>
          </w:tcPr>
          <w:p w14:paraId="4010FD5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6D40DB4" w14:textId="77777777" w:rsidR="0032457F" w:rsidRPr="00432815" w:rsidRDefault="0032457F" w:rsidP="00327CD9">
            <w:pPr>
              <w:pStyle w:val="AmColumnHeading"/>
            </w:pPr>
            <w:r w:rsidRPr="00432815">
              <w:t>Módosítás</w:t>
            </w:r>
          </w:p>
        </w:tc>
      </w:tr>
      <w:tr w:rsidR="00AD09DA" w:rsidRPr="00432815" w14:paraId="4EFCD82A" w14:textId="77777777" w:rsidTr="00327CD9">
        <w:trPr>
          <w:jc w:val="center"/>
        </w:trPr>
        <w:tc>
          <w:tcPr>
            <w:tcW w:w="4876" w:type="dxa"/>
            <w:tcBorders>
              <w:top w:val="nil"/>
              <w:left w:val="nil"/>
              <w:bottom w:val="nil"/>
              <w:right w:val="nil"/>
            </w:tcBorders>
          </w:tcPr>
          <w:p w14:paraId="64B08326" w14:textId="77777777" w:rsidR="0032457F" w:rsidRPr="00432815" w:rsidRDefault="0032457F" w:rsidP="00327CD9">
            <w:pPr>
              <w:pStyle w:val="Normal6a"/>
            </w:pPr>
            <w:r w:rsidRPr="00432815">
              <w:t>(13)</w:t>
            </w:r>
            <w:r w:rsidRPr="00432815">
              <w:tab/>
              <w:t xml:space="preserve">Ez a rendelet biztosítja az Európai Unió Alapjogi Chartájának 16., illetve 38. cikkében rögzített, a vállalkozás szabadságához, illetve a </w:t>
            </w:r>
            <w:r w:rsidRPr="00432815">
              <w:lastRenderedPageBreak/>
              <w:t>fogyasztóvédelemhez való alapvető jog teljes körű tiszteletben tartását. Ez a rendelet a törvényes fizetőeszközi minőségű pénznemmel való fizetés előnyben részesített módjára vonatkozik, amelyet a polgárok jogszerűen választhatnak tartozásuk kiegyenlítésére. Ezért az e rendeletben foglalt intézkedések csak arra vonatkoznak, hogy a vállalkozások hogyan kapják meg a fizetéseket. Az ezen alapvető jogokba való beavatkozás tehát közvetett és nagyon korlátozott. Az effektív törvényes fizetőeszközi minőség biztosítására irányuló közérdekű cél indokolja, és e célkitűzéssel arányos.</w:t>
            </w:r>
          </w:p>
        </w:tc>
        <w:tc>
          <w:tcPr>
            <w:tcW w:w="4876" w:type="dxa"/>
            <w:tcBorders>
              <w:top w:val="nil"/>
              <w:left w:val="nil"/>
              <w:bottom w:val="nil"/>
              <w:right w:val="nil"/>
            </w:tcBorders>
          </w:tcPr>
          <w:p w14:paraId="62A42A6F" w14:textId="77777777" w:rsidR="0032457F" w:rsidRPr="00432815" w:rsidRDefault="0032457F" w:rsidP="00327CD9">
            <w:pPr>
              <w:pStyle w:val="Normal6a"/>
            </w:pPr>
            <w:r w:rsidRPr="00432815">
              <w:lastRenderedPageBreak/>
              <w:t>(13)</w:t>
            </w:r>
            <w:r w:rsidRPr="00432815">
              <w:tab/>
              <w:t xml:space="preserve">Ez a rendelet biztosítja az Európai Unió Alapjogi Chartájának 16., illetve 38. cikkében rögzített, a vállalkozás szabadságához, illetve a </w:t>
            </w:r>
            <w:r w:rsidRPr="00432815">
              <w:lastRenderedPageBreak/>
              <w:t xml:space="preserve">fogyasztóvédelemhez való alapvető jog teljes körű tiszteletben tartását. Ez a rendelet a törvényes fizetőeszközi minőségű pénznemmel való fizetés előnyben részesített módjára vonatkozik, amelyet a polgárok jogszerűen választhatnak tartozásuk kiegyenlítésére. Ezért az e rendeletben foglalt intézkedések csak arra vonatkoznak, hogy a vállalkozások hogyan kapják meg a fizetéseket. Az ezen alapvető jogokba való beavatkozás tehát közvetett és nagyon korlátozott. Az effektív törvényes fizetőeszközi minőség biztosítására irányuló közérdekű cél indokolja, és e célkitűzéssel arányos. </w:t>
            </w:r>
            <w:r w:rsidRPr="00432815">
              <w:rPr>
                <w:b/>
                <w:i/>
              </w:rPr>
              <w:t>Ez a rendelet elismeri továbbá, hogy az eurokészpénz kötelező elfogadása és az ahhoz való megfelelő hozzáférés az egyén magánéletét és autonómiáját védő anonim fizetések lehetővé tétele révén hozzájárul az Európai Unió Alapjogi Chartája szerinti alapvető jogok védelméhez, beleértve a magán- és a családi élet tiszteletben tartásához való jogot (7. cikk) és a személyes adatok védelmét (8. cikk), valamint a 21. cikkel (megkülönböztetésmentesség) összhangban támogatja a kiszolgáltatott csoportok társadalmi befogadását. A tagállamoknak úgy kell értelmezniük ezeket a rendelkezéseket, hogy a készpénz a monetáris szabadság alapvető eleme maradjon.</w:t>
            </w:r>
          </w:p>
        </w:tc>
      </w:tr>
    </w:tbl>
    <w:p w14:paraId="54FD960D"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F7265EA"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02BC78C9" w14:textId="77777777" w:rsidR="0032457F" w:rsidRPr="00432815" w:rsidRDefault="0032457F" w:rsidP="0032457F">
      <w:pPr>
        <w:pStyle w:val="AmJustText"/>
      </w:pPr>
      <w:r w:rsidRPr="00432815">
        <w:t>A rendelkezés megerősíti a készpénz törvényes fizetőeszközi minőségét azáltal, hogy kifejezetten összekapcsolja azt a Chartában foglalt uniós alapvető jogokkal, biztosítva a magánélet, az autonómia és a társadalmi befogadás megőrzésében betöltött szerepét. A tagállami értelmezés szubszidiaritással (az EUSZ 5. cikke) összhangban álló kötelezővé tételével megőrzi a monetáris hozzáféréssel kapcsolatos demokratikus nemzeti döntések lehetőségét, megelőzi az aránytalan digitális helyettesítést, és igazodik az ECR olyan kiegyensúlyozott innovációt előmozdító prioritásaihoz, amely inkább kiegészíti, mintsem gyengíti a hagyományos készpénzhasználatot, amint azt a csomag kiszolgáltatott csoportokra vonatkozó hatásvizsgálatai is bizonyítják.</w:t>
      </w:r>
    </w:p>
    <w:p w14:paraId="13726208" w14:textId="77777777" w:rsidR="0032457F" w:rsidRPr="00432815" w:rsidRDefault="0032457F" w:rsidP="0032457F">
      <w:r w:rsidRPr="0043387D">
        <w:rPr>
          <w:rStyle w:val="HideTWBExt"/>
        </w:rPr>
        <w:lastRenderedPageBreak/>
        <w:t>&lt;/Amend&gt;</w:t>
      </w:r>
    </w:p>
    <w:p w14:paraId="3E3EFA3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110E0CD"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4F8CD863" w14:textId="77777777" w:rsidR="0032457F" w:rsidRPr="00432815" w:rsidRDefault="0032457F" w:rsidP="0032457F">
      <w:pPr>
        <w:pStyle w:val="NormalBold"/>
      </w:pPr>
      <w:r w:rsidRPr="0043387D">
        <w:rPr>
          <w:rStyle w:val="HideTWBExt"/>
          <w:b w:val="0"/>
        </w:rPr>
        <w:t>&lt;/RepeatBlock-By&gt;</w:t>
      </w:r>
    </w:p>
    <w:p w14:paraId="6956257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8E8BF85" w14:textId="77777777" w:rsidR="0032457F" w:rsidRPr="00432815" w:rsidRDefault="0032457F" w:rsidP="0032457F">
      <w:pPr>
        <w:pStyle w:val="NormalBold"/>
      </w:pPr>
      <w:r w:rsidRPr="0043387D">
        <w:rPr>
          <w:rStyle w:val="HideTWBExt"/>
          <w:b w:val="0"/>
        </w:rPr>
        <w:t>&lt;Article&gt;</w:t>
      </w:r>
      <w:r w:rsidRPr="00432815">
        <w:t>14 preambulumbekezdés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4813C56" w14:textId="77777777" w:rsidTr="00327CD9">
        <w:trPr>
          <w:trHeight w:hRule="exact" w:val="240"/>
          <w:jc w:val="center"/>
        </w:trPr>
        <w:tc>
          <w:tcPr>
            <w:tcW w:w="9752" w:type="dxa"/>
            <w:gridSpan w:val="2"/>
            <w:tcBorders>
              <w:top w:val="nil"/>
              <w:left w:val="nil"/>
              <w:bottom w:val="nil"/>
              <w:right w:val="nil"/>
            </w:tcBorders>
          </w:tcPr>
          <w:p w14:paraId="04081102" w14:textId="77777777" w:rsidR="0032457F" w:rsidRPr="00432815" w:rsidRDefault="0032457F" w:rsidP="00327CD9"/>
        </w:tc>
      </w:tr>
      <w:tr w:rsidR="00AD09DA" w:rsidRPr="00432815" w14:paraId="64170693" w14:textId="77777777" w:rsidTr="00327CD9">
        <w:trPr>
          <w:trHeight w:val="240"/>
          <w:jc w:val="center"/>
        </w:trPr>
        <w:tc>
          <w:tcPr>
            <w:tcW w:w="4876" w:type="dxa"/>
            <w:tcBorders>
              <w:top w:val="nil"/>
              <w:left w:val="nil"/>
              <w:bottom w:val="nil"/>
              <w:right w:val="nil"/>
            </w:tcBorders>
          </w:tcPr>
          <w:p w14:paraId="2CF49B7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EFBFC9E" w14:textId="77777777" w:rsidR="0032457F" w:rsidRPr="00432815" w:rsidRDefault="0032457F" w:rsidP="00327CD9">
            <w:pPr>
              <w:pStyle w:val="AmColumnHeading"/>
            </w:pPr>
            <w:r w:rsidRPr="00432815">
              <w:t>Módosítás</w:t>
            </w:r>
          </w:p>
        </w:tc>
      </w:tr>
      <w:tr w:rsidR="00AD09DA" w:rsidRPr="00432815" w14:paraId="5B8E5186" w14:textId="77777777" w:rsidTr="00327CD9">
        <w:trPr>
          <w:jc w:val="center"/>
        </w:trPr>
        <w:tc>
          <w:tcPr>
            <w:tcW w:w="4876" w:type="dxa"/>
            <w:tcBorders>
              <w:top w:val="nil"/>
              <w:left w:val="nil"/>
              <w:bottom w:val="nil"/>
              <w:right w:val="nil"/>
            </w:tcBorders>
          </w:tcPr>
          <w:p w14:paraId="626412B0" w14:textId="77777777" w:rsidR="0032457F" w:rsidRPr="00432815" w:rsidRDefault="0032457F" w:rsidP="00327CD9">
            <w:pPr>
              <w:pStyle w:val="Normal6a"/>
            </w:pPr>
            <w:r w:rsidRPr="00432815">
              <w:t>(14)</w:t>
            </w:r>
            <w:r w:rsidRPr="00432815">
              <w:tab/>
              <w:t>A készpénzzel történő fizetés elektronikus fizetéshez viszonyított aránya bizonyos veszélyeztetett csoportok – köztük az idősebb korosztályok, a fogyatékossággal élők, valamint a korlátozott digitális készségekkel rendelkező és alacsonyabb jövedelmi szinttel rendelkező személyek esetében – magasabb. Ez a javaslat összhangban van az európai akadálymentesítési irányelvvel</w:t>
            </w:r>
            <w:r w:rsidRPr="00432815">
              <w:rPr>
                <w:vertAlign w:val="superscript"/>
              </w:rPr>
              <w:t>18</w:t>
            </w:r>
            <w:r w:rsidRPr="00432815">
              <w:t xml:space="preserve">, amely kiterjed a bankjegykiadó automatákra (ATM) is. Ezenkívül a pénzügyi szolgáltatásokból kirekesztett emberek – például a banknélküliek, a menedékkérők és a migránsok, akik esetleg nem tudják vagy nem hajlandók a magánszektor által biztosított fizetési eszközöket használni – a készpénzre támaszkodnak fizetési módként. Úgy vélik, hogy a készpénz egyértelmű áttekintést nyújt a kiadásokról, és nagy fokú egyszerűséget, gyorsaságot, biztonságot és magánéletet biztosít. Ezek a veszélyeztetett csoportok jobban ki vannak téve annak a veszélynek, hogy elveszítik a fizetési módhoz való hozzáférésüket, ha romlik a készpénzhez való hozzáférésük. E rendelet </w:t>
            </w:r>
            <w:r w:rsidRPr="00432815">
              <w:rPr>
                <w:b/>
                <w:bCs/>
                <w:i/>
                <w:iCs/>
              </w:rPr>
              <w:t>célja</w:t>
            </w:r>
            <w:r w:rsidRPr="00432815">
              <w:t xml:space="preserve"> tehát a </w:t>
            </w:r>
            <w:r w:rsidRPr="00432815">
              <w:rPr>
                <w:b/>
                <w:bCs/>
                <w:i/>
                <w:iCs/>
              </w:rPr>
              <w:t>készpénzzel történő fizetéstől függő</w:t>
            </w:r>
            <w:r w:rsidRPr="00432815">
              <w:t xml:space="preserve"> veszélyeztetett csoportok pénzügyi </w:t>
            </w:r>
            <w:r w:rsidRPr="00432815">
              <w:rPr>
                <w:b/>
                <w:bCs/>
                <w:i/>
                <w:iCs/>
              </w:rPr>
              <w:t>befogadásának fenntartása</w:t>
            </w:r>
            <w:r w:rsidRPr="00432815">
              <w:t xml:space="preserve"> annak biztosításával, hogy az euroövezetben mindenki szabadon választhassa meg az előnyben részesített fizetési módot és hozzáférhessen az alapvető készpénzszolgáltatásokhoz, miközben támogatja a tagállamokat a </w:t>
            </w:r>
            <w:r w:rsidRPr="00432815">
              <w:lastRenderedPageBreak/>
              <w:t>digitális pénzügyi kirekesztés elleni küzdelem előmozdítására irányuló szakpolitikai erőfeszítéseik folytatásában, például az oktatási és képzési rendszerekben a pénzügyi és konkrétan a digitális pénzügyi jártasság növelését, valamint a digitális infrastruktúra hiányosságainak kezelését célzó intézkedések révén, többek között a vidéki területeken.</w:t>
            </w:r>
          </w:p>
        </w:tc>
        <w:tc>
          <w:tcPr>
            <w:tcW w:w="4876" w:type="dxa"/>
            <w:tcBorders>
              <w:top w:val="nil"/>
              <w:left w:val="nil"/>
              <w:bottom w:val="nil"/>
              <w:right w:val="nil"/>
            </w:tcBorders>
          </w:tcPr>
          <w:p w14:paraId="342DC93F" w14:textId="77777777" w:rsidR="0032457F" w:rsidRPr="00432815" w:rsidRDefault="0032457F" w:rsidP="00327CD9">
            <w:pPr>
              <w:pStyle w:val="Normal6a"/>
            </w:pPr>
            <w:r w:rsidRPr="00432815">
              <w:lastRenderedPageBreak/>
              <w:t>(14)</w:t>
            </w:r>
            <w:r w:rsidRPr="00432815">
              <w:tab/>
              <w:t xml:space="preserve">A készpénzzel történő fizetés elektronikus </w:t>
            </w:r>
            <w:r w:rsidRPr="00432815">
              <w:rPr>
                <w:b/>
                <w:bCs/>
                <w:i/>
                <w:iCs/>
              </w:rPr>
              <w:t>vagy digitális</w:t>
            </w:r>
            <w:r w:rsidRPr="00432815">
              <w:rPr>
                <w:b/>
                <w:bCs/>
              </w:rPr>
              <w:t xml:space="preserve"> </w:t>
            </w:r>
            <w:r w:rsidRPr="00432815">
              <w:t>fizetéshez viszonyított aránya bizonyos veszélyeztetett csoportok – köztük az idősebb korosztályok, a fogyatékossággal élők, valamint a korlátozott digitális készségekkel rendelkező és alacsonyabb jövedelmi szinttel rendelkező személyek esetében – magasabb. Ez a javaslat összhangban van az európai akadálymentesítési irányelvvel</w:t>
            </w:r>
            <w:r w:rsidRPr="00432815">
              <w:rPr>
                <w:vertAlign w:val="superscript"/>
              </w:rPr>
              <w:t>18</w:t>
            </w:r>
            <w:r w:rsidRPr="00432815">
              <w:t xml:space="preserve">, amely kiterjed a bankjegykiadó automatákra (ATM) is. Ezenkívül a pénzügyi szolgáltatásokból kirekesztett emberek – például a banknélküliek, a menedékkérők és a migránsok, akik esetleg nem tudják vagy nem hajlandók a magánszektor által biztosított fizetési eszközöket használni – a készpénzre támaszkodnak fizetési módként. Úgy vélik, hogy a készpénz egyértelmű áttekintést nyújt a kiadásokról, és nagy fokú egyszerűséget, gyorsaságot, biztonságot és magánéletet biztosít. Ezek a veszélyeztetett csoportok jobban ki vannak téve annak a veszélynek, hogy elveszítik a fizetési módhoz való hozzáférésüket, ha romlik a készpénzhez való hozzáférésük. E rendelet tehát </w:t>
            </w:r>
            <w:r w:rsidRPr="00432815">
              <w:rPr>
                <w:b/>
                <w:bCs/>
                <w:i/>
                <w:iCs/>
              </w:rPr>
              <w:t>kiegészíti a digitális eurót létrehozó rendeletet azon célját illetően, hogy fenntartsa</w:t>
            </w:r>
            <w:r w:rsidRPr="00432815">
              <w:rPr>
                <w:b/>
                <w:bCs/>
              </w:rPr>
              <w:t xml:space="preserve"> </w:t>
            </w:r>
            <w:r w:rsidRPr="00432815">
              <w:t xml:space="preserve">a veszélyeztetett csoportok pénzügyi </w:t>
            </w:r>
            <w:r w:rsidRPr="00432815">
              <w:rPr>
                <w:b/>
                <w:bCs/>
                <w:i/>
                <w:iCs/>
              </w:rPr>
              <w:t>befogadását</w:t>
            </w:r>
            <w:r w:rsidRPr="00432815">
              <w:t xml:space="preserve"> annak biztosításával, hogy az euroövezetben mindenki szabadon választhassa meg az előnyben részesített fizetési módot és hozzáférhessen az alapvető készpénzszolgáltatásokhoz, miközben </w:t>
            </w:r>
            <w:r w:rsidRPr="00432815">
              <w:lastRenderedPageBreak/>
              <w:t>támogatja a tagállamokat a digitális pénzügyi kirekesztés elleni küzdelem előmozdítására irányuló szakpolitikai erőfeszítéseik folytatásában, például az oktatási és képzési rendszerekben a pénzügyi és konkrétan a digitális pénzügyi jártasság növelését, valamint a digitális infrastruktúra hiányosságainak kezelését célzó intézkedések révén, többek között a vidéki területeken.</w:t>
            </w:r>
          </w:p>
        </w:tc>
      </w:tr>
      <w:tr w:rsidR="00AD09DA" w:rsidRPr="00432815" w14:paraId="0BB39F2E" w14:textId="77777777" w:rsidTr="00327CD9">
        <w:trPr>
          <w:jc w:val="center"/>
        </w:trPr>
        <w:tc>
          <w:tcPr>
            <w:tcW w:w="4876" w:type="dxa"/>
            <w:tcBorders>
              <w:top w:val="nil"/>
              <w:left w:val="nil"/>
              <w:bottom w:val="nil"/>
              <w:right w:val="nil"/>
            </w:tcBorders>
          </w:tcPr>
          <w:p w14:paraId="7DDA6123" w14:textId="77777777" w:rsidR="0032457F" w:rsidRPr="00432815" w:rsidRDefault="0032457F" w:rsidP="00327CD9">
            <w:pPr>
              <w:pStyle w:val="Normal6a"/>
            </w:pPr>
            <w:r w:rsidRPr="00432815">
              <w:rPr>
                <w:b/>
                <w:i/>
              </w:rPr>
              <w:lastRenderedPageBreak/>
              <w:t>_________________</w:t>
            </w:r>
          </w:p>
        </w:tc>
        <w:tc>
          <w:tcPr>
            <w:tcW w:w="4876" w:type="dxa"/>
            <w:tcBorders>
              <w:top w:val="nil"/>
              <w:left w:val="nil"/>
              <w:bottom w:val="nil"/>
              <w:right w:val="nil"/>
            </w:tcBorders>
          </w:tcPr>
          <w:p w14:paraId="3DCD654A" w14:textId="77777777" w:rsidR="0032457F" w:rsidRPr="00432815" w:rsidRDefault="0032457F" w:rsidP="00327CD9">
            <w:pPr>
              <w:pStyle w:val="Normal6a"/>
            </w:pPr>
            <w:r w:rsidRPr="00432815">
              <w:rPr>
                <w:b/>
                <w:i/>
              </w:rPr>
              <w:t>_________________</w:t>
            </w:r>
          </w:p>
        </w:tc>
      </w:tr>
      <w:tr w:rsidR="00AD09DA" w:rsidRPr="00432815" w14:paraId="6E604551" w14:textId="77777777" w:rsidTr="00327CD9">
        <w:trPr>
          <w:jc w:val="center"/>
        </w:trPr>
        <w:tc>
          <w:tcPr>
            <w:tcW w:w="4876" w:type="dxa"/>
            <w:tcBorders>
              <w:top w:val="nil"/>
              <w:left w:val="nil"/>
              <w:bottom w:val="nil"/>
              <w:right w:val="nil"/>
            </w:tcBorders>
          </w:tcPr>
          <w:p w14:paraId="04EE4C48" w14:textId="77777777" w:rsidR="0032457F" w:rsidRPr="00432815" w:rsidRDefault="0032457F" w:rsidP="00327CD9">
            <w:pPr>
              <w:pStyle w:val="Normal6a"/>
            </w:pPr>
            <w:r w:rsidRPr="00432815">
              <w:rPr>
                <w:vertAlign w:val="superscript"/>
              </w:rPr>
              <w:t>18</w:t>
            </w:r>
            <w:r w:rsidRPr="00432815">
              <w:t xml:space="preserve"> Az Európai Parlament és a Tanács (EU) 2019/882 irányelve (2019. április 17.) a termékekre és a szolgáltatásokra vonatkozó akadálymentességi követelményekről (HL L 151., 2019.6.7., 70. o.).</w:t>
            </w:r>
          </w:p>
        </w:tc>
        <w:tc>
          <w:tcPr>
            <w:tcW w:w="4876" w:type="dxa"/>
            <w:tcBorders>
              <w:top w:val="nil"/>
              <w:left w:val="nil"/>
              <w:bottom w:val="nil"/>
              <w:right w:val="nil"/>
            </w:tcBorders>
          </w:tcPr>
          <w:p w14:paraId="44F10BD8" w14:textId="77777777" w:rsidR="0032457F" w:rsidRPr="00432815" w:rsidRDefault="0032457F" w:rsidP="00327CD9">
            <w:pPr>
              <w:pStyle w:val="Normal6a"/>
            </w:pPr>
            <w:r w:rsidRPr="00432815">
              <w:rPr>
                <w:vertAlign w:val="superscript"/>
              </w:rPr>
              <w:t>18</w:t>
            </w:r>
            <w:r w:rsidRPr="00432815">
              <w:t xml:space="preserve"> Az Európai Parlament és a Tanács (EU) 2019/882 irányelve (2019. április 17.) a termékekre és a szolgáltatásokra vonatkozó akadálymentességi követelményekről (HL L 151., 2019.6.7., 70. o.).</w:t>
            </w:r>
          </w:p>
        </w:tc>
      </w:tr>
    </w:tbl>
    <w:p w14:paraId="7E502B2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495A687" w14:textId="77777777" w:rsidR="0032457F" w:rsidRPr="00432815" w:rsidRDefault="0032457F" w:rsidP="0032457F">
      <w:r w:rsidRPr="0043387D">
        <w:rPr>
          <w:rStyle w:val="HideTWBExt"/>
        </w:rPr>
        <w:t>&lt;/Amend&gt;</w:t>
      </w:r>
    </w:p>
    <w:p w14:paraId="0EEF059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2B5DB02"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159F7FD8" w14:textId="77777777" w:rsidR="0032457F" w:rsidRPr="00432815" w:rsidRDefault="0032457F" w:rsidP="0032457F">
      <w:pPr>
        <w:pStyle w:val="NormalBold"/>
      </w:pPr>
      <w:r w:rsidRPr="0043387D">
        <w:rPr>
          <w:rStyle w:val="HideTWBExt"/>
          <w:b w:val="0"/>
        </w:rPr>
        <w:t>&lt;/RepeatBlock-By&gt;</w:t>
      </w:r>
    </w:p>
    <w:p w14:paraId="22F84A1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A3EAC1F" w14:textId="77777777" w:rsidR="0032457F" w:rsidRPr="00432815" w:rsidRDefault="0032457F" w:rsidP="0032457F">
      <w:pPr>
        <w:pStyle w:val="NormalBold"/>
      </w:pPr>
      <w:r w:rsidRPr="0043387D">
        <w:rPr>
          <w:rStyle w:val="HideTWBExt"/>
          <w:b w:val="0"/>
        </w:rPr>
        <w:t>&lt;Article&gt;</w:t>
      </w:r>
      <w:r w:rsidRPr="00432815">
        <w:t>14 a preambulumbekezdés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A5AA9F1" w14:textId="77777777" w:rsidTr="00327CD9">
        <w:trPr>
          <w:trHeight w:hRule="exact" w:val="240"/>
          <w:jc w:val="center"/>
        </w:trPr>
        <w:tc>
          <w:tcPr>
            <w:tcW w:w="9752" w:type="dxa"/>
            <w:gridSpan w:val="2"/>
            <w:tcBorders>
              <w:top w:val="nil"/>
              <w:left w:val="nil"/>
              <w:bottom w:val="nil"/>
              <w:right w:val="nil"/>
            </w:tcBorders>
          </w:tcPr>
          <w:p w14:paraId="415DE659" w14:textId="77777777" w:rsidR="0032457F" w:rsidRPr="00432815" w:rsidRDefault="0032457F" w:rsidP="00327CD9"/>
        </w:tc>
      </w:tr>
      <w:tr w:rsidR="00AD09DA" w:rsidRPr="00432815" w14:paraId="024CBBB7" w14:textId="77777777" w:rsidTr="00327CD9">
        <w:trPr>
          <w:trHeight w:val="240"/>
          <w:jc w:val="center"/>
        </w:trPr>
        <w:tc>
          <w:tcPr>
            <w:tcW w:w="4876" w:type="dxa"/>
            <w:tcBorders>
              <w:top w:val="nil"/>
              <w:left w:val="nil"/>
              <w:bottom w:val="nil"/>
              <w:right w:val="nil"/>
            </w:tcBorders>
          </w:tcPr>
          <w:p w14:paraId="1336529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60AAAF2" w14:textId="77777777" w:rsidR="0032457F" w:rsidRPr="00432815" w:rsidRDefault="0032457F" w:rsidP="00327CD9">
            <w:pPr>
              <w:pStyle w:val="AmColumnHeading"/>
            </w:pPr>
            <w:r w:rsidRPr="00432815">
              <w:t>Módosítás</w:t>
            </w:r>
          </w:p>
        </w:tc>
      </w:tr>
      <w:tr w:rsidR="00AD09DA" w:rsidRPr="00432815" w14:paraId="362CC7D8" w14:textId="77777777" w:rsidTr="00327CD9">
        <w:trPr>
          <w:jc w:val="center"/>
        </w:trPr>
        <w:tc>
          <w:tcPr>
            <w:tcW w:w="4876" w:type="dxa"/>
            <w:tcBorders>
              <w:top w:val="nil"/>
              <w:left w:val="nil"/>
              <w:bottom w:val="nil"/>
              <w:right w:val="nil"/>
            </w:tcBorders>
          </w:tcPr>
          <w:p w14:paraId="54CA1EFD" w14:textId="77777777" w:rsidR="0032457F" w:rsidRPr="00432815" w:rsidRDefault="0032457F" w:rsidP="00327CD9">
            <w:pPr>
              <w:pStyle w:val="Normal6a"/>
            </w:pPr>
          </w:p>
        </w:tc>
        <w:tc>
          <w:tcPr>
            <w:tcW w:w="4876" w:type="dxa"/>
            <w:tcBorders>
              <w:top w:val="nil"/>
              <w:left w:val="nil"/>
              <w:bottom w:val="nil"/>
              <w:right w:val="nil"/>
            </w:tcBorders>
          </w:tcPr>
          <w:p w14:paraId="6913C300" w14:textId="77777777" w:rsidR="0032457F" w:rsidRPr="00432815" w:rsidRDefault="0032457F" w:rsidP="00327CD9">
            <w:pPr>
              <w:pStyle w:val="Normal6a"/>
            </w:pPr>
            <w:r w:rsidRPr="00432815">
              <w:rPr>
                <w:b/>
                <w:i/>
              </w:rPr>
              <w:t>(14a)</w:t>
            </w:r>
            <w:r w:rsidRPr="00432815">
              <w:tab/>
            </w:r>
            <w:r w:rsidRPr="00432815">
              <w:rPr>
                <w:b/>
                <w:i/>
              </w:rPr>
              <w:t>A tagállamoknak biztosítaniuk kell, hogy a készpénzfelvételi pontok földrajzi rendelkezésre állása továbbra is megfelelő legyen, többek között a vidéki, távoli vagy strukturálisan hátrányos helyzetű területeken is, annak biztosítása érdekében, hogy a digitális euró bevezetése mellett is egyetemes maradjon az eurókészpénzhez való hozzáférés.</w:t>
            </w:r>
          </w:p>
        </w:tc>
      </w:tr>
    </w:tbl>
    <w:p w14:paraId="6EFB7212"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F541D1E" w14:textId="77777777" w:rsidR="0032457F" w:rsidRPr="00432815" w:rsidRDefault="0032457F" w:rsidP="0032457F">
      <w:r w:rsidRPr="0043387D">
        <w:rPr>
          <w:rStyle w:val="HideTWBExt"/>
        </w:rPr>
        <w:t>&lt;/Amend&gt;</w:t>
      </w:r>
    </w:p>
    <w:p w14:paraId="03CA78F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98F92A5" w14:textId="77777777" w:rsidR="0032457F" w:rsidRPr="00432815" w:rsidRDefault="0032457F" w:rsidP="0032457F">
      <w:pPr>
        <w:pStyle w:val="NormalBold"/>
      </w:pPr>
      <w:r w:rsidRPr="0043387D">
        <w:rPr>
          <w:rStyle w:val="HideTWBExt"/>
          <w:b w:val="0"/>
        </w:rPr>
        <w:lastRenderedPageBreak/>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63F98188" w14:textId="77777777" w:rsidR="0032457F" w:rsidRPr="00432815" w:rsidRDefault="0032457F" w:rsidP="0032457F">
      <w:pPr>
        <w:pStyle w:val="NormalBold"/>
      </w:pPr>
      <w:r w:rsidRPr="0043387D">
        <w:rPr>
          <w:rStyle w:val="HideTWBExt"/>
          <w:b w:val="0"/>
        </w:rPr>
        <w:t>&lt;/RepeatBlock-By&gt;</w:t>
      </w:r>
    </w:p>
    <w:p w14:paraId="75EB241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8D42620" w14:textId="77777777" w:rsidR="0032457F" w:rsidRPr="00432815" w:rsidRDefault="0032457F" w:rsidP="0032457F">
      <w:pPr>
        <w:pStyle w:val="NormalBold"/>
      </w:pPr>
      <w:r w:rsidRPr="0043387D">
        <w:rPr>
          <w:rStyle w:val="HideTWBExt"/>
          <w:b w:val="0"/>
        </w:rPr>
        <w:t>&lt;Article&gt;</w:t>
      </w:r>
      <w:r w:rsidRPr="00432815">
        <w:t>1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7BC6CDE" w14:textId="77777777" w:rsidTr="00327CD9">
        <w:trPr>
          <w:trHeight w:hRule="exact" w:val="240"/>
          <w:jc w:val="center"/>
        </w:trPr>
        <w:tc>
          <w:tcPr>
            <w:tcW w:w="9752" w:type="dxa"/>
            <w:gridSpan w:val="2"/>
            <w:tcBorders>
              <w:top w:val="nil"/>
              <w:left w:val="nil"/>
              <w:bottom w:val="nil"/>
              <w:right w:val="nil"/>
            </w:tcBorders>
          </w:tcPr>
          <w:p w14:paraId="5DC77410" w14:textId="77777777" w:rsidR="0032457F" w:rsidRPr="00432815" w:rsidRDefault="0032457F" w:rsidP="00327CD9"/>
        </w:tc>
      </w:tr>
      <w:tr w:rsidR="00AD09DA" w:rsidRPr="00432815" w14:paraId="77052ECD" w14:textId="77777777" w:rsidTr="00327CD9">
        <w:trPr>
          <w:trHeight w:val="240"/>
          <w:jc w:val="center"/>
        </w:trPr>
        <w:tc>
          <w:tcPr>
            <w:tcW w:w="4876" w:type="dxa"/>
            <w:tcBorders>
              <w:top w:val="nil"/>
              <w:left w:val="nil"/>
              <w:bottom w:val="nil"/>
              <w:right w:val="nil"/>
            </w:tcBorders>
          </w:tcPr>
          <w:p w14:paraId="22A95F6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6BEF68C" w14:textId="77777777" w:rsidR="0032457F" w:rsidRPr="00432815" w:rsidRDefault="0032457F" w:rsidP="00327CD9">
            <w:pPr>
              <w:pStyle w:val="AmColumnHeading"/>
            </w:pPr>
            <w:r w:rsidRPr="00432815">
              <w:t>Módosítás</w:t>
            </w:r>
          </w:p>
        </w:tc>
      </w:tr>
      <w:tr w:rsidR="00AD09DA" w:rsidRPr="00432815" w14:paraId="3AF1864B" w14:textId="77777777" w:rsidTr="00327CD9">
        <w:trPr>
          <w:jc w:val="center"/>
        </w:trPr>
        <w:tc>
          <w:tcPr>
            <w:tcW w:w="4876" w:type="dxa"/>
            <w:tcBorders>
              <w:top w:val="nil"/>
              <w:left w:val="nil"/>
              <w:bottom w:val="nil"/>
              <w:right w:val="nil"/>
            </w:tcBorders>
          </w:tcPr>
          <w:p w14:paraId="1CE1556D" w14:textId="77777777" w:rsidR="0032457F" w:rsidRPr="00432815" w:rsidRDefault="0032457F" w:rsidP="00327CD9">
            <w:pPr>
              <w:pStyle w:val="Normal6a"/>
            </w:pPr>
            <w:r w:rsidRPr="00432815">
              <w:t>Ez a rendelet az EUMSZ 128. cikkének (1) bekezdésében, illetve a 974/98/EK rendelet 11. cikkében előírtak szerint megállapítja az eurobankjegyek és -érmék törvényes fizetőeszközi minőségének hatókörére és hatásaira, illetve az eurobankjegyekhez és -érmékhez való hozzáférésre vonatkozó részletes szabályokat a közös valutaként történő effektív használatának biztosítása érdekében.</w:t>
            </w:r>
          </w:p>
        </w:tc>
        <w:tc>
          <w:tcPr>
            <w:tcW w:w="4876" w:type="dxa"/>
            <w:tcBorders>
              <w:top w:val="nil"/>
              <w:left w:val="nil"/>
              <w:bottom w:val="nil"/>
              <w:right w:val="nil"/>
            </w:tcBorders>
          </w:tcPr>
          <w:p w14:paraId="0B970041" w14:textId="77777777" w:rsidR="0032457F" w:rsidRPr="00432815" w:rsidRDefault="0032457F" w:rsidP="00327CD9">
            <w:pPr>
              <w:pStyle w:val="Normal6a"/>
            </w:pPr>
            <w:r w:rsidRPr="00432815">
              <w:t xml:space="preserve">Ez a rendelet az </w:t>
            </w:r>
            <w:r w:rsidRPr="00432815">
              <w:rPr>
                <w:b/>
                <w:bCs/>
                <w:i/>
                <w:iCs/>
              </w:rPr>
              <w:t>euróövezeti tagállamokra alkalmazandó.</w:t>
            </w:r>
            <w:r w:rsidRPr="00432815">
              <w:rPr>
                <w:b/>
                <w:i/>
              </w:rPr>
              <w:t xml:space="preserve"> </w:t>
            </w:r>
            <w:r w:rsidRPr="00432815">
              <w:rPr>
                <w:b/>
                <w:bCs/>
                <w:i/>
                <w:iCs/>
              </w:rPr>
              <w:t>Az</w:t>
            </w:r>
            <w:r w:rsidRPr="00432815">
              <w:t xml:space="preserve"> EUMSZ 128. cikkének (1) bekezdésében, illetve a 974/98/EK rendelet 11. cikkében előírtak szerint megállapítja az eurobankjegyek és -érmék törvényes fizetőeszközi minőségének hatókörére és hatásaira, illetve az eurobankjegyekhez és -érmékhez való hozzáférésre vonatkozó részletes szabályokat a közös valutaként történő effektív használatának biztosítása érdekében.</w:t>
            </w:r>
          </w:p>
        </w:tc>
      </w:tr>
    </w:tbl>
    <w:p w14:paraId="5EB9CC6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8E461FE" w14:textId="77777777" w:rsidR="0032457F" w:rsidRPr="00432815" w:rsidRDefault="0032457F" w:rsidP="0032457F">
      <w:r w:rsidRPr="0043387D">
        <w:rPr>
          <w:rStyle w:val="HideTWBExt"/>
        </w:rPr>
        <w:t>&lt;/Amend&gt;</w:t>
      </w:r>
    </w:p>
    <w:p w14:paraId="7B6B6C2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321C92C"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222F7A1F" w14:textId="77777777" w:rsidR="0032457F" w:rsidRPr="00432815" w:rsidRDefault="0032457F" w:rsidP="0032457F">
      <w:pPr>
        <w:pStyle w:val="NormalBold"/>
      </w:pPr>
      <w:r w:rsidRPr="0043387D">
        <w:rPr>
          <w:rStyle w:val="HideTWBExt"/>
          <w:b w:val="0"/>
        </w:rPr>
        <w:t>&lt;/RepeatBlock-By&gt;</w:t>
      </w:r>
    </w:p>
    <w:p w14:paraId="126CC8A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259D2BA" w14:textId="77777777" w:rsidR="0032457F" w:rsidRPr="00432815" w:rsidRDefault="0032457F" w:rsidP="0032457F">
      <w:pPr>
        <w:pStyle w:val="NormalBold"/>
      </w:pPr>
      <w:r w:rsidRPr="0043387D">
        <w:rPr>
          <w:rStyle w:val="HideTWBExt"/>
          <w:b w:val="0"/>
        </w:rPr>
        <w:t>&lt;Article&gt;</w:t>
      </w:r>
      <w:r w:rsidRPr="00432815">
        <w:t>3 cikk – 1 bekezdés – 3 a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1683A32" w14:textId="77777777" w:rsidTr="00327CD9">
        <w:trPr>
          <w:trHeight w:hRule="exact" w:val="240"/>
          <w:jc w:val="center"/>
        </w:trPr>
        <w:tc>
          <w:tcPr>
            <w:tcW w:w="9752" w:type="dxa"/>
            <w:gridSpan w:val="2"/>
            <w:tcBorders>
              <w:top w:val="nil"/>
              <w:left w:val="nil"/>
              <w:bottom w:val="nil"/>
              <w:right w:val="nil"/>
            </w:tcBorders>
          </w:tcPr>
          <w:p w14:paraId="7AF62EA4" w14:textId="77777777" w:rsidR="0032457F" w:rsidRPr="00432815" w:rsidRDefault="0032457F" w:rsidP="00327CD9"/>
        </w:tc>
      </w:tr>
      <w:tr w:rsidR="00AD09DA" w:rsidRPr="00432815" w14:paraId="56F82C38" w14:textId="77777777" w:rsidTr="00327CD9">
        <w:trPr>
          <w:trHeight w:val="240"/>
          <w:jc w:val="center"/>
        </w:trPr>
        <w:tc>
          <w:tcPr>
            <w:tcW w:w="4876" w:type="dxa"/>
            <w:tcBorders>
              <w:top w:val="nil"/>
              <w:left w:val="nil"/>
              <w:bottom w:val="nil"/>
              <w:right w:val="nil"/>
            </w:tcBorders>
          </w:tcPr>
          <w:p w14:paraId="268D6A4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A33F985" w14:textId="77777777" w:rsidR="0032457F" w:rsidRPr="00432815" w:rsidRDefault="0032457F" w:rsidP="00327CD9">
            <w:pPr>
              <w:pStyle w:val="AmColumnHeading"/>
            </w:pPr>
            <w:r w:rsidRPr="00432815">
              <w:t>Módosítás</w:t>
            </w:r>
          </w:p>
        </w:tc>
      </w:tr>
      <w:tr w:rsidR="00AD09DA" w:rsidRPr="00432815" w14:paraId="5766DF8E" w14:textId="77777777" w:rsidTr="00327CD9">
        <w:trPr>
          <w:jc w:val="center"/>
        </w:trPr>
        <w:tc>
          <w:tcPr>
            <w:tcW w:w="4876" w:type="dxa"/>
            <w:tcBorders>
              <w:top w:val="nil"/>
              <w:left w:val="nil"/>
              <w:bottom w:val="nil"/>
              <w:right w:val="nil"/>
            </w:tcBorders>
          </w:tcPr>
          <w:p w14:paraId="09C5566F" w14:textId="77777777" w:rsidR="0032457F" w:rsidRPr="00432815" w:rsidRDefault="0032457F" w:rsidP="00327CD9">
            <w:pPr>
              <w:pStyle w:val="Normal6a"/>
            </w:pPr>
          </w:p>
        </w:tc>
        <w:tc>
          <w:tcPr>
            <w:tcW w:w="4876" w:type="dxa"/>
            <w:tcBorders>
              <w:top w:val="nil"/>
              <w:left w:val="nil"/>
              <w:bottom w:val="nil"/>
              <w:right w:val="nil"/>
            </w:tcBorders>
          </w:tcPr>
          <w:p w14:paraId="72919DFD" w14:textId="77777777" w:rsidR="0032457F" w:rsidRPr="00432815" w:rsidRDefault="0032457F" w:rsidP="00327CD9">
            <w:pPr>
              <w:pStyle w:val="Normal6a"/>
            </w:pPr>
            <w:r w:rsidRPr="00432815">
              <w:rPr>
                <w:b/>
                <w:i/>
              </w:rPr>
              <w:t>3a.</w:t>
            </w:r>
            <w:r w:rsidRPr="00432815">
              <w:tab/>
            </w:r>
            <w:r w:rsidRPr="00432815">
              <w:rPr>
                <w:b/>
                <w:i/>
              </w:rPr>
              <w:t>„készpénzfelvételi pontok”: bankjegykiadó automaták (ATM-ek) vagy hitelintézet által üzemeltetett pénztári készpénzfelvételi pontok, amelyek lehetővé teszik az ügyfelek számára a készpénzfelvételt;</w:t>
            </w:r>
          </w:p>
        </w:tc>
      </w:tr>
    </w:tbl>
    <w:p w14:paraId="209B331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D04A1EB" w14:textId="77777777" w:rsidR="0032457F" w:rsidRPr="00432815" w:rsidRDefault="0032457F" w:rsidP="0032457F">
      <w:r w:rsidRPr="0043387D">
        <w:rPr>
          <w:rStyle w:val="HideTWBExt"/>
        </w:rPr>
        <w:t>&lt;/Amend&gt;</w:t>
      </w:r>
    </w:p>
    <w:p w14:paraId="4975777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A760AC5"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387D">
        <w:rPr>
          <w:rStyle w:val="HideTWBExt"/>
          <w:b w:val="0"/>
        </w:rPr>
        <w:t>&lt;/Members&gt;</w:t>
      </w:r>
    </w:p>
    <w:p w14:paraId="5D87F3EB" w14:textId="77777777" w:rsidR="0032457F" w:rsidRPr="00432815" w:rsidRDefault="0032457F" w:rsidP="0032457F">
      <w:pPr>
        <w:pStyle w:val="NormalBold"/>
      </w:pPr>
      <w:r w:rsidRPr="0043387D">
        <w:rPr>
          <w:rStyle w:val="HideTWBExt"/>
          <w:b w:val="0"/>
        </w:rPr>
        <w:lastRenderedPageBreak/>
        <w:t>&lt;/RepeatBlock-By&gt;</w:t>
      </w:r>
    </w:p>
    <w:p w14:paraId="43A55BB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9BCFB36" w14:textId="77777777" w:rsidR="0032457F" w:rsidRPr="00432815" w:rsidRDefault="0032457F" w:rsidP="0032457F">
      <w:pPr>
        <w:pStyle w:val="NormalBold"/>
      </w:pPr>
      <w:r w:rsidRPr="0043387D">
        <w:rPr>
          <w:rStyle w:val="HideTWBExt"/>
          <w:b w:val="0"/>
        </w:rPr>
        <w:t>&lt;Article&gt;</w:t>
      </w:r>
      <w:r w:rsidRPr="00432815">
        <w:t>3 cikk – 1 bekezdés – 4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CD6DE30" w14:textId="77777777" w:rsidTr="00327CD9">
        <w:trPr>
          <w:trHeight w:hRule="exact" w:val="240"/>
          <w:jc w:val="center"/>
        </w:trPr>
        <w:tc>
          <w:tcPr>
            <w:tcW w:w="9752" w:type="dxa"/>
            <w:gridSpan w:val="2"/>
            <w:tcBorders>
              <w:top w:val="nil"/>
              <w:left w:val="nil"/>
              <w:bottom w:val="nil"/>
              <w:right w:val="nil"/>
            </w:tcBorders>
          </w:tcPr>
          <w:p w14:paraId="21FE1E23" w14:textId="77777777" w:rsidR="0032457F" w:rsidRPr="00432815" w:rsidRDefault="0032457F" w:rsidP="00327CD9"/>
        </w:tc>
      </w:tr>
      <w:tr w:rsidR="00AD09DA" w:rsidRPr="00432815" w14:paraId="1381CCC8" w14:textId="77777777" w:rsidTr="00327CD9">
        <w:trPr>
          <w:trHeight w:val="240"/>
          <w:jc w:val="center"/>
        </w:trPr>
        <w:tc>
          <w:tcPr>
            <w:tcW w:w="4876" w:type="dxa"/>
            <w:tcBorders>
              <w:top w:val="nil"/>
              <w:left w:val="nil"/>
              <w:bottom w:val="nil"/>
              <w:right w:val="nil"/>
            </w:tcBorders>
          </w:tcPr>
          <w:p w14:paraId="4A16972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FB08F99" w14:textId="77777777" w:rsidR="0032457F" w:rsidRPr="00432815" w:rsidRDefault="0032457F" w:rsidP="00327CD9">
            <w:pPr>
              <w:pStyle w:val="AmColumnHeading"/>
            </w:pPr>
            <w:r w:rsidRPr="00432815">
              <w:t>Módosítás</w:t>
            </w:r>
          </w:p>
        </w:tc>
      </w:tr>
      <w:tr w:rsidR="00AD09DA" w:rsidRPr="00432815" w14:paraId="70670189" w14:textId="77777777" w:rsidTr="00327CD9">
        <w:trPr>
          <w:jc w:val="center"/>
        </w:trPr>
        <w:tc>
          <w:tcPr>
            <w:tcW w:w="4876" w:type="dxa"/>
            <w:tcBorders>
              <w:top w:val="nil"/>
              <w:left w:val="nil"/>
              <w:bottom w:val="nil"/>
              <w:right w:val="nil"/>
            </w:tcBorders>
          </w:tcPr>
          <w:p w14:paraId="7599D338" w14:textId="77777777" w:rsidR="0032457F" w:rsidRPr="00432815" w:rsidRDefault="0032457F" w:rsidP="00327CD9">
            <w:pPr>
              <w:pStyle w:val="Normal6a"/>
            </w:pPr>
            <w:r w:rsidRPr="00432815">
              <w:t>4.</w:t>
            </w:r>
            <w:r w:rsidRPr="00432815">
              <w:tab/>
              <w:t>„a készpénz előzetes egyoldalú kizárása”: olyan helyzet, amikor a kiskereskedő vagy a szolgáltató egyoldalúan kizárja a készpénzes fizetési módot, például egy „no cash” („készpénzt nem fogadunk el”) jelzés alkalmazásával. Ebben az esetben a fizető fél és a kedvezményezett nem szabadon állapodnak meg a vásárlás során használt fizetési módról;</w:t>
            </w:r>
          </w:p>
        </w:tc>
        <w:tc>
          <w:tcPr>
            <w:tcW w:w="4876" w:type="dxa"/>
            <w:tcBorders>
              <w:top w:val="nil"/>
              <w:left w:val="nil"/>
              <w:bottom w:val="nil"/>
              <w:right w:val="nil"/>
            </w:tcBorders>
          </w:tcPr>
          <w:p w14:paraId="2948FEE3" w14:textId="77777777" w:rsidR="0032457F" w:rsidRPr="00432815" w:rsidRDefault="0032457F" w:rsidP="00327CD9">
            <w:pPr>
              <w:pStyle w:val="Normal6a"/>
            </w:pPr>
            <w:r w:rsidRPr="00432815">
              <w:t>4.</w:t>
            </w:r>
            <w:r w:rsidRPr="00432815">
              <w:tab/>
              <w:t xml:space="preserve">„a készpénz előzetes egyoldalú kizárása”: olyan helyzet, amikor a kiskereskedő vagy a szolgáltató egyoldalúan kizárja a készpénzes fizetési módot, például egy „no cash” („készpénzt nem fogadunk el”) jelzés alkalmazásával </w:t>
            </w:r>
            <w:r w:rsidRPr="00432815">
              <w:rPr>
                <w:b/>
                <w:bCs/>
                <w:i/>
                <w:iCs/>
              </w:rPr>
              <w:t>vagy azzal, hogy azt előzetesen kidolgozott, alku tárgyát nem képező szabványszerződésben kiköti</w:t>
            </w:r>
            <w:r w:rsidRPr="00432815">
              <w:t>. Ebben az esetben a fizető fél és a kedvezményezett nem szabadon állapodnak meg a vásárlás során használt fizetési módról;</w:t>
            </w:r>
          </w:p>
        </w:tc>
      </w:tr>
    </w:tbl>
    <w:p w14:paraId="3AB2D20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92FB6FF" w14:textId="77777777" w:rsidR="0032457F" w:rsidRPr="00432815" w:rsidRDefault="0032457F" w:rsidP="0032457F">
      <w:r w:rsidRPr="0043387D">
        <w:rPr>
          <w:rStyle w:val="HideTWBExt"/>
        </w:rPr>
        <w:t>&lt;/Amend&gt;</w:t>
      </w:r>
    </w:p>
    <w:p w14:paraId="22E7B6B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69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E58F521"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25C0AF62" w14:textId="77777777" w:rsidR="0032457F" w:rsidRPr="00432815" w:rsidRDefault="0032457F" w:rsidP="0032457F">
      <w:pPr>
        <w:pStyle w:val="NormalBold"/>
      </w:pPr>
      <w:r w:rsidRPr="0043387D">
        <w:rPr>
          <w:rStyle w:val="HideTWBExt"/>
          <w:b w:val="0"/>
        </w:rPr>
        <w:t>&lt;/RepeatBlock-By&gt;</w:t>
      </w:r>
    </w:p>
    <w:p w14:paraId="6C15058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D81544B" w14:textId="77777777" w:rsidR="0032457F" w:rsidRPr="00432815" w:rsidRDefault="0032457F" w:rsidP="0032457F">
      <w:pPr>
        <w:pStyle w:val="NormalBold"/>
      </w:pPr>
      <w:r w:rsidRPr="0043387D">
        <w:rPr>
          <w:rStyle w:val="HideTWBExt"/>
          <w:b w:val="0"/>
        </w:rPr>
        <w:t>&lt;Article&gt;</w:t>
      </w:r>
      <w:r w:rsidRPr="00432815">
        <w:t>3 cikk – 1 bekezdés – 4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CBA33D6" w14:textId="77777777" w:rsidTr="00327CD9">
        <w:trPr>
          <w:trHeight w:hRule="exact" w:val="240"/>
          <w:jc w:val="center"/>
        </w:trPr>
        <w:tc>
          <w:tcPr>
            <w:tcW w:w="9752" w:type="dxa"/>
            <w:gridSpan w:val="2"/>
            <w:tcBorders>
              <w:top w:val="nil"/>
              <w:left w:val="nil"/>
              <w:bottom w:val="nil"/>
              <w:right w:val="nil"/>
            </w:tcBorders>
          </w:tcPr>
          <w:p w14:paraId="658BBC0D" w14:textId="77777777" w:rsidR="0032457F" w:rsidRPr="00432815" w:rsidRDefault="0032457F" w:rsidP="00327CD9"/>
        </w:tc>
      </w:tr>
      <w:tr w:rsidR="00AD09DA" w:rsidRPr="00432815" w14:paraId="18324039" w14:textId="77777777" w:rsidTr="00327CD9">
        <w:trPr>
          <w:trHeight w:val="240"/>
          <w:jc w:val="center"/>
        </w:trPr>
        <w:tc>
          <w:tcPr>
            <w:tcW w:w="4876" w:type="dxa"/>
            <w:tcBorders>
              <w:top w:val="nil"/>
              <w:left w:val="nil"/>
              <w:bottom w:val="nil"/>
              <w:right w:val="nil"/>
            </w:tcBorders>
          </w:tcPr>
          <w:p w14:paraId="4E636EE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7A2B623" w14:textId="77777777" w:rsidR="0032457F" w:rsidRPr="00432815" w:rsidRDefault="0032457F" w:rsidP="00327CD9">
            <w:pPr>
              <w:pStyle w:val="AmColumnHeading"/>
            </w:pPr>
            <w:r w:rsidRPr="00432815">
              <w:t>Módosítás</w:t>
            </w:r>
          </w:p>
        </w:tc>
      </w:tr>
      <w:tr w:rsidR="00AD09DA" w:rsidRPr="00432815" w14:paraId="5245A688" w14:textId="77777777" w:rsidTr="00327CD9">
        <w:trPr>
          <w:jc w:val="center"/>
        </w:trPr>
        <w:tc>
          <w:tcPr>
            <w:tcW w:w="4876" w:type="dxa"/>
            <w:tcBorders>
              <w:top w:val="nil"/>
              <w:left w:val="nil"/>
              <w:bottom w:val="nil"/>
              <w:right w:val="nil"/>
            </w:tcBorders>
          </w:tcPr>
          <w:p w14:paraId="5AD68693" w14:textId="77777777" w:rsidR="0032457F" w:rsidRPr="00432815" w:rsidRDefault="0032457F" w:rsidP="00327CD9">
            <w:pPr>
              <w:pStyle w:val="Normal6a"/>
            </w:pPr>
            <w:r w:rsidRPr="00432815">
              <w:t>4.</w:t>
            </w:r>
            <w:r w:rsidRPr="00432815">
              <w:tab/>
              <w:t>„a készpénz előzetes egyoldalú kizárása”: olyan helyzet, amikor a kiskereskedő vagy a szolgáltató egyoldalúan kizárja a készpénzes fizetési módot, például egy „no cash” („készpénzt nem fogadunk el”) jelzés alkalmazásával. Ebben az esetben a fizető fél és a kedvezményezett nem szabadon állapodnak meg a vásárlás során használt fizetési módról;</w:t>
            </w:r>
          </w:p>
        </w:tc>
        <w:tc>
          <w:tcPr>
            <w:tcW w:w="4876" w:type="dxa"/>
            <w:tcBorders>
              <w:top w:val="nil"/>
              <w:left w:val="nil"/>
              <w:bottom w:val="nil"/>
              <w:right w:val="nil"/>
            </w:tcBorders>
          </w:tcPr>
          <w:p w14:paraId="72F59442" w14:textId="77777777" w:rsidR="0032457F" w:rsidRPr="00432815" w:rsidRDefault="0032457F" w:rsidP="00327CD9">
            <w:pPr>
              <w:pStyle w:val="Normal6a"/>
            </w:pPr>
            <w:r w:rsidRPr="00432815">
              <w:t>4.</w:t>
            </w:r>
            <w:r w:rsidRPr="00432815">
              <w:tab/>
              <w:t>„a készpénz előzetes egyoldalú kizárása”: olyan helyzet, amikor a kiskereskedő vagy a szolgáltató egyoldalúan kizárja a készpénzes fizetési módot, például egy „no cash” („készpénzt nem fogadunk el”) jelzés alkalmazásával</w:t>
            </w:r>
            <w:r w:rsidRPr="00432815">
              <w:rPr>
                <w:b/>
                <w:bCs/>
                <w:i/>
                <w:iCs/>
              </w:rPr>
              <w:t xml:space="preserve"> vagy előzetesen kidolgozott szabványszerződés használatával</w:t>
            </w:r>
            <w:r w:rsidRPr="00432815">
              <w:t>. Ebben az esetben a fizető fél és a kedvezményezett nem szabadon állapodnak meg a vásárlás során használt fizetési módról;</w:t>
            </w:r>
          </w:p>
        </w:tc>
      </w:tr>
    </w:tbl>
    <w:p w14:paraId="5512814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1F75544" w14:textId="77777777" w:rsidR="0032457F" w:rsidRPr="00432815" w:rsidRDefault="0032457F" w:rsidP="0032457F">
      <w:r w:rsidRPr="0043387D">
        <w:rPr>
          <w:rStyle w:val="HideTWBExt"/>
        </w:rPr>
        <w:t>&lt;/Amend&gt;</w:t>
      </w:r>
    </w:p>
    <w:p w14:paraId="246FBB7E"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70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D7892C8"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45A403D5" w14:textId="77777777" w:rsidR="0032457F" w:rsidRPr="00432815" w:rsidRDefault="0032457F" w:rsidP="0032457F">
      <w:pPr>
        <w:pStyle w:val="NormalBold"/>
      </w:pPr>
      <w:r w:rsidRPr="0043387D">
        <w:rPr>
          <w:rStyle w:val="HideTWBExt"/>
          <w:b w:val="0"/>
        </w:rPr>
        <w:t>&lt;/RepeatBlock-By&gt;</w:t>
      </w:r>
    </w:p>
    <w:p w14:paraId="4033E1E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16E9830" w14:textId="77777777" w:rsidR="0032457F" w:rsidRPr="00432815" w:rsidRDefault="0032457F" w:rsidP="0032457F">
      <w:pPr>
        <w:pStyle w:val="NormalBold"/>
      </w:pPr>
      <w:r w:rsidRPr="0043387D">
        <w:rPr>
          <w:rStyle w:val="HideTWBExt"/>
          <w:b w:val="0"/>
        </w:rPr>
        <w:t>&lt;Article&gt;</w:t>
      </w:r>
      <w:r w:rsidRPr="00432815">
        <w:t>3 cikk – 1 bekezdés – 8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80C181B" w14:textId="77777777" w:rsidTr="00327CD9">
        <w:trPr>
          <w:trHeight w:hRule="exact" w:val="240"/>
          <w:jc w:val="center"/>
        </w:trPr>
        <w:tc>
          <w:tcPr>
            <w:tcW w:w="9752" w:type="dxa"/>
            <w:gridSpan w:val="2"/>
            <w:tcBorders>
              <w:top w:val="nil"/>
              <w:left w:val="nil"/>
              <w:bottom w:val="nil"/>
              <w:right w:val="nil"/>
            </w:tcBorders>
          </w:tcPr>
          <w:p w14:paraId="2AD13C89" w14:textId="77777777" w:rsidR="0032457F" w:rsidRPr="00432815" w:rsidRDefault="0032457F" w:rsidP="00327CD9"/>
        </w:tc>
      </w:tr>
      <w:tr w:rsidR="00AD09DA" w:rsidRPr="00432815" w14:paraId="27121574" w14:textId="77777777" w:rsidTr="00327CD9">
        <w:trPr>
          <w:trHeight w:val="240"/>
          <w:jc w:val="center"/>
        </w:trPr>
        <w:tc>
          <w:tcPr>
            <w:tcW w:w="4876" w:type="dxa"/>
            <w:tcBorders>
              <w:top w:val="nil"/>
              <w:left w:val="nil"/>
              <w:bottom w:val="nil"/>
              <w:right w:val="nil"/>
            </w:tcBorders>
          </w:tcPr>
          <w:p w14:paraId="43059076"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783D1BD" w14:textId="77777777" w:rsidR="0032457F" w:rsidRPr="00432815" w:rsidRDefault="0032457F" w:rsidP="00327CD9">
            <w:pPr>
              <w:pStyle w:val="AmColumnHeading"/>
            </w:pPr>
            <w:r w:rsidRPr="00432815">
              <w:t>Módosítás</w:t>
            </w:r>
          </w:p>
        </w:tc>
      </w:tr>
      <w:tr w:rsidR="00AD09DA" w:rsidRPr="00432815" w14:paraId="0FDAD03B" w14:textId="77777777" w:rsidTr="00327CD9">
        <w:trPr>
          <w:jc w:val="center"/>
        </w:trPr>
        <w:tc>
          <w:tcPr>
            <w:tcW w:w="4876" w:type="dxa"/>
            <w:tcBorders>
              <w:top w:val="nil"/>
              <w:left w:val="nil"/>
              <w:bottom w:val="nil"/>
              <w:right w:val="nil"/>
            </w:tcBorders>
          </w:tcPr>
          <w:p w14:paraId="7BCDDC27" w14:textId="77777777" w:rsidR="0032457F" w:rsidRPr="00432815" w:rsidRDefault="0032457F" w:rsidP="00327CD9">
            <w:pPr>
              <w:pStyle w:val="Normal6a"/>
            </w:pPr>
            <w:r w:rsidRPr="00432815">
              <w:t>8.</w:t>
            </w:r>
            <w:r w:rsidRPr="00432815">
              <w:tab/>
              <w:t xml:space="preserve">„vállalkozás” gazdasági tevékenységet folytató </w:t>
            </w:r>
            <w:r w:rsidRPr="00432815">
              <w:rPr>
                <w:b/>
                <w:bCs/>
                <w:i/>
                <w:iCs/>
              </w:rPr>
              <w:t>természetes vagy</w:t>
            </w:r>
            <w:r w:rsidRPr="00432815">
              <w:t xml:space="preserve"> jogi személy, függetlenül a jogi formájától, ideértve a rendszeres gazdasági tevékenységet folytató személyegyesítő társaságokat és egyesületeket is.</w:t>
            </w:r>
          </w:p>
        </w:tc>
        <w:tc>
          <w:tcPr>
            <w:tcW w:w="4876" w:type="dxa"/>
            <w:tcBorders>
              <w:top w:val="nil"/>
              <w:left w:val="nil"/>
              <w:bottom w:val="nil"/>
              <w:right w:val="nil"/>
            </w:tcBorders>
          </w:tcPr>
          <w:p w14:paraId="2383BC48" w14:textId="77777777" w:rsidR="0032457F" w:rsidRPr="00432815" w:rsidRDefault="0032457F" w:rsidP="00327CD9">
            <w:pPr>
              <w:pStyle w:val="Normal6a"/>
            </w:pPr>
            <w:r w:rsidRPr="00432815">
              <w:t>8.</w:t>
            </w:r>
            <w:r w:rsidRPr="00432815">
              <w:tab/>
              <w:t>„vállalkozás” gazdasági tevékenységet folytató jogi személy, függetlenül a jogi formájától, ideértve a rendszeres gazdasági tevékenységet folytató személyegyesítő társaságokat és egyesületeket is.</w:t>
            </w:r>
          </w:p>
        </w:tc>
      </w:tr>
    </w:tbl>
    <w:p w14:paraId="5873122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18BDD72" w14:textId="77777777" w:rsidR="0032457F" w:rsidRPr="00432815" w:rsidRDefault="0032457F" w:rsidP="0032457F">
      <w:r w:rsidRPr="0043387D">
        <w:rPr>
          <w:rStyle w:val="HideTWBExt"/>
        </w:rPr>
        <w:t>&lt;/Amend&gt;</w:t>
      </w:r>
    </w:p>
    <w:p w14:paraId="65E43DE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026AC0C"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66A2EA86" w14:textId="77777777" w:rsidR="0032457F" w:rsidRPr="00432815" w:rsidRDefault="0032457F" w:rsidP="0032457F">
      <w:pPr>
        <w:pStyle w:val="NormalBold"/>
      </w:pPr>
      <w:r w:rsidRPr="0043387D">
        <w:rPr>
          <w:rStyle w:val="HideTWBExt"/>
          <w:b w:val="0"/>
        </w:rPr>
        <w:t>&lt;/RepeatBlock-By&gt;</w:t>
      </w:r>
    </w:p>
    <w:p w14:paraId="130C104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0D9C78A" w14:textId="77777777" w:rsidR="0032457F" w:rsidRPr="00432815" w:rsidRDefault="0032457F" w:rsidP="0032457F">
      <w:pPr>
        <w:pStyle w:val="NormalBold"/>
      </w:pPr>
      <w:r w:rsidRPr="0043387D">
        <w:rPr>
          <w:rStyle w:val="HideTWBExt"/>
          <w:b w:val="0"/>
        </w:rPr>
        <w:t>&lt;Article&gt;</w:t>
      </w:r>
      <w:r w:rsidRPr="00432815">
        <w:t>3 cikk – 1 bekezdés – 8 a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E24172E" w14:textId="77777777" w:rsidTr="00327CD9">
        <w:trPr>
          <w:trHeight w:hRule="exact" w:val="240"/>
          <w:jc w:val="center"/>
        </w:trPr>
        <w:tc>
          <w:tcPr>
            <w:tcW w:w="9752" w:type="dxa"/>
            <w:gridSpan w:val="2"/>
            <w:tcBorders>
              <w:top w:val="nil"/>
              <w:left w:val="nil"/>
              <w:bottom w:val="nil"/>
              <w:right w:val="nil"/>
            </w:tcBorders>
          </w:tcPr>
          <w:p w14:paraId="4DC8DF1C" w14:textId="77777777" w:rsidR="0032457F" w:rsidRPr="00432815" w:rsidRDefault="0032457F" w:rsidP="00327CD9"/>
        </w:tc>
      </w:tr>
      <w:tr w:rsidR="00AD09DA" w:rsidRPr="00432815" w14:paraId="539304C2" w14:textId="77777777" w:rsidTr="00327CD9">
        <w:trPr>
          <w:trHeight w:val="240"/>
          <w:jc w:val="center"/>
        </w:trPr>
        <w:tc>
          <w:tcPr>
            <w:tcW w:w="4876" w:type="dxa"/>
            <w:tcBorders>
              <w:top w:val="nil"/>
              <w:left w:val="nil"/>
              <w:bottom w:val="nil"/>
              <w:right w:val="nil"/>
            </w:tcBorders>
          </w:tcPr>
          <w:p w14:paraId="399A09A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571A34F" w14:textId="77777777" w:rsidR="0032457F" w:rsidRPr="00432815" w:rsidRDefault="0032457F" w:rsidP="00327CD9">
            <w:pPr>
              <w:pStyle w:val="AmColumnHeading"/>
            </w:pPr>
            <w:r w:rsidRPr="00432815">
              <w:t>Módosítás</w:t>
            </w:r>
          </w:p>
        </w:tc>
      </w:tr>
      <w:tr w:rsidR="00AD09DA" w:rsidRPr="00432815" w14:paraId="11EFC061" w14:textId="77777777" w:rsidTr="00327CD9">
        <w:trPr>
          <w:jc w:val="center"/>
        </w:trPr>
        <w:tc>
          <w:tcPr>
            <w:tcW w:w="4876" w:type="dxa"/>
            <w:tcBorders>
              <w:top w:val="nil"/>
              <w:left w:val="nil"/>
              <w:bottom w:val="nil"/>
              <w:right w:val="nil"/>
            </w:tcBorders>
          </w:tcPr>
          <w:p w14:paraId="4A2A785E" w14:textId="77777777" w:rsidR="0032457F" w:rsidRPr="00432815" w:rsidRDefault="0032457F" w:rsidP="00327CD9">
            <w:pPr>
              <w:pStyle w:val="Normal6a"/>
            </w:pPr>
          </w:p>
        </w:tc>
        <w:tc>
          <w:tcPr>
            <w:tcW w:w="4876" w:type="dxa"/>
            <w:tcBorders>
              <w:top w:val="nil"/>
              <w:left w:val="nil"/>
              <w:bottom w:val="nil"/>
              <w:right w:val="nil"/>
            </w:tcBorders>
          </w:tcPr>
          <w:p w14:paraId="5A588B95" w14:textId="77777777" w:rsidR="0032457F" w:rsidRPr="00432815" w:rsidRDefault="0032457F" w:rsidP="00327CD9">
            <w:pPr>
              <w:pStyle w:val="Normal6a"/>
            </w:pPr>
            <w:r w:rsidRPr="00432815">
              <w:rPr>
                <w:b/>
                <w:i/>
              </w:rPr>
              <w:t>8a.</w:t>
            </w:r>
            <w:r w:rsidRPr="00432815">
              <w:tab/>
            </w:r>
            <w:r w:rsidRPr="00432815">
              <w:rPr>
                <w:b/>
                <w:i/>
              </w:rPr>
              <w:t>„alapvető közüzemi szolgáltató”: alapvető árut vagy szolgáltatást, többek között energiát, vizet vagy távközlési szolgáltatásokat biztosító szolgáltató;</w:t>
            </w:r>
          </w:p>
        </w:tc>
      </w:tr>
    </w:tbl>
    <w:p w14:paraId="35B3F64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3FB9546" w14:textId="77777777" w:rsidR="0032457F" w:rsidRPr="00432815" w:rsidRDefault="0032457F" w:rsidP="0032457F">
      <w:r w:rsidRPr="0043387D">
        <w:rPr>
          <w:rStyle w:val="HideTWBExt"/>
        </w:rPr>
        <w:t>&lt;/Amend&gt;</w:t>
      </w:r>
    </w:p>
    <w:p w14:paraId="29D6B5B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D0639BF"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62E22F6C" w14:textId="77777777" w:rsidR="0032457F" w:rsidRPr="00432815" w:rsidRDefault="0032457F" w:rsidP="0032457F">
      <w:pPr>
        <w:pStyle w:val="NormalBold"/>
      </w:pPr>
      <w:r w:rsidRPr="0043387D">
        <w:rPr>
          <w:rStyle w:val="HideTWBExt"/>
          <w:b w:val="0"/>
        </w:rPr>
        <w:t>&lt;/RepeatBlock-By&gt;</w:t>
      </w:r>
    </w:p>
    <w:p w14:paraId="1A4236A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93848A9" w14:textId="77777777" w:rsidR="0032457F" w:rsidRPr="00432815" w:rsidRDefault="0032457F" w:rsidP="0032457F">
      <w:pPr>
        <w:pStyle w:val="NormalBold"/>
      </w:pPr>
      <w:r w:rsidRPr="0043387D">
        <w:rPr>
          <w:rStyle w:val="HideTWBExt"/>
          <w:b w:val="0"/>
        </w:rPr>
        <w:t>&lt;Article&gt;</w:t>
      </w:r>
      <w:r w:rsidRPr="00432815">
        <w:t>3 cikk – 1 bekezdés – 8 b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9E2D7F5" w14:textId="77777777" w:rsidTr="00327CD9">
        <w:trPr>
          <w:trHeight w:hRule="exact" w:val="240"/>
          <w:jc w:val="center"/>
        </w:trPr>
        <w:tc>
          <w:tcPr>
            <w:tcW w:w="9752" w:type="dxa"/>
            <w:gridSpan w:val="2"/>
            <w:tcBorders>
              <w:top w:val="nil"/>
              <w:left w:val="nil"/>
              <w:bottom w:val="nil"/>
              <w:right w:val="nil"/>
            </w:tcBorders>
          </w:tcPr>
          <w:p w14:paraId="7F4875F9" w14:textId="77777777" w:rsidR="0032457F" w:rsidRPr="00432815" w:rsidRDefault="0032457F" w:rsidP="00327CD9"/>
        </w:tc>
      </w:tr>
      <w:tr w:rsidR="00AD09DA" w:rsidRPr="00432815" w14:paraId="490316D3" w14:textId="77777777" w:rsidTr="00327CD9">
        <w:trPr>
          <w:trHeight w:val="240"/>
          <w:jc w:val="center"/>
        </w:trPr>
        <w:tc>
          <w:tcPr>
            <w:tcW w:w="4876" w:type="dxa"/>
            <w:tcBorders>
              <w:top w:val="nil"/>
              <w:left w:val="nil"/>
              <w:bottom w:val="nil"/>
              <w:right w:val="nil"/>
            </w:tcBorders>
          </w:tcPr>
          <w:p w14:paraId="2E83874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6E98E41" w14:textId="77777777" w:rsidR="0032457F" w:rsidRPr="00432815" w:rsidRDefault="0032457F" w:rsidP="00327CD9">
            <w:pPr>
              <w:pStyle w:val="AmColumnHeading"/>
            </w:pPr>
            <w:r w:rsidRPr="00432815">
              <w:t>Módosítás</w:t>
            </w:r>
          </w:p>
        </w:tc>
      </w:tr>
      <w:tr w:rsidR="00AD09DA" w:rsidRPr="00432815" w14:paraId="415521A1" w14:textId="77777777" w:rsidTr="00327CD9">
        <w:trPr>
          <w:jc w:val="center"/>
        </w:trPr>
        <w:tc>
          <w:tcPr>
            <w:tcW w:w="4876" w:type="dxa"/>
            <w:tcBorders>
              <w:top w:val="nil"/>
              <w:left w:val="nil"/>
              <w:bottom w:val="nil"/>
              <w:right w:val="nil"/>
            </w:tcBorders>
          </w:tcPr>
          <w:p w14:paraId="168F73DF" w14:textId="77777777" w:rsidR="0032457F" w:rsidRPr="00432815" w:rsidRDefault="0032457F" w:rsidP="00327CD9">
            <w:pPr>
              <w:pStyle w:val="Normal6a"/>
            </w:pPr>
          </w:p>
        </w:tc>
        <w:tc>
          <w:tcPr>
            <w:tcW w:w="4876" w:type="dxa"/>
            <w:tcBorders>
              <w:top w:val="nil"/>
              <w:left w:val="nil"/>
              <w:bottom w:val="nil"/>
              <w:right w:val="nil"/>
            </w:tcBorders>
          </w:tcPr>
          <w:p w14:paraId="185CF5F9" w14:textId="77777777" w:rsidR="0032457F" w:rsidRPr="00432815" w:rsidRDefault="0032457F" w:rsidP="00327CD9">
            <w:pPr>
              <w:pStyle w:val="Normal6a"/>
            </w:pPr>
            <w:r w:rsidRPr="00432815">
              <w:rPr>
                <w:b/>
                <w:i/>
              </w:rPr>
              <w:t>8b.</w:t>
            </w:r>
            <w:r w:rsidRPr="00432815">
              <w:tab/>
            </w:r>
            <w:r w:rsidRPr="00432815">
              <w:rPr>
                <w:b/>
                <w:i/>
              </w:rPr>
              <w:t xml:space="preserve">„élelmiszer-kiskereskedő”: olyan vállalkozás, amelynek elsődleges gazdasági tevékenysége a mindennapi élelmiszerek kiskereskedelmi alapon történő biztosítására irányul, kivéve a </w:t>
            </w:r>
            <w:r w:rsidRPr="00432815">
              <w:rPr>
                <w:b/>
                <w:i/>
              </w:rPr>
              <w:lastRenderedPageBreak/>
              <w:t>vendéglátóipari szolgáltatásokat és a melegétel-szolgáltatásokat;</w:t>
            </w:r>
          </w:p>
        </w:tc>
      </w:tr>
    </w:tbl>
    <w:p w14:paraId="79F804F6"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AE34BA7" w14:textId="77777777" w:rsidR="0032457F" w:rsidRPr="00432815" w:rsidRDefault="0032457F" w:rsidP="0032457F">
      <w:r w:rsidRPr="0043387D">
        <w:rPr>
          <w:rStyle w:val="HideTWBExt"/>
        </w:rPr>
        <w:t>&lt;/Amend&gt;</w:t>
      </w:r>
    </w:p>
    <w:p w14:paraId="3CBE6DB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0845C99"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20E1463B" w14:textId="77777777" w:rsidR="0032457F" w:rsidRPr="00432815" w:rsidRDefault="0032457F" w:rsidP="0032457F">
      <w:pPr>
        <w:pStyle w:val="NormalBold"/>
      </w:pPr>
      <w:r w:rsidRPr="0043387D">
        <w:rPr>
          <w:rStyle w:val="HideTWBExt"/>
          <w:b w:val="0"/>
        </w:rPr>
        <w:t>&lt;/RepeatBlock-By&gt;</w:t>
      </w:r>
    </w:p>
    <w:p w14:paraId="7D50079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2403AF9" w14:textId="77777777" w:rsidR="0032457F" w:rsidRPr="00432815" w:rsidRDefault="0032457F" w:rsidP="0032457F">
      <w:pPr>
        <w:pStyle w:val="NormalBold"/>
      </w:pPr>
      <w:r w:rsidRPr="0043387D">
        <w:rPr>
          <w:rStyle w:val="HideTWBExt"/>
          <w:b w:val="0"/>
        </w:rPr>
        <w:t>&lt;Article&gt;</w:t>
      </w:r>
      <w:r w:rsidRPr="00432815">
        <w:t>3 cikk – 1 bekezdés – 8 c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DB147A3" w14:textId="77777777" w:rsidTr="00327CD9">
        <w:trPr>
          <w:trHeight w:hRule="exact" w:val="240"/>
          <w:jc w:val="center"/>
        </w:trPr>
        <w:tc>
          <w:tcPr>
            <w:tcW w:w="9752" w:type="dxa"/>
            <w:gridSpan w:val="2"/>
            <w:tcBorders>
              <w:top w:val="nil"/>
              <w:left w:val="nil"/>
              <w:bottom w:val="nil"/>
              <w:right w:val="nil"/>
            </w:tcBorders>
          </w:tcPr>
          <w:p w14:paraId="75231388" w14:textId="77777777" w:rsidR="0032457F" w:rsidRPr="00432815" w:rsidRDefault="0032457F" w:rsidP="00327CD9"/>
        </w:tc>
      </w:tr>
      <w:tr w:rsidR="00AD09DA" w:rsidRPr="00432815" w14:paraId="55C8DA56" w14:textId="77777777" w:rsidTr="00327CD9">
        <w:trPr>
          <w:trHeight w:val="240"/>
          <w:jc w:val="center"/>
        </w:trPr>
        <w:tc>
          <w:tcPr>
            <w:tcW w:w="4876" w:type="dxa"/>
            <w:tcBorders>
              <w:top w:val="nil"/>
              <w:left w:val="nil"/>
              <w:bottom w:val="nil"/>
              <w:right w:val="nil"/>
            </w:tcBorders>
          </w:tcPr>
          <w:p w14:paraId="7516131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AE7B2F2" w14:textId="77777777" w:rsidR="0032457F" w:rsidRPr="00432815" w:rsidRDefault="0032457F" w:rsidP="00327CD9">
            <w:pPr>
              <w:pStyle w:val="AmColumnHeading"/>
            </w:pPr>
            <w:r w:rsidRPr="00432815">
              <w:t>Módosítás</w:t>
            </w:r>
          </w:p>
        </w:tc>
      </w:tr>
      <w:tr w:rsidR="00AD09DA" w:rsidRPr="00432815" w14:paraId="2F6F068C" w14:textId="77777777" w:rsidTr="00327CD9">
        <w:trPr>
          <w:jc w:val="center"/>
        </w:trPr>
        <w:tc>
          <w:tcPr>
            <w:tcW w:w="4876" w:type="dxa"/>
            <w:tcBorders>
              <w:top w:val="nil"/>
              <w:left w:val="nil"/>
              <w:bottom w:val="nil"/>
              <w:right w:val="nil"/>
            </w:tcBorders>
          </w:tcPr>
          <w:p w14:paraId="156CE8CA" w14:textId="77777777" w:rsidR="0032457F" w:rsidRPr="00432815" w:rsidRDefault="0032457F" w:rsidP="00327CD9">
            <w:pPr>
              <w:pStyle w:val="Normal6a"/>
            </w:pPr>
          </w:p>
        </w:tc>
        <w:tc>
          <w:tcPr>
            <w:tcW w:w="4876" w:type="dxa"/>
            <w:tcBorders>
              <w:top w:val="nil"/>
              <w:left w:val="nil"/>
              <w:bottom w:val="nil"/>
              <w:right w:val="nil"/>
            </w:tcBorders>
          </w:tcPr>
          <w:p w14:paraId="0E2B552B" w14:textId="77777777" w:rsidR="0032457F" w:rsidRPr="00432815" w:rsidRDefault="0032457F" w:rsidP="00327CD9">
            <w:pPr>
              <w:pStyle w:val="Normal6a"/>
            </w:pPr>
            <w:r w:rsidRPr="00432815">
              <w:rPr>
                <w:b/>
                <w:i/>
              </w:rPr>
              <w:t>8c.</w:t>
            </w:r>
            <w:r w:rsidRPr="00432815">
              <w:tab/>
            </w:r>
            <w:r w:rsidRPr="00432815">
              <w:rPr>
                <w:b/>
                <w:i/>
              </w:rPr>
              <w:t>„</w:t>
            </w:r>
            <w:proofErr w:type="spellStart"/>
            <w:r w:rsidRPr="00432815">
              <w:rPr>
                <w:b/>
                <w:i/>
              </w:rPr>
              <w:t>mikrovállalkozás</w:t>
            </w:r>
            <w:proofErr w:type="spellEnd"/>
            <w:r w:rsidRPr="00432815">
              <w:rPr>
                <w:b/>
                <w:i/>
              </w:rPr>
              <w:t xml:space="preserve">”: a </w:t>
            </w:r>
            <w:proofErr w:type="spellStart"/>
            <w:r w:rsidRPr="00432815">
              <w:rPr>
                <w:b/>
                <w:i/>
              </w:rPr>
              <w:t>mikro</w:t>
            </w:r>
            <w:proofErr w:type="spellEnd"/>
            <w:r w:rsidRPr="00432815">
              <w:rPr>
                <w:b/>
                <w:i/>
              </w:rPr>
              <w:t>-, kis- és középvállalkozások meghatározásáról szóló, 2023. május 6-i 2003/361/EK bizottsági ajánlás</w:t>
            </w:r>
            <w:r w:rsidRPr="00432815">
              <w:rPr>
                <w:b/>
                <w:i/>
                <w:vertAlign w:val="superscript"/>
              </w:rPr>
              <w:t>1a</w:t>
            </w:r>
            <w:r w:rsidRPr="00432815">
              <w:rPr>
                <w:b/>
                <w:i/>
              </w:rPr>
              <w:t xml:space="preserve"> melléklete 2. cikkének (3) bekezdésében meghatározott vállalkozás;</w:t>
            </w:r>
          </w:p>
        </w:tc>
      </w:tr>
      <w:tr w:rsidR="00AD09DA" w:rsidRPr="00432815" w14:paraId="4680C34E" w14:textId="77777777" w:rsidTr="00327CD9">
        <w:trPr>
          <w:jc w:val="center"/>
        </w:trPr>
        <w:tc>
          <w:tcPr>
            <w:tcW w:w="4876" w:type="dxa"/>
            <w:tcBorders>
              <w:top w:val="nil"/>
              <w:left w:val="nil"/>
              <w:bottom w:val="nil"/>
              <w:right w:val="nil"/>
            </w:tcBorders>
          </w:tcPr>
          <w:p w14:paraId="515AFDFA" w14:textId="77777777" w:rsidR="0032457F" w:rsidRPr="00432815" w:rsidRDefault="0032457F" w:rsidP="00327CD9"/>
        </w:tc>
        <w:tc>
          <w:tcPr>
            <w:tcW w:w="4876" w:type="dxa"/>
            <w:tcBorders>
              <w:top w:val="nil"/>
              <w:left w:val="nil"/>
              <w:bottom w:val="nil"/>
              <w:right w:val="nil"/>
            </w:tcBorders>
          </w:tcPr>
          <w:p w14:paraId="2ACE46D9" w14:textId="77777777" w:rsidR="0032457F" w:rsidRPr="00432815" w:rsidRDefault="0032457F" w:rsidP="00327CD9">
            <w:pPr>
              <w:pStyle w:val="Normal6a"/>
            </w:pPr>
            <w:r w:rsidRPr="00432815">
              <w:rPr>
                <w:b/>
                <w:i/>
              </w:rPr>
              <w:t>_________________</w:t>
            </w:r>
          </w:p>
        </w:tc>
      </w:tr>
      <w:tr w:rsidR="00AD09DA" w:rsidRPr="00432815" w14:paraId="7C18719C" w14:textId="77777777" w:rsidTr="00327CD9">
        <w:trPr>
          <w:jc w:val="center"/>
        </w:trPr>
        <w:tc>
          <w:tcPr>
            <w:tcW w:w="4876" w:type="dxa"/>
            <w:tcBorders>
              <w:top w:val="nil"/>
              <w:left w:val="nil"/>
              <w:bottom w:val="nil"/>
              <w:right w:val="nil"/>
            </w:tcBorders>
          </w:tcPr>
          <w:p w14:paraId="54D16452" w14:textId="77777777" w:rsidR="0032457F" w:rsidRPr="00432815" w:rsidRDefault="0032457F" w:rsidP="00327CD9"/>
        </w:tc>
        <w:tc>
          <w:tcPr>
            <w:tcW w:w="4876" w:type="dxa"/>
            <w:tcBorders>
              <w:top w:val="nil"/>
              <w:left w:val="nil"/>
              <w:bottom w:val="nil"/>
              <w:right w:val="nil"/>
            </w:tcBorders>
          </w:tcPr>
          <w:p w14:paraId="00028798" w14:textId="77777777" w:rsidR="0032457F" w:rsidRPr="00432815" w:rsidRDefault="0032457F" w:rsidP="00327CD9">
            <w:pPr>
              <w:pStyle w:val="Normal6a"/>
            </w:pPr>
            <w:r w:rsidRPr="00432815">
              <w:rPr>
                <w:b/>
                <w:bCs/>
                <w:i/>
                <w:iCs/>
                <w:vertAlign w:val="superscript"/>
              </w:rPr>
              <w:t>1a</w:t>
            </w:r>
            <w:r w:rsidRPr="00432815">
              <w:rPr>
                <w:b/>
                <w:bCs/>
                <w:i/>
                <w:iCs/>
              </w:rPr>
              <w:t xml:space="preserve"> A Bizottság ajánlása (2003. május 6.) a </w:t>
            </w:r>
            <w:proofErr w:type="spellStart"/>
            <w:r w:rsidRPr="00432815">
              <w:rPr>
                <w:b/>
                <w:bCs/>
                <w:i/>
                <w:iCs/>
              </w:rPr>
              <w:t>mikro</w:t>
            </w:r>
            <w:proofErr w:type="spellEnd"/>
            <w:r w:rsidRPr="00432815">
              <w:rPr>
                <w:b/>
                <w:bCs/>
                <w:i/>
                <w:iCs/>
              </w:rPr>
              <w:t>-, kis- és középvállalkozások meghatározásáról (2003/361/EK) (HL L 124., 2003.5.20., 36–41. o., ELI:</w:t>
            </w:r>
            <w:r w:rsidRPr="00432815">
              <w:rPr>
                <w:b/>
                <w:i/>
              </w:rPr>
              <w:t xml:space="preserve"> http://data.europa.eu/eli/reco/2003/361/oj </w:t>
            </w:r>
          </w:p>
        </w:tc>
      </w:tr>
    </w:tbl>
    <w:p w14:paraId="50CB71F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7E122DF" w14:textId="77777777" w:rsidR="0032457F" w:rsidRPr="00432815" w:rsidRDefault="0032457F" w:rsidP="0032457F">
      <w:r w:rsidRPr="0043387D">
        <w:rPr>
          <w:rStyle w:val="HideTWBExt"/>
        </w:rPr>
        <w:t>&lt;/Amend&gt;</w:t>
      </w:r>
    </w:p>
    <w:p w14:paraId="60A39FC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034715B"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76ED530C"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0997ECE6" w14:textId="77777777" w:rsidR="0032457F" w:rsidRPr="00432815" w:rsidRDefault="0032457F" w:rsidP="0032457F">
      <w:pPr>
        <w:pStyle w:val="NormalBold"/>
      </w:pPr>
      <w:r w:rsidRPr="0043387D">
        <w:rPr>
          <w:rStyle w:val="HideTWBExt"/>
          <w:b w:val="0"/>
        </w:rPr>
        <w:t>&lt;/RepeatBlock-By&gt;</w:t>
      </w:r>
    </w:p>
    <w:p w14:paraId="2467E6E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1112FD6" w14:textId="77777777" w:rsidR="0032457F" w:rsidRPr="00432815" w:rsidRDefault="0032457F" w:rsidP="0032457F">
      <w:pPr>
        <w:pStyle w:val="NormalBold"/>
      </w:pPr>
      <w:r w:rsidRPr="0043387D">
        <w:rPr>
          <w:rStyle w:val="HideTWBExt"/>
          <w:b w:val="0"/>
        </w:rPr>
        <w:t>&lt;Article&gt;</w:t>
      </w:r>
      <w:r w:rsidRPr="00432815">
        <w:t>4 cikk – 4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DB25E59" w14:textId="77777777" w:rsidTr="00327CD9">
        <w:trPr>
          <w:trHeight w:hRule="exact" w:val="240"/>
          <w:jc w:val="center"/>
        </w:trPr>
        <w:tc>
          <w:tcPr>
            <w:tcW w:w="9752" w:type="dxa"/>
            <w:gridSpan w:val="2"/>
            <w:tcBorders>
              <w:top w:val="nil"/>
              <w:left w:val="nil"/>
              <w:bottom w:val="nil"/>
              <w:right w:val="nil"/>
            </w:tcBorders>
          </w:tcPr>
          <w:p w14:paraId="4B650660" w14:textId="77777777" w:rsidR="0032457F" w:rsidRPr="00432815" w:rsidRDefault="0032457F" w:rsidP="00327CD9"/>
        </w:tc>
      </w:tr>
      <w:tr w:rsidR="00AD09DA" w:rsidRPr="00432815" w14:paraId="16B07797" w14:textId="77777777" w:rsidTr="00327CD9">
        <w:trPr>
          <w:trHeight w:val="240"/>
          <w:jc w:val="center"/>
        </w:trPr>
        <w:tc>
          <w:tcPr>
            <w:tcW w:w="4876" w:type="dxa"/>
            <w:tcBorders>
              <w:top w:val="nil"/>
              <w:left w:val="nil"/>
              <w:bottom w:val="nil"/>
              <w:right w:val="nil"/>
            </w:tcBorders>
          </w:tcPr>
          <w:p w14:paraId="3EDA757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DDA31AC" w14:textId="77777777" w:rsidR="0032457F" w:rsidRPr="00432815" w:rsidRDefault="0032457F" w:rsidP="00327CD9">
            <w:pPr>
              <w:pStyle w:val="AmColumnHeading"/>
            </w:pPr>
            <w:r w:rsidRPr="00432815">
              <w:t>Módosítás</w:t>
            </w:r>
          </w:p>
        </w:tc>
      </w:tr>
      <w:tr w:rsidR="00AD09DA" w:rsidRPr="00432815" w14:paraId="60482200" w14:textId="77777777" w:rsidTr="00327CD9">
        <w:trPr>
          <w:jc w:val="center"/>
        </w:trPr>
        <w:tc>
          <w:tcPr>
            <w:tcW w:w="4876" w:type="dxa"/>
            <w:tcBorders>
              <w:top w:val="nil"/>
              <w:left w:val="nil"/>
              <w:bottom w:val="nil"/>
              <w:right w:val="nil"/>
            </w:tcBorders>
          </w:tcPr>
          <w:p w14:paraId="0AE8A91C" w14:textId="77777777" w:rsidR="0032457F" w:rsidRPr="00432815" w:rsidRDefault="0032457F" w:rsidP="00327CD9">
            <w:pPr>
              <w:pStyle w:val="Normal6a"/>
            </w:pPr>
          </w:p>
        </w:tc>
        <w:tc>
          <w:tcPr>
            <w:tcW w:w="4876" w:type="dxa"/>
            <w:tcBorders>
              <w:top w:val="nil"/>
              <w:left w:val="nil"/>
              <w:bottom w:val="nil"/>
              <w:right w:val="nil"/>
            </w:tcBorders>
          </w:tcPr>
          <w:p w14:paraId="1AAC5511" w14:textId="77777777" w:rsidR="0032457F" w:rsidRPr="00432815" w:rsidRDefault="0032457F" w:rsidP="00327CD9">
            <w:pPr>
              <w:pStyle w:val="Normal6a"/>
            </w:pPr>
            <w:r w:rsidRPr="00432815">
              <w:rPr>
                <w:b/>
                <w:i/>
              </w:rPr>
              <w:t>(4a)</w:t>
            </w:r>
            <w:r w:rsidRPr="00432815">
              <w:tab/>
            </w:r>
            <w:r w:rsidRPr="00432815">
              <w:rPr>
                <w:b/>
                <w:i/>
              </w:rPr>
              <w:t xml:space="preserve">Az euróban történő készpénzfizetésnek a digitális fizetési módokhoz képesti – akár pénzügyi, időbeli, akár a bónuszrendszereken keresztüli – relatív hátrányos megkülönböztetése csak akkor engedhető meg, ha alapos indokok állnak fenn, és </w:t>
            </w:r>
            <w:r w:rsidRPr="00432815">
              <w:rPr>
                <w:b/>
                <w:i/>
              </w:rPr>
              <w:lastRenderedPageBreak/>
              <w:t>kellően figyelembe veszik az arányosság elvét azon többletteherrel kapcsolatban, amelyet ez a kedvezményezett számára jelentene. Az ilyen indokok meglétére és az arányosságra vonatkozó bizonyítás terhe a kedvezményezettre hárul. A készpénz hátrányos megkülönböztetése nem alapulhat a pénzforgalmi szolgáltatókkal kötött szerződéses megállapodásokon.</w:t>
            </w:r>
          </w:p>
        </w:tc>
      </w:tr>
    </w:tbl>
    <w:p w14:paraId="4A4D3603"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0F1DED08"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0A1AFA84" w14:textId="77777777" w:rsidR="0032457F" w:rsidRPr="00432815" w:rsidRDefault="0032457F" w:rsidP="0032457F">
      <w:pPr>
        <w:pStyle w:val="AmJustText"/>
      </w:pPr>
      <w:r w:rsidRPr="00432815">
        <w:t xml:space="preserve">A jogszabályban foglalkozni kell a készpénzfizetések közvetett megkülönböztetésének lehetőségével. A készpénzhasználatot különféle ösztönző tényezők lassan még inkább áshatják. A nagyvállalatok és az </w:t>
      </w:r>
      <w:proofErr w:type="spellStart"/>
      <w:r w:rsidRPr="00432815">
        <w:t>oligopóliumok</w:t>
      </w:r>
      <w:proofErr w:type="spellEnd"/>
      <w:r w:rsidRPr="00432815">
        <w:t xml:space="preserve"> bónuszokat, pénzbeli előnyöket vagy időmegtakarításokat használhatnának fel </w:t>
      </w:r>
      <w:proofErr w:type="gramStart"/>
      <w:r w:rsidRPr="00432815">
        <w:t>a készpénz</w:t>
      </w:r>
      <w:proofErr w:type="gramEnd"/>
      <w:r w:rsidRPr="00432815">
        <w:t xml:space="preserve"> de facto kiszorításának támogatására. A fizető felek többletköltségeinek megfelelő arányban kell állniuk a készpénzfizetés lehetőségének biztosítása miatt a kedvezményezetteknél a digitális fizetéshez képest felmerülő többletköltségekkel.</w:t>
      </w:r>
    </w:p>
    <w:p w14:paraId="48094CAE" w14:textId="77777777" w:rsidR="0032457F" w:rsidRPr="00432815" w:rsidRDefault="0032457F" w:rsidP="0032457F">
      <w:r w:rsidRPr="0043387D">
        <w:rPr>
          <w:rStyle w:val="HideTWBExt"/>
        </w:rPr>
        <w:t>&lt;/Amend&gt;</w:t>
      </w:r>
    </w:p>
    <w:p w14:paraId="3593803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6AA5DD2"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00DE4910"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6AA5A362" w14:textId="77777777" w:rsidR="0032457F" w:rsidRPr="00432815" w:rsidRDefault="0032457F" w:rsidP="0032457F">
      <w:pPr>
        <w:pStyle w:val="NormalBold"/>
      </w:pPr>
      <w:r w:rsidRPr="0043387D">
        <w:rPr>
          <w:rStyle w:val="HideTWBExt"/>
          <w:b w:val="0"/>
        </w:rPr>
        <w:t>&lt;/RepeatBlock-By&gt;</w:t>
      </w:r>
    </w:p>
    <w:p w14:paraId="6F79C5C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DA4A302" w14:textId="77777777" w:rsidR="0032457F" w:rsidRPr="00432815" w:rsidRDefault="0032457F" w:rsidP="0032457F">
      <w:pPr>
        <w:pStyle w:val="NormalBold"/>
      </w:pPr>
      <w:r w:rsidRPr="0043387D">
        <w:rPr>
          <w:rStyle w:val="HideTWBExt"/>
          <w:b w:val="0"/>
        </w:rPr>
        <w:t>&lt;Article&gt;</w:t>
      </w:r>
      <w:r w:rsidRPr="00432815">
        <w:t>4 cikk – 4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D4E8D37" w14:textId="77777777" w:rsidTr="00327CD9">
        <w:trPr>
          <w:trHeight w:hRule="exact" w:val="240"/>
          <w:jc w:val="center"/>
        </w:trPr>
        <w:tc>
          <w:tcPr>
            <w:tcW w:w="9752" w:type="dxa"/>
            <w:gridSpan w:val="2"/>
            <w:tcBorders>
              <w:top w:val="nil"/>
              <w:left w:val="nil"/>
              <w:bottom w:val="nil"/>
              <w:right w:val="nil"/>
            </w:tcBorders>
          </w:tcPr>
          <w:p w14:paraId="200E3D33" w14:textId="77777777" w:rsidR="0032457F" w:rsidRPr="00432815" w:rsidRDefault="0032457F" w:rsidP="00327CD9"/>
        </w:tc>
      </w:tr>
      <w:tr w:rsidR="00AD09DA" w:rsidRPr="00432815" w14:paraId="76E899AB" w14:textId="77777777" w:rsidTr="00327CD9">
        <w:trPr>
          <w:trHeight w:val="240"/>
          <w:jc w:val="center"/>
        </w:trPr>
        <w:tc>
          <w:tcPr>
            <w:tcW w:w="4876" w:type="dxa"/>
            <w:tcBorders>
              <w:top w:val="nil"/>
              <w:left w:val="nil"/>
              <w:bottom w:val="nil"/>
              <w:right w:val="nil"/>
            </w:tcBorders>
          </w:tcPr>
          <w:p w14:paraId="298C5FF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949FFD7" w14:textId="77777777" w:rsidR="0032457F" w:rsidRPr="00432815" w:rsidRDefault="0032457F" w:rsidP="00327CD9">
            <w:pPr>
              <w:pStyle w:val="AmColumnHeading"/>
            </w:pPr>
            <w:r w:rsidRPr="00432815">
              <w:t>Módosítás</w:t>
            </w:r>
          </w:p>
        </w:tc>
      </w:tr>
      <w:tr w:rsidR="00AD09DA" w:rsidRPr="00432815" w14:paraId="410F8A43" w14:textId="77777777" w:rsidTr="00327CD9">
        <w:trPr>
          <w:jc w:val="center"/>
        </w:trPr>
        <w:tc>
          <w:tcPr>
            <w:tcW w:w="4876" w:type="dxa"/>
            <w:tcBorders>
              <w:top w:val="nil"/>
              <w:left w:val="nil"/>
              <w:bottom w:val="nil"/>
              <w:right w:val="nil"/>
            </w:tcBorders>
          </w:tcPr>
          <w:p w14:paraId="545C28A9" w14:textId="77777777" w:rsidR="0032457F" w:rsidRPr="00432815" w:rsidRDefault="0032457F" w:rsidP="00327CD9">
            <w:pPr>
              <w:pStyle w:val="Normal6a"/>
            </w:pPr>
          </w:p>
        </w:tc>
        <w:tc>
          <w:tcPr>
            <w:tcW w:w="4876" w:type="dxa"/>
            <w:tcBorders>
              <w:top w:val="nil"/>
              <w:left w:val="nil"/>
              <w:bottom w:val="nil"/>
              <w:right w:val="nil"/>
            </w:tcBorders>
          </w:tcPr>
          <w:p w14:paraId="6E90B8D4" w14:textId="77777777" w:rsidR="0032457F" w:rsidRPr="00432815" w:rsidRDefault="0032457F" w:rsidP="00327CD9">
            <w:pPr>
              <w:pStyle w:val="Normal6a"/>
            </w:pPr>
            <w:r w:rsidRPr="00432815">
              <w:rPr>
                <w:b/>
                <w:i/>
              </w:rPr>
              <w:t>(4b)</w:t>
            </w:r>
            <w:r w:rsidRPr="00432815">
              <w:tab/>
            </w:r>
            <w:r w:rsidRPr="00432815">
              <w:rPr>
                <w:b/>
                <w:i/>
              </w:rPr>
              <w:t xml:space="preserve">Az eurokészpénz elfogadására és a digitális fizetési módokkal szembeni hátrányos megkülönböztetésének tilalmára vonatkozó kötelezettség a hatóságokra is vonatkozik, amikor díjköteles szolgáltatásokat nyújtanak a polgároknak. A közigazgatási szervek sem szervezeti követelmények, sem technikai eljárások révén nem zárhatják </w:t>
            </w:r>
            <w:proofErr w:type="gramStart"/>
            <w:r w:rsidRPr="00432815">
              <w:rPr>
                <w:b/>
                <w:i/>
              </w:rPr>
              <w:t>ki</w:t>
            </w:r>
            <w:proofErr w:type="gramEnd"/>
            <w:r w:rsidRPr="00432815">
              <w:rPr>
                <w:b/>
                <w:i/>
              </w:rPr>
              <w:t xml:space="preserve"> de facto és nem nehezíthetik meg a készpénzfizetéseket.</w:t>
            </w:r>
          </w:p>
        </w:tc>
      </w:tr>
    </w:tbl>
    <w:p w14:paraId="0C37FFE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5B606F3F" w14:textId="77777777" w:rsidR="0032457F" w:rsidRPr="00432815" w:rsidRDefault="0032457F" w:rsidP="0032457F">
      <w:r w:rsidRPr="0043387D">
        <w:rPr>
          <w:rStyle w:val="HideTWBExt"/>
        </w:rPr>
        <w:t>&lt;/Amend&gt;</w:t>
      </w:r>
    </w:p>
    <w:p w14:paraId="5C38CFB3"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76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A84F9DF"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2A728C72" w14:textId="77777777" w:rsidR="0032457F" w:rsidRPr="00432815" w:rsidRDefault="0032457F" w:rsidP="0032457F">
      <w:pPr>
        <w:pStyle w:val="NormalBold"/>
      </w:pPr>
      <w:r w:rsidRPr="0043387D">
        <w:rPr>
          <w:rStyle w:val="HideTWBExt"/>
          <w:b w:val="0"/>
        </w:rPr>
        <w:t>&lt;/RepeatBlock-By&gt;</w:t>
      </w:r>
    </w:p>
    <w:p w14:paraId="0782C03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E15C14C" w14:textId="77777777" w:rsidR="0032457F" w:rsidRPr="00432815" w:rsidRDefault="0032457F" w:rsidP="0032457F">
      <w:pPr>
        <w:pStyle w:val="NormalBold"/>
      </w:pPr>
      <w:r w:rsidRPr="0043387D">
        <w:rPr>
          <w:rStyle w:val="HideTWBExt"/>
          <w:b w:val="0"/>
        </w:rPr>
        <w:t>&lt;Article&gt;</w:t>
      </w:r>
      <w:r w:rsidRPr="00432815">
        <w:t>5 cikk – 1 bekezdés – 1 albekezdés – bevezető rész</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846EE10" w14:textId="77777777" w:rsidTr="00327CD9">
        <w:trPr>
          <w:trHeight w:hRule="exact" w:val="240"/>
          <w:jc w:val="center"/>
        </w:trPr>
        <w:tc>
          <w:tcPr>
            <w:tcW w:w="9752" w:type="dxa"/>
            <w:gridSpan w:val="2"/>
            <w:tcBorders>
              <w:top w:val="nil"/>
              <w:left w:val="nil"/>
              <w:bottom w:val="nil"/>
              <w:right w:val="nil"/>
            </w:tcBorders>
          </w:tcPr>
          <w:p w14:paraId="63A551FB" w14:textId="77777777" w:rsidR="0032457F" w:rsidRPr="00432815" w:rsidRDefault="0032457F" w:rsidP="00327CD9"/>
        </w:tc>
      </w:tr>
      <w:tr w:rsidR="00AD09DA" w:rsidRPr="00432815" w14:paraId="64985AE3" w14:textId="77777777" w:rsidTr="00327CD9">
        <w:trPr>
          <w:trHeight w:val="240"/>
          <w:jc w:val="center"/>
        </w:trPr>
        <w:tc>
          <w:tcPr>
            <w:tcW w:w="4876" w:type="dxa"/>
            <w:tcBorders>
              <w:top w:val="nil"/>
              <w:left w:val="nil"/>
              <w:bottom w:val="nil"/>
              <w:right w:val="nil"/>
            </w:tcBorders>
          </w:tcPr>
          <w:p w14:paraId="3427BA86"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32B70EE" w14:textId="77777777" w:rsidR="0032457F" w:rsidRPr="00432815" w:rsidRDefault="0032457F" w:rsidP="00327CD9">
            <w:pPr>
              <w:pStyle w:val="AmColumnHeading"/>
            </w:pPr>
            <w:r w:rsidRPr="00432815">
              <w:t>Módosítás</w:t>
            </w:r>
          </w:p>
        </w:tc>
      </w:tr>
      <w:tr w:rsidR="00AD09DA" w:rsidRPr="00432815" w14:paraId="6C8B954F" w14:textId="77777777" w:rsidTr="00327CD9">
        <w:trPr>
          <w:jc w:val="center"/>
        </w:trPr>
        <w:tc>
          <w:tcPr>
            <w:tcW w:w="4876" w:type="dxa"/>
            <w:tcBorders>
              <w:top w:val="nil"/>
              <w:left w:val="nil"/>
              <w:bottom w:val="nil"/>
              <w:right w:val="nil"/>
            </w:tcBorders>
          </w:tcPr>
          <w:p w14:paraId="43E39D31" w14:textId="77777777" w:rsidR="0032457F" w:rsidRPr="00432815" w:rsidRDefault="0032457F" w:rsidP="00327CD9">
            <w:pPr>
              <w:pStyle w:val="Normal6a"/>
            </w:pPr>
            <w:r w:rsidRPr="00432815">
              <w:t xml:space="preserve">A 4. cikk (2) bekezdésétől eltérve a kedvezményezett </w:t>
            </w:r>
            <w:r w:rsidRPr="00432815">
              <w:rPr>
                <w:b/>
                <w:i/>
              </w:rPr>
              <w:t>az alábbi esetekben</w:t>
            </w:r>
            <w:r w:rsidRPr="00432815">
              <w:t xml:space="preserve"> jogosult elutasítani az eurobankjegyeket és -érméket:</w:t>
            </w:r>
          </w:p>
        </w:tc>
        <w:tc>
          <w:tcPr>
            <w:tcW w:w="4876" w:type="dxa"/>
            <w:tcBorders>
              <w:top w:val="nil"/>
              <w:left w:val="nil"/>
              <w:bottom w:val="nil"/>
              <w:right w:val="nil"/>
            </w:tcBorders>
          </w:tcPr>
          <w:p w14:paraId="0E123BC4" w14:textId="77777777" w:rsidR="0032457F" w:rsidRPr="00432815" w:rsidRDefault="0032457F" w:rsidP="00327CD9">
            <w:pPr>
              <w:pStyle w:val="Normal6a"/>
            </w:pPr>
            <w:r w:rsidRPr="00432815">
              <w:t xml:space="preserve">A 4. cikk (2) bekezdésétől eltérve a kedvezményezett jogosult elutasítani az eurobankjegyeket és -érméket </w:t>
            </w:r>
            <w:r w:rsidRPr="00432815">
              <w:rPr>
                <w:b/>
                <w:i/>
              </w:rPr>
              <w:t>amikor mindkét alábbi körülmény fennáll</w:t>
            </w:r>
            <w:r w:rsidRPr="00432815">
              <w:t>:</w:t>
            </w:r>
          </w:p>
        </w:tc>
      </w:tr>
    </w:tbl>
    <w:p w14:paraId="41EBE00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10FD33D9" w14:textId="77777777" w:rsidR="0032457F" w:rsidRPr="00432815" w:rsidRDefault="0032457F" w:rsidP="0032457F">
      <w:r w:rsidRPr="0043387D">
        <w:rPr>
          <w:rStyle w:val="HideTWBExt"/>
        </w:rPr>
        <w:t>&lt;/Amend&gt;</w:t>
      </w:r>
    </w:p>
    <w:p w14:paraId="0F92069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014777E"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5C392165"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16C30D04" w14:textId="77777777" w:rsidR="0032457F" w:rsidRPr="00432815" w:rsidRDefault="0032457F" w:rsidP="0032457F">
      <w:pPr>
        <w:pStyle w:val="NormalBold"/>
      </w:pPr>
      <w:r w:rsidRPr="0043387D">
        <w:rPr>
          <w:rStyle w:val="HideTWBExt"/>
          <w:b w:val="0"/>
        </w:rPr>
        <w:t>&lt;/RepeatBlock-By&gt;</w:t>
      </w:r>
    </w:p>
    <w:p w14:paraId="53D7067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B1F6C39" w14:textId="77777777" w:rsidR="0032457F" w:rsidRPr="00432815" w:rsidRDefault="0032457F" w:rsidP="0032457F">
      <w:pPr>
        <w:pStyle w:val="NormalBold"/>
      </w:pPr>
      <w:r w:rsidRPr="0043387D">
        <w:rPr>
          <w:rStyle w:val="HideTWBExt"/>
          <w:b w:val="0"/>
        </w:rPr>
        <w:t>&lt;Article&gt;</w:t>
      </w:r>
      <w:r w:rsidRPr="00432815">
        <w:t>5 cikk – 1 bekezdés – 1 albekezdés – a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8427AAC" w14:textId="77777777" w:rsidTr="00327CD9">
        <w:trPr>
          <w:trHeight w:hRule="exact" w:val="240"/>
          <w:jc w:val="center"/>
        </w:trPr>
        <w:tc>
          <w:tcPr>
            <w:tcW w:w="9752" w:type="dxa"/>
            <w:gridSpan w:val="2"/>
            <w:tcBorders>
              <w:top w:val="nil"/>
              <w:left w:val="nil"/>
              <w:bottom w:val="nil"/>
              <w:right w:val="nil"/>
            </w:tcBorders>
          </w:tcPr>
          <w:p w14:paraId="7F87CFF9" w14:textId="77777777" w:rsidR="0032457F" w:rsidRPr="00432815" w:rsidRDefault="0032457F" w:rsidP="00327CD9"/>
        </w:tc>
      </w:tr>
      <w:tr w:rsidR="00AD09DA" w:rsidRPr="00432815" w14:paraId="1921A776" w14:textId="77777777" w:rsidTr="00327CD9">
        <w:trPr>
          <w:trHeight w:val="240"/>
          <w:jc w:val="center"/>
        </w:trPr>
        <w:tc>
          <w:tcPr>
            <w:tcW w:w="4876" w:type="dxa"/>
            <w:tcBorders>
              <w:top w:val="nil"/>
              <w:left w:val="nil"/>
              <w:bottom w:val="nil"/>
              <w:right w:val="nil"/>
            </w:tcBorders>
          </w:tcPr>
          <w:p w14:paraId="4968CBA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459EE8E" w14:textId="77777777" w:rsidR="0032457F" w:rsidRPr="00432815" w:rsidRDefault="0032457F" w:rsidP="00327CD9">
            <w:pPr>
              <w:pStyle w:val="AmColumnHeading"/>
            </w:pPr>
            <w:r w:rsidRPr="00432815">
              <w:t>Módosítás</w:t>
            </w:r>
          </w:p>
        </w:tc>
      </w:tr>
      <w:tr w:rsidR="00AD09DA" w:rsidRPr="00432815" w14:paraId="3EC4641F" w14:textId="77777777" w:rsidTr="00327CD9">
        <w:trPr>
          <w:jc w:val="center"/>
        </w:trPr>
        <w:tc>
          <w:tcPr>
            <w:tcW w:w="4876" w:type="dxa"/>
            <w:tcBorders>
              <w:top w:val="nil"/>
              <w:left w:val="nil"/>
              <w:bottom w:val="nil"/>
              <w:right w:val="nil"/>
            </w:tcBorders>
          </w:tcPr>
          <w:p w14:paraId="3B222698" w14:textId="77777777" w:rsidR="0032457F" w:rsidRPr="00432815" w:rsidRDefault="0032457F" w:rsidP="00327CD9">
            <w:pPr>
              <w:pStyle w:val="Normal6a"/>
            </w:pPr>
            <w:r w:rsidRPr="00432815">
              <w:t>a)</w:t>
            </w:r>
            <w:r w:rsidRPr="00432815">
              <w:tab/>
              <w:t>amennyiben az elutasításra jóhiszeműen kerül sor, és az elutasítás jogos és ideiglenes indokokon alapul az arányosság elvével összhangban, tekintettel a kedvezményezett által nem befolyásolható konkrét körülményekre;</w:t>
            </w:r>
          </w:p>
        </w:tc>
        <w:tc>
          <w:tcPr>
            <w:tcW w:w="4876" w:type="dxa"/>
            <w:tcBorders>
              <w:top w:val="nil"/>
              <w:left w:val="nil"/>
              <w:bottom w:val="nil"/>
              <w:right w:val="nil"/>
            </w:tcBorders>
          </w:tcPr>
          <w:p w14:paraId="282F6F0F" w14:textId="77777777" w:rsidR="0032457F" w:rsidRPr="00432815" w:rsidRDefault="0032457F" w:rsidP="00327CD9">
            <w:pPr>
              <w:pStyle w:val="Normal6a"/>
            </w:pPr>
            <w:r w:rsidRPr="00432815">
              <w:t>a)</w:t>
            </w:r>
            <w:r w:rsidRPr="00432815">
              <w:tab/>
              <w:t>amennyiben az elutasításra jóhiszeműen kerül sor, és az elutasítás jogos és ideiglenes indokokon alapul az arányosság elvével összhangban, tekintettel a kedvezményezett által nem befolyásolható konkrét körülményekre</w:t>
            </w:r>
            <w:r w:rsidRPr="00432815">
              <w:rPr>
                <w:b/>
                <w:bCs/>
                <w:i/>
                <w:iCs/>
              </w:rPr>
              <w:t>, és e feltételek mindegyikének együttesen kell teljesülnie</w:t>
            </w:r>
            <w:r w:rsidRPr="00432815">
              <w:t>;</w:t>
            </w:r>
          </w:p>
        </w:tc>
      </w:tr>
    </w:tbl>
    <w:p w14:paraId="0F41D2A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6B3B1EE4"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561D02F1" w14:textId="77777777" w:rsidR="0032457F" w:rsidRPr="00432815" w:rsidRDefault="0032457F" w:rsidP="0032457F">
      <w:pPr>
        <w:pStyle w:val="AmJustText"/>
      </w:pPr>
      <w:r w:rsidRPr="00432815">
        <w:t>Az említett indokok kumulatív jellegére való konkrét hivatkozás hiányában a kedvezményezett hivatkozhatna kizárólag az „arányosság” érvére, amely olyan helyzethez vezethet, hogy ez a rendelet ténylegesen hozzájárul az EUMSZ 128. cikkének megkerüléséhez, ami e rendelet célját tekintve a hivatalos szándékkal ellentétes hatással járna.</w:t>
      </w:r>
    </w:p>
    <w:p w14:paraId="3206C9F8" w14:textId="77777777" w:rsidR="0032457F" w:rsidRPr="00432815" w:rsidRDefault="0032457F" w:rsidP="0032457F">
      <w:r w:rsidRPr="0043387D">
        <w:rPr>
          <w:rStyle w:val="HideTWBExt"/>
        </w:rPr>
        <w:t>&lt;/Amend&gt;</w:t>
      </w:r>
    </w:p>
    <w:p w14:paraId="6CA4AC5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47482F7" w14:textId="77777777" w:rsidR="0032457F" w:rsidRPr="00432815" w:rsidRDefault="0032457F" w:rsidP="0032457F">
      <w:pPr>
        <w:pStyle w:val="NormalBold"/>
      </w:pPr>
      <w:r w:rsidRPr="0043387D">
        <w:rPr>
          <w:rStyle w:val="HideTWBExt"/>
          <w:b w:val="0"/>
        </w:rPr>
        <w:lastRenderedPageBreak/>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04D0ECDD" w14:textId="77777777" w:rsidR="0032457F" w:rsidRPr="00432815" w:rsidRDefault="0032457F" w:rsidP="0032457F">
      <w:pPr>
        <w:pStyle w:val="NormalBold"/>
      </w:pPr>
      <w:r w:rsidRPr="0043387D">
        <w:rPr>
          <w:rStyle w:val="HideTWBExt"/>
          <w:b w:val="0"/>
        </w:rPr>
        <w:t>&lt;/RepeatBlock-By&gt;</w:t>
      </w:r>
    </w:p>
    <w:p w14:paraId="5E1B976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38D12D4" w14:textId="77777777" w:rsidR="0032457F" w:rsidRPr="00432815" w:rsidRDefault="0032457F" w:rsidP="0032457F">
      <w:pPr>
        <w:pStyle w:val="NormalBold"/>
      </w:pPr>
      <w:r w:rsidRPr="0043387D">
        <w:rPr>
          <w:rStyle w:val="HideTWBExt"/>
          <w:b w:val="0"/>
        </w:rPr>
        <w:t>&lt;Article&gt;</w:t>
      </w:r>
      <w:r w:rsidRPr="00432815">
        <w:t>5 cikk – 1 bekezdés – 1 albekezdés – a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8A4C290" w14:textId="77777777" w:rsidTr="00327CD9">
        <w:trPr>
          <w:trHeight w:hRule="exact" w:val="240"/>
          <w:jc w:val="center"/>
        </w:trPr>
        <w:tc>
          <w:tcPr>
            <w:tcW w:w="9752" w:type="dxa"/>
            <w:gridSpan w:val="2"/>
            <w:tcBorders>
              <w:top w:val="nil"/>
              <w:left w:val="nil"/>
              <w:bottom w:val="nil"/>
              <w:right w:val="nil"/>
            </w:tcBorders>
          </w:tcPr>
          <w:p w14:paraId="36182DE0" w14:textId="77777777" w:rsidR="0032457F" w:rsidRPr="00432815" w:rsidRDefault="0032457F" w:rsidP="00327CD9"/>
        </w:tc>
      </w:tr>
      <w:tr w:rsidR="00AD09DA" w:rsidRPr="00432815" w14:paraId="4F762436" w14:textId="77777777" w:rsidTr="00327CD9">
        <w:trPr>
          <w:trHeight w:val="240"/>
          <w:jc w:val="center"/>
        </w:trPr>
        <w:tc>
          <w:tcPr>
            <w:tcW w:w="4876" w:type="dxa"/>
            <w:tcBorders>
              <w:top w:val="nil"/>
              <w:left w:val="nil"/>
              <w:bottom w:val="nil"/>
              <w:right w:val="nil"/>
            </w:tcBorders>
          </w:tcPr>
          <w:p w14:paraId="43C9067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20B1D77" w14:textId="77777777" w:rsidR="0032457F" w:rsidRPr="00432815" w:rsidRDefault="0032457F" w:rsidP="00327CD9">
            <w:pPr>
              <w:pStyle w:val="AmColumnHeading"/>
            </w:pPr>
            <w:r w:rsidRPr="00432815">
              <w:t>Módosítás</w:t>
            </w:r>
          </w:p>
        </w:tc>
      </w:tr>
      <w:tr w:rsidR="00AD09DA" w:rsidRPr="00432815" w14:paraId="64215E38" w14:textId="77777777" w:rsidTr="00327CD9">
        <w:trPr>
          <w:jc w:val="center"/>
        </w:trPr>
        <w:tc>
          <w:tcPr>
            <w:tcW w:w="4876" w:type="dxa"/>
            <w:tcBorders>
              <w:top w:val="nil"/>
              <w:left w:val="nil"/>
              <w:bottom w:val="nil"/>
              <w:right w:val="nil"/>
            </w:tcBorders>
          </w:tcPr>
          <w:p w14:paraId="02581E7D" w14:textId="77777777" w:rsidR="0032457F" w:rsidRPr="00432815" w:rsidRDefault="0032457F" w:rsidP="00327CD9">
            <w:pPr>
              <w:pStyle w:val="Normal6a"/>
            </w:pPr>
            <w:r w:rsidRPr="00432815">
              <w:t>a)</w:t>
            </w:r>
            <w:r w:rsidRPr="00432815">
              <w:tab/>
              <w:t>amennyiben az elutasításra jóhiszeműen kerül sor, és az elutasítás jogos és ideiglenes indokokon alapul az arányosság elvével összhangban, tekintettel a kedvezményezett által nem befolyásolható konkrét körülményekre;</w:t>
            </w:r>
          </w:p>
        </w:tc>
        <w:tc>
          <w:tcPr>
            <w:tcW w:w="4876" w:type="dxa"/>
            <w:tcBorders>
              <w:top w:val="nil"/>
              <w:left w:val="nil"/>
              <w:bottom w:val="nil"/>
              <w:right w:val="nil"/>
            </w:tcBorders>
          </w:tcPr>
          <w:p w14:paraId="09963FFC" w14:textId="77777777" w:rsidR="0032457F" w:rsidRPr="00432815" w:rsidRDefault="0032457F" w:rsidP="00327CD9">
            <w:pPr>
              <w:pStyle w:val="Normal6a"/>
            </w:pPr>
            <w:r w:rsidRPr="00432815">
              <w:t>a)</w:t>
            </w:r>
            <w:r w:rsidRPr="00432815">
              <w:tab/>
              <w:t>amennyiben az elutasításra jóhiszeműen kerül sor, és az elutasítás jogos és ideiglenes indokokon alapul az arányosság elvével összhangban, tekintettel a kedvezményezett által nem befolyásolható konkrét körülményekre</w:t>
            </w:r>
            <w:r w:rsidRPr="00432815">
              <w:rPr>
                <w:b/>
                <w:bCs/>
                <w:i/>
                <w:iCs/>
              </w:rPr>
              <w:t>, és mindezeknek a feltételeknek egyidejűleg kell teljesülniük</w:t>
            </w:r>
            <w:r w:rsidRPr="00432815">
              <w:t>;</w:t>
            </w:r>
          </w:p>
        </w:tc>
      </w:tr>
    </w:tbl>
    <w:p w14:paraId="6F28799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7ECDEFBE" w14:textId="77777777" w:rsidR="0032457F" w:rsidRPr="00432815" w:rsidRDefault="0032457F" w:rsidP="0032457F">
      <w:r w:rsidRPr="0043387D">
        <w:rPr>
          <w:rStyle w:val="HideTWBExt"/>
        </w:rPr>
        <w:t>&lt;/Amend&gt;</w:t>
      </w:r>
    </w:p>
    <w:p w14:paraId="185A63D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79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EB45A23"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Anouk</w:t>
      </w:r>
      <w:proofErr w:type="spellEnd"/>
      <w:r w:rsidRPr="00432815">
        <w:t xml:space="preserve"> Van </w:t>
      </w:r>
      <w:proofErr w:type="spellStart"/>
      <w:r w:rsidRPr="00432815">
        <w:t>Brug</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387D">
        <w:rPr>
          <w:rStyle w:val="HideTWBExt"/>
          <w:b w:val="0"/>
        </w:rPr>
        <w:t>&lt;/Members&gt;</w:t>
      </w:r>
    </w:p>
    <w:p w14:paraId="47F2CB4E" w14:textId="77777777" w:rsidR="0032457F" w:rsidRPr="00432815" w:rsidRDefault="0032457F" w:rsidP="0032457F">
      <w:pPr>
        <w:pStyle w:val="NormalBold"/>
      </w:pPr>
      <w:r w:rsidRPr="0043387D">
        <w:rPr>
          <w:rStyle w:val="HideTWBExt"/>
          <w:b w:val="0"/>
        </w:rPr>
        <w:t>&lt;/RepeatBlock-By&gt;</w:t>
      </w:r>
    </w:p>
    <w:p w14:paraId="486E39F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7B28F46" w14:textId="77777777" w:rsidR="0032457F" w:rsidRPr="00432815" w:rsidRDefault="0032457F" w:rsidP="0032457F">
      <w:pPr>
        <w:pStyle w:val="NormalBold"/>
      </w:pPr>
      <w:r w:rsidRPr="0043387D">
        <w:rPr>
          <w:rStyle w:val="HideTWBExt"/>
          <w:b w:val="0"/>
        </w:rPr>
        <w:t>&lt;Article&gt;</w:t>
      </w:r>
      <w:r w:rsidRPr="00432815">
        <w:t>5 cikk – 1 bekezdés – 1 albekezdés – a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8133851" w14:textId="77777777" w:rsidTr="00327CD9">
        <w:trPr>
          <w:trHeight w:hRule="exact" w:val="240"/>
          <w:jc w:val="center"/>
        </w:trPr>
        <w:tc>
          <w:tcPr>
            <w:tcW w:w="9752" w:type="dxa"/>
            <w:gridSpan w:val="2"/>
            <w:tcBorders>
              <w:top w:val="nil"/>
              <w:left w:val="nil"/>
              <w:bottom w:val="nil"/>
              <w:right w:val="nil"/>
            </w:tcBorders>
          </w:tcPr>
          <w:p w14:paraId="282F4267" w14:textId="77777777" w:rsidR="0032457F" w:rsidRPr="00432815" w:rsidRDefault="0032457F" w:rsidP="00327CD9"/>
        </w:tc>
      </w:tr>
      <w:tr w:rsidR="00AD09DA" w:rsidRPr="00432815" w14:paraId="20F95E4A" w14:textId="77777777" w:rsidTr="00327CD9">
        <w:trPr>
          <w:trHeight w:val="240"/>
          <w:jc w:val="center"/>
        </w:trPr>
        <w:tc>
          <w:tcPr>
            <w:tcW w:w="4876" w:type="dxa"/>
            <w:tcBorders>
              <w:top w:val="nil"/>
              <w:left w:val="nil"/>
              <w:bottom w:val="nil"/>
              <w:right w:val="nil"/>
            </w:tcBorders>
          </w:tcPr>
          <w:p w14:paraId="54645F8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9B1B1A9" w14:textId="77777777" w:rsidR="0032457F" w:rsidRPr="00432815" w:rsidRDefault="0032457F" w:rsidP="00327CD9">
            <w:pPr>
              <w:pStyle w:val="AmColumnHeading"/>
            </w:pPr>
            <w:r w:rsidRPr="00432815">
              <w:t>Módosítás</w:t>
            </w:r>
          </w:p>
        </w:tc>
      </w:tr>
      <w:tr w:rsidR="00AD09DA" w:rsidRPr="00432815" w14:paraId="23CEA324" w14:textId="77777777" w:rsidTr="00327CD9">
        <w:trPr>
          <w:jc w:val="center"/>
        </w:trPr>
        <w:tc>
          <w:tcPr>
            <w:tcW w:w="4876" w:type="dxa"/>
            <w:tcBorders>
              <w:top w:val="nil"/>
              <w:left w:val="nil"/>
              <w:bottom w:val="nil"/>
              <w:right w:val="nil"/>
            </w:tcBorders>
          </w:tcPr>
          <w:p w14:paraId="19A2F1B6" w14:textId="77777777" w:rsidR="0032457F" w:rsidRPr="00432815" w:rsidRDefault="0032457F" w:rsidP="00327CD9">
            <w:pPr>
              <w:pStyle w:val="Normal6a"/>
            </w:pPr>
            <w:r w:rsidRPr="00432815">
              <w:t>a)</w:t>
            </w:r>
            <w:r w:rsidRPr="00432815">
              <w:tab/>
              <w:t xml:space="preserve">amennyiben az elutasításra jóhiszeműen kerül sor, és az elutasítás jogos </w:t>
            </w:r>
            <w:r w:rsidRPr="00432815">
              <w:rPr>
                <w:b/>
                <w:bCs/>
                <w:i/>
                <w:iCs/>
              </w:rPr>
              <w:t>és ideiglenes</w:t>
            </w:r>
            <w:r w:rsidRPr="00432815">
              <w:t xml:space="preserve"> indokokon alapul az arányosság elvével összhangban, tekintettel a kedvezményezett által nem befolyásolható konkrét körülményekre;</w:t>
            </w:r>
          </w:p>
        </w:tc>
        <w:tc>
          <w:tcPr>
            <w:tcW w:w="4876" w:type="dxa"/>
            <w:tcBorders>
              <w:top w:val="nil"/>
              <w:left w:val="nil"/>
              <w:bottom w:val="nil"/>
              <w:right w:val="nil"/>
            </w:tcBorders>
          </w:tcPr>
          <w:p w14:paraId="1B1F88C5" w14:textId="77777777" w:rsidR="0032457F" w:rsidRPr="00432815" w:rsidRDefault="0032457F" w:rsidP="00327CD9">
            <w:pPr>
              <w:pStyle w:val="Normal6a"/>
            </w:pPr>
            <w:r w:rsidRPr="00432815">
              <w:t>a)</w:t>
            </w:r>
            <w:r w:rsidRPr="00432815">
              <w:tab/>
              <w:t>amennyiben az elutasításra jóhiszeműen kerül sor, és az elutasítás jogos és ideiglenes indokokon alapul az arányosság elvével összhangban, tekintettel a kedvezményezett által nem befolyásolható konkrét körülményekre;</w:t>
            </w:r>
          </w:p>
        </w:tc>
      </w:tr>
    </w:tbl>
    <w:p w14:paraId="4955710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DDEB272" w14:textId="77777777" w:rsidR="0032457F" w:rsidRPr="00432815" w:rsidRDefault="0032457F" w:rsidP="0032457F">
      <w:r w:rsidRPr="0043387D">
        <w:rPr>
          <w:rStyle w:val="HideTWBExt"/>
        </w:rPr>
        <w:t>&lt;/Amend&gt;</w:t>
      </w:r>
    </w:p>
    <w:p w14:paraId="6B370AE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9AA7FBC" w14:textId="77777777" w:rsidR="0032457F" w:rsidRPr="00432815" w:rsidRDefault="0032457F" w:rsidP="0032457F">
      <w:pPr>
        <w:pStyle w:val="NormalBold"/>
      </w:pPr>
      <w:r w:rsidRPr="0043387D">
        <w:rPr>
          <w:rStyle w:val="HideTWBExt"/>
          <w:b w:val="0"/>
        </w:rPr>
        <w:t>&lt;RepeatBlock-By&gt;&lt;Members&gt;</w:t>
      </w:r>
      <w:r w:rsidRPr="00432815">
        <w:t xml:space="preserve">Martin </w:t>
      </w:r>
      <w:proofErr w:type="spellStart"/>
      <w:r w:rsidRPr="00432815">
        <w:t>Schirdewan</w:t>
      </w:r>
      <w:proofErr w:type="spellEnd"/>
      <w:r w:rsidRPr="00432815">
        <w:t xml:space="preserve">, </w:t>
      </w:r>
      <w:proofErr w:type="spellStart"/>
      <w:r w:rsidRPr="00432815">
        <w:t>Özlem</w:t>
      </w:r>
      <w:proofErr w:type="spellEnd"/>
      <w:r w:rsidRPr="00432815">
        <w:t xml:space="preserve"> </w:t>
      </w:r>
      <w:proofErr w:type="spellStart"/>
      <w:r w:rsidRPr="00432815">
        <w:t>Demirel</w:t>
      </w:r>
      <w:proofErr w:type="spellEnd"/>
      <w:r w:rsidRPr="00432815">
        <w:t>, Martin Günther</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5CF32922" w14:textId="77777777" w:rsidR="0032457F" w:rsidRPr="00432815" w:rsidRDefault="0032457F" w:rsidP="0032457F">
      <w:pPr>
        <w:pStyle w:val="NormalBold"/>
      </w:pPr>
      <w:r w:rsidRPr="0043387D">
        <w:rPr>
          <w:rStyle w:val="HideTWBExt"/>
          <w:b w:val="0"/>
        </w:rPr>
        <w:t>&lt;/RepeatBlock-By&gt;</w:t>
      </w:r>
    </w:p>
    <w:p w14:paraId="777DF56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63BB05B" w14:textId="77777777" w:rsidR="0032457F" w:rsidRPr="00432815" w:rsidRDefault="0032457F" w:rsidP="0032457F">
      <w:pPr>
        <w:pStyle w:val="NormalBold"/>
      </w:pPr>
      <w:r w:rsidRPr="0043387D">
        <w:rPr>
          <w:rStyle w:val="HideTWBExt"/>
          <w:b w:val="0"/>
        </w:rPr>
        <w:t>&lt;Article&gt;</w:t>
      </w:r>
      <w:r w:rsidRPr="00432815">
        <w:t>5 cikk – 1 bekezdés – 1 albekezdés – b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648D924" w14:textId="77777777" w:rsidTr="00327CD9">
        <w:trPr>
          <w:trHeight w:hRule="exact" w:val="240"/>
          <w:jc w:val="center"/>
        </w:trPr>
        <w:tc>
          <w:tcPr>
            <w:tcW w:w="9752" w:type="dxa"/>
            <w:gridSpan w:val="2"/>
            <w:tcBorders>
              <w:top w:val="nil"/>
              <w:left w:val="nil"/>
              <w:bottom w:val="nil"/>
              <w:right w:val="nil"/>
            </w:tcBorders>
          </w:tcPr>
          <w:p w14:paraId="2AE9615C" w14:textId="77777777" w:rsidR="0032457F" w:rsidRPr="00432815" w:rsidRDefault="0032457F" w:rsidP="00327CD9"/>
        </w:tc>
      </w:tr>
      <w:tr w:rsidR="00AD09DA" w:rsidRPr="00432815" w14:paraId="36B531A6" w14:textId="77777777" w:rsidTr="00327CD9">
        <w:trPr>
          <w:trHeight w:val="240"/>
          <w:jc w:val="center"/>
        </w:trPr>
        <w:tc>
          <w:tcPr>
            <w:tcW w:w="4876" w:type="dxa"/>
            <w:tcBorders>
              <w:top w:val="nil"/>
              <w:left w:val="nil"/>
              <w:bottom w:val="nil"/>
              <w:right w:val="nil"/>
            </w:tcBorders>
          </w:tcPr>
          <w:p w14:paraId="43BF284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779CCDE" w14:textId="77777777" w:rsidR="0032457F" w:rsidRPr="00432815" w:rsidRDefault="0032457F" w:rsidP="00327CD9">
            <w:pPr>
              <w:pStyle w:val="AmColumnHeading"/>
            </w:pPr>
            <w:r w:rsidRPr="00432815">
              <w:t>Módosítás</w:t>
            </w:r>
          </w:p>
        </w:tc>
      </w:tr>
      <w:tr w:rsidR="00AD09DA" w:rsidRPr="00432815" w14:paraId="0943101E" w14:textId="77777777" w:rsidTr="00327CD9">
        <w:trPr>
          <w:jc w:val="center"/>
        </w:trPr>
        <w:tc>
          <w:tcPr>
            <w:tcW w:w="4876" w:type="dxa"/>
            <w:tcBorders>
              <w:top w:val="nil"/>
              <w:left w:val="nil"/>
              <w:bottom w:val="nil"/>
              <w:right w:val="nil"/>
            </w:tcBorders>
          </w:tcPr>
          <w:p w14:paraId="603E6E57" w14:textId="77777777" w:rsidR="0032457F" w:rsidRPr="00432815" w:rsidRDefault="0032457F" w:rsidP="00327CD9">
            <w:pPr>
              <w:pStyle w:val="Normal6a"/>
            </w:pPr>
            <w:r w:rsidRPr="00432815">
              <w:lastRenderedPageBreak/>
              <w:t>b)</w:t>
            </w:r>
            <w:r w:rsidRPr="00432815">
              <w:tab/>
              <w:t>amennyiben a fizetést megelőzően a kedvezményezett más fizetési módról állapodott meg a fizető féllel.</w:t>
            </w:r>
          </w:p>
        </w:tc>
        <w:tc>
          <w:tcPr>
            <w:tcW w:w="4876" w:type="dxa"/>
            <w:tcBorders>
              <w:top w:val="nil"/>
              <w:left w:val="nil"/>
              <w:bottom w:val="nil"/>
              <w:right w:val="nil"/>
            </w:tcBorders>
          </w:tcPr>
          <w:p w14:paraId="561BF2EB"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r w:rsidRPr="00432815">
              <w:rPr>
                <w:b/>
                <w:bCs/>
                <w:i/>
                <w:iCs/>
              </w:rPr>
              <w:t>, az 5a. cikkre is figyelemmel</w:t>
            </w:r>
            <w:r w:rsidRPr="00432815">
              <w:t>.</w:t>
            </w:r>
          </w:p>
        </w:tc>
      </w:tr>
    </w:tbl>
    <w:p w14:paraId="6CCE143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8EA0FC5" w14:textId="77777777" w:rsidR="0032457F" w:rsidRPr="00432815" w:rsidRDefault="0032457F" w:rsidP="0032457F">
      <w:r w:rsidRPr="0043387D">
        <w:rPr>
          <w:rStyle w:val="HideTWBExt"/>
        </w:rPr>
        <w:t>&lt;/Amend&gt;</w:t>
      </w:r>
    </w:p>
    <w:p w14:paraId="2B8D76C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D139BD8"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244E9399" w14:textId="77777777" w:rsidR="0032457F" w:rsidRPr="00432815" w:rsidRDefault="0032457F" w:rsidP="0032457F">
      <w:pPr>
        <w:pStyle w:val="NormalBold"/>
      </w:pPr>
      <w:r w:rsidRPr="0043387D">
        <w:rPr>
          <w:rStyle w:val="HideTWBExt"/>
          <w:b w:val="0"/>
        </w:rPr>
        <w:t>&lt;/RepeatBlock-By&gt;</w:t>
      </w:r>
    </w:p>
    <w:p w14:paraId="75811E3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571D2D6" w14:textId="77777777" w:rsidR="0032457F" w:rsidRPr="00432815" w:rsidRDefault="0032457F" w:rsidP="0032457F">
      <w:pPr>
        <w:pStyle w:val="NormalBold"/>
      </w:pPr>
      <w:r w:rsidRPr="0043387D">
        <w:rPr>
          <w:rStyle w:val="HideTWBExt"/>
          <w:b w:val="0"/>
        </w:rPr>
        <w:t>&lt;Article&gt;</w:t>
      </w:r>
      <w:r w:rsidRPr="00432815">
        <w:t>5 cikk – 1 bekezdés – 1 albekezdés – b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89D97BB" w14:textId="77777777" w:rsidTr="00327CD9">
        <w:trPr>
          <w:trHeight w:hRule="exact" w:val="240"/>
          <w:jc w:val="center"/>
        </w:trPr>
        <w:tc>
          <w:tcPr>
            <w:tcW w:w="9752" w:type="dxa"/>
            <w:gridSpan w:val="2"/>
            <w:tcBorders>
              <w:top w:val="nil"/>
              <w:left w:val="nil"/>
              <w:bottom w:val="nil"/>
              <w:right w:val="nil"/>
            </w:tcBorders>
          </w:tcPr>
          <w:p w14:paraId="2AB26370" w14:textId="77777777" w:rsidR="0032457F" w:rsidRPr="00432815" w:rsidRDefault="0032457F" w:rsidP="00327CD9"/>
        </w:tc>
      </w:tr>
      <w:tr w:rsidR="00AD09DA" w:rsidRPr="00432815" w14:paraId="00502E73" w14:textId="77777777" w:rsidTr="00327CD9">
        <w:trPr>
          <w:trHeight w:val="240"/>
          <w:jc w:val="center"/>
        </w:trPr>
        <w:tc>
          <w:tcPr>
            <w:tcW w:w="4876" w:type="dxa"/>
            <w:tcBorders>
              <w:top w:val="nil"/>
              <w:left w:val="nil"/>
              <w:bottom w:val="nil"/>
              <w:right w:val="nil"/>
            </w:tcBorders>
          </w:tcPr>
          <w:p w14:paraId="70D2A4D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C09D57E" w14:textId="77777777" w:rsidR="0032457F" w:rsidRPr="00432815" w:rsidRDefault="0032457F" w:rsidP="00327CD9">
            <w:pPr>
              <w:pStyle w:val="AmColumnHeading"/>
            </w:pPr>
            <w:r w:rsidRPr="00432815">
              <w:t>Módosítás</w:t>
            </w:r>
          </w:p>
        </w:tc>
      </w:tr>
      <w:tr w:rsidR="00AD09DA" w:rsidRPr="00432815" w14:paraId="7072114F" w14:textId="77777777" w:rsidTr="00327CD9">
        <w:trPr>
          <w:jc w:val="center"/>
        </w:trPr>
        <w:tc>
          <w:tcPr>
            <w:tcW w:w="4876" w:type="dxa"/>
            <w:tcBorders>
              <w:top w:val="nil"/>
              <w:left w:val="nil"/>
              <w:bottom w:val="nil"/>
              <w:right w:val="nil"/>
            </w:tcBorders>
          </w:tcPr>
          <w:p w14:paraId="1F12A5EE"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p>
        </w:tc>
        <w:tc>
          <w:tcPr>
            <w:tcW w:w="4876" w:type="dxa"/>
            <w:tcBorders>
              <w:top w:val="nil"/>
              <w:left w:val="nil"/>
              <w:bottom w:val="nil"/>
              <w:right w:val="nil"/>
            </w:tcBorders>
          </w:tcPr>
          <w:p w14:paraId="29745F20"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r w:rsidRPr="00432815">
              <w:rPr>
                <w:b/>
                <w:bCs/>
                <w:i/>
                <w:iCs/>
              </w:rPr>
              <w:t>, az 5a. cikkre is figyelemmel</w:t>
            </w:r>
            <w:r w:rsidRPr="00432815">
              <w:t>.</w:t>
            </w:r>
          </w:p>
        </w:tc>
      </w:tr>
    </w:tbl>
    <w:p w14:paraId="630EF6D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0215D2B" w14:textId="77777777" w:rsidR="0032457F" w:rsidRPr="00432815" w:rsidRDefault="0032457F" w:rsidP="0032457F">
      <w:r w:rsidRPr="0043387D">
        <w:rPr>
          <w:rStyle w:val="HideTWBExt"/>
        </w:rPr>
        <w:t>&lt;/Amend&gt;</w:t>
      </w:r>
    </w:p>
    <w:p w14:paraId="5E2884C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37B0AD4"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325B51DD" w14:textId="77777777" w:rsidR="0032457F" w:rsidRPr="00432815" w:rsidRDefault="0032457F" w:rsidP="0032457F">
      <w:pPr>
        <w:pStyle w:val="NormalBold"/>
      </w:pPr>
      <w:r w:rsidRPr="0043387D">
        <w:rPr>
          <w:rStyle w:val="HideTWBExt"/>
          <w:b w:val="0"/>
        </w:rPr>
        <w:t>&lt;/RepeatBlock-By&gt;</w:t>
      </w:r>
    </w:p>
    <w:p w14:paraId="746065D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1310D01" w14:textId="77777777" w:rsidR="0032457F" w:rsidRPr="00432815" w:rsidRDefault="0032457F" w:rsidP="0032457F">
      <w:pPr>
        <w:pStyle w:val="NormalBold"/>
      </w:pPr>
      <w:r w:rsidRPr="0043387D">
        <w:rPr>
          <w:rStyle w:val="HideTWBExt"/>
          <w:b w:val="0"/>
        </w:rPr>
        <w:t>&lt;Article&gt;</w:t>
      </w:r>
      <w:r w:rsidRPr="00432815">
        <w:t>5 cikk – 1 bekezdés – 1 albekezdés – b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56B5740" w14:textId="77777777" w:rsidTr="00327CD9">
        <w:trPr>
          <w:trHeight w:hRule="exact" w:val="240"/>
          <w:jc w:val="center"/>
        </w:trPr>
        <w:tc>
          <w:tcPr>
            <w:tcW w:w="9752" w:type="dxa"/>
            <w:gridSpan w:val="2"/>
            <w:tcBorders>
              <w:top w:val="nil"/>
              <w:left w:val="nil"/>
              <w:bottom w:val="nil"/>
              <w:right w:val="nil"/>
            </w:tcBorders>
          </w:tcPr>
          <w:p w14:paraId="41CCB5E8" w14:textId="77777777" w:rsidR="0032457F" w:rsidRPr="00432815" w:rsidRDefault="0032457F" w:rsidP="00327CD9"/>
        </w:tc>
      </w:tr>
      <w:tr w:rsidR="00AD09DA" w:rsidRPr="00432815" w14:paraId="33D669EB" w14:textId="77777777" w:rsidTr="00327CD9">
        <w:trPr>
          <w:trHeight w:val="240"/>
          <w:jc w:val="center"/>
        </w:trPr>
        <w:tc>
          <w:tcPr>
            <w:tcW w:w="4876" w:type="dxa"/>
            <w:tcBorders>
              <w:top w:val="nil"/>
              <w:left w:val="nil"/>
              <w:bottom w:val="nil"/>
              <w:right w:val="nil"/>
            </w:tcBorders>
          </w:tcPr>
          <w:p w14:paraId="61FF278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49BB0B2" w14:textId="77777777" w:rsidR="0032457F" w:rsidRPr="00432815" w:rsidRDefault="0032457F" w:rsidP="00327CD9">
            <w:pPr>
              <w:pStyle w:val="AmColumnHeading"/>
            </w:pPr>
            <w:r w:rsidRPr="00432815">
              <w:t>Módosítás</w:t>
            </w:r>
          </w:p>
        </w:tc>
      </w:tr>
      <w:tr w:rsidR="00AD09DA" w:rsidRPr="00432815" w14:paraId="7430B20D" w14:textId="77777777" w:rsidTr="00327CD9">
        <w:trPr>
          <w:jc w:val="center"/>
        </w:trPr>
        <w:tc>
          <w:tcPr>
            <w:tcW w:w="4876" w:type="dxa"/>
            <w:tcBorders>
              <w:top w:val="nil"/>
              <w:left w:val="nil"/>
              <w:bottom w:val="nil"/>
              <w:right w:val="nil"/>
            </w:tcBorders>
          </w:tcPr>
          <w:p w14:paraId="43AA1A43"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p>
        </w:tc>
        <w:tc>
          <w:tcPr>
            <w:tcW w:w="4876" w:type="dxa"/>
            <w:tcBorders>
              <w:top w:val="nil"/>
              <w:left w:val="nil"/>
              <w:bottom w:val="nil"/>
              <w:right w:val="nil"/>
            </w:tcBorders>
          </w:tcPr>
          <w:p w14:paraId="6FBE5786" w14:textId="77777777" w:rsidR="0032457F" w:rsidRPr="00432815" w:rsidRDefault="0032457F" w:rsidP="00327CD9">
            <w:pPr>
              <w:pStyle w:val="Normal6a"/>
            </w:pPr>
            <w:r w:rsidRPr="00432815">
              <w:t>b)</w:t>
            </w:r>
            <w:r w:rsidRPr="00432815">
              <w:tab/>
              <w:t xml:space="preserve">amennyiben a fizetést megelőzően a kedvezményezett </w:t>
            </w:r>
            <w:r w:rsidRPr="00432815">
              <w:rPr>
                <w:b/>
                <w:bCs/>
                <w:i/>
                <w:iCs/>
              </w:rPr>
              <w:t>a kedvezményezett és a fizető fél között egyedileg megtárgyalt szerződéses feltételek révén</w:t>
            </w:r>
            <w:r w:rsidRPr="00432815">
              <w:t xml:space="preserve"> más fizetési módról állapodott meg a fizető féllel.</w:t>
            </w:r>
          </w:p>
        </w:tc>
      </w:tr>
    </w:tbl>
    <w:p w14:paraId="0B2B9F0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3807E3A" w14:textId="77777777" w:rsidR="0032457F" w:rsidRPr="00432815" w:rsidRDefault="0032457F" w:rsidP="0032457F">
      <w:r w:rsidRPr="0043387D">
        <w:rPr>
          <w:rStyle w:val="HideTWBExt"/>
        </w:rPr>
        <w:t>&lt;/Amend&gt;</w:t>
      </w:r>
    </w:p>
    <w:p w14:paraId="0134969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980BCF2"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387D">
        <w:rPr>
          <w:rStyle w:val="HideTWBExt"/>
          <w:b w:val="0"/>
        </w:rPr>
        <w:t>&lt;/Members&gt;</w:t>
      </w:r>
    </w:p>
    <w:p w14:paraId="3ADD7751" w14:textId="77777777" w:rsidR="0032457F" w:rsidRPr="00432815" w:rsidRDefault="0032457F" w:rsidP="0032457F">
      <w:pPr>
        <w:pStyle w:val="NormalBold"/>
      </w:pPr>
      <w:r w:rsidRPr="0043387D">
        <w:rPr>
          <w:rStyle w:val="HideTWBExt"/>
          <w:b w:val="0"/>
        </w:rPr>
        <w:t>&lt;/RepeatBlock-By&gt;</w:t>
      </w:r>
    </w:p>
    <w:p w14:paraId="5D3736D7" w14:textId="77777777" w:rsidR="0032457F" w:rsidRPr="00432815" w:rsidRDefault="0032457F" w:rsidP="0032457F">
      <w:pPr>
        <w:pStyle w:val="NormalBold"/>
      </w:pPr>
      <w:r w:rsidRPr="0043387D">
        <w:rPr>
          <w:rStyle w:val="HideTWBExt"/>
          <w:b w:val="0"/>
        </w:rPr>
        <w:lastRenderedPageBreak/>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A3FBCD5" w14:textId="77777777" w:rsidR="0032457F" w:rsidRPr="00432815" w:rsidRDefault="0032457F" w:rsidP="0032457F">
      <w:pPr>
        <w:pStyle w:val="NormalBold"/>
      </w:pPr>
      <w:r w:rsidRPr="0043387D">
        <w:rPr>
          <w:rStyle w:val="HideTWBExt"/>
          <w:b w:val="0"/>
        </w:rPr>
        <w:t>&lt;Article&gt;</w:t>
      </w:r>
      <w:r w:rsidRPr="00432815">
        <w:t>5 cikk – 1 bekezdés – 1 albekezdés – b pont</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D988114" w14:textId="77777777" w:rsidTr="00327CD9">
        <w:trPr>
          <w:trHeight w:hRule="exact" w:val="240"/>
          <w:jc w:val="center"/>
        </w:trPr>
        <w:tc>
          <w:tcPr>
            <w:tcW w:w="9752" w:type="dxa"/>
            <w:gridSpan w:val="2"/>
            <w:tcBorders>
              <w:top w:val="nil"/>
              <w:left w:val="nil"/>
              <w:bottom w:val="nil"/>
              <w:right w:val="nil"/>
            </w:tcBorders>
          </w:tcPr>
          <w:p w14:paraId="6A3C1257" w14:textId="77777777" w:rsidR="0032457F" w:rsidRPr="00432815" w:rsidRDefault="0032457F" w:rsidP="00327CD9"/>
        </w:tc>
      </w:tr>
      <w:tr w:rsidR="00AD09DA" w:rsidRPr="00432815" w14:paraId="6CB88406" w14:textId="77777777" w:rsidTr="00327CD9">
        <w:trPr>
          <w:trHeight w:val="240"/>
          <w:jc w:val="center"/>
        </w:trPr>
        <w:tc>
          <w:tcPr>
            <w:tcW w:w="4876" w:type="dxa"/>
            <w:tcBorders>
              <w:top w:val="nil"/>
              <w:left w:val="nil"/>
              <w:bottom w:val="nil"/>
              <w:right w:val="nil"/>
            </w:tcBorders>
          </w:tcPr>
          <w:p w14:paraId="7E9C9E3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96E04BC" w14:textId="77777777" w:rsidR="0032457F" w:rsidRPr="00432815" w:rsidRDefault="0032457F" w:rsidP="00327CD9">
            <w:pPr>
              <w:pStyle w:val="AmColumnHeading"/>
            </w:pPr>
            <w:r w:rsidRPr="00432815">
              <w:t>Módosítás</w:t>
            </w:r>
          </w:p>
        </w:tc>
      </w:tr>
      <w:tr w:rsidR="00AD09DA" w:rsidRPr="00432815" w14:paraId="176B10DE" w14:textId="77777777" w:rsidTr="00327CD9">
        <w:trPr>
          <w:jc w:val="center"/>
        </w:trPr>
        <w:tc>
          <w:tcPr>
            <w:tcW w:w="4876" w:type="dxa"/>
            <w:tcBorders>
              <w:top w:val="nil"/>
              <w:left w:val="nil"/>
              <w:bottom w:val="nil"/>
              <w:right w:val="nil"/>
            </w:tcBorders>
          </w:tcPr>
          <w:p w14:paraId="7DADD150"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p>
        </w:tc>
        <w:tc>
          <w:tcPr>
            <w:tcW w:w="4876" w:type="dxa"/>
            <w:tcBorders>
              <w:top w:val="nil"/>
              <w:left w:val="nil"/>
              <w:bottom w:val="nil"/>
              <w:right w:val="nil"/>
            </w:tcBorders>
          </w:tcPr>
          <w:p w14:paraId="1043E313" w14:textId="77777777" w:rsidR="0032457F" w:rsidRPr="00432815" w:rsidRDefault="0032457F" w:rsidP="00327CD9">
            <w:pPr>
              <w:pStyle w:val="Normal6a"/>
            </w:pPr>
            <w:r w:rsidRPr="00432815">
              <w:t>b)</w:t>
            </w:r>
            <w:r w:rsidRPr="00432815">
              <w:tab/>
              <w:t>amennyiben a fizetést megelőzően a kedvezményezett más fizetési módról állapodott meg a fizető féllel</w:t>
            </w:r>
            <w:r w:rsidRPr="00432815">
              <w:rPr>
                <w:b/>
                <w:bCs/>
                <w:i/>
                <w:iCs/>
              </w:rPr>
              <w:t>, ideértve a készpénz kedvezményezett általi előzetes egyoldalú kizárását is</w:t>
            </w:r>
            <w:r w:rsidRPr="00432815">
              <w:t>.</w:t>
            </w:r>
          </w:p>
        </w:tc>
      </w:tr>
    </w:tbl>
    <w:p w14:paraId="0172DAA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E3A455B" w14:textId="77777777" w:rsidR="0032457F" w:rsidRPr="00432815" w:rsidRDefault="0032457F" w:rsidP="0032457F">
      <w:r w:rsidRPr="0043387D">
        <w:rPr>
          <w:rStyle w:val="HideTWBExt"/>
        </w:rPr>
        <w:t>&lt;/Amend&gt;</w:t>
      </w:r>
    </w:p>
    <w:p w14:paraId="065E418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904E49B" w14:textId="77777777" w:rsidR="0032457F" w:rsidRPr="00432815" w:rsidRDefault="0032457F" w:rsidP="0032457F">
      <w:pPr>
        <w:pStyle w:val="NormalBold"/>
      </w:pPr>
      <w:r w:rsidRPr="0043387D">
        <w:rPr>
          <w:rStyle w:val="HideTWBExt"/>
          <w:b w:val="0"/>
        </w:rPr>
        <w:t>&lt;RepeatBlock-By&gt;&lt;Members&gt;</w:t>
      </w:r>
      <w:r w:rsidRPr="00432815">
        <w:t xml:space="preserve">Engin </w:t>
      </w:r>
      <w:proofErr w:type="spellStart"/>
      <w:r w:rsidRPr="00432815">
        <w:t>Eroglu</w:t>
      </w:r>
      <w:proofErr w:type="spellEnd"/>
      <w:r w:rsidRPr="0043387D">
        <w:rPr>
          <w:rStyle w:val="HideTWBExt"/>
          <w:b w:val="0"/>
        </w:rPr>
        <w:t>&lt;/Members&gt;</w:t>
      </w:r>
    </w:p>
    <w:p w14:paraId="7BC30537" w14:textId="77777777" w:rsidR="0032457F" w:rsidRPr="00432815" w:rsidRDefault="0032457F" w:rsidP="0032457F">
      <w:pPr>
        <w:pStyle w:val="NormalBold"/>
      </w:pPr>
      <w:r w:rsidRPr="0043387D">
        <w:rPr>
          <w:rStyle w:val="HideTWBExt"/>
          <w:b w:val="0"/>
        </w:rPr>
        <w:t>&lt;/RepeatBlock-By&gt;</w:t>
      </w:r>
    </w:p>
    <w:p w14:paraId="03AC194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C535E6F" w14:textId="77777777" w:rsidR="0032457F" w:rsidRPr="00432815" w:rsidRDefault="0032457F" w:rsidP="0032457F">
      <w:pPr>
        <w:pStyle w:val="NormalBold"/>
      </w:pPr>
      <w:r w:rsidRPr="0043387D">
        <w:rPr>
          <w:rStyle w:val="HideTWBExt"/>
          <w:b w:val="0"/>
        </w:rPr>
        <w:t>&lt;Article&gt;</w:t>
      </w:r>
      <w:r w:rsidRPr="00432815">
        <w:t>5 cikk – 1 bekezdés – 1 albekezdés – b a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5EE5ED3" w14:textId="77777777" w:rsidTr="00327CD9">
        <w:trPr>
          <w:trHeight w:hRule="exact" w:val="240"/>
          <w:jc w:val="center"/>
        </w:trPr>
        <w:tc>
          <w:tcPr>
            <w:tcW w:w="9752" w:type="dxa"/>
            <w:gridSpan w:val="2"/>
            <w:tcBorders>
              <w:top w:val="nil"/>
              <w:left w:val="nil"/>
              <w:bottom w:val="nil"/>
              <w:right w:val="nil"/>
            </w:tcBorders>
          </w:tcPr>
          <w:p w14:paraId="255AC2C2" w14:textId="77777777" w:rsidR="0032457F" w:rsidRPr="00432815" w:rsidRDefault="0032457F" w:rsidP="00327CD9"/>
        </w:tc>
      </w:tr>
      <w:tr w:rsidR="00AD09DA" w:rsidRPr="00432815" w14:paraId="2AB82EE8" w14:textId="77777777" w:rsidTr="00327CD9">
        <w:trPr>
          <w:trHeight w:val="240"/>
          <w:jc w:val="center"/>
        </w:trPr>
        <w:tc>
          <w:tcPr>
            <w:tcW w:w="4876" w:type="dxa"/>
            <w:tcBorders>
              <w:top w:val="nil"/>
              <w:left w:val="nil"/>
              <w:bottom w:val="nil"/>
              <w:right w:val="nil"/>
            </w:tcBorders>
          </w:tcPr>
          <w:p w14:paraId="44B8900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77A5267" w14:textId="77777777" w:rsidR="0032457F" w:rsidRPr="00432815" w:rsidRDefault="0032457F" w:rsidP="00327CD9">
            <w:pPr>
              <w:pStyle w:val="AmColumnHeading"/>
            </w:pPr>
            <w:r w:rsidRPr="00432815">
              <w:t>Módosítás</w:t>
            </w:r>
          </w:p>
        </w:tc>
      </w:tr>
      <w:tr w:rsidR="00AD09DA" w:rsidRPr="00432815" w14:paraId="3336C6DC" w14:textId="77777777" w:rsidTr="00327CD9">
        <w:trPr>
          <w:jc w:val="center"/>
        </w:trPr>
        <w:tc>
          <w:tcPr>
            <w:tcW w:w="4876" w:type="dxa"/>
            <w:tcBorders>
              <w:top w:val="nil"/>
              <w:left w:val="nil"/>
              <w:bottom w:val="nil"/>
              <w:right w:val="nil"/>
            </w:tcBorders>
          </w:tcPr>
          <w:p w14:paraId="76EC4CED" w14:textId="77777777" w:rsidR="0032457F" w:rsidRPr="00432815" w:rsidRDefault="0032457F" w:rsidP="00327CD9">
            <w:pPr>
              <w:pStyle w:val="Normal6a"/>
            </w:pPr>
          </w:p>
        </w:tc>
        <w:tc>
          <w:tcPr>
            <w:tcW w:w="4876" w:type="dxa"/>
            <w:tcBorders>
              <w:top w:val="nil"/>
              <w:left w:val="nil"/>
              <w:bottom w:val="nil"/>
              <w:right w:val="nil"/>
            </w:tcBorders>
          </w:tcPr>
          <w:p w14:paraId="62500759" w14:textId="77777777" w:rsidR="0032457F" w:rsidRPr="00432815" w:rsidRDefault="0032457F" w:rsidP="00327CD9">
            <w:pPr>
              <w:pStyle w:val="Normal6a"/>
            </w:pPr>
            <w:proofErr w:type="spellStart"/>
            <w:r w:rsidRPr="00432815">
              <w:rPr>
                <w:b/>
                <w:i/>
              </w:rPr>
              <w:t>ba</w:t>
            </w:r>
            <w:proofErr w:type="spellEnd"/>
            <w:r w:rsidRPr="00432815">
              <w:rPr>
                <w:b/>
                <w:i/>
              </w:rPr>
              <w:t>)</w:t>
            </w:r>
            <w:r w:rsidRPr="00432815">
              <w:tab/>
            </w:r>
            <w:r w:rsidRPr="00432815">
              <w:rPr>
                <w:b/>
                <w:i/>
              </w:rPr>
              <w:t>amennyiben az értékesítési hely személyzet nélküli értékesítési hely. A személyzet nélküli értékesítési hely olyan fizikai eszköz vagy rendszer, amelyen keresztül az árukat vagy szolgáltatásokat a kedvezményezett vagy a nevében eljáró személy fizetés ellenében, a kedvezményezett személyzetének vagy ügynökeinek jelenléte nélkül közvetlenül a fizető félnek nyújtja. Ez magában foglalja az árusító automatákat, a jegykiadó automatákat, a parkolóórákat, az önkiszolgáló üzemanyag- és töltőállomásokat, valamint más hasonló rendszereket.</w:t>
            </w:r>
          </w:p>
        </w:tc>
      </w:tr>
    </w:tbl>
    <w:p w14:paraId="5777C47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8B9855E" w14:textId="77777777" w:rsidR="0032457F" w:rsidRPr="00432815" w:rsidRDefault="0032457F" w:rsidP="0032457F">
      <w:r w:rsidRPr="0043387D">
        <w:rPr>
          <w:rStyle w:val="HideTWBExt"/>
        </w:rPr>
        <w:t>&lt;/Amend&gt;</w:t>
      </w:r>
    </w:p>
    <w:p w14:paraId="0FAC770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65F0C40"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Anouk</w:t>
      </w:r>
      <w:proofErr w:type="spellEnd"/>
      <w:r w:rsidRPr="00432815">
        <w:t xml:space="preserve"> Van </w:t>
      </w:r>
      <w:proofErr w:type="spellStart"/>
      <w:r w:rsidRPr="00432815">
        <w:t>Brug</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6765E2BE" w14:textId="77777777" w:rsidR="0032457F" w:rsidRPr="00432815" w:rsidRDefault="0032457F" w:rsidP="0032457F">
      <w:pPr>
        <w:pStyle w:val="NormalBold"/>
      </w:pPr>
      <w:r w:rsidRPr="0043387D">
        <w:rPr>
          <w:rStyle w:val="HideTWBExt"/>
          <w:b w:val="0"/>
        </w:rPr>
        <w:t>&lt;/RepeatBlock-By&gt;</w:t>
      </w:r>
    </w:p>
    <w:p w14:paraId="4AB877A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1D31956" w14:textId="77777777" w:rsidR="0032457F" w:rsidRPr="00432815" w:rsidRDefault="0032457F" w:rsidP="0032457F">
      <w:pPr>
        <w:pStyle w:val="NormalBold"/>
      </w:pPr>
      <w:r w:rsidRPr="0043387D">
        <w:rPr>
          <w:rStyle w:val="HideTWBExt"/>
          <w:b w:val="0"/>
        </w:rPr>
        <w:t>&lt;Article&gt;</w:t>
      </w:r>
      <w:r w:rsidRPr="00432815">
        <w:t>5 cikk – 1 bekezdés – 1 albekezdés – b c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1E8211D" w14:textId="77777777" w:rsidTr="00327CD9">
        <w:trPr>
          <w:trHeight w:hRule="exact" w:val="240"/>
          <w:jc w:val="center"/>
        </w:trPr>
        <w:tc>
          <w:tcPr>
            <w:tcW w:w="9752" w:type="dxa"/>
            <w:gridSpan w:val="2"/>
            <w:tcBorders>
              <w:top w:val="nil"/>
              <w:left w:val="nil"/>
              <w:bottom w:val="nil"/>
              <w:right w:val="nil"/>
            </w:tcBorders>
          </w:tcPr>
          <w:p w14:paraId="3A7FBFA6" w14:textId="77777777" w:rsidR="0032457F" w:rsidRPr="00432815" w:rsidRDefault="0032457F" w:rsidP="00327CD9"/>
        </w:tc>
      </w:tr>
      <w:tr w:rsidR="00AD09DA" w:rsidRPr="00432815" w14:paraId="36C65012" w14:textId="77777777" w:rsidTr="00327CD9">
        <w:trPr>
          <w:trHeight w:val="240"/>
          <w:jc w:val="center"/>
        </w:trPr>
        <w:tc>
          <w:tcPr>
            <w:tcW w:w="4876" w:type="dxa"/>
            <w:tcBorders>
              <w:top w:val="nil"/>
              <w:left w:val="nil"/>
              <w:bottom w:val="nil"/>
              <w:right w:val="nil"/>
            </w:tcBorders>
          </w:tcPr>
          <w:p w14:paraId="514B3F4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EC6AC21" w14:textId="77777777" w:rsidR="0032457F" w:rsidRPr="00432815" w:rsidRDefault="0032457F" w:rsidP="00327CD9">
            <w:pPr>
              <w:pStyle w:val="AmColumnHeading"/>
            </w:pPr>
            <w:r w:rsidRPr="00432815">
              <w:t>Módosítás</w:t>
            </w:r>
          </w:p>
        </w:tc>
      </w:tr>
      <w:tr w:rsidR="00AD09DA" w:rsidRPr="00432815" w14:paraId="5EB0B91E" w14:textId="77777777" w:rsidTr="00327CD9">
        <w:trPr>
          <w:jc w:val="center"/>
        </w:trPr>
        <w:tc>
          <w:tcPr>
            <w:tcW w:w="4876" w:type="dxa"/>
            <w:tcBorders>
              <w:top w:val="nil"/>
              <w:left w:val="nil"/>
              <w:bottom w:val="nil"/>
              <w:right w:val="nil"/>
            </w:tcBorders>
          </w:tcPr>
          <w:p w14:paraId="70FA9375" w14:textId="77777777" w:rsidR="0032457F" w:rsidRPr="00432815" w:rsidRDefault="0032457F" w:rsidP="00327CD9">
            <w:pPr>
              <w:pStyle w:val="Normal6a"/>
            </w:pPr>
          </w:p>
        </w:tc>
        <w:tc>
          <w:tcPr>
            <w:tcW w:w="4876" w:type="dxa"/>
            <w:tcBorders>
              <w:top w:val="nil"/>
              <w:left w:val="nil"/>
              <w:bottom w:val="nil"/>
              <w:right w:val="nil"/>
            </w:tcBorders>
          </w:tcPr>
          <w:p w14:paraId="57F7F64C" w14:textId="77777777" w:rsidR="0032457F" w:rsidRPr="00432815" w:rsidRDefault="0032457F" w:rsidP="00327CD9">
            <w:pPr>
              <w:pStyle w:val="Normal6a"/>
            </w:pPr>
            <w:proofErr w:type="spellStart"/>
            <w:r w:rsidRPr="00432815">
              <w:rPr>
                <w:b/>
                <w:i/>
              </w:rPr>
              <w:t>bc</w:t>
            </w:r>
            <w:proofErr w:type="spellEnd"/>
            <w:r w:rsidRPr="00432815">
              <w:rPr>
                <w:b/>
                <w:i/>
              </w:rPr>
              <w:t>)</w:t>
            </w:r>
            <w:r w:rsidRPr="00432815">
              <w:tab/>
            </w:r>
            <w:r w:rsidRPr="00432815">
              <w:rPr>
                <w:b/>
                <w:i/>
              </w:rPr>
              <w:t>amennyiben az értékesítési hely személyzet nélküli, és sem a kedvezményezett, sem a kedvezményezett számára szolgáltatásokat nyújtó személy nem tartózkodik folyamatosan fizikailag a nyilvános területen.</w:t>
            </w:r>
          </w:p>
        </w:tc>
      </w:tr>
    </w:tbl>
    <w:p w14:paraId="3CBAA93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FFB4DDE" w14:textId="77777777" w:rsidR="0032457F" w:rsidRPr="00432815" w:rsidRDefault="0032457F" w:rsidP="0032457F">
      <w:r w:rsidRPr="0043387D">
        <w:rPr>
          <w:rStyle w:val="HideTWBExt"/>
        </w:rPr>
        <w:t>&lt;/Amend&gt;</w:t>
      </w:r>
    </w:p>
    <w:p w14:paraId="4110490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8CDD51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7B7423B3" w14:textId="77777777" w:rsidR="0032457F" w:rsidRPr="00432815" w:rsidRDefault="0032457F" w:rsidP="0032457F">
      <w:pPr>
        <w:pStyle w:val="NormalBold"/>
      </w:pPr>
      <w:r w:rsidRPr="0043387D">
        <w:rPr>
          <w:rStyle w:val="HideTWBExt"/>
          <w:b w:val="0"/>
        </w:rPr>
        <w:t>&lt;/RepeatBlock-By&gt;</w:t>
      </w:r>
    </w:p>
    <w:p w14:paraId="318A762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7E36DD7" w14:textId="77777777" w:rsidR="0032457F" w:rsidRPr="00432815" w:rsidRDefault="0032457F" w:rsidP="0032457F">
      <w:pPr>
        <w:pStyle w:val="NormalBold"/>
      </w:pPr>
      <w:r w:rsidRPr="0043387D">
        <w:rPr>
          <w:rStyle w:val="HideTWBExt"/>
          <w:b w:val="0"/>
        </w:rPr>
        <w:t>&lt;Article&gt;</w:t>
      </w:r>
      <w:r w:rsidRPr="00432815">
        <w:t>5 cikk – 1 bekezdés – 1 albekezdés – b a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6E37A4D" w14:textId="77777777" w:rsidTr="00327CD9">
        <w:trPr>
          <w:trHeight w:hRule="exact" w:val="240"/>
          <w:jc w:val="center"/>
        </w:trPr>
        <w:tc>
          <w:tcPr>
            <w:tcW w:w="9752" w:type="dxa"/>
            <w:gridSpan w:val="2"/>
            <w:tcBorders>
              <w:top w:val="nil"/>
              <w:left w:val="nil"/>
              <w:bottom w:val="nil"/>
              <w:right w:val="nil"/>
            </w:tcBorders>
          </w:tcPr>
          <w:p w14:paraId="5AF9A95F" w14:textId="77777777" w:rsidR="0032457F" w:rsidRPr="00432815" w:rsidRDefault="0032457F" w:rsidP="00327CD9"/>
        </w:tc>
      </w:tr>
      <w:tr w:rsidR="00AD09DA" w:rsidRPr="00432815" w14:paraId="55FE9185" w14:textId="77777777" w:rsidTr="00327CD9">
        <w:trPr>
          <w:trHeight w:val="240"/>
          <w:jc w:val="center"/>
        </w:trPr>
        <w:tc>
          <w:tcPr>
            <w:tcW w:w="4876" w:type="dxa"/>
            <w:tcBorders>
              <w:top w:val="nil"/>
              <w:left w:val="nil"/>
              <w:bottom w:val="nil"/>
              <w:right w:val="nil"/>
            </w:tcBorders>
          </w:tcPr>
          <w:p w14:paraId="4FD7BF2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2CE0E12" w14:textId="77777777" w:rsidR="0032457F" w:rsidRPr="00432815" w:rsidRDefault="0032457F" w:rsidP="00327CD9">
            <w:pPr>
              <w:pStyle w:val="AmColumnHeading"/>
            </w:pPr>
            <w:r w:rsidRPr="00432815">
              <w:t>Módosítás</w:t>
            </w:r>
          </w:p>
        </w:tc>
      </w:tr>
      <w:tr w:rsidR="00AD09DA" w:rsidRPr="00432815" w14:paraId="6EE2B1DF" w14:textId="77777777" w:rsidTr="00327CD9">
        <w:trPr>
          <w:jc w:val="center"/>
        </w:trPr>
        <w:tc>
          <w:tcPr>
            <w:tcW w:w="4876" w:type="dxa"/>
            <w:tcBorders>
              <w:top w:val="nil"/>
              <w:left w:val="nil"/>
              <w:bottom w:val="nil"/>
              <w:right w:val="nil"/>
            </w:tcBorders>
          </w:tcPr>
          <w:p w14:paraId="22217203" w14:textId="77777777" w:rsidR="0032457F" w:rsidRPr="00432815" w:rsidRDefault="0032457F" w:rsidP="00327CD9">
            <w:pPr>
              <w:pStyle w:val="Normal6a"/>
            </w:pPr>
          </w:p>
        </w:tc>
        <w:tc>
          <w:tcPr>
            <w:tcW w:w="4876" w:type="dxa"/>
            <w:tcBorders>
              <w:top w:val="nil"/>
              <w:left w:val="nil"/>
              <w:bottom w:val="nil"/>
              <w:right w:val="nil"/>
            </w:tcBorders>
          </w:tcPr>
          <w:p w14:paraId="781F96A2" w14:textId="77777777" w:rsidR="0032457F" w:rsidRPr="00432815" w:rsidRDefault="0032457F" w:rsidP="00327CD9">
            <w:pPr>
              <w:pStyle w:val="Normal6a"/>
            </w:pPr>
            <w:proofErr w:type="spellStart"/>
            <w:r w:rsidRPr="00432815">
              <w:rPr>
                <w:b/>
                <w:i/>
              </w:rPr>
              <w:t>ba</w:t>
            </w:r>
            <w:proofErr w:type="spellEnd"/>
            <w:r w:rsidRPr="00432815">
              <w:rPr>
                <w:b/>
                <w:i/>
              </w:rPr>
              <w:t>)</w:t>
            </w:r>
            <w:r w:rsidRPr="00432815">
              <w:tab/>
            </w:r>
            <w:r w:rsidRPr="00432815">
              <w:rPr>
                <w:b/>
                <w:i/>
              </w:rPr>
              <w:t>amennyiben a kedvezményezett a fizetést megelőzően észreveszi, hogy a fizető fél által felajánlott bankjegyek vagy érmék jellemzői nem felelnek meg a hatályos uniós jogszabályoknak, vagy e bankjegyek vagy érmék az uniós jog szerint nem alkalmasak a pénzforgalomban való részvételre;</w:t>
            </w:r>
          </w:p>
        </w:tc>
      </w:tr>
    </w:tbl>
    <w:p w14:paraId="09CE9CF2"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66796CD" w14:textId="77777777" w:rsidR="0032457F" w:rsidRPr="00432815" w:rsidRDefault="0032457F" w:rsidP="0032457F">
      <w:r w:rsidRPr="0043387D">
        <w:rPr>
          <w:rStyle w:val="HideTWBExt"/>
        </w:rPr>
        <w:t>&lt;/Amend&gt;</w:t>
      </w:r>
    </w:p>
    <w:p w14:paraId="7FF32E4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F4338F4"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40ECB67E" w14:textId="77777777" w:rsidR="0032457F" w:rsidRPr="00432815" w:rsidRDefault="0032457F" w:rsidP="0032457F">
      <w:pPr>
        <w:pStyle w:val="NormalBold"/>
      </w:pPr>
      <w:r w:rsidRPr="0043387D">
        <w:rPr>
          <w:rStyle w:val="HideTWBExt"/>
          <w:b w:val="0"/>
        </w:rPr>
        <w:t>&lt;/RepeatBlock-By&gt;</w:t>
      </w:r>
    </w:p>
    <w:p w14:paraId="5421CF0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010DFF1" w14:textId="77777777" w:rsidR="0032457F" w:rsidRPr="00432815" w:rsidRDefault="0032457F" w:rsidP="0032457F">
      <w:pPr>
        <w:pStyle w:val="NormalBold"/>
      </w:pPr>
      <w:r w:rsidRPr="0043387D">
        <w:rPr>
          <w:rStyle w:val="HideTWBExt"/>
          <w:b w:val="0"/>
        </w:rPr>
        <w:t>&lt;Article&gt;</w:t>
      </w:r>
      <w:r w:rsidRPr="00432815">
        <w:t>5 cikk – 1 bekezdés – 1 albekezdés – b a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437F713" w14:textId="77777777" w:rsidTr="00327CD9">
        <w:trPr>
          <w:trHeight w:hRule="exact" w:val="240"/>
          <w:jc w:val="center"/>
        </w:trPr>
        <w:tc>
          <w:tcPr>
            <w:tcW w:w="9752" w:type="dxa"/>
            <w:gridSpan w:val="2"/>
            <w:tcBorders>
              <w:top w:val="nil"/>
              <w:left w:val="nil"/>
              <w:bottom w:val="nil"/>
              <w:right w:val="nil"/>
            </w:tcBorders>
          </w:tcPr>
          <w:p w14:paraId="126BFF90" w14:textId="77777777" w:rsidR="0032457F" w:rsidRPr="00432815" w:rsidRDefault="0032457F" w:rsidP="00327CD9"/>
        </w:tc>
      </w:tr>
      <w:tr w:rsidR="00AD09DA" w:rsidRPr="00432815" w14:paraId="441402CD" w14:textId="77777777" w:rsidTr="00327CD9">
        <w:trPr>
          <w:trHeight w:val="240"/>
          <w:jc w:val="center"/>
        </w:trPr>
        <w:tc>
          <w:tcPr>
            <w:tcW w:w="4876" w:type="dxa"/>
            <w:tcBorders>
              <w:top w:val="nil"/>
              <w:left w:val="nil"/>
              <w:bottom w:val="nil"/>
              <w:right w:val="nil"/>
            </w:tcBorders>
          </w:tcPr>
          <w:p w14:paraId="020E83D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1E4DD8C" w14:textId="77777777" w:rsidR="0032457F" w:rsidRPr="00432815" w:rsidRDefault="0032457F" w:rsidP="00327CD9">
            <w:pPr>
              <w:pStyle w:val="AmColumnHeading"/>
            </w:pPr>
            <w:r w:rsidRPr="00432815">
              <w:t>Módosítás</w:t>
            </w:r>
          </w:p>
        </w:tc>
      </w:tr>
      <w:tr w:rsidR="00AD09DA" w:rsidRPr="00432815" w14:paraId="57D63B24" w14:textId="77777777" w:rsidTr="00327CD9">
        <w:trPr>
          <w:jc w:val="center"/>
        </w:trPr>
        <w:tc>
          <w:tcPr>
            <w:tcW w:w="4876" w:type="dxa"/>
            <w:tcBorders>
              <w:top w:val="nil"/>
              <w:left w:val="nil"/>
              <w:bottom w:val="nil"/>
              <w:right w:val="nil"/>
            </w:tcBorders>
          </w:tcPr>
          <w:p w14:paraId="4EBC5320" w14:textId="77777777" w:rsidR="0032457F" w:rsidRPr="00432815" w:rsidRDefault="0032457F" w:rsidP="00327CD9">
            <w:pPr>
              <w:pStyle w:val="Normal6a"/>
            </w:pPr>
          </w:p>
        </w:tc>
        <w:tc>
          <w:tcPr>
            <w:tcW w:w="4876" w:type="dxa"/>
            <w:tcBorders>
              <w:top w:val="nil"/>
              <w:left w:val="nil"/>
              <w:bottom w:val="nil"/>
              <w:right w:val="nil"/>
            </w:tcBorders>
          </w:tcPr>
          <w:p w14:paraId="29CDD0F6" w14:textId="77777777" w:rsidR="0032457F" w:rsidRPr="00432815" w:rsidRDefault="0032457F" w:rsidP="00327CD9">
            <w:pPr>
              <w:pStyle w:val="Normal6a"/>
            </w:pPr>
            <w:proofErr w:type="spellStart"/>
            <w:r w:rsidRPr="00432815">
              <w:rPr>
                <w:b/>
                <w:i/>
              </w:rPr>
              <w:t>ba</w:t>
            </w:r>
            <w:proofErr w:type="spellEnd"/>
            <w:r w:rsidRPr="00432815">
              <w:rPr>
                <w:b/>
                <w:i/>
              </w:rPr>
              <w:t>)</w:t>
            </w:r>
            <w:r w:rsidRPr="00432815">
              <w:tab/>
            </w:r>
            <w:r w:rsidRPr="00432815">
              <w:rPr>
                <w:b/>
                <w:i/>
              </w:rPr>
              <w:t>amennyiben az ügylet távértékesítés.</w:t>
            </w:r>
          </w:p>
        </w:tc>
      </w:tr>
    </w:tbl>
    <w:p w14:paraId="50A7C2B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EE6FE17" w14:textId="77777777" w:rsidR="0032457F" w:rsidRPr="00432815" w:rsidRDefault="0032457F" w:rsidP="0032457F">
      <w:r w:rsidRPr="0043387D">
        <w:rPr>
          <w:rStyle w:val="HideTWBExt"/>
        </w:rPr>
        <w:lastRenderedPageBreak/>
        <w:t>&lt;/Amend&gt;</w:t>
      </w:r>
    </w:p>
    <w:p w14:paraId="2AA607B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E82E420"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3E768800" w14:textId="77777777" w:rsidR="0032457F" w:rsidRPr="00432815" w:rsidRDefault="0032457F" w:rsidP="0032457F">
      <w:pPr>
        <w:pStyle w:val="NormalBold"/>
      </w:pPr>
      <w:r w:rsidRPr="0043387D">
        <w:rPr>
          <w:rStyle w:val="HideTWBExt"/>
          <w:b w:val="0"/>
        </w:rPr>
        <w:t>&lt;/RepeatBlock-By&gt;</w:t>
      </w:r>
    </w:p>
    <w:p w14:paraId="644C42D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CAC0518" w14:textId="77777777" w:rsidR="0032457F" w:rsidRPr="00432815" w:rsidRDefault="0032457F" w:rsidP="0032457F">
      <w:pPr>
        <w:pStyle w:val="NormalBold"/>
      </w:pPr>
      <w:r w:rsidRPr="0043387D">
        <w:rPr>
          <w:rStyle w:val="HideTWBExt"/>
          <w:b w:val="0"/>
        </w:rPr>
        <w:t>&lt;Article&gt;</w:t>
      </w:r>
      <w:r w:rsidRPr="00432815">
        <w:t xml:space="preserve">5 cikk – 1 bekezdés – 1 albekezdés – b </w:t>
      </w:r>
      <w:proofErr w:type="spellStart"/>
      <w:r w:rsidRPr="00432815">
        <w:t>b</w:t>
      </w:r>
      <w:proofErr w:type="spellEnd"/>
      <w:r w:rsidRPr="00432815">
        <w:t xml:space="preserve">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22F8F6F" w14:textId="77777777" w:rsidTr="00327CD9">
        <w:trPr>
          <w:trHeight w:hRule="exact" w:val="240"/>
          <w:jc w:val="center"/>
        </w:trPr>
        <w:tc>
          <w:tcPr>
            <w:tcW w:w="9752" w:type="dxa"/>
            <w:gridSpan w:val="2"/>
            <w:tcBorders>
              <w:top w:val="nil"/>
              <w:left w:val="nil"/>
              <w:bottom w:val="nil"/>
              <w:right w:val="nil"/>
            </w:tcBorders>
          </w:tcPr>
          <w:p w14:paraId="4E4C5A43" w14:textId="77777777" w:rsidR="0032457F" w:rsidRPr="00432815" w:rsidRDefault="0032457F" w:rsidP="00327CD9"/>
        </w:tc>
      </w:tr>
      <w:tr w:rsidR="00AD09DA" w:rsidRPr="00432815" w14:paraId="3584E840" w14:textId="77777777" w:rsidTr="00327CD9">
        <w:trPr>
          <w:trHeight w:val="240"/>
          <w:jc w:val="center"/>
        </w:trPr>
        <w:tc>
          <w:tcPr>
            <w:tcW w:w="4876" w:type="dxa"/>
            <w:tcBorders>
              <w:top w:val="nil"/>
              <w:left w:val="nil"/>
              <w:bottom w:val="nil"/>
              <w:right w:val="nil"/>
            </w:tcBorders>
          </w:tcPr>
          <w:p w14:paraId="559E800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CA232D5" w14:textId="77777777" w:rsidR="0032457F" w:rsidRPr="00432815" w:rsidRDefault="0032457F" w:rsidP="00327CD9">
            <w:pPr>
              <w:pStyle w:val="AmColumnHeading"/>
            </w:pPr>
            <w:r w:rsidRPr="00432815">
              <w:t>Módosítás</w:t>
            </w:r>
          </w:p>
        </w:tc>
      </w:tr>
      <w:tr w:rsidR="00AD09DA" w:rsidRPr="00432815" w14:paraId="551884D6" w14:textId="77777777" w:rsidTr="00327CD9">
        <w:trPr>
          <w:jc w:val="center"/>
        </w:trPr>
        <w:tc>
          <w:tcPr>
            <w:tcW w:w="4876" w:type="dxa"/>
            <w:tcBorders>
              <w:top w:val="nil"/>
              <w:left w:val="nil"/>
              <w:bottom w:val="nil"/>
              <w:right w:val="nil"/>
            </w:tcBorders>
          </w:tcPr>
          <w:p w14:paraId="46CEB50B" w14:textId="77777777" w:rsidR="0032457F" w:rsidRPr="00432815" w:rsidRDefault="0032457F" w:rsidP="00327CD9">
            <w:pPr>
              <w:pStyle w:val="Normal6a"/>
            </w:pPr>
          </w:p>
        </w:tc>
        <w:tc>
          <w:tcPr>
            <w:tcW w:w="4876" w:type="dxa"/>
            <w:tcBorders>
              <w:top w:val="nil"/>
              <w:left w:val="nil"/>
              <w:bottom w:val="nil"/>
              <w:right w:val="nil"/>
            </w:tcBorders>
          </w:tcPr>
          <w:p w14:paraId="03044004" w14:textId="77777777" w:rsidR="0032457F" w:rsidRPr="00432815" w:rsidRDefault="0032457F" w:rsidP="00327CD9">
            <w:pPr>
              <w:pStyle w:val="Normal6a"/>
            </w:pPr>
            <w:proofErr w:type="spellStart"/>
            <w:r w:rsidRPr="00432815">
              <w:rPr>
                <w:b/>
                <w:i/>
              </w:rPr>
              <w:t>bb</w:t>
            </w:r>
            <w:proofErr w:type="spellEnd"/>
            <w:r w:rsidRPr="00432815">
              <w:rPr>
                <w:b/>
                <w:i/>
              </w:rPr>
              <w:t>)</w:t>
            </w:r>
            <w:r w:rsidRPr="00432815">
              <w:tab/>
            </w:r>
            <w:r w:rsidRPr="00432815">
              <w:rPr>
                <w:b/>
                <w:i/>
              </w:rPr>
              <w:t>ha a fizető fél megtagadja a felkerekítést;</w:t>
            </w:r>
          </w:p>
        </w:tc>
      </w:tr>
    </w:tbl>
    <w:p w14:paraId="28ACE61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C04548E" w14:textId="77777777" w:rsidR="0032457F" w:rsidRPr="0043387D" w:rsidRDefault="0032457F" w:rsidP="0032457F">
      <w:pPr>
        <w:rPr>
          <w:rStyle w:val="HideTWBExt"/>
        </w:rPr>
      </w:pPr>
      <w:r w:rsidRPr="0043387D">
        <w:rPr>
          <w:rStyle w:val="HideTWBExt"/>
        </w:rPr>
        <w:t>&lt;/Amend&gt;</w:t>
      </w:r>
    </w:p>
    <w:p w14:paraId="6798F19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89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179AE42"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Anouk</w:t>
      </w:r>
      <w:proofErr w:type="spellEnd"/>
      <w:r w:rsidRPr="00432815">
        <w:t xml:space="preserve"> Van </w:t>
      </w:r>
      <w:proofErr w:type="spellStart"/>
      <w:r w:rsidRPr="00432815">
        <w:t>Brug</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387D">
        <w:rPr>
          <w:rStyle w:val="HideTWBExt"/>
          <w:b w:val="0"/>
        </w:rPr>
        <w:t>&lt;/Members&gt;</w:t>
      </w:r>
    </w:p>
    <w:p w14:paraId="641F09D8" w14:textId="77777777" w:rsidR="0032457F" w:rsidRPr="00432815" w:rsidRDefault="0032457F" w:rsidP="0032457F">
      <w:pPr>
        <w:pStyle w:val="NormalBold"/>
      </w:pPr>
      <w:r w:rsidRPr="0043387D">
        <w:rPr>
          <w:rStyle w:val="HideTWBExt"/>
          <w:b w:val="0"/>
        </w:rPr>
        <w:t>&lt;/RepeatBlock-By&gt;</w:t>
      </w:r>
    </w:p>
    <w:p w14:paraId="15C984A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EF2C4B2" w14:textId="77777777" w:rsidR="0032457F" w:rsidRPr="00432815" w:rsidRDefault="0032457F" w:rsidP="0032457F">
      <w:pPr>
        <w:pStyle w:val="NormalBold"/>
      </w:pPr>
      <w:r w:rsidRPr="0043387D">
        <w:rPr>
          <w:rStyle w:val="HideTWBExt"/>
          <w:b w:val="0"/>
        </w:rPr>
        <w:t>&lt;Article&gt;</w:t>
      </w:r>
      <w:r w:rsidRPr="00432815">
        <w:t>5 cikk – 1 bekezdés – 2 albekezdés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C561A16" w14:textId="77777777" w:rsidTr="00327CD9">
        <w:trPr>
          <w:trHeight w:hRule="exact" w:val="240"/>
          <w:jc w:val="center"/>
        </w:trPr>
        <w:tc>
          <w:tcPr>
            <w:tcW w:w="9752" w:type="dxa"/>
            <w:gridSpan w:val="2"/>
            <w:tcBorders>
              <w:top w:val="nil"/>
              <w:left w:val="nil"/>
              <w:bottom w:val="nil"/>
              <w:right w:val="nil"/>
            </w:tcBorders>
          </w:tcPr>
          <w:p w14:paraId="7270CC2F" w14:textId="77777777" w:rsidR="0032457F" w:rsidRPr="00432815" w:rsidRDefault="0032457F" w:rsidP="00327CD9"/>
        </w:tc>
      </w:tr>
      <w:tr w:rsidR="00AD09DA" w:rsidRPr="00432815" w14:paraId="1FE29E10" w14:textId="77777777" w:rsidTr="00327CD9">
        <w:trPr>
          <w:trHeight w:val="240"/>
          <w:jc w:val="center"/>
        </w:trPr>
        <w:tc>
          <w:tcPr>
            <w:tcW w:w="4876" w:type="dxa"/>
            <w:tcBorders>
              <w:top w:val="nil"/>
              <w:left w:val="nil"/>
              <w:bottom w:val="nil"/>
              <w:right w:val="nil"/>
            </w:tcBorders>
          </w:tcPr>
          <w:p w14:paraId="3E33B74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10BE1CF" w14:textId="77777777" w:rsidR="0032457F" w:rsidRPr="00432815" w:rsidRDefault="0032457F" w:rsidP="00327CD9">
            <w:pPr>
              <w:pStyle w:val="AmColumnHeading"/>
            </w:pPr>
            <w:r w:rsidRPr="00432815">
              <w:t>Módosítás</w:t>
            </w:r>
          </w:p>
        </w:tc>
      </w:tr>
      <w:tr w:rsidR="00AD09DA" w:rsidRPr="00432815" w14:paraId="6CCC8D45" w14:textId="77777777" w:rsidTr="00327CD9">
        <w:trPr>
          <w:jc w:val="center"/>
        </w:trPr>
        <w:tc>
          <w:tcPr>
            <w:tcW w:w="4876" w:type="dxa"/>
            <w:tcBorders>
              <w:top w:val="nil"/>
              <w:left w:val="nil"/>
              <w:bottom w:val="nil"/>
              <w:right w:val="nil"/>
            </w:tcBorders>
          </w:tcPr>
          <w:p w14:paraId="53D699D0" w14:textId="77777777" w:rsidR="0032457F" w:rsidRPr="00432815" w:rsidRDefault="0032457F" w:rsidP="00327CD9">
            <w:pPr>
              <w:pStyle w:val="Normal6a"/>
            </w:pPr>
            <w:r w:rsidRPr="00432815">
              <w:t xml:space="preserve">Az a) pont alkalmazásában a kedvezményezettet terheli annak bizonyítása, hogy a konkrét esetben ilyen jogos </w:t>
            </w:r>
            <w:r w:rsidRPr="00432815">
              <w:rPr>
                <w:b/>
                <w:bCs/>
                <w:i/>
                <w:iCs/>
              </w:rPr>
              <w:t>és ideiglenes</w:t>
            </w:r>
            <w:r w:rsidRPr="00432815">
              <w:t xml:space="preserve"> okok fennálltak, és hogy az elutasítás arányos volt.</w:t>
            </w:r>
          </w:p>
        </w:tc>
        <w:tc>
          <w:tcPr>
            <w:tcW w:w="4876" w:type="dxa"/>
            <w:tcBorders>
              <w:top w:val="nil"/>
              <w:left w:val="nil"/>
              <w:bottom w:val="nil"/>
              <w:right w:val="nil"/>
            </w:tcBorders>
          </w:tcPr>
          <w:p w14:paraId="6AD79DC5" w14:textId="77777777" w:rsidR="0032457F" w:rsidRPr="00432815" w:rsidRDefault="0032457F" w:rsidP="00327CD9">
            <w:pPr>
              <w:pStyle w:val="Normal6a"/>
            </w:pPr>
            <w:r w:rsidRPr="00432815">
              <w:t>Az a) pont alkalmazásában a kedvezményezettet terheli annak bizonyítása, hogy a konkrét esetben ilyen jogos okok fennálltak, és hogy az elutasítás arányos volt.</w:t>
            </w:r>
          </w:p>
        </w:tc>
      </w:tr>
    </w:tbl>
    <w:p w14:paraId="7E546FE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855B0B0" w14:textId="77777777" w:rsidR="0032457F" w:rsidRPr="00432815" w:rsidRDefault="0032457F" w:rsidP="0032457F">
      <w:r w:rsidRPr="0043387D">
        <w:rPr>
          <w:rStyle w:val="HideTWBExt"/>
        </w:rPr>
        <w:t>&lt;/Amend&gt;</w:t>
      </w:r>
    </w:p>
    <w:p w14:paraId="174D3F6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9868CC5"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09D30B15"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005CC9DF" w14:textId="77777777" w:rsidR="0032457F" w:rsidRPr="00432815" w:rsidRDefault="0032457F" w:rsidP="0032457F">
      <w:pPr>
        <w:pStyle w:val="NormalBold"/>
      </w:pPr>
      <w:r w:rsidRPr="0043387D">
        <w:rPr>
          <w:rStyle w:val="HideTWBExt"/>
          <w:b w:val="0"/>
        </w:rPr>
        <w:t>&lt;/RepeatBlock-By&gt;</w:t>
      </w:r>
    </w:p>
    <w:p w14:paraId="02B92E0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52891DA" w14:textId="77777777" w:rsidR="0032457F" w:rsidRPr="00432815" w:rsidRDefault="0032457F" w:rsidP="0032457F">
      <w:pPr>
        <w:pStyle w:val="NormalBold"/>
      </w:pPr>
      <w:r w:rsidRPr="0043387D">
        <w:rPr>
          <w:rStyle w:val="HideTWBExt"/>
          <w:b w:val="0"/>
        </w:rPr>
        <w:t>&lt;Article&gt;</w:t>
      </w:r>
      <w:r w:rsidRPr="00432815">
        <w:t>5 cikk – 1 bekezdés – 2 albekezdés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6BB35D2" w14:textId="77777777" w:rsidTr="00327CD9">
        <w:trPr>
          <w:trHeight w:hRule="exact" w:val="240"/>
          <w:jc w:val="center"/>
        </w:trPr>
        <w:tc>
          <w:tcPr>
            <w:tcW w:w="9752" w:type="dxa"/>
            <w:gridSpan w:val="2"/>
            <w:tcBorders>
              <w:top w:val="nil"/>
              <w:left w:val="nil"/>
              <w:bottom w:val="nil"/>
              <w:right w:val="nil"/>
            </w:tcBorders>
          </w:tcPr>
          <w:p w14:paraId="507013FA" w14:textId="77777777" w:rsidR="0032457F" w:rsidRPr="00432815" w:rsidRDefault="0032457F" w:rsidP="00327CD9"/>
        </w:tc>
      </w:tr>
      <w:tr w:rsidR="00AD09DA" w:rsidRPr="00432815" w14:paraId="5DF1E1E1" w14:textId="77777777" w:rsidTr="00327CD9">
        <w:trPr>
          <w:trHeight w:val="240"/>
          <w:jc w:val="center"/>
        </w:trPr>
        <w:tc>
          <w:tcPr>
            <w:tcW w:w="4876" w:type="dxa"/>
            <w:tcBorders>
              <w:top w:val="nil"/>
              <w:left w:val="nil"/>
              <w:bottom w:val="nil"/>
              <w:right w:val="nil"/>
            </w:tcBorders>
          </w:tcPr>
          <w:p w14:paraId="070CB34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D46532F" w14:textId="77777777" w:rsidR="0032457F" w:rsidRPr="00432815" w:rsidRDefault="0032457F" w:rsidP="00327CD9">
            <w:pPr>
              <w:pStyle w:val="AmColumnHeading"/>
            </w:pPr>
            <w:r w:rsidRPr="00432815">
              <w:t>Módosítás</w:t>
            </w:r>
          </w:p>
        </w:tc>
      </w:tr>
      <w:tr w:rsidR="00AD09DA" w:rsidRPr="00432815" w14:paraId="54D8856B" w14:textId="77777777" w:rsidTr="00327CD9">
        <w:trPr>
          <w:jc w:val="center"/>
        </w:trPr>
        <w:tc>
          <w:tcPr>
            <w:tcW w:w="4876" w:type="dxa"/>
            <w:tcBorders>
              <w:top w:val="nil"/>
              <w:left w:val="nil"/>
              <w:bottom w:val="nil"/>
              <w:right w:val="nil"/>
            </w:tcBorders>
          </w:tcPr>
          <w:p w14:paraId="23734A3C" w14:textId="77777777" w:rsidR="0032457F" w:rsidRPr="00432815" w:rsidRDefault="0032457F" w:rsidP="00327CD9">
            <w:pPr>
              <w:pStyle w:val="Normal6a"/>
            </w:pPr>
            <w:r w:rsidRPr="00432815">
              <w:t xml:space="preserve">Az a) pont alkalmazásában a kedvezményezettet terheli annak bizonyítása, hogy a konkrét esetben ilyen </w:t>
            </w:r>
            <w:r w:rsidRPr="00432815">
              <w:lastRenderedPageBreak/>
              <w:t>jogos és ideiglenes okok fennálltak, és hogy az elutasítás arányos volt.</w:t>
            </w:r>
          </w:p>
        </w:tc>
        <w:tc>
          <w:tcPr>
            <w:tcW w:w="4876" w:type="dxa"/>
            <w:tcBorders>
              <w:top w:val="nil"/>
              <w:left w:val="nil"/>
              <w:bottom w:val="nil"/>
              <w:right w:val="nil"/>
            </w:tcBorders>
          </w:tcPr>
          <w:p w14:paraId="18F39CF1" w14:textId="77777777" w:rsidR="0032457F" w:rsidRPr="00432815" w:rsidRDefault="0032457F" w:rsidP="00327CD9">
            <w:pPr>
              <w:pStyle w:val="Normal6a"/>
            </w:pPr>
            <w:r w:rsidRPr="00432815">
              <w:rPr>
                <w:b/>
                <w:i/>
              </w:rPr>
              <w:lastRenderedPageBreak/>
              <w:t xml:space="preserve">A készpénz elfogadására vonatkozó kötelezettség hatálya alá tartozó kedvezményezettek nem alkalmazhatnak olyan nem egyedileg megtárgyalt </w:t>
            </w:r>
            <w:r w:rsidRPr="00432815">
              <w:rPr>
                <w:b/>
                <w:i/>
              </w:rPr>
              <w:lastRenderedPageBreak/>
              <w:t xml:space="preserve">szerződési feltételeket vagy kereskedelmi gyakorlatokat, amelyek célja vagy hatása az, hogy kizárják a készpénz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nem egyedileg megtárgyalt feltételnek tekintendő, ha már előzetesen megfogalmazták, ezért annak tartalmát a fizető fél nem tudta befolyásolni, különösen előzetesen kidolgozott szabványszerződések esetében.</w:t>
            </w:r>
            <w:r w:rsidRPr="00432815">
              <w:t xml:space="preserve"> Az a) pont alkalmazásában a kedvezményezettet terheli annak bizonyítása, hogy a konkrét esetben ilyen jogos és ideiglenes okok fennálltak, és hogy az elutasítás arányos volt</w:t>
            </w:r>
            <w:r w:rsidRPr="00432815">
              <w:rPr>
                <w:b/>
                <w:bCs/>
                <w:i/>
                <w:iCs/>
              </w:rPr>
              <w:t>, amelynek kapcsán a harmadik felek, különösen a pénzforgalmi szolgáltatók vagy a terminálszolgáltatók szerződéses követelményei vagy technikai korlátozásai nem minősülnek jogos indoknak</w:t>
            </w:r>
            <w:r w:rsidRPr="00432815">
              <w:t>.</w:t>
            </w:r>
          </w:p>
        </w:tc>
      </w:tr>
    </w:tbl>
    <w:p w14:paraId="118338BC"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7224361F"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723D3B72" w14:textId="77777777" w:rsidR="0032457F" w:rsidRPr="00432815" w:rsidRDefault="0032457F" w:rsidP="0032457F">
      <w:pPr>
        <w:pStyle w:val="AmJustText"/>
      </w:pPr>
      <w:r w:rsidRPr="00432815">
        <w:t>Nincs ok arra, hogy a digitális euró létrehozásáról szóló rendelet 10. cikkének egyértelmű megfogalmazását ne használjuk a készpénzfizetésekre is annak biztosítása érdekében, hogy a készpénz ne kerüljön rosszabb helyzetbe.</w:t>
      </w:r>
    </w:p>
    <w:p w14:paraId="321E6BBE" w14:textId="77777777" w:rsidR="0032457F" w:rsidRPr="00432815" w:rsidRDefault="0032457F" w:rsidP="0032457F">
      <w:r w:rsidRPr="0043387D">
        <w:rPr>
          <w:rStyle w:val="HideTWBExt"/>
        </w:rPr>
        <w:t>&lt;/Amend&gt;</w:t>
      </w:r>
    </w:p>
    <w:p w14:paraId="7E37CEA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E00F2B4"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387D">
        <w:rPr>
          <w:rStyle w:val="HideTWBExt"/>
          <w:b w:val="0"/>
        </w:rPr>
        <w:t>&lt;/Members&gt;</w:t>
      </w:r>
    </w:p>
    <w:p w14:paraId="456BC938" w14:textId="77777777" w:rsidR="0032457F" w:rsidRPr="00432815" w:rsidRDefault="0032457F" w:rsidP="0032457F">
      <w:pPr>
        <w:pStyle w:val="NormalBold"/>
      </w:pPr>
      <w:r w:rsidRPr="0043387D">
        <w:rPr>
          <w:rStyle w:val="HideTWBExt"/>
          <w:b w:val="0"/>
        </w:rPr>
        <w:t>&lt;/RepeatBlock-By&gt;</w:t>
      </w:r>
    </w:p>
    <w:p w14:paraId="53133D6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427DDB5" w14:textId="77777777" w:rsidR="0032457F" w:rsidRPr="00432815" w:rsidRDefault="0032457F" w:rsidP="0032457F">
      <w:pPr>
        <w:pStyle w:val="NormalBold"/>
      </w:pPr>
      <w:r w:rsidRPr="0043387D">
        <w:rPr>
          <w:rStyle w:val="HideTWBExt"/>
          <w:b w:val="0"/>
        </w:rPr>
        <w:t>&lt;Article&gt;</w:t>
      </w:r>
      <w:r w:rsidRPr="00432815">
        <w:t>5 cikk – 1 bekezdés – 2 a albekezdés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7D323E8" w14:textId="77777777" w:rsidTr="00327CD9">
        <w:trPr>
          <w:trHeight w:hRule="exact" w:val="240"/>
          <w:jc w:val="center"/>
        </w:trPr>
        <w:tc>
          <w:tcPr>
            <w:tcW w:w="9752" w:type="dxa"/>
            <w:gridSpan w:val="2"/>
            <w:tcBorders>
              <w:top w:val="nil"/>
              <w:left w:val="nil"/>
              <w:bottom w:val="nil"/>
              <w:right w:val="nil"/>
            </w:tcBorders>
          </w:tcPr>
          <w:p w14:paraId="28712632" w14:textId="77777777" w:rsidR="0032457F" w:rsidRPr="00432815" w:rsidRDefault="0032457F" w:rsidP="00327CD9"/>
        </w:tc>
      </w:tr>
      <w:tr w:rsidR="00AD09DA" w:rsidRPr="00432815" w14:paraId="4577FBF1" w14:textId="77777777" w:rsidTr="00327CD9">
        <w:trPr>
          <w:trHeight w:val="240"/>
          <w:jc w:val="center"/>
        </w:trPr>
        <w:tc>
          <w:tcPr>
            <w:tcW w:w="4876" w:type="dxa"/>
            <w:tcBorders>
              <w:top w:val="nil"/>
              <w:left w:val="nil"/>
              <w:bottom w:val="nil"/>
              <w:right w:val="nil"/>
            </w:tcBorders>
          </w:tcPr>
          <w:p w14:paraId="1A1549A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DB78BB9" w14:textId="77777777" w:rsidR="0032457F" w:rsidRPr="00432815" w:rsidRDefault="0032457F" w:rsidP="00327CD9">
            <w:pPr>
              <w:pStyle w:val="AmColumnHeading"/>
            </w:pPr>
            <w:r w:rsidRPr="00432815">
              <w:t>Módosítás</w:t>
            </w:r>
          </w:p>
        </w:tc>
      </w:tr>
      <w:tr w:rsidR="00AD09DA" w:rsidRPr="00432815" w14:paraId="22928A05" w14:textId="77777777" w:rsidTr="00327CD9">
        <w:trPr>
          <w:jc w:val="center"/>
        </w:trPr>
        <w:tc>
          <w:tcPr>
            <w:tcW w:w="4876" w:type="dxa"/>
            <w:tcBorders>
              <w:top w:val="nil"/>
              <w:left w:val="nil"/>
              <w:bottom w:val="nil"/>
              <w:right w:val="nil"/>
            </w:tcBorders>
          </w:tcPr>
          <w:p w14:paraId="27092E2F" w14:textId="77777777" w:rsidR="0032457F" w:rsidRPr="00432815" w:rsidRDefault="0032457F" w:rsidP="00327CD9">
            <w:pPr>
              <w:pStyle w:val="Normal6a"/>
            </w:pPr>
          </w:p>
        </w:tc>
        <w:tc>
          <w:tcPr>
            <w:tcW w:w="4876" w:type="dxa"/>
            <w:tcBorders>
              <w:top w:val="nil"/>
              <w:left w:val="nil"/>
              <w:bottom w:val="nil"/>
              <w:right w:val="nil"/>
            </w:tcBorders>
          </w:tcPr>
          <w:p w14:paraId="263D8E8D" w14:textId="77777777" w:rsidR="0032457F" w:rsidRPr="00432815" w:rsidRDefault="0032457F" w:rsidP="00327CD9">
            <w:pPr>
              <w:pStyle w:val="Normal6a"/>
              <w:rPr>
                <w:b/>
                <w:bCs/>
                <w:i/>
                <w:iCs/>
              </w:rPr>
            </w:pPr>
            <w:r w:rsidRPr="00432815">
              <w:rPr>
                <w:b/>
                <w:i/>
              </w:rPr>
              <w:t xml:space="preserve">A b) pont alkalmazásában a készpénz egyoldalú előzetes kizárása csak akkor indokolt, ha a fizető felet egyértelmű és átlátható módon tájékoztatják a kedvezményezett telephelyére való belépéskor vagy a kedvezményezett szolgáltatásainak igénybevétele előtt. A </w:t>
            </w:r>
            <w:r w:rsidRPr="00432815">
              <w:rPr>
                <w:b/>
                <w:i/>
              </w:rPr>
              <w:lastRenderedPageBreak/>
              <w:t>kedvezményezettnek kellően figyelembe kell vennie a fizető fél akadálymentességi követelményeit.</w:t>
            </w:r>
          </w:p>
        </w:tc>
      </w:tr>
    </w:tbl>
    <w:p w14:paraId="6AC5B0A4"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D1660B7" w14:textId="77777777" w:rsidR="0032457F" w:rsidRPr="00432815" w:rsidRDefault="0032457F" w:rsidP="0032457F">
      <w:r w:rsidRPr="0043387D">
        <w:rPr>
          <w:rStyle w:val="HideTWBExt"/>
        </w:rPr>
        <w:t>&lt;/Amend&gt;</w:t>
      </w:r>
    </w:p>
    <w:p w14:paraId="12B7C02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E530D28"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432C8D79" w14:textId="77777777" w:rsidR="0032457F" w:rsidRPr="00432815" w:rsidRDefault="0032457F" w:rsidP="0032457F">
      <w:pPr>
        <w:pStyle w:val="NormalBold"/>
      </w:pPr>
      <w:r w:rsidRPr="0043387D">
        <w:rPr>
          <w:rStyle w:val="HideTWBExt"/>
          <w:b w:val="0"/>
        </w:rPr>
        <w:t>&lt;/RepeatBlock-By&gt;</w:t>
      </w:r>
    </w:p>
    <w:p w14:paraId="1F3C41E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5B95126" w14:textId="77777777" w:rsidR="0032457F" w:rsidRPr="00432815" w:rsidRDefault="0032457F" w:rsidP="0032457F">
      <w:pPr>
        <w:pStyle w:val="NormalBold"/>
      </w:pPr>
      <w:r w:rsidRPr="0043387D">
        <w:rPr>
          <w:rStyle w:val="HideTWBExt"/>
          <w:b w:val="0"/>
        </w:rPr>
        <w:t>&lt;Article&gt;</w:t>
      </w:r>
      <w:r w:rsidRPr="00432815">
        <w:t>5 cikk – 1 bekezdés – 2 a albekezdés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0E87711" w14:textId="77777777" w:rsidTr="00327CD9">
        <w:trPr>
          <w:trHeight w:hRule="exact" w:val="240"/>
          <w:jc w:val="center"/>
        </w:trPr>
        <w:tc>
          <w:tcPr>
            <w:tcW w:w="9752" w:type="dxa"/>
            <w:gridSpan w:val="2"/>
            <w:tcBorders>
              <w:top w:val="nil"/>
              <w:left w:val="nil"/>
              <w:bottom w:val="nil"/>
              <w:right w:val="nil"/>
            </w:tcBorders>
          </w:tcPr>
          <w:p w14:paraId="116AFFEA" w14:textId="77777777" w:rsidR="0032457F" w:rsidRPr="00432815" w:rsidRDefault="0032457F" w:rsidP="00327CD9"/>
        </w:tc>
      </w:tr>
      <w:tr w:rsidR="00AD09DA" w:rsidRPr="00432815" w14:paraId="44C54B33" w14:textId="77777777" w:rsidTr="00327CD9">
        <w:trPr>
          <w:trHeight w:val="240"/>
          <w:jc w:val="center"/>
        </w:trPr>
        <w:tc>
          <w:tcPr>
            <w:tcW w:w="4876" w:type="dxa"/>
            <w:tcBorders>
              <w:top w:val="nil"/>
              <w:left w:val="nil"/>
              <w:bottom w:val="nil"/>
              <w:right w:val="nil"/>
            </w:tcBorders>
          </w:tcPr>
          <w:p w14:paraId="012CB6D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B6E627E" w14:textId="77777777" w:rsidR="0032457F" w:rsidRPr="00432815" w:rsidRDefault="0032457F" w:rsidP="00327CD9">
            <w:pPr>
              <w:pStyle w:val="AmColumnHeading"/>
            </w:pPr>
            <w:r w:rsidRPr="00432815">
              <w:t>Módosítás</w:t>
            </w:r>
          </w:p>
        </w:tc>
      </w:tr>
      <w:tr w:rsidR="00AD09DA" w:rsidRPr="00432815" w14:paraId="1A1BF1A3" w14:textId="77777777" w:rsidTr="00327CD9">
        <w:trPr>
          <w:jc w:val="center"/>
        </w:trPr>
        <w:tc>
          <w:tcPr>
            <w:tcW w:w="4876" w:type="dxa"/>
            <w:tcBorders>
              <w:top w:val="nil"/>
              <w:left w:val="nil"/>
              <w:bottom w:val="nil"/>
              <w:right w:val="nil"/>
            </w:tcBorders>
          </w:tcPr>
          <w:p w14:paraId="5FE2B72F" w14:textId="77777777" w:rsidR="0032457F" w:rsidRPr="00432815" w:rsidRDefault="0032457F" w:rsidP="00327CD9">
            <w:pPr>
              <w:pStyle w:val="Normal6a"/>
            </w:pPr>
          </w:p>
        </w:tc>
        <w:tc>
          <w:tcPr>
            <w:tcW w:w="4876" w:type="dxa"/>
            <w:tcBorders>
              <w:top w:val="nil"/>
              <w:left w:val="nil"/>
              <w:bottom w:val="nil"/>
              <w:right w:val="nil"/>
            </w:tcBorders>
          </w:tcPr>
          <w:p w14:paraId="179A6B88" w14:textId="77777777" w:rsidR="0032457F" w:rsidRPr="00432815" w:rsidRDefault="0032457F" w:rsidP="00327CD9">
            <w:pPr>
              <w:pStyle w:val="Normal6a"/>
            </w:pPr>
            <w:r w:rsidRPr="00432815">
              <w:rPr>
                <w:b/>
                <w:i/>
              </w:rPr>
              <w:t>A b) pont alkalmazásában a szerződési feltétel nem tekintendő egyedileg megtárgyalt feltételnek, ha már előzetesen megfogalmazták, és ha annak tartalmát a fizető fél nem tudta befolyásolni, különösen előzetesen kidolgozott szabványszerződés esetében.</w:t>
            </w:r>
          </w:p>
        </w:tc>
      </w:tr>
    </w:tbl>
    <w:p w14:paraId="3D11BAA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C327A99" w14:textId="77777777" w:rsidR="0032457F" w:rsidRPr="00432815" w:rsidRDefault="0032457F" w:rsidP="0032457F">
      <w:r w:rsidRPr="0043387D">
        <w:rPr>
          <w:rStyle w:val="HideTWBExt"/>
        </w:rPr>
        <w:t>&lt;/Amend&gt;</w:t>
      </w:r>
    </w:p>
    <w:p w14:paraId="7B64CEF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5649346"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5E72D173"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5DA0DA1" w14:textId="77777777" w:rsidR="0032457F" w:rsidRPr="00432815" w:rsidRDefault="0032457F" w:rsidP="0032457F">
      <w:pPr>
        <w:pStyle w:val="NormalBold"/>
      </w:pPr>
      <w:r w:rsidRPr="0043387D">
        <w:rPr>
          <w:rStyle w:val="HideTWBExt"/>
          <w:b w:val="0"/>
        </w:rPr>
        <w:t>&lt;/RepeatBlock-By&gt;</w:t>
      </w:r>
    </w:p>
    <w:p w14:paraId="4949C60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E400EEF" w14:textId="77777777" w:rsidR="0032457F" w:rsidRPr="00432815" w:rsidRDefault="0032457F" w:rsidP="0032457F">
      <w:pPr>
        <w:pStyle w:val="NormalBold"/>
      </w:pPr>
      <w:r w:rsidRPr="0043387D">
        <w:rPr>
          <w:rStyle w:val="HideTWBExt"/>
          <w:b w:val="0"/>
        </w:rPr>
        <w:t>&lt;Article&gt;</w:t>
      </w:r>
      <w:r w:rsidRPr="00432815">
        <w:t>5 cikk – 1 bekezdés – 2 a albekezdés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DC018D3" w14:textId="77777777" w:rsidTr="00327CD9">
        <w:trPr>
          <w:trHeight w:hRule="exact" w:val="240"/>
          <w:jc w:val="center"/>
        </w:trPr>
        <w:tc>
          <w:tcPr>
            <w:tcW w:w="9752" w:type="dxa"/>
            <w:gridSpan w:val="2"/>
            <w:tcBorders>
              <w:top w:val="nil"/>
              <w:left w:val="nil"/>
              <w:bottom w:val="nil"/>
              <w:right w:val="nil"/>
            </w:tcBorders>
          </w:tcPr>
          <w:p w14:paraId="6A89A65C" w14:textId="77777777" w:rsidR="0032457F" w:rsidRPr="00432815" w:rsidRDefault="0032457F" w:rsidP="00327CD9"/>
        </w:tc>
      </w:tr>
      <w:tr w:rsidR="00AD09DA" w:rsidRPr="00432815" w14:paraId="4B07B4F8" w14:textId="77777777" w:rsidTr="00327CD9">
        <w:trPr>
          <w:trHeight w:val="240"/>
          <w:jc w:val="center"/>
        </w:trPr>
        <w:tc>
          <w:tcPr>
            <w:tcW w:w="4876" w:type="dxa"/>
            <w:tcBorders>
              <w:top w:val="nil"/>
              <w:left w:val="nil"/>
              <w:bottom w:val="nil"/>
              <w:right w:val="nil"/>
            </w:tcBorders>
          </w:tcPr>
          <w:p w14:paraId="0D8524BB"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7DED7C0" w14:textId="77777777" w:rsidR="0032457F" w:rsidRPr="00432815" w:rsidRDefault="0032457F" w:rsidP="00327CD9">
            <w:pPr>
              <w:pStyle w:val="AmColumnHeading"/>
            </w:pPr>
            <w:r w:rsidRPr="00432815">
              <w:t>Módosítás</w:t>
            </w:r>
          </w:p>
        </w:tc>
      </w:tr>
      <w:tr w:rsidR="00AD09DA" w:rsidRPr="00432815" w14:paraId="3E335958" w14:textId="77777777" w:rsidTr="00327CD9">
        <w:trPr>
          <w:jc w:val="center"/>
        </w:trPr>
        <w:tc>
          <w:tcPr>
            <w:tcW w:w="4876" w:type="dxa"/>
            <w:tcBorders>
              <w:top w:val="nil"/>
              <w:left w:val="nil"/>
              <w:bottom w:val="nil"/>
              <w:right w:val="nil"/>
            </w:tcBorders>
          </w:tcPr>
          <w:p w14:paraId="01B66E3B" w14:textId="77777777" w:rsidR="0032457F" w:rsidRPr="00432815" w:rsidRDefault="0032457F" w:rsidP="00327CD9">
            <w:pPr>
              <w:pStyle w:val="Normal6a"/>
            </w:pPr>
          </w:p>
        </w:tc>
        <w:tc>
          <w:tcPr>
            <w:tcW w:w="4876" w:type="dxa"/>
            <w:tcBorders>
              <w:top w:val="nil"/>
              <w:left w:val="nil"/>
              <w:bottom w:val="nil"/>
              <w:right w:val="nil"/>
            </w:tcBorders>
          </w:tcPr>
          <w:p w14:paraId="4EAF82A2" w14:textId="77777777" w:rsidR="0032457F" w:rsidRPr="00432815" w:rsidRDefault="0032457F" w:rsidP="00327CD9">
            <w:pPr>
              <w:pStyle w:val="Normal6a"/>
            </w:pPr>
            <w:r w:rsidRPr="00432815">
              <w:rPr>
                <w:b/>
                <w:bCs/>
                <w:i/>
                <w:iCs/>
              </w:rPr>
              <w:t>A b) pont alkalmazásában a kedvezményezettet terheli annak bizonyítása, hogy egy konkrét esetben ilyen megállapodás fennállt.</w:t>
            </w:r>
          </w:p>
        </w:tc>
      </w:tr>
    </w:tbl>
    <w:p w14:paraId="52F7634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7A9751C" w14:textId="77777777" w:rsidR="0032457F" w:rsidRPr="00432815" w:rsidRDefault="0032457F" w:rsidP="0032457F">
      <w:r w:rsidRPr="0043387D">
        <w:rPr>
          <w:rStyle w:val="HideTWBExt"/>
        </w:rPr>
        <w:t>&lt;/Amend&gt;</w:t>
      </w:r>
    </w:p>
    <w:p w14:paraId="3011C8D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551FE8D"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259F2E08"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66B5B555" w14:textId="77777777" w:rsidR="0032457F" w:rsidRPr="00432815" w:rsidRDefault="0032457F" w:rsidP="0032457F">
      <w:pPr>
        <w:pStyle w:val="NormalBold"/>
      </w:pPr>
      <w:r w:rsidRPr="0043387D">
        <w:rPr>
          <w:rStyle w:val="HideTWBExt"/>
          <w:b w:val="0"/>
        </w:rPr>
        <w:lastRenderedPageBreak/>
        <w:t>&lt;/RepeatBlock-By&gt;</w:t>
      </w:r>
    </w:p>
    <w:p w14:paraId="63FA623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7966D6A" w14:textId="77777777" w:rsidR="0032457F" w:rsidRPr="00432815" w:rsidRDefault="0032457F" w:rsidP="0032457F">
      <w:pPr>
        <w:pStyle w:val="NormalBold"/>
      </w:pPr>
      <w:r w:rsidRPr="0043387D">
        <w:rPr>
          <w:rStyle w:val="HideTWBExt"/>
          <w:b w:val="0"/>
        </w:rPr>
        <w:t>&lt;Article&gt;</w:t>
      </w:r>
      <w:r w:rsidRPr="00432815">
        <w:t xml:space="preserve">5 cikk – 2 bekezdés – ii </w:t>
      </w:r>
      <w:proofErr w:type="gramStart"/>
      <w:r w:rsidRPr="00432815">
        <w:t>a</w:t>
      </w:r>
      <w:proofErr w:type="gramEnd"/>
      <w:r w:rsidRPr="00432815">
        <w:t xml:space="preserve"> alpont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8FC8E95" w14:textId="77777777" w:rsidTr="00327CD9">
        <w:trPr>
          <w:trHeight w:hRule="exact" w:val="240"/>
          <w:jc w:val="center"/>
        </w:trPr>
        <w:tc>
          <w:tcPr>
            <w:tcW w:w="9752" w:type="dxa"/>
            <w:gridSpan w:val="2"/>
            <w:tcBorders>
              <w:top w:val="nil"/>
              <w:left w:val="nil"/>
              <w:bottom w:val="nil"/>
              <w:right w:val="nil"/>
            </w:tcBorders>
          </w:tcPr>
          <w:p w14:paraId="00F02D0A" w14:textId="77777777" w:rsidR="0032457F" w:rsidRPr="00432815" w:rsidRDefault="0032457F" w:rsidP="00327CD9"/>
        </w:tc>
      </w:tr>
      <w:tr w:rsidR="00AD09DA" w:rsidRPr="00432815" w14:paraId="5A356AFC" w14:textId="77777777" w:rsidTr="00327CD9">
        <w:trPr>
          <w:trHeight w:val="240"/>
          <w:jc w:val="center"/>
        </w:trPr>
        <w:tc>
          <w:tcPr>
            <w:tcW w:w="4876" w:type="dxa"/>
            <w:tcBorders>
              <w:top w:val="nil"/>
              <w:left w:val="nil"/>
              <w:bottom w:val="nil"/>
              <w:right w:val="nil"/>
            </w:tcBorders>
          </w:tcPr>
          <w:p w14:paraId="2BF6BB9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386ECC1" w14:textId="77777777" w:rsidR="0032457F" w:rsidRPr="00432815" w:rsidRDefault="0032457F" w:rsidP="00327CD9">
            <w:pPr>
              <w:pStyle w:val="AmColumnHeading"/>
            </w:pPr>
            <w:r w:rsidRPr="00432815">
              <w:t>Módosítás</w:t>
            </w:r>
          </w:p>
        </w:tc>
      </w:tr>
      <w:tr w:rsidR="00AD09DA" w:rsidRPr="00432815" w14:paraId="3FFBEF48" w14:textId="77777777" w:rsidTr="00327CD9">
        <w:trPr>
          <w:jc w:val="center"/>
        </w:trPr>
        <w:tc>
          <w:tcPr>
            <w:tcW w:w="4876" w:type="dxa"/>
            <w:tcBorders>
              <w:top w:val="nil"/>
              <w:left w:val="nil"/>
              <w:bottom w:val="nil"/>
              <w:right w:val="nil"/>
            </w:tcBorders>
          </w:tcPr>
          <w:p w14:paraId="4E5636F3" w14:textId="77777777" w:rsidR="0032457F" w:rsidRPr="00432815" w:rsidRDefault="0032457F" w:rsidP="00327CD9">
            <w:pPr>
              <w:pStyle w:val="Normal6a"/>
            </w:pPr>
          </w:p>
        </w:tc>
        <w:tc>
          <w:tcPr>
            <w:tcW w:w="4876" w:type="dxa"/>
            <w:tcBorders>
              <w:top w:val="nil"/>
              <w:left w:val="nil"/>
              <w:bottom w:val="nil"/>
              <w:right w:val="nil"/>
            </w:tcBorders>
          </w:tcPr>
          <w:p w14:paraId="5C86F1ED" w14:textId="77777777" w:rsidR="0032457F" w:rsidRPr="00432815" w:rsidRDefault="0032457F" w:rsidP="00327CD9">
            <w:pPr>
              <w:pStyle w:val="Normal6a"/>
            </w:pPr>
            <w:proofErr w:type="spellStart"/>
            <w:r w:rsidRPr="00432815">
              <w:rPr>
                <w:b/>
                <w:i/>
              </w:rPr>
              <w:t>iia</w:t>
            </w:r>
            <w:proofErr w:type="spellEnd"/>
            <w:r w:rsidRPr="00432815">
              <w:rPr>
                <w:b/>
                <w:i/>
              </w:rPr>
              <w:t>.</w:t>
            </w:r>
            <w:r w:rsidRPr="00432815">
              <w:tab/>
            </w:r>
            <w:r w:rsidRPr="00432815">
              <w:rPr>
                <w:b/>
                <w:i/>
              </w:rPr>
              <w:t>Az ügylet lebonyolítása kizárólag automatán keresztül történik, amelynek során az automata nem alapvető szolgáltatást vagy árut bocsát rendelkezésre, helyi tényezők is szerepet játszhatnak, és a készpénzfizetés kizárása nem tűnik helytelennek vagy aránytalannak az automatán keresztül fizetett ellenértékhez képest. A készpénz hátrányos megkülönböztetése e tekintetben nem alapulhat a pénzforgalmi szolgáltatók által szerződésben előírt kötelezettségeken.</w:t>
            </w:r>
          </w:p>
        </w:tc>
      </w:tr>
    </w:tbl>
    <w:p w14:paraId="3F17835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041730F9"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08BE7E0D" w14:textId="77777777" w:rsidR="0032457F" w:rsidRPr="00432815" w:rsidRDefault="0032457F" w:rsidP="0032457F">
      <w:pPr>
        <w:pStyle w:val="AmJustText"/>
      </w:pPr>
      <w:r w:rsidRPr="00432815">
        <w:t>„Helyi tényező” lehet például az azzal való hirtelen szembesülés, hogy a parkolóautomaták nem fogadnak el készpénzfizetést. A helyi tényezők bizonyos „nélkülözhetetlenséget” vagy helyi monopóliumot teremtenek, amely nem kerülhető meg, és amely miatt a helyzetből fakadóan elengedhetetlenné válik a kivétel.</w:t>
      </w:r>
    </w:p>
    <w:p w14:paraId="0EF6780A" w14:textId="77777777" w:rsidR="0032457F" w:rsidRPr="00432815" w:rsidRDefault="0032457F" w:rsidP="0032457F">
      <w:r w:rsidRPr="0043387D">
        <w:rPr>
          <w:rStyle w:val="HideTWBExt"/>
        </w:rPr>
        <w:t>&lt;/Amend&gt;</w:t>
      </w:r>
    </w:p>
    <w:p w14:paraId="5969AC0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5F94E9A"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Anouk</w:t>
      </w:r>
      <w:proofErr w:type="spellEnd"/>
      <w:r w:rsidRPr="00432815">
        <w:t xml:space="preserve"> Van </w:t>
      </w:r>
      <w:proofErr w:type="spellStart"/>
      <w:r w:rsidRPr="00432815">
        <w:t>Brug</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08493D6B" w14:textId="77777777" w:rsidR="0032457F" w:rsidRPr="00432815" w:rsidRDefault="0032457F" w:rsidP="0032457F">
      <w:pPr>
        <w:pStyle w:val="NormalBold"/>
      </w:pPr>
      <w:r w:rsidRPr="0043387D">
        <w:rPr>
          <w:rStyle w:val="HideTWBExt"/>
          <w:b w:val="0"/>
        </w:rPr>
        <w:t>&lt;/RepeatBlock-By&gt;</w:t>
      </w:r>
    </w:p>
    <w:p w14:paraId="7CC5F2A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0FC01FC" w14:textId="77777777" w:rsidR="0032457F" w:rsidRPr="00432815" w:rsidRDefault="0032457F" w:rsidP="0032457F">
      <w:pPr>
        <w:pStyle w:val="NormalBold"/>
      </w:pPr>
      <w:r w:rsidRPr="0043387D">
        <w:rPr>
          <w:rStyle w:val="HideTWBExt"/>
          <w:b w:val="0"/>
        </w:rPr>
        <w:t>&lt;Article&gt;</w:t>
      </w:r>
      <w:r w:rsidRPr="00432815">
        <w:t xml:space="preserve">5 cikk – 2 bekezdés – </w:t>
      </w:r>
      <w:proofErr w:type="gramStart"/>
      <w:r w:rsidRPr="00432815">
        <w:t>a</w:t>
      </w:r>
      <w:proofErr w:type="gramEnd"/>
      <w:r w:rsidRPr="00432815">
        <w:t xml:space="preserve"> ii pont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0A3026E" w14:textId="77777777" w:rsidTr="00327CD9">
        <w:trPr>
          <w:trHeight w:hRule="exact" w:val="240"/>
          <w:jc w:val="center"/>
        </w:trPr>
        <w:tc>
          <w:tcPr>
            <w:tcW w:w="9752" w:type="dxa"/>
            <w:gridSpan w:val="2"/>
            <w:tcBorders>
              <w:top w:val="nil"/>
              <w:left w:val="nil"/>
              <w:bottom w:val="nil"/>
              <w:right w:val="nil"/>
            </w:tcBorders>
          </w:tcPr>
          <w:p w14:paraId="6EE4F54A" w14:textId="77777777" w:rsidR="0032457F" w:rsidRPr="00432815" w:rsidRDefault="0032457F" w:rsidP="00327CD9"/>
        </w:tc>
      </w:tr>
      <w:tr w:rsidR="00AD09DA" w:rsidRPr="00432815" w14:paraId="29B62D37" w14:textId="77777777" w:rsidTr="00327CD9">
        <w:trPr>
          <w:trHeight w:val="240"/>
          <w:jc w:val="center"/>
        </w:trPr>
        <w:tc>
          <w:tcPr>
            <w:tcW w:w="4876" w:type="dxa"/>
            <w:tcBorders>
              <w:top w:val="nil"/>
              <w:left w:val="nil"/>
              <w:bottom w:val="nil"/>
              <w:right w:val="nil"/>
            </w:tcBorders>
          </w:tcPr>
          <w:p w14:paraId="68A11B3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79CE97E" w14:textId="77777777" w:rsidR="0032457F" w:rsidRPr="00432815" w:rsidRDefault="0032457F" w:rsidP="00327CD9">
            <w:pPr>
              <w:pStyle w:val="AmColumnHeading"/>
            </w:pPr>
            <w:r w:rsidRPr="00432815">
              <w:t>Módosítás</w:t>
            </w:r>
          </w:p>
        </w:tc>
      </w:tr>
      <w:tr w:rsidR="00AD09DA" w:rsidRPr="00432815" w14:paraId="491FDB92" w14:textId="77777777" w:rsidTr="00327CD9">
        <w:trPr>
          <w:jc w:val="center"/>
        </w:trPr>
        <w:tc>
          <w:tcPr>
            <w:tcW w:w="4876" w:type="dxa"/>
            <w:tcBorders>
              <w:top w:val="nil"/>
              <w:left w:val="nil"/>
              <w:bottom w:val="nil"/>
              <w:right w:val="nil"/>
            </w:tcBorders>
          </w:tcPr>
          <w:p w14:paraId="4CF1516D" w14:textId="77777777" w:rsidR="0032457F" w:rsidRPr="00432815" w:rsidRDefault="0032457F" w:rsidP="00327CD9">
            <w:pPr>
              <w:pStyle w:val="Normal6a"/>
            </w:pPr>
          </w:p>
        </w:tc>
        <w:tc>
          <w:tcPr>
            <w:tcW w:w="4876" w:type="dxa"/>
            <w:tcBorders>
              <w:top w:val="nil"/>
              <w:left w:val="nil"/>
              <w:bottom w:val="nil"/>
              <w:right w:val="nil"/>
            </w:tcBorders>
          </w:tcPr>
          <w:p w14:paraId="60CD9026" w14:textId="77777777" w:rsidR="0032457F" w:rsidRPr="00432815" w:rsidRDefault="0032457F" w:rsidP="00327CD9">
            <w:pPr>
              <w:pStyle w:val="Normal6a"/>
            </w:pPr>
            <w:proofErr w:type="spellStart"/>
            <w:r w:rsidRPr="00432815">
              <w:rPr>
                <w:b/>
                <w:i/>
              </w:rPr>
              <w:t>iia</w:t>
            </w:r>
            <w:proofErr w:type="spellEnd"/>
            <w:r w:rsidRPr="00432815">
              <w:rPr>
                <w:b/>
                <w:i/>
              </w:rPr>
              <w:t>.</w:t>
            </w:r>
            <w:r w:rsidRPr="00432815">
              <w:tab/>
            </w:r>
            <w:r w:rsidRPr="00432815">
              <w:rPr>
                <w:b/>
                <w:i/>
              </w:rPr>
              <w:t>Kivételes esetekben, ha a készpénzfizetések elfogadása jelentős biztonsági kockázatot jelent.</w:t>
            </w:r>
          </w:p>
        </w:tc>
      </w:tr>
    </w:tbl>
    <w:p w14:paraId="66373AB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FD56888" w14:textId="77777777" w:rsidR="0032457F" w:rsidRPr="00432815" w:rsidRDefault="0032457F" w:rsidP="0032457F">
      <w:r w:rsidRPr="0043387D">
        <w:rPr>
          <w:rStyle w:val="HideTWBExt"/>
        </w:rPr>
        <w:t>&lt;/Amend&gt;</w:t>
      </w:r>
    </w:p>
    <w:p w14:paraId="4124851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1126290" w14:textId="77777777" w:rsidR="0032457F" w:rsidRPr="00432815" w:rsidRDefault="0032457F" w:rsidP="0032457F">
      <w:pPr>
        <w:pStyle w:val="NormalBold"/>
      </w:pPr>
      <w:r w:rsidRPr="0043387D">
        <w:rPr>
          <w:rStyle w:val="HideTWBExt"/>
          <w:b w:val="0"/>
        </w:rPr>
        <w:lastRenderedPageBreak/>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295C0E13" w14:textId="77777777" w:rsidR="0032457F" w:rsidRPr="00432815" w:rsidRDefault="0032457F" w:rsidP="0032457F">
      <w:pPr>
        <w:pStyle w:val="NormalBold"/>
      </w:pPr>
      <w:r w:rsidRPr="0043387D">
        <w:rPr>
          <w:rStyle w:val="HideTWBExt"/>
          <w:b w:val="0"/>
        </w:rPr>
        <w:t>&lt;/RepeatBlock-By&gt;</w:t>
      </w:r>
    </w:p>
    <w:p w14:paraId="4B94A79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0EF6BDC" w14:textId="77777777" w:rsidR="0032457F" w:rsidRPr="00432815" w:rsidRDefault="0032457F" w:rsidP="0032457F">
      <w:pPr>
        <w:pStyle w:val="NormalBold"/>
      </w:pPr>
      <w:r w:rsidRPr="0043387D">
        <w:rPr>
          <w:rStyle w:val="HideTWBExt"/>
          <w:b w:val="0"/>
        </w:rPr>
        <w:t>&lt;Article&gt;</w:t>
      </w:r>
      <w:r w:rsidRPr="00432815">
        <w:t>5 cikk – 2 bekezdés – 1 a albekezdés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7C11DB0" w14:textId="77777777" w:rsidTr="00327CD9">
        <w:trPr>
          <w:trHeight w:hRule="exact" w:val="240"/>
          <w:jc w:val="center"/>
        </w:trPr>
        <w:tc>
          <w:tcPr>
            <w:tcW w:w="9752" w:type="dxa"/>
            <w:gridSpan w:val="2"/>
            <w:tcBorders>
              <w:top w:val="nil"/>
              <w:left w:val="nil"/>
              <w:bottom w:val="nil"/>
              <w:right w:val="nil"/>
            </w:tcBorders>
          </w:tcPr>
          <w:p w14:paraId="1C099C62" w14:textId="77777777" w:rsidR="0032457F" w:rsidRPr="00432815" w:rsidRDefault="0032457F" w:rsidP="00327CD9"/>
        </w:tc>
      </w:tr>
      <w:tr w:rsidR="00AD09DA" w:rsidRPr="00432815" w14:paraId="21573E88" w14:textId="77777777" w:rsidTr="00327CD9">
        <w:trPr>
          <w:trHeight w:val="240"/>
          <w:jc w:val="center"/>
        </w:trPr>
        <w:tc>
          <w:tcPr>
            <w:tcW w:w="4876" w:type="dxa"/>
            <w:tcBorders>
              <w:top w:val="nil"/>
              <w:left w:val="nil"/>
              <w:bottom w:val="nil"/>
              <w:right w:val="nil"/>
            </w:tcBorders>
          </w:tcPr>
          <w:p w14:paraId="069CCAB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819D042" w14:textId="77777777" w:rsidR="0032457F" w:rsidRPr="00432815" w:rsidRDefault="0032457F" w:rsidP="00327CD9">
            <w:pPr>
              <w:pStyle w:val="AmColumnHeading"/>
            </w:pPr>
            <w:r w:rsidRPr="00432815">
              <w:t>Módosítás</w:t>
            </w:r>
          </w:p>
        </w:tc>
      </w:tr>
      <w:tr w:rsidR="00AD09DA" w:rsidRPr="00432815" w14:paraId="00201F52" w14:textId="77777777" w:rsidTr="00327CD9">
        <w:trPr>
          <w:jc w:val="center"/>
        </w:trPr>
        <w:tc>
          <w:tcPr>
            <w:tcW w:w="4876" w:type="dxa"/>
            <w:tcBorders>
              <w:top w:val="nil"/>
              <w:left w:val="nil"/>
              <w:bottom w:val="nil"/>
              <w:right w:val="nil"/>
            </w:tcBorders>
          </w:tcPr>
          <w:p w14:paraId="2B06B6FB" w14:textId="77777777" w:rsidR="0032457F" w:rsidRPr="00432815" w:rsidRDefault="0032457F" w:rsidP="00327CD9">
            <w:pPr>
              <w:pStyle w:val="Normal6a"/>
            </w:pPr>
          </w:p>
        </w:tc>
        <w:tc>
          <w:tcPr>
            <w:tcW w:w="4876" w:type="dxa"/>
            <w:tcBorders>
              <w:top w:val="nil"/>
              <w:left w:val="nil"/>
              <w:bottom w:val="nil"/>
              <w:right w:val="nil"/>
            </w:tcBorders>
          </w:tcPr>
          <w:p w14:paraId="3BA69147" w14:textId="77777777" w:rsidR="0032457F" w:rsidRPr="00432815" w:rsidRDefault="0032457F" w:rsidP="00327CD9">
            <w:pPr>
              <w:pStyle w:val="Normal6a"/>
            </w:pPr>
            <w:r w:rsidRPr="00432815">
              <w:rPr>
                <w:b/>
                <w:i/>
              </w:rPr>
              <w:t>Az összes fenti esetben a bizonyítási teher a kifizetések kedvezményezettjét terheli.</w:t>
            </w:r>
          </w:p>
        </w:tc>
      </w:tr>
    </w:tbl>
    <w:p w14:paraId="6B5E4E0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1BE52A95" w14:textId="77777777" w:rsidR="0032457F" w:rsidRPr="00432815" w:rsidRDefault="0032457F" w:rsidP="0032457F">
      <w:r w:rsidRPr="0043387D">
        <w:rPr>
          <w:rStyle w:val="HideTWBExt"/>
        </w:rPr>
        <w:t>&lt;/Amend&gt;</w:t>
      </w:r>
    </w:p>
    <w:p w14:paraId="4AE5A99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7A8D861"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5381F41A" w14:textId="77777777" w:rsidR="0032457F" w:rsidRPr="00432815" w:rsidRDefault="0032457F" w:rsidP="0032457F">
      <w:pPr>
        <w:pStyle w:val="NormalBold"/>
      </w:pPr>
      <w:r w:rsidRPr="0043387D">
        <w:rPr>
          <w:rStyle w:val="HideTWBExt"/>
          <w:b w:val="0"/>
        </w:rPr>
        <w:t>&lt;/RepeatBlock-By&gt;</w:t>
      </w:r>
    </w:p>
    <w:p w14:paraId="3B7E74B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D517B0E" w14:textId="77777777" w:rsidR="0032457F" w:rsidRPr="00432815" w:rsidRDefault="0032457F" w:rsidP="0032457F">
      <w:pPr>
        <w:pStyle w:val="NormalBold"/>
      </w:pPr>
      <w:r w:rsidRPr="0043387D">
        <w:rPr>
          <w:rStyle w:val="HideTWBExt"/>
          <w:b w:val="0"/>
        </w:rPr>
        <w:t>&lt;Article&gt;</w:t>
      </w:r>
      <w:r w:rsidRPr="00432815">
        <w:t>5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ED6336B" w14:textId="77777777" w:rsidTr="00327CD9">
        <w:trPr>
          <w:trHeight w:hRule="exact" w:val="240"/>
          <w:jc w:val="center"/>
        </w:trPr>
        <w:tc>
          <w:tcPr>
            <w:tcW w:w="9752" w:type="dxa"/>
            <w:gridSpan w:val="2"/>
            <w:tcBorders>
              <w:top w:val="nil"/>
              <w:left w:val="nil"/>
              <w:bottom w:val="nil"/>
              <w:right w:val="nil"/>
            </w:tcBorders>
          </w:tcPr>
          <w:p w14:paraId="39EAC6B7" w14:textId="77777777" w:rsidR="0032457F" w:rsidRPr="00432815" w:rsidRDefault="0032457F" w:rsidP="00327CD9"/>
        </w:tc>
      </w:tr>
      <w:tr w:rsidR="00AD09DA" w:rsidRPr="00432815" w14:paraId="79444E95" w14:textId="77777777" w:rsidTr="00327CD9">
        <w:trPr>
          <w:trHeight w:val="240"/>
          <w:jc w:val="center"/>
        </w:trPr>
        <w:tc>
          <w:tcPr>
            <w:tcW w:w="4876" w:type="dxa"/>
            <w:tcBorders>
              <w:top w:val="nil"/>
              <w:left w:val="nil"/>
              <w:bottom w:val="nil"/>
              <w:right w:val="nil"/>
            </w:tcBorders>
          </w:tcPr>
          <w:p w14:paraId="7A7F810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88534B9" w14:textId="77777777" w:rsidR="0032457F" w:rsidRPr="00432815" w:rsidRDefault="0032457F" w:rsidP="00327CD9">
            <w:pPr>
              <w:pStyle w:val="AmColumnHeading"/>
            </w:pPr>
            <w:r w:rsidRPr="00432815">
              <w:t>Módosítás</w:t>
            </w:r>
          </w:p>
        </w:tc>
      </w:tr>
      <w:tr w:rsidR="00AD09DA" w:rsidRPr="00432815" w14:paraId="6B758114" w14:textId="77777777" w:rsidTr="00327CD9">
        <w:trPr>
          <w:jc w:val="center"/>
        </w:trPr>
        <w:tc>
          <w:tcPr>
            <w:tcW w:w="4876" w:type="dxa"/>
            <w:tcBorders>
              <w:top w:val="nil"/>
              <w:left w:val="nil"/>
              <w:bottom w:val="nil"/>
              <w:right w:val="nil"/>
            </w:tcBorders>
          </w:tcPr>
          <w:p w14:paraId="4C879EDE" w14:textId="77777777" w:rsidR="0032457F" w:rsidRPr="00432815" w:rsidRDefault="0032457F" w:rsidP="00327CD9">
            <w:pPr>
              <w:pStyle w:val="Normal6a"/>
            </w:pPr>
          </w:p>
        </w:tc>
        <w:tc>
          <w:tcPr>
            <w:tcW w:w="4876" w:type="dxa"/>
            <w:tcBorders>
              <w:top w:val="nil"/>
              <w:left w:val="nil"/>
              <w:bottom w:val="nil"/>
              <w:right w:val="nil"/>
            </w:tcBorders>
          </w:tcPr>
          <w:p w14:paraId="09E6847E" w14:textId="77777777" w:rsidR="0032457F" w:rsidRPr="00432815" w:rsidRDefault="0032457F" w:rsidP="00327CD9">
            <w:pPr>
              <w:pStyle w:val="Normal6a"/>
            </w:pPr>
            <w:r w:rsidRPr="00432815">
              <w:rPr>
                <w:b/>
                <w:i/>
              </w:rPr>
              <w:t>(2a)</w:t>
            </w:r>
            <w:r w:rsidRPr="00432815">
              <w:tab/>
            </w:r>
            <w:r w:rsidRPr="00432815">
              <w:rPr>
                <w:b/>
                <w:i/>
              </w:rPr>
              <w:t>Ettől eltérően:</w:t>
            </w:r>
          </w:p>
        </w:tc>
      </w:tr>
      <w:tr w:rsidR="00AD09DA" w:rsidRPr="00432815" w14:paraId="7AF7A39E" w14:textId="77777777" w:rsidTr="00327CD9">
        <w:trPr>
          <w:jc w:val="center"/>
        </w:trPr>
        <w:tc>
          <w:tcPr>
            <w:tcW w:w="4876" w:type="dxa"/>
            <w:tcBorders>
              <w:top w:val="nil"/>
              <w:left w:val="nil"/>
              <w:bottom w:val="nil"/>
              <w:right w:val="nil"/>
            </w:tcBorders>
          </w:tcPr>
          <w:p w14:paraId="15E5DC05" w14:textId="77777777" w:rsidR="0032457F" w:rsidRPr="00432815" w:rsidRDefault="0032457F" w:rsidP="00327CD9">
            <w:pPr>
              <w:pStyle w:val="Normal6a"/>
            </w:pPr>
          </w:p>
        </w:tc>
        <w:tc>
          <w:tcPr>
            <w:tcW w:w="4876" w:type="dxa"/>
            <w:tcBorders>
              <w:top w:val="nil"/>
              <w:left w:val="nil"/>
              <w:bottom w:val="nil"/>
              <w:right w:val="nil"/>
            </w:tcBorders>
          </w:tcPr>
          <w:p w14:paraId="2E367A1E" w14:textId="77777777" w:rsidR="0032457F" w:rsidRPr="00432815" w:rsidRDefault="0032457F" w:rsidP="00327CD9">
            <w:pPr>
              <w:pStyle w:val="Normal6a"/>
            </w:pPr>
            <w:r w:rsidRPr="00432815">
              <w:rPr>
                <w:b/>
                <w:i/>
              </w:rPr>
              <w:t>a) az (1) bekezdés nem alkalmazandó abban az esetben, ha a kedvezményezett:</w:t>
            </w:r>
          </w:p>
        </w:tc>
      </w:tr>
      <w:tr w:rsidR="00AD09DA" w:rsidRPr="00432815" w14:paraId="16DF55E7" w14:textId="77777777" w:rsidTr="00327CD9">
        <w:trPr>
          <w:jc w:val="center"/>
        </w:trPr>
        <w:tc>
          <w:tcPr>
            <w:tcW w:w="4876" w:type="dxa"/>
            <w:tcBorders>
              <w:top w:val="nil"/>
              <w:left w:val="nil"/>
              <w:bottom w:val="nil"/>
              <w:right w:val="nil"/>
            </w:tcBorders>
          </w:tcPr>
          <w:p w14:paraId="094CD29F" w14:textId="77777777" w:rsidR="0032457F" w:rsidRPr="00432815" w:rsidRDefault="0032457F" w:rsidP="00327CD9">
            <w:pPr>
              <w:pStyle w:val="Normal6a"/>
            </w:pPr>
          </w:p>
        </w:tc>
        <w:tc>
          <w:tcPr>
            <w:tcW w:w="4876" w:type="dxa"/>
            <w:tcBorders>
              <w:top w:val="nil"/>
              <w:left w:val="nil"/>
              <w:bottom w:val="nil"/>
              <w:right w:val="nil"/>
            </w:tcBorders>
          </w:tcPr>
          <w:p w14:paraId="6338D8BA" w14:textId="77777777" w:rsidR="0032457F" w:rsidRPr="00432815" w:rsidRDefault="0032457F" w:rsidP="00327CD9">
            <w:pPr>
              <w:pStyle w:val="Normal6a"/>
            </w:pPr>
            <w:r w:rsidRPr="00432815">
              <w:rPr>
                <w:b/>
                <w:i/>
              </w:rPr>
              <w:t>i. egészségügyi szolgáltató vagy gyógyszertár;</w:t>
            </w:r>
          </w:p>
        </w:tc>
      </w:tr>
      <w:tr w:rsidR="00AD09DA" w:rsidRPr="00432815" w14:paraId="12DACD67" w14:textId="77777777" w:rsidTr="00327CD9">
        <w:trPr>
          <w:jc w:val="center"/>
        </w:trPr>
        <w:tc>
          <w:tcPr>
            <w:tcW w:w="4876" w:type="dxa"/>
            <w:tcBorders>
              <w:top w:val="nil"/>
              <w:left w:val="nil"/>
              <w:bottom w:val="nil"/>
              <w:right w:val="nil"/>
            </w:tcBorders>
          </w:tcPr>
          <w:p w14:paraId="10EF3BD6" w14:textId="77777777" w:rsidR="0032457F" w:rsidRPr="00432815" w:rsidRDefault="0032457F" w:rsidP="00327CD9">
            <w:pPr>
              <w:pStyle w:val="Normal6a"/>
            </w:pPr>
          </w:p>
        </w:tc>
        <w:tc>
          <w:tcPr>
            <w:tcW w:w="4876" w:type="dxa"/>
            <w:tcBorders>
              <w:top w:val="nil"/>
              <w:left w:val="nil"/>
              <w:bottom w:val="nil"/>
              <w:right w:val="nil"/>
            </w:tcBorders>
          </w:tcPr>
          <w:p w14:paraId="44D74E11" w14:textId="77777777" w:rsidR="0032457F" w:rsidRPr="00432815" w:rsidRDefault="0032457F" w:rsidP="00327CD9">
            <w:pPr>
              <w:pStyle w:val="Normal6a"/>
            </w:pPr>
            <w:r w:rsidRPr="00432815">
              <w:rPr>
                <w:b/>
                <w:i/>
              </w:rPr>
              <w:t>ii. közjogi szervezet; vagy</w:t>
            </w:r>
          </w:p>
        </w:tc>
      </w:tr>
      <w:tr w:rsidR="00AD09DA" w:rsidRPr="00432815" w14:paraId="3BCAB6CC" w14:textId="77777777" w:rsidTr="00327CD9">
        <w:trPr>
          <w:jc w:val="center"/>
        </w:trPr>
        <w:tc>
          <w:tcPr>
            <w:tcW w:w="4876" w:type="dxa"/>
            <w:tcBorders>
              <w:top w:val="nil"/>
              <w:left w:val="nil"/>
              <w:bottom w:val="nil"/>
              <w:right w:val="nil"/>
            </w:tcBorders>
          </w:tcPr>
          <w:p w14:paraId="6F06991E" w14:textId="77777777" w:rsidR="0032457F" w:rsidRPr="00432815" w:rsidRDefault="0032457F" w:rsidP="00327CD9">
            <w:pPr>
              <w:pStyle w:val="Normal6a"/>
            </w:pPr>
          </w:p>
        </w:tc>
        <w:tc>
          <w:tcPr>
            <w:tcW w:w="4876" w:type="dxa"/>
            <w:tcBorders>
              <w:top w:val="nil"/>
              <w:left w:val="nil"/>
              <w:bottom w:val="nil"/>
              <w:right w:val="nil"/>
            </w:tcBorders>
          </w:tcPr>
          <w:p w14:paraId="6B2D16A5" w14:textId="77777777" w:rsidR="0032457F" w:rsidRPr="00432815" w:rsidRDefault="0032457F" w:rsidP="00327CD9">
            <w:pPr>
              <w:pStyle w:val="Normal6a"/>
            </w:pPr>
            <w:r w:rsidRPr="00432815">
              <w:rPr>
                <w:b/>
                <w:i/>
              </w:rPr>
              <w:t>iii. alapvető közüzemi szolgáltató;</w:t>
            </w:r>
          </w:p>
        </w:tc>
      </w:tr>
      <w:tr w:rsidR="00AD09DA" w:rsidRPr="00432815" w14:paraId="16678291" w14:textId="77777777" w:rsidTr="00327CD9">
        <w:trPr>
          <w:jc w:val="center"/>
        </w:trPr>
        <w:tc>
          <w:tcPr>
            <w:tcW w:w="4876" w:type="dxa"/>
            <w:tcBorders>
              <w:top w:val="nil"/>
              <w:left w:val="nil"/>
              <w:bottom w:val="nil"/>
              <w:right w:val="nil"/>
            </w:tcBorders>
          </w:tcPr>
          <w:p w14:paraId="6AD37784" w14:textId="77777777" w:rsidR="0032457F" w:rsidRPr="00432815" w:rsidRDefault="0032457F" w:rsidP="00327CD9">
            <w:pPr>
              <w:pStyle w:val="Normal6a"/>
            </w:pPr>
          </w:p>
        </w:tc>
        <w:tc>
          <w:tcPr>
            <w:tcW w:w="4876" w:type="dxa"/>
            <w:tcBorders>
              <w:top w:val="nil"/>
              <w:left w:val="nil"/>
              <w:bottom w:val="nil"/>
              <w:right w:val="nil"/>
            </w:tcBorders>
          </w:tcPr>
          <w:p w14:paraId="4D9CE0C3" w14:textId="77777777" w:rsidR="0032457F" w:rsidRPr="00432815" w:rsidRDefault="0032457F" w:rsidP="00327CD9">
            <w:pPr>
              <w:pStyle w:val="Normal6a"/>
            </w:pPr>
            <w:r w:rsidRPr="00432815">
              <w:rPr>
                <w:b/>
                <w:i/>
              </w:rPr>
              <w:t>b) az (1) bekezdés b) pontja nem alkalmazandó abban az esetben, ha a kedvezményezett élelmiszer-kiskereskedő.</w:t>
            </w:r>
          </w:p>
        </w:tc>
      </w:tr>
    </w:tbl>
    <w:p w14:paraId="1C08B37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4D9BE51" w14:textId="77777777" w:rsidR="0032457F" w:rsidRPr="00432815" w:rsidRDefault="0032457F" w:rsidP="0032457F">
      <w:r w:rsidRPr="0043387D">
        <w:rPr>
          <w:rStyle w:val="HideTWBExt"/>
        </w:rPr>
        <w:t>&lt;/Amend&gt;</w:t>
      </w:r>
    </w:p>
    <w:p w14:paraId="25861F7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572CCB6"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402434D7" w14:textId="77777777" w:rsidR="0032457F" w:rsidRPr="00432815" w:rsidRDefault="0032457F" w:rsidP="0032457F">
      <w:pPr>
        <w:pStyle w:val="NormalBold"/>
      </w:pPr>
      <w:r w:rsidRPr="0043387D">
        <w:rPr>
          <w:rStyle w:val="HideTWBExt"/>
          <w:b w:val="0"/>
        </w:rPr>
        <w:t>&lt;/RepeatBlock-By&gt;</w:t>
      </w:r>
    </w:p>
    <w:p w14:paraId="480BE3F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B3535A1" w14:textId="77777777" w:rsidR="0032457F" w:rsidRPr="00432815" w:rsidRDefault="0032457F" w:rsidP="0032457F">
      <w:pPr>
        <w:pStyle w:val="NormalBold"/>
      </w:pPr>
      <w:r w:rsidRPr="0043387D">
        <w:rPr>
          <w:rStyle w:val="HideTWBExt"/>
          <w:b w:val="0"/>
        </w:rPr>
        <w:t>&lt;Article&gt;</w:t>
      </w:r>
      <w:r w:rsidRPr="00432815">
        <w:t>5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D78E8AB" w14:textId="77777777" w:rsidTr="00327CD9">
        <w:trPr>
          <w:trHeight w:hRule="exact" w:val="240"/>
          <w:jc w:val="center"/>
        </w:trPr>
        <w:tc>
          <w:tcPr>
            <w:tcW w:w="9752" w:type="dxa"/>
            <w:gridSpan w:val="2"/>
            <w:tcBorders>
              <w:top w:val="nil"/>
              <w:left w:val="nil"/>
              <w:bottom w:val="nil"/>
              <w:right w:val="nil"/>
            </w:tcBorders>
          </w:tcPr>
          <w:p w14:paraId="13570C20" w14:textId="77777777" w:rsidR="0032457F" w:rsidRPr="00432815" w:rsidRDefault="0032457F" w:rsidP="00327CD9"/>
        </w:tc>
      </w:tr>
      <w:tr w:rsidR="00AD09DA" w:rsidRPr="00432815" w14:paraId="281887F6" w14:textId="77777777" w:rsidTr="00327CD9">
        <w:trPr>
          <w:trHeight w:val="240"/>
          <w:jc w:val="center"/>
        </w:trPr>
        <w:tc>
          <w:tcPr>
            <w:tcW w:w="4876" w:type="dxa"/>
            <w:tcBorders>
              <w:top w:val="nil"/>
              <w:left w:val="nil"/>
              <w:bottom w:val="nil"/>
              <w:right w:val="nil"/>
            </w:tcBorders>
          </w:tcPr>
          <w:p w14:paraId="72828EB5"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15A9A480" w14:textId="77777777" w:rsidR="0032457F" w:rsidRPr="00432815" w:rsidRDefault="0032457F" w:rsidP="00327CD9">
            <w:pPr>
              <w:pStyle w:val="AmColumnHeading"/>
            </w:pPr>
            <w:r w:rsidRPr="00432815">
              <w:t>Módosítás</w:t>
            </w:r>
          </w:p>
        </w:tc>
      </w:tr>
      <w:tr w:rsidR="00AD09DA" w:rsidRPr="00432815" w14:paraId="476C0A26" w14:textId="77777777" w:rsidTr="00327CD9">
        <w:trPr>
          <w:jc w:val="center"/>
        </w:trPr>
        <w:tc>
          <w:tcPr>
            <w:tcW w:w="4876" w:type="dxa"/>
            <w:tcBorders>
              <w:top w:val="nil"/>
              <w:left w:val="nil"/>
              <w:bottom w:val="nil"/>
              <w:right w:val="nil"/>
            </w:tcBorders>
          </w:tcPr>
          <w:p w14:paraId="5024AA74" w14:textId="77777777" w:rsidR="0032457F" w:rsidRPr="00432815" w:rsidRDefault="0032457F" w:rsidP="00327CD9">
            <w:pPr>
              <w:pStyle w:val="Normal6a"/>
            </w:pPr>
          </w:p>
        </w:tc>
        <w:tc>
          <w:tcPr>
            <w:tcW w:w="4876" w:type="dxa"/>
            <w:tcBorders>
              <w:top w:val="nil"/>
              <w:left w:val="nil"/>
              <w:bottom w:val="nil"/>
              <w:right w:val="nil"/>
            </w:tcBorders>
          </w:tcPr>
          <w:p w14:paraId="29AC05EC" w14:textId="77777777" w:rsidR="0032457F" w:rsidRPr="00432815" w:rsidRDefault="0032457F" w:rsidP="00327CD9">
            <w:pPr>
              <w:pStyle w:val="Normal6a"/>
            </w:pPr>
            <w:r w:rsidRPr="00432815">
              <w:rPr>
                <w:b/>
                <w:i/>
              </w:rPr>
              <w:t>(2a)</w:t>
            </w:r>
            <w:r w:rsidRPr="00432815">
              <w:tab/>
            </w:r>
            <w:r w:rsidRPr="00432815">
              <w:rPr>
                <w:b/>
                <w:i/>
              </w:rPr>
              <w:t>Az alapvető áruk és szolgáltatások szállítói; a töltőállomások és benzinkutak; a parkolóhely-szolgáltatók; a tömegközlekedési vállalatok; az önkiszolgáló létesítményeknek és az árusító automatáknak minden esetben el kell fogadniuk a készpénzfizetést.</w:t>
            </w:r>
          </w:p>
        </w:tc>
      </w:tr>
    </w:tbl>
    <w:p w14:paraId="16CE1E5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7C6F7EFE" w14:textId="77777777" w:rsidR="0032457F" w:rsidRPr="00432815" w:rsidRDefault="0032457F" w:rsidP="0032457F">
      <w:r w:rsidRPr="0043387D">
        <w:rPr>
          <w:rStyle w:val="HideTWBExt"/>
        </w:rPr>
        <w:t>&lt;/Amend&gt;</w:t>
      </w:r>
    </w:p>
    <w:p w14:paraId="6B08F3E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99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1825177"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0F7C2D02" w14:textId="77777777" w:rsidR="0032457F" w:rsidRPr="00432815" w:rsidRDefault="0032457F" w:rsidP="0032457F">
      <w:pPr>
        <w:pStyle w:val="NormalBold"/>
      </w:pPr>
      <w:r w:rsidRPr="0043387D">
        <w:rPr>
          <w:rStyle w:val="HideTWBExt"/>
          <w:b w:val="0"/>
        </w:rPr>
        <w:t>&lt;/RepeatBlock-By&gt;</w:t>
      </w:r>
    </w:p>
    <w:p w14:paraId="29D752F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4975C4C" w14:textId="77777777" w:rsidR="0032457F" w:rsidRPr="00432815" w:rsidRDefault="0032457F" w:rsidP="0032457F">
      <w:pPr>
        <w:pStyle w:val="NormalBold"/>
      </w:pPr>
      <w:r w:rsidRPr="0043387D">
        <w:rPr>
          <w:rStyle w:val="HideTWBExt"/>
          <w:b w:val="0"/>
        </w:rPr>
        <w:t>&lt;Article&gt;</w:t>
      </w:r>
      <w:r w:rsidRPr="00432815">
        <w:t>5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93098C9" w14:textId="77777777" w:rsidTr="00327CD9">
        <w:trPr>
          <w:trHeight w:hRule="exact" w:val="240"/>
          <w:jc w:val="center"/>
        </w:trPr>
        <w:tc>
          <w:tcPr>
            <w:tcW w:w="9752" w:type="dxa"/>
            <w:gridSpan w:val="2"/>
            <w:tcBorders>
              <w:top w:val="nil"/>
              <w:left w:val="nil"/>
              <w:bottom w:val="nil"/>
              <w:right w:val="nil"/>
            </w:tcBorders>
          </w:tcPr>
          <w:p w14:paraId="7DBCA5C6" w14:textId="77777777" w:rsidR="0032457F" w:rsidRPr="00432815" w:rsidRDefault="0032457F" w:rsidP="00327CD9"/>
        </w:tc>
      </w:tr>
      <w:tr w:rsidR="00AD09DA" w:rsidRPr="00432815" w14:paraId="08E51B66" w14:textId="77777777" w:rsidTr="00327CD9">
        <w:trPr>
          <w:trHeight w:val="240"/>
          <w:jc w:val="center"/>
        </w:trPr>
        <w:tc>
          <w:tcPr>
            <w:tcW w:w="4876" w:type="dxa"/>
            <w:tcBorders>
              <w:top w:val="nil"/>
              <w:left w:val="nil"/>
              <w:bottom w:val="nil"/>
              <w:right w:val="nil"/>
            </w:tcBorders>
          </w:tcPr>
          <w:p w14:paraId="68623A9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B6EE8C9" w14:textId="77777777" w:rsidR="0032457F" w:rsidRPr="00432815" w:rsidRDefault="0032457F" w:rsidP="00327CD9">
            <w:pPr>
              <w:pStyle w:val="AmColumnHeading"/>
            </w:pPr>
            <w:r w:rsidRPr="00432815">
              <w:t>Módosítás</w:t>
            </w:r>
          </w:p>
        </w:tc>
      </w:tr>
      <w:tr w:rsidR="00AD09DA" w:rsidRPr="00432815" w14:paraId="719ABA83" w14:textId="77777777" w:rsidTr="00327CD9">
        <w:trPr>
          <w:jc w:val="center"/>
        </w:trPr>
        <w:tc>
          <w:tcPr>
            <w:tcW w:w="4876" w:type="dxa"/>
            <w:tcBorders>
              <w:top w:val="nil"/>
              <w:left w:val="nil"/>
              <w:bottom w:val="nil"/>
              <w:right w:val="nil"/>
            </w:tcBorders>
          </w:tcPr>
          <w:p w14:paraId="5858CA41" w14:textId="77777777" w:rsidR="0032457F" w:rsidRPr="00432815" w:rsidRDefault="0032457F" w:rsidP="00327CD9">
            <w:pPr>
              <w:pStyle w:val="Normal6a"/>
            </w:pPr>
          </w:p>
        </w:tc>
        <w:tc>
          <w:tcPr>
            <w:tcW w:w="4876" w:type="dxa"/>
            <w:tcBorders>
              <w:top w:val="nil"/>
              <w:left w:val="nil"/>
              <w:bottom w:val="nil"/>
              <w:right w:val="nil"/>
            </w:tcBorders>
          </w:tcPr>
          <w:p w14:paraId="61541446" w14:textId="77777777" w:rsidR="0032457F" w:rsidRPr="00432815" w:rsidRDefault="0032457F" w:rsidP="00327CD9">
            <w:pPr>
              <w:pStyle w:val="Normal6a"/>
            </w:pPr>
            <w:r w:rsidRPr="00432815">
              <w:rPr>
                <w:b/>
                <w:i/>
              </w:rPr>
              <w:t>(2a)</w:t>
            </w:r>
            <w:r w:rsidRPr="00432815">
              <w:tab/>
            </w:r>
            <w:r w:rsidRPr="00432815">
              <w:rPr>
                <w:b/>
                <w:i/>
              </w:rPr>
              <w:t>A 4. cikk nem érinti a fizető fél vagy a kedvezményezett által a pénzmosás és a terrorizmusfinanszírozás megelőzéséről szóló uniós jognak való megfelelés érdekében tett intézkedéseket.</w:t>
            </w:r>
          </w:p>
        </w:tc>
      </w:tr>
    </w:tbl>
    <w:p w14:paraId="57F221C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F07E387" w14:textId="77777777" w:rsidR="0032457F" w:rsidRPr="00432815" w:rsidRDefault="0032457F" w:rsidP="0032457F">
      <w:r w:rsidRPr="0043387D">
        <w:rPr>
          <w:rStyle w:val="HideTWBExt"/>
        </w:rPr>
        <w:t>&lt;/Amend&gt;</w:t>
      </w:r>
    </w:p>
    <w:p w14:paraId="5DD884C5"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66A501C"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2815">
        <w:t xml:space="preserve">, </w:t>
      </w:r>
      <w:proofErr w:type="spellStart"/>
      <w:r w:rsidRPr="00432815">
        <w:t>Gilles</w:t>
      </w:r>
      <w:proofErr w:type="spellEnd"/>
      <w:r w:rsidRPr="00432815">
        <w:t xml:space="preserve"> </w:t>
      </w:r>
      <w:proofErr w:type="spellStart"/>
      <w:r w:rsidRPr="00432815">
        <w:t>Boyer</w:t>
      </w:r>
      <w:proofErr w:type="spellEnd"/>
      <w:r w:rsidRPr="0043387D">
        <w:rPr>
          <w:rStyle w:val="HideTWBExt"/>
          <w:b w:val="0"/>
        </w:rPr>
        <w:t>&lt;/Members&gt;</w:t>
      </w:r>
    </w:p>
    <w:p w14:paraId="47901425" w14:textId="77777777" w:rsidR="0032457F" w:rsidRPr="00432815" w:rsidRDefault="0032457F" w:rsidP="0032457F">
      <w:pPr>
        <w:pStyle w:val="NormalBold"/>
      </w:pPr>
      <w:r w:rsidRPr="0043387D">
        <w:rPr>
          <w:rStyle w:val="HideTWBExt"/>
          <w:b w:val="0"/>
        </w:rPr>
        <w:t>&lt;/RepeatBlock-By&gt;</w:t>
      </w:r>
    </w:p>
    <w:p w14:paraId="7D619E5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50453B6" w14:textId="77777777" w:rsidR="0032457F" w:rsidRPr="00432815" w:rsidRDefault="0032457F" w:rsidP="0032457F">
      <w:pPr>
        <w:pStyle w:val="NormalBold"/>
      </w:pPr>
      <w:r w:rsidRPr="0043387D">
        <w:rPr>
          <w:rStyle w:val="HideTWBExt"/>
          <w:b w:val="0"/>
        </w:rPr>
        <w:t>&lt;Article&gt;</w:t>
      </w:r>
      <w:r w:rsidRPr="00432815">
        <w:t>5 cikk – 2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A280C68" w14:textId="77777777" w:rsidTr="00327CD9">
        <w:trPr>
          <w:trHeight w:hRule="exact" w:val="240"/>
          <w:jc w:val="center"/>
        </w:trPr>
        <w:tc>
          <w:tcPr>
            <w:tcW w:w="9752" w:type="dxa"/>
            <w:gridSpan w:val="2"/>
            <w:tcBorders>
              <w:top w:val="nil"/>
              <w:left w:val="nil"/>
              <w:bottom w:val="nil"/>
              <w:right w:val="nil"/>
            </w:tcBorders>
          </w:tcPr>
          <w:p w14:paraId="320C3A5F" w14:textId="77777777" w:rsidR="0032457F" w:rsidRPr="00432815" w:rsidRDefault="0032457F" w:rsidP="00327CD9"/>
        </w:tc>
      </w:tr>
      <w:tr w:rsidR="00AD09DA" w:rsidRPr="00432815" w14:paraId="647979B9" w14:textId="77777777" w:rsidTr="00327CD9">
        <w:trPr>
          <w:trHeight w:val="240"/>
          <w:jc w:val="center"/>
        </w:trPr>
        <w:tc>
          <w:tcPr>
            <w:tcW w:w="4876" w:type="dxa"/>
            <w:tcBorders>
              <w:top w:val="nil"/>
              <w:left w:val="nil"/>
              <w:bottom w:val="nil"/>
              <w:right w:val="nil"/>
            </w:tcBorders>
          </w:tcPr>
          <w:p w14:paraId="0D70A69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5B46452" w14:textId="77777777" w:rsidR="0032457F" w:rsidRPr="00432815" w:rsidRDefault="0032457F" w:rsidP="00327CD9">
            <w:pPr>
              <w:pStyle w:val="AmColumnHeading"/>
            </w:pPr>
            <w:r w:rsidRPr="00432815">
              <w:t>Módosítás</w:t>
            </w:r>
          </w:p>
        </w:tc>
      </w:tr>
      <w:tr w:rsidR="00AD09DA" w:rsidRPr="00432815" w14:paraId="340E1F6C" w14:textId="77777777" w:rsidTr="00327CD9">
        <w:trPr>
          <w:jc w:val="center"/>
        </w:trPr>
        <w:tc>
          <w:tcPr>
            <w:tcW w:w="4876" w:type="dxa"/>
            <w:tcBorders>
              <w:top w:val="nil"/>
              <w:left w:val="nil"/>
              <w:bottom w:val="nil"/>
              <w:right w:val="nil"/>
            </w:tcBorders>
          </w:tcPr>
          <w:p w14:paraId="233FA98B" w14:textId="77777777" w:rsidR="0032457F" w:rsidRPr="00432815" w:rsidRDefault="0032457F" w:rsidP="00327CD9">
            <w:pPr>
              <w:pStyle w:val="Normal6a"/>
            </w:pPr>
          </w:p>
        </w:tc>
        <w:tc>
          <w:tcPr>
            <w:tcW w:w="4876" w:type="dxa"/>
            <w:tcBorders>
              <w:top w:val="nil"/>
              <w:left w:val="nil"/>
              <w:bottom w:val="nil"/>
              <w:right w:val="nil"/>
            </w:tcBorders>
          </w:tcPr>
          <w:p w14:paraId="5C57EC39" w14:textId="77777777" w:rsidR="0032457F" w:rsidRPr="00432815" w:rsidRDefault="0032457F" w:rsidP="00327CD9">
            <w:pPr>
              <w:pStyle w:val="Normal6a"/>
            </w:pPr>
            <w:r w:rsidRPr="00432815">
              <w:rPr>
                <w:b/>
                <w:i/>
              </w:rPr>
              <w:t>(2b)</w:t>
            </w:r>
            <w:r w:rsidRPr="00432815">
              <w:tab/>
            </w:r>
            <w:r w:rsidRPr="00432815">
              <w:rPr>
                <w:b/>
                <w:i/>
              </w:rPr>
              <w:t>A tagállamok a kedvezményezettek további kategóriáira is alkalmazhatják a (2a) bekezdésben foglalt eltérést, amennyiben azt közérdek indokolja.</w:t>
            </w:r>
          </w:p>
        </w:tc>
      </w:tr>
      <w:tr w:rsidR="00AD09DA" w:rsidRPr="00432815" w14:paraId="15CC8B4C" w14:textId="77777777" w:rsidTr="00327CD9">
        <w:trPr>
          <w:jc w:val="center"/>
        </w:trPr>
        <w:tc>
          <w:tcPr>
            <w:tcW w:w="4876" w:type="dxa"/>
            <w:tcBorders>
              <w:top w:val="nil"/>
              <w:left w:val="nil"/>
              <w:bottom w:val="nil"/>
              <w:right w:val="nil"/>
            </w:tcBorders>
          </w:tcPr>
          <w:p w14:paraId="1CD84E79" w14:textId="77777777" w:rsidR="0032457F" w:rsidRPr="00432815" w:rsidRDefault="0032457F" w:rsidP="00327CD9">
            <w:pPr>
              <w:pStyle w:val="Normal6a"/>
            </w:pPr>
          </w:p>
        </w:tc>
        <w:tc>
          <w:tcPr>
            <w:tcW w:w="4876" w:type="dxa"/>
            <w:tcBorders>
              <w:top w:val="nil"/>
              <w:left w:val="nil"/>
              <w:bottom w:val="nil"/>
              <w:right w:val="nil"/>
            </w:tcBorders>
          </w:tcPr>
          <w:p w14:paraId="31474270" w14:textId="77777777" w:rsidR="0032457F" w:rsidRPr="00432815" w:rsidRDefault="0032457F" w:rsidP="00327CD9">
            <w:pPr>
              <w:pStyle w:val="Normal6a"/>
            </w:pPr>
            <w:r w:rsidRPr="00432815">
              <w:rPr>
                <w:b/>
                <w:i/>
              </w:rPr>
              <w:t xml:space="preserve">A tagállamok dönthetnek úgy, hogy a (2a) bekezdés az arányosság érdekében nem </w:t>
            </w:r>
            <w:r w:rsidRPr="00432815">
              <w:rPr>
                <w:b/>
                <w:i/>
              </w:rPr>
              <w:lastRenderedPageBreak/>
              <w:t xml:space="preserve">alkalmazandó a </w:t>
            </w:r>
            <w:proofErr w:type="spellStart"/>
            <w:r w:rsidRPr="00432815">
              <w:rPr>
                <w:b/>
                <w:i/>
              </w:rPr>
              <w:t>mikrovállalkozásnak</w:t>
            </w:r>
            <w:proofErr w:type="spellEnd"/>
            <w:r w:rsidRPr="00432815">
              <w:rPr>
                <w:b/>
                <w:i/>
              </w:rPr>
              <w:t xml:space="preserve"> minősülő kedvezményezettekre.</w:t>
            </w:r>
          </w:p>
        </w:tc>
      </w:tr>
    </w:tbl>
    <w:p w14:paraId="63089675"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B80FB04" w14:textId="77777777" w:rsidR="0032457F" w:rsidRPr="00432815" w:rsidRDefault="0032457F" w:rsidP="0032457F">
      <w:r w:rsidRPr="0043387D">
        <w:rPr>
          <w:rStyle w:val="HideTWBExt"/>
        </w:rPr>
        <w:t>&lt;/Amend&gt;</w:t>
      </w:r>
    </w:p>
    <w:p w14:paraId="31B869D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AC23747"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57CF5929" w14:textId="77777777" w:rsidR="0032457F" w:rsidRPr="00432815" w:rsidRDefault="0032457F" w:rsidP="0032457F">
      <w:pPr>
        <w:pStyle w:val="NormalBold"/>
      </w:pPr>
      <w:r w:rsidRPr="0043387D">
        <w:rPr>
          <w:rStyle w:val="HideTWBExt"/>
          <w:b w:val="0"/>
        </w:rPr>
        <w:t>&lt;/RepeatBlock-By&gt;</w:t>
      </w:r>
    </w:p>
    <w:p w14:paraId="489C66D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32223FE" w14:textId="77777777" w:rsidR="0032457F" w:rsidRPr="00432815" w:rsidRDefault="0032457F" w:rsidP="0032457F">
      <w:pPr>
        <w:pStyle w:val="NormalBold"/>
      </w:pPr>
      <w:r w:rsidRPr="0043387D">
        <w:rPr>
          <w:rStyle w:val="HideTWBExt"/>
          <w:b w:val="0"/>
        </w:rPr>
        <w:t>&lt;Article&gt;</w:t>
      </w:r>
      <w:r w:rsidRPr="00432815">
        <w:t>5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F9DA1F9" w14:textId="77777777" w:rsidTr="00327CD9">
        <w:trPr>
          <w:trHeight w:hRule="exact" w:val="240"/>
          <w:jc w:val="center"/>
        </w:trPr>
        <w:tc>
          <w:tcPr>
            <w:tcW w:w="9752" w:type="dxa"/>
            <w:gridSpan w:val="2"/>
            <w:tcBorders>
              <w:top w:val="nil"/>
              <w:left w:val="nil"/>
              <w:bottom w:val="nil"/>
              <w:right w:val="nil"/>
            </w:tcBorders>
          </w:tcPr>
          <w:p w14:paraId="3FCB919A" w14:textId="77777777" w:rsidR="0032457F" w:rsidRPr="00432815" w:rsidRDefault="0032457F" w:rsidP="00327CD9"/>
        </w:tc>
      </w:tr>
      <w:tr w:rsidR="00AD09DA" w:rsidRPr="00432815" w14:paraId="317D1CBC" w14:textId="77777777" w:rsidTr="00327CD9">
        <w:trPr>
          <w:trHeight w:val="240"/>
          <w:jc w:val="center"/>
        </w:trPr>
        <w:tc>
          <w:tcPr>
            <w:tcW w:w="4876" w:type="dxa"/>
            <w:tcBorders>
              <w:top w:val="nil"/>
              <w:left w:val="nil"/>
              <w:bottom w:val="nil"/>
              <w:right w:val="nil"/>
            </w:tcBorders>
          </w:tcPr>
          <w:p w14:paraId="5D5BD646"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7382F58" w14:textId="77777777" w:rsidR="0032457F" w:rsidRPr="00432815" w:rsidRDefault="0032457F" w:rsidP="00327CD9">
            <w:pPr>
              <w:pStyle w:val="AmColumnHeading"/>
            </w:pPr>
            <w:r w:rsidRPr="00432815">
              <w:t>Módosítás</w:t>
            </w:r>
          </w:p>
        </w:tc>
      </w:tr>
      <w:tr w:rsidR="00AD09DA" w:rsidRPr="00432815" w14:paraId="7B713370" w14:textId="77777777" w:rsidTr="00327CD9">
        <w:trPr>
          <w:jc w:val="center"/>
        </w:trPr>
        <w:tc>
          <w:tcPr>
            <w:tcW w:w="4876" w:type="dxa"/>
            <w:tcBorders>
              <w:top w:val="nil"/>
              <w:left w:val="nil"/>
              <w:bottom w:val="nil"/>
              <w:right w:val="nil"/>
            </w:tcBorders>
          </w:tcPr>
          <w:p w14:paraId="27C42301" w14:textId="77777777" w:rsidR="0032457F" w:rsidRPr="00432815" w:rsidRDefault="0032457F" w:rsidP="00327CD9">
            <w:pPr>
              <w:pStyle w:val="Normal6a"/>
            </w:pPr>
          </w:p>
        </w:tc>
        <w:tc>
          <w:tcPr>
            <w:tcW w:w="4876" w:type="dxa"/>
            <w:tcBorders>
              <w:top w:val="nil"/>
              <w:left w:val="nil"/>
              <w:bottom w:val="nil"/>
              <w:right w:val="nil"/>
            </w:tcBorders>
          </w:tcPr>
          <w:p w14:paraId="2A7F9483" w14:textId="77777777" w:rsidR="0032457F" w:rsidRPr="00432815" w:rsidRDefault="0032457F" w:rsidP="00327CD9">
            <w:pPr>
              <w:pStyle w:val="Normal6a"/>
              <w:jc w:val="center"/>
            </w:pPr>
            <w:r w:rsidRPr="00432815">
              <w:rPr>
                <w:b/>
                <w:i/>
              </w:rPr>
              <w:t>5a. cikk</w:t>
            </w:r>
            <w:r w:rsidRPr="00432815">
              <w:tab/>
            </w:r>
          </w:p>
        </w:tc>
      </w:tr>
      <w:tr w:rsidR="00AD09DA" w:rsidRPr="00432815" w14:paraId="18EF080D" w14:textId="77777777" w:rsidTr="00327CD9">
        <w:trPr>
          <w:jc w:val="center"/>
        </w:trPr>
        <w:tc>
          <w:tcPr>
            <w:tcW w:w="4876" w:type="dxa"/>
            <w:tcBorders>
              <w:top w:val="nil"/>
              <w:left w:val="nil"/>
              <w:bottom w:val="nil"/>
              <w:right w:val="nil"/>
            </w:tcBorders>
          </w:tcPr>
          <w:p w14:paraId="40CF4553" w14:textId="77777777" w:rsidR="0032457F" w:rsidRPr="00432815" w:rsidRDefault="0032457F" w:rsidP="00327CD9">
            <w:pPr>
              <w:pStyle w:val="Normal6a"/>
            </w:pPr>
          </w:p>
        </w:tc>
        <w:tc>
          <w:tcPr>
            <w:tcW w:w="4876" w:type="dxa"/>
            <w:tcBorders>
              <w:top w:val="nil"/>
              <w:left w:val="nil"/>
              <w:bottom w:val="nil"/>
              <w:right w:val="nil"/>
            </w:tcBorders>
          </w:tcPr>
          <w:p w14:paraId="6AA361E2" w14:textId="77777777" w:rsidR="0032457F" w:rsidRPr="00432815" w:rsidRDefault="0032457F" w:rsidP="00327CD9">
            <w:pPr>
              <w:pStyle w:val="Normal6a"/>
              <w:jc w:val="center"/>
            </w:pPr>
            <w:r w:rsidRPr="00432815">
              <w:rPr>
                <w:b/>
                <w:i/>
              </w:rPr>
              <w:t>A készpénz előzetes egyoldalú kizárásának tilalma</w:t>
            </w:r>
          </w:p>
        </w:tc>
      </w:tr>
      <w:tr w:rsidR="00AD09DA" w:rsidRPr="00432815" w14:paraId="79DB3002" w14:textId="77777777" w:rsidTr="00327CD9">
        <w:trPr>
          <w:jc w:val="center"/>
        </w:trPr>
        <w:tc>
          <w:tcPr>
            <w:tcW w:w="4876" w:type="dxa"/>
            <w:tcBorders>
              <w:top w:val="nil"/>
              <w:left w:val="nil"/>
              <w:bottom w:val="nil"/>
              <w:right w:val="nil"/>
            </w:tcBorders>
          </w:tcPr>
          <w:p w14:paraId="2514923F" w14:textId="77777777" w:rsidR="0032457F" w:rsidRPr="00432815" w:rsidRDefault="0032457F" w:rsidP="00327CD9">
            <w:pPr>
              <w:pStyle w:val="Normal6a"/>
            </w:pPr>
          </w:p>
        </w:tc>
        <w:tc>
          <w:tcPr>
            <w:tcW w:w="4876" w:type="dxa"/>
            <w:tcBorders>
              <w:top w:val="nil"/>
              <w:left w:val="nil"/>
              <w:bottom w:val="nil"/>
              <w:right w:val="nil"/>
            </w:tcBorders>
          </w:tcPr>
          <w:p w14:paraId="213B4538" w14:textId="77777777" w:rsidR="0032457F" w:rsidRPr="00432815" w:rsidRDefault="0032457F" w:rsidP="00327CD9">
            <w:pPr>
              <w:pStyle w:val="Normal6a"/>
            </w:pPr>
            <w:r w:rsidRPr="00432815">
              <w:rPr>
                <w:b/>
                <w:i/>
              </w:rPr>
              <w:t xml:space="preserve">Annak biztosítása érdekében, hogy a polgárok és a vállalkozások egy széles körű elfogadási hálózat előnyeit élvezhessék, és a mindennapi fizetéseik során hatékonyan használhassák a digitális eurót, a digitáliseuró-fizetések kötelező elfogadásának hatálya alá tartozó kedvezményezettek nem zárhatják ki egyoldalúan a készpénzfizetéseket nem egyedileg megtárgyalt szerződéses feltételek vagy kereskedelmi gyakorlatok révén. Az eurobankjegyek és euroérmék elfogadására vonatkozó kötelezettség hatálya alá tartozó kedvezményezettek nem alkalmazhatnak olyan nem egyedileg megtárgyalt szerződési feltételeket vagy kereskedelmi gyakorlatokat, például a „no cash” („készpénzt nem fogadunk el”) jelzéseket is, amelyek célja vagy hatása az, hogy kizárják az eurobankjegyek és euroérmék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nem egyedileg megtárgyalt feltételnek tekintendő, ha azt már előzetesen megfogalmazták, ezért </w:t>
            </w:r>
            <w:r w:rsidRPr="00432815">
              <w:rPr>
                <w:b/>
                <w:i/>
              </w:rPr>
              <w:lastRenderedPageBreak/>
              <w:t>annak tartalmát a fizető fél nem tudta befolyásolni, különösen előzetesen kidolgozott szabványszerződés esetében.</w:t>
            </w:r>
          </w:p>
        </w:tc>
      </w:tr>
    </w:tbl>
    <w:p w14:paraId="68CDC58B"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9205969" w14:textId="77777777" w:rsidR="0032457F" w:rsidRPr="00432815" w:rsidRDefault="0032457F" w:rsidP="0032457F">
      <w:r w:rsidRPr="0043387D">
        <w:rPr>
          <w:rStyle w:val="HideTWBExt"/>
        </w:rPr>
        <w:t>&lt;/Amend&gt;</w:t>
      </w:r>
    </w:p>
    <w:p w14:paraId="35F6219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E7303A2" w14:textId="77777777" w:rsidR="0032457F" w:rsidRPr="00432815" w:rsidRDefault="0032457F" w:rsidP="0032457F">
      <w:pPr>
        <w:pStyle w:val="NormalBold"/>
      </w:pPr>
      <w:r w:rsidRPr="0043387D">
        <w:rPr>
          <w:rStyle w:val="HideTWBExt"/>
          <w:b w:val="0"/>
        </w:rPr>
        <w:t>&lt;RepeatBlock-By&gt;&lt;Members&gt;</w:t>
      </w:r>
      <w:r w:rsidRPr="00432815">
        <w:t xml:space="preserve">Martin </w:t>
      </w:r>
      <w:proofErr w:type="spellStart"/>
      <w:r w:rsidRPr="00432815">
        <w:t>Schirdewan</w:t>
      </w:r>
      <w:proofErr w:type="spellEnd"/>
      <w:r w:rsidRPr="00432815">
        <w:t xml:space="preserve">, </w:t>
      </w:r>
      <w:proofErr w:type="spellStart"/>
      <w:r w:rsidRPr="00432815">
        <w:t>Özlem</w:t>
      </w:r>
      <w:proofErr w:type="spellEnd"/>
      <w:r w:rsidRPr="00432815">
        <w:t xml:space="preserve"> </w:t>
      </w:r>
      <w:proofErr w:type="spellStart"/>
      <w:r w:rsidRPr="00432815">
        <w:t>Demirel</w:t>
      </w:r>
      <w:proofErr w:type="spellEnd"/>
      <w:r w:rsidRPr="00432815">
        <w:t>, Martin Günther</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5D5F21A9" w14:textId="77777777" w:rsidR="0032457F" w:rsidRPr="00432815" w:rsidRDefault="0032457F" w:rsidP="0032457F">
      <w:pPr>
        <w:pStyle w:val="NormalBold"/>
      </w:pPr>
      <w:r w:rsidRPr="0043387D">
        <w:rPr>
          <w:rStyle w:val="HideTWBExt"/>
          <w:b w:val="0"/>
        </w:rPr>
        <w:t>&lt;/RepeatBlock-By&gt;</w:t>
      </w:r>
    </w:p>
    <w:p w14:paraId="259B38F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EE657FE" w14:textId="77777777" w:rsidR="0032457F" w:rsidRPr="00432815" w:rsidRDefault="0032457F" w:rsidP="0032457F">
      <w:pPr>
        <w:pStyle w:val="NormalBold"/>
      </w:pPr>
      <w:r w:rsidRPr="0043387D">
        <w:rPr>
          <w:rStyle w:val="HideTWBExt"/>
          <w:b w:val="0"/>
        </w:rPr>
        <w:t>&lt;Article&gt;</w:t>
      </w:r>
      <w:r w:rsidRPr="00432815">
        <w:t>5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461A6B7" w14:textId="77777777" w:rsidTr="00327CD9">
        <w:trPr>
          <w:trHeight w:hRule="exact" w:val="240"/>
          <w:jc w:val="center"/>
        </w:trPr>
        <w:tc>
          <w:tcPr>
            <w:tcW w:w="9752" w:type="dxa"/>
            <w:gridSpan w:val="2"/>
            <w:tcBorders>
              <w:top w:val="nil"/>
              <w:left w:val="nil"/>
              <w:bottom w:val="nil"/>
              <w:right w:val="nil"/>
            </w:tcBorders>
          </w:tcPr>
          <w:p w14:paraId="75CA7E71" w14:textId="77777777" w:rsidR="0032457F" w:rsidRPr="00432815" w:rsidRDefault="0032457F" w:rsidP="00327CD9"/>
        </w:tc>
      </w:tr>
      <w:tr w:rsidR="00AD09DA" w:rsidRPr="00432815" w14:paraId="50B8104B" w14:textId="77777777" w:rsidTr="00327CD9">
        <w:trPr>
          <w:trHeight w:val="240"/>
          <w:jc w:val="center"/>
        </w:trPr>
        <w:tc>
          <w:tcPr>
            <w:tcW w:w="4876" w:type="dxa"/>
            <w:tcBorders>
              <w:top w:val="nil"/>
              <w:left w:val="nil"/>
              <w:bottom w:val="nil"/>
              <w:right w:val="nil"/>
            </w:tcBorders>
          </w:tcPr>
          <w:p w14:paraId="6145A97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8827B11" w14:textId="77777777" w:rsidR="0032457F" w:rsidRPr="00432815" w:rsidRDefault="0032457F" w:rsidP="00327CD9">
            <w:pPr>
              <w:pStyle w:val="AmColumnHeading"/>
            </w:pPr>
            <w:r w:rsidRPr="00432815">
              <w:t>Módosítás</w:t>
            </w:r>
          </w:p>
        </w:tc>
      </w:tr>
      <w:tr w:rsidR="00AD09DA" w:rsidRPr="00432815" w14:paraId="6CB507E7" w14:textId="77777777" w:rsidTr="00327CD9">
        <w:trPr>
          <w:jc w:val="center"/>
        </w:trPr>
        <w:tc>
          <w:tcPr>
            <w:tcW w:w="4876" w:type="dxa"/>
            <w:tcBorders>
              <w:top w:val="nil"/>
              <w:left w:val="nil"/>
              <w:bottom w:val="nil"/>
              <w:right w:val="nil"/>
            </w:tcBorders>
          </w:tcPr>
          <w:p w14:paraId="4055F446" w14:textId="77777777" w:rsidR="0032457F" w:rsidRPr="00432815" w:rsidRDefault="0032457F" w:rsidP="00327CD9">
            <w:pPr>
              <w:pStyle w:val="Normal6a"/>
            </w:pPr>
          </w:p>
        </w:tc>
        <w:tc>
          <w:tcPr>
            <w:tcW w:w="4876" w:type="dxa"/>
            <w:tcBorders>
              <w:top w:val="nil"/>
              <w:left w:val="nil"/>
              <w:bottom w:val="nil"/>
              <w:right w:val="nil"/>
            </w:tcBorders>
          </w:tcPr>
          <w:p w14:paraId="3C88F1E7" w14:textId="77777777" w:rsidR="0032457F" w:rsidRPr="00432815" w:rsidRDefault="0032457F" w:rsidP="00327CD9">
            <w:pPr>
              <w:pStyle w:val="Normal6a"/>
              <w:jc w:val="center"/>
            </w:pPr>
            <w:r w:rsidRPr="00432815">
              <w:rPr>
                <w:b/>
                <w:i/>
              </w:rPr>
              <w:t>5a. cikk</w:t>
            </w:r>
            <w:r w:rsidRPr="00432815">
              <w:tab/>
            </w:r>
          </w:p>
        </w:tc>
      </w:tr>
      <w:tr w:rsidR="00AD09DA" w:rsidRPr="00432815" w14:paraId="6FD90BFA" w14:textId="77777777" w:rsidTr="00327CD9">
        <w:trPr>
          <w:jc w:val="center"/>
        </w:trPr>
        <w:tc>
          <w:tcPr>
            <w:tcW w:w="4876" w:type="dxa"/>
            <w:tcBorders>
              <w:top w:val="nil"/>
              <w:left w:val="nil"/>
              <w:bottom w:val="nil"/>
              <w:right w:val="nil"/>
            </w:tcBorders>
          </w:tcPr>
          <w:p w14:paraId="77FD12B7" w14:textId="77777777" w:rsidR="0032457F" w:rsidRPr="00432815" w:rsidRDefault="0032457F" w:rsidP="00327CD9">
            <w:pPr>
              <w:pStyle w:val="Normal6a"/>
            </w:pPr>
          </w:p>
        </w:tc>
        <w:tc>
          <w:tcPr>
            <w:tcW w:w="4876" w:type="dxa"/>
            <w:tcBorders>
              <w:top w:val="nil"/>
              <w:left w:val="nil"/>
              <w:bottom w:val="nil"/>
              <w:right w:val="nil"/>
            </w:tcBorders>
          </w:tcPr>
          <w:p w14:paraId="42C3E29A" w14:textId="77777777" w:rsidR="0032457F" w:rsidRPr="00432815" w:rsidRDefault="0032457F" w:rsidP="00327CD9">
            <w:pPr>
              <w:pStyle w:val="Normal6a"/>
              <w:jc w:val="center"/>
            </w:pPr>
            <w:r w:rsidRPr="00432815">
              <w:rPr>
                <w:b/>
                <w:i/>
              </w:rPr>
              <w:t>Az eurobankjegyekkel és euroérmékkel történő fizetések előzetes egyoldalú kizárásának tilalma</w:t>
            </w:r>
          </w:p>
        </w:tc>
      </w:tr>
      <w:tr w:rsidR="00AD09DA" w:rsidRPr="00432815" w14:paraId="22E1B5B3" w14:textId="77777777" w:rsidTr="00327CD9">
        <w:trPr>
          <w:jc w:val="center"/>
        </w:trPr>
        <w:tc>
          <w:tcPr>
            <w:tcW w:w="4876" w:type="dxa"/>
            <w:tcBorders>
              <w:top w:val="nil"/>
              <w:left w:val="nil"/>
              <w:bottom w:val="nil"/>
              <w:right w:val="nil"/>
            </w:tcBorders>
          </w:tcPr>
          <w:p w14:paraId="74AD7472" w14:textId="77777777" w:rsidR="0032457F" w:rsidRPr="00432815" w:rsidRDefault="0032457F" w:rsidP="00327CD9">
            <w:pPr>
              <w:pStyle w:val="Normal6a"/>
            </w:pPr>
          </w:p>
        </w:tc>
        <w:tc>
          <w:tcPr>
            <w:tcW w:w="4876" w:type="dxa"/>
            <w:tcBorders>
              <w:top w:val="nil"/>
              <w:left w:val="nil"/>
              <w:bottom w:val="nil"/>
              <w:right w:val="nil"/>
            </w:tcBorders>
          </w:tcPr>
          <w:p w14:paraId="3D5938B8" w14:textId="77777777" w:rsidR="0032457F" w:rsidRPr="00432815" w:rsidRDefault="0032457F" w:rsidP="00327CD9">
            <w:pPr>
              <w:pStyle w:val="Normal6a"/>
            </w:pPr>
            <w:r w:rsidRPr="00432815">
              <w:rPr>
                <w:b/>
                <w:i/>
              </w:rPr>
              <w:t xml:space="preserve">Az eurobankjegyek és euroérmék elfogadására vonatkozó kötelezettség hatálya alá tartozó kedvezményezettek nem alkalmazhatnak olyan nem egyedileg megtárgyalt szerződési feltételeket vagy nem az 5. cikk (1) bekezdésének a) pontjában említett jogszerű és ideiglenes indokokon alapuló kereskedelmi gyakorlatokat, amelyek célja vagy hatása az, hogy kizárják az eurobankjegyek és euroérmék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egyedileg meg nem tárgyalt feltételnek tekintendő, ha már előzetesen megfogalmazták, ezért annak tartalmát a fizető fél nem tudta befolyásolni, különösen az előzetesen kidolgozott szabványszerződések esetében.</w:t>
            </w:r>
          </w:p>
        </w:tc>
      </w:tr>
    </w:tbl>
    <w:p w14:paraId="4804591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9DB7324" w14:textId="77777777" w:rsidR="0032457F" w:rsidRPr="00432815" w:rsidRDefault="0032457F" w:rsidP="0032457F">
      <w:pPr>
        <w:pStyle w:val="AmJustTitle"/>
      </w:pPr>
      <w:r w:rsidRPr="0043387D">
        <w:rPr>
          <w:rStyle w:val="HideTWBExt"/>
          <w:i w:val="0"/>
        </w:rPr>
        <w:lastRenderedPageBreak/>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22DD2278" w14:textId="77777777" w:rsidR="0032457F" w:rsidRPr="00432815" w:rsidRDefault="0032457F" w:rsidP="0032457F">
      <w:pPr>
        <w:pStyle w:val="AmJustText"/>
      </w:pPr>
      <w:r w:rsidRPr="00432815">
        <w:t>Helyénvaló megtiltani a kedvezményezettek számára, hogy nem egyedileg megtárgyalt szerződési feltételeket alkalmazzanak, mivel ez aláásná a kedvezményezettek általi kötelező elfogadást és a fizető felek szerződési szabadságát.</w:t>
      </w:r>
    </w:p>
    <w:p w14:paraId="188008C6" w14:textId="77777777" w:rsidR="0032457F" w:rsidRPr="00432815" w:rsidRDefault="0032457F" w:rsidP="0032457F">
      <w:r w:rsidRPr="0043387D">
        <w:rPr>
          <w:rStyle w:val="HideTWBExt"/>
        </w:rPr>
        <w:t>&lt;/Amend&gt;</w:t>
      </w:r>
    </w:p>
    <w:p w14:paraId="63B446B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60ACD87"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377B7A1A"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17080AEB" w14:textId="77777777" w:rsidR="0032457F" w:rsidRPr="00432815" w:rsidRDefault="0032457F" w:rsidP="0032457F">
      <w:pPr>
        <w:pStyle w:val="NormalBold"/>
      </w:pPr>
      <w:r w:rsidRPr="0043387D">
        <w:rPr>
          <w:rStyle w:val="HideTWBExt"/>
          <w:b w:val="0"/>
        </w:rPr>
        <w:t>&lt;/RepeatBlock-By&gt;</w:t>
      </w:r>
    </w:p>
    <w:p w14:paraId="2A979A3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502DB7D" w14:textId="77777777" w:rsidR="0032457F" w:rsidRPr="00432815" w:rsidRDefault="0032457F" w:rsidP="0032457F">
      <w:pPr>
        <w:pStyle w:val="NormalBold"/>
      </w:pPr>
      <w:r w:rsidRPr="0043387D">
        <w:rPr>
          <w:rStyle w:val="HideTWBExt"/>
          <w:b w:val="0"/>
        </w:rPr>
        <w:t>&lt;Article&gt;</w:t>
      </w:r>
      <w:r w:rsidRPr="00432815">
        <w:t>5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F1747EF" w14:textId="77777777" w:rsidTr="00327CD9">
        <w:trPr>
          <w:trHeight w:hRule="exact" w:val="240"/>
          <w:jc w:val="center"/>
        </w:trPr>
        <w:tc>
          <w:tcPr>
            <w:tcW w:w="9752" w:type="dxa"/>
            <w:gridSpan w:val="2"/>
            <w:tcBorders>
              <w:top w:val="nil"/>
              <w:left w:val="nil"/>
              <w:bottom w:val="nil"/>
              <w:right w:val="nil"/>
            </w:tcBorders>
          </w:tcPr>
          <w:p w14:paraId="29AAF8CB" w14:textId="77777777" w:rsidR="0032457F" w:rsidRPr="00432815" w:rsidRDefault="0032457F" w:rsidP="00327CD9"/>
        </w:tc>
      </w:tr>
      <w:tr w:rsidR="00AD09DA" w:rsidRPr="00432815" w14:paraId="243AB4EF" w14:textId="77777777" w:rsidTr="00327CD9">
        <w:trPr>
          <w:trHeight w:val="240"/>
          <w:jc w:val="center"/>
        </w:trPr>
        <w:tc>
          <w:tcPr>
            <w:tcW w:w="4876" w:type="dxa"/>
            <w:tcBorders>
              <w:top w:val="nil"/>
              <w:left w:val="nil"/>
              <w:bottom w:val="nil"/>
              <w:right w:val="nil"/>
            </w:tcBorders>
          </w:tcPr>
          <w:p w14:paraId="5B2F5A8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2B13B3F" w14:textId="77777777" w:rsidR="0032457F" w:rsidRPr="00432815" w:rsidRDefault="0032457F" w:rsidP="00327CD9">
            <w:pPr>
              <w:pStyle w:val="AmColumnHeading"/>
            </w:pPr>
            <w:r w:rsidRPr="00432815">
              <w:t>Módosítás</w:t>
            </w:r>
          </w:p>
        </w:tc>
      </w:tr>
      <w:tr w:rsidR="00AD09DA" w:rsidRPr="00432815" w14:paraId="65A61F54" w14:textId="77777777" w:rsidTr="00327CD9">
        <w:trPr>
          <w:jc w:val="center"/>
        </w:trPr>
        <w:tc>
          <w:tcPr>
            <w:tcW w:w="4876" w:type="dxa"/>
            <w:tcBorders>
              <w:top w:val="nil"/>
              <w:left w:val="nil"/>
              <w:bottom w:val="nil"/>
              <w:right w:val="nil"/>
            </w:tcBorders>
          </w:tcPr>
          <w:p w14:paraId="7B3BEE84" w14:textId="77777777" w:rsidR="0032457F" w:rsidRPr="00432815" w:rsidRDefault="0032457F" w:rsidP="00327CD9">
            <w:pPr>
              <w:pStyle w:val="Normal6a"/>
            </w:pPr>
          </w:p>
        </w:tc>
        <w:tc>
          <w:tcPr>
            <w:tcW w:w="4876" w:type="dxa"/>
            <w:tcBorders>
              <w:top w:val="nil"/>
              <w:left w:val="nil"/>
              <w:bottom w:val="nil"/>
              <w:right w:val="nil"/>
            </w:tcBorders>
          </w:tcPr>
          <w:p w14:paraId="453A38E9" w14:textId="77777777" w:rsidR="0032457F" w:rsidRPr="00432815" w:rsidRDefault="0032457F" w:rsidP="00327CD9">
            <w:pPr>
              <w:pStyle w:val="Normal6a"/>
              <w:jc w:val="center"/>
            </w:pPr>
            <w:r w:rsidRPr="00432815">
              <w:rPr>
                <w:b/>
                <w:i/>
              </w:rPr>
              <w:t>5a. cikk</w:t>
            </w:r>
            <w:r w:rsidRPr="00432815">
              <w:tab/>
            </w:r>
          </w:p>
        </w:tc>
      </w:tr>
      <w:tr w:rsidR="00AD09DA" w:rsidRPr="00432815" w14:paraId="603491BA" w14:textId="77777777" w:rsidTr="00327CD9">
        <w:trPr>
          <w:jc w:val="center"/>
        </w:trPr>
        <w:tc>
          <w:tcPr>
            <w:tcW w:w="4876" w:type="dxa"/>
            <w:tcBorders>
              <w:top w:val="nil"/>
              <w:left w:val="nil"/>
              <w:bottom w:val="nil"/>
              <w:right w:val="nil"/>
            </w:tcBorders>
          </w:tcPr>
          <w:p w14:paraId="310CCDCE" w14:textId="77777777" w:rsidR="0032457F" w:rsidRPr="00432815" w:rsidRDefault="0032457F" w:rsidP="00327CD9">
            <w:pPr>
              <w:pStyle w:val="Normal6a"/>
            </w:pPr>
          </w:p>
        </w:tc>
        <w:tc>
          <w:tcPr>
            <w:tcW w:w="4876" w:type="dxa"/>
            <w:tcBorders>
              <w:top w:val="nil"/>
              <w:left w:val="nil"/>
              <w:bottom w:val="nil"/>
              <w:right w:val="nil"/>
            </w:tcBorders>
          </w:tcPr>
          <w:p w14:paraId="53402E14" w14:textId="77777777" w:rsidR="0032457F" w:rsidRPr="00432815" w:rsidRDefault="0032457F" w:rsidP="00327CD9">
            <w:pPr>
              <w:pStyle w:val="Normal6a"/>
              <w:jc w:val="center"/>
            </w:pPr>
            <w:r w:rsidRPr="00432815">
              <w:rPr>
                <w:b/>
                <w:i/>
              </w:rPr>
              <w:t>A digitális euróban történő fizetések egyoldalú kizárásának a tilalma</w:t>
            </w:r>
          </w:p>
        </w:tc>
      </w:tr>
      <w:tr w:rsidR="00AD09DA" w:rsidRPr="00432815" w14:paraId="71B11639" w14:textId="77777777" w:rsidTr="00327CD9">
        <w:trPr>
          <w:jc w:val="center"/>
        </w:trPr>
        <w:tc>
          <w:tcPr>
            <w:tcW w:w="4876" w:type="dxa"/>
            <w:tcBorders>
              <w:top w:val="nil"/>
              <w:left w:val="nil"/>
              <w:bottom w:val="nil"/>
              <w:right w:val="nil"/>
            </w:tcBorders>
          </w:tcPr>
          <w:p w14:paraId="5BC76BF4" w14:textId="77777777" w:rsidR="0032457F" w:rsidRPr="00432815" w:rsidRDefault="0032457F" w:rsidP="00327CD9">
            <w:pPr>
              <w:pStyle w:val="Normal6a"/>
            </w:pPr>
          </w:p>
        </w:tc>
        <w:tc>
          <w:tcPr>
            <w:tcW w:w="4876" w:type="dxa"/>
            <w:tcBorders>
              <w:top w:val="nil"/>
              <w:left w:val="nil"/>
              <w:bottom w:val="nil"/>
              <w:right w:val="nil"/>
            </w:tcBorders>
          </w:tcPr>
          <w:p w14:paraId="0C855240" w14:textId="77777777" w:rsidR="0032457F" w:rsidRPr="00432815" w:rsidRDefault="0032457F" w:rsidP="00327CD9">
            <w:pPr>
              <w:pStyle w:val="Normal6a"/>
            </w:pPr>
            <w:r w:rsidRPr="00432815">
              <w:rPr>
                <w:b/>
                <w:i/>
              </w:rPr>
              <w:t xml:space="preserve">Az eurobankjegyek és euroérmék elfogadására vonatkozó kötelezettség hatálya alá tartozó kedvezményezettek nem alkalmazhatnak olyan nem egyedileg megtárgyalt szerződési feltételeket vagy kereskedelmi gyakorlatokat, beleértve a „no cash” („készpénzt nem fogadunk el”) jelzéseket is, amelyek célja vagy hatása az, hogy kizárják az eurobankjegyek és euroérmék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nem egyedileg megtárgyalt feltételnek tekintendő, ha azt már előzetesen megfogalmazták, ezért annak tartalmát a fizető fél nem tudta befolyásolni, különösen előzetesen kidolgozott szabványszerződések esetében. </w:t>
            </w:r>
          </w:p>
        </w:tc>
      </w:tr>
    </w:tbl>
    <w:p w14:paraId="31AE72A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C716AE1"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761DF707" w14:textId="77777777" w:rsidR="0032457F" w:rsidRPr="00432815" w:rsidRDefault="0032457F" w:rsidP="0032457F">
      <w:pPr>
        <w:pStyle w:val="AmJustText"/>
      </w:pPr>
      <w:r w:rsidRPr="00432815">
        <w:t>A digitális euróról szóló javaslatban szereplő megfogalmazás.</w:t>
      </w:r>
    </w:p>
    <w:p w14:paraId="769AB7B5" w14:textId="77777777" w:rsidR="0032457F" w:rsidRPr="00432815" w:rsidRDefault="0032457F" w:rsidP="0032457F">
      <w:r w:rsidRPr="0043387D">
        <w:rPr>
          <w:rStyle w:val="HideTWBExt"/>
        </w:rPr>
        <w:lastRenderedPageBreak/>
        <w:t>&lt;/Amend&gt;</w:t>
      </w:r>
    </w:p>
    <w:p w14:paraId="4371BD4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D77E9E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387D">
        <w:rPr>
          <w:rStyle w:val="HideTWBExt"/>
          <w:b w:val="0"/>
        </w:rPr>
        <w:t>&lt;/Members&gt;</w:t>
      </w:r>
    </w:p>
    <w:p w14:paraId="7C54D57F" w14:textId="77777777" w:rsidR="0032457F" w:rsidRPr="00432815" w:rsidRDefault="0032457F" w:rsidP="0032457F">
      <w:pPr>
        <w:pStyle w:val="NormalBold"/>
      </w:pPr>
      <w:r w:rsidRPr="0043387D">
        <w:rPr>
          <w:rStyle w:val="HideTWBExt"/>
          <w:b w:val="0"/>
        </w:rPr>
        <w:t>&lt;/RepeatBlock-By&gt;</w:t>
      </w:r>
    </w:p>
    <w:p w14:paraId="5D8F6B2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20DFD3F" w14:textId="77777777" w:rsidR="0032457F" w:rsidRPr="00432815" w:rsidRDefault="0032457F" w:rsidP="0032457F">
      <w:pPr>
        <w:pStyle w:val="NormalBold"/>
      </w:pPr>
      <w:r w:rsidRPr="0043387D">
        <w:rPr>
          <w:rStyle w:val="HideTWBExt"/>
          <w:b w:val="0"/>
        </w:rPr>
        <w:t>&lt;Article&gt;</w:t>
      </w:r>
      <w:r w:rsidRPr="00432815">
        <w:t>5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869310E" w14:textId="77777777" w:rsidTr="00327CD9">
        <w:trPr>
          <w:trHeight w:hRule="exact" w:val="240"/>
          <w:jc w:val="center"/>
        </w:trPr>
        <w:tc>
          <w:tcPr>
            <w:tcW w:w="9752" w:type="dxa"/>
            <w:gridSpan w:val="2"/>
            <w:tcBorders>
              <w:top w:val="nil"/>
              <w:left w:val="nil"/>
              <w:bottom w:val="nil"/>
              <w:right w:val="nil"/>
            </w:tcBorders>
          </w:tcPr>
          <w:p w14:paraId="4DB94A6E" w14:textId="77777777" w:rsidR="0032457F" w:rsidRPr="00432815" w:rsidRDefault="0032457F" w:rsidP="00327CD9"/>
        </w:tc>
      </w:tr>
      <w:tr w:rsidR="00AD09DA" w:rsidRPr="00432815" w14:paraId="34F6485B" w14:textId="77777777" w:rsidTr="00327CD9">
        <w:trPr>
          <w:trHeight w:val="240"/>
          <w:jc w:val="center"/>
        </w:trPr>
        <w:tc>
          <w:tcPr>
            <w:tcW w:w="4876" w:type="dxa"/>
            <w:tcBorders>
              <w:top w:val="nil"/>
              <w:left w:val="nil"/>
              <w:bottom w:val="nil"/>
              <w:right w:val="nil"/>
            </w:tcBorders>
          </w:tcPr>
          <w:p w14:paraId="568BD0C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CD57BAC" w14:textId="77777777" w:rsidR="0032457F" w:rsidRPr="00432815" w:rsidRDefault="0032457F" w:rsidP="00327CD9">
            <w:pPr>
              <w:pStyle w:val="AmColumnHeading"/>
            </w:pPr>
            <w:r w:rsidRPr="00432815">
              <w:t>Módosítás</w:t>
            </w:r>
          </w:p>
        </w:tc>
      </w:tr>
      <w:tr w:rsidR="00AD09DA" w:rsidRPr="00432815" w14:paraId="5FA57D5D" w14:textId="77777777" w:rsidTr="00327CD9">
        <w:trPr>
          <w:jc w:val="center"/>
        </w:trPr>
        <w:tc>
          <w:tcPr>
            <w:tcW w:w="4876" w:type="dxa"/>
            <w:tcBorders>
              <w:top w:val="nil"/>
              <w:left w:val="nil"/>
              <w:bottom w:val="nil"/>
              <w:right w:val="nil"/>
            </w:tcBorders>
          </w:tcPr>
          <w:p w14:paraId="6742A0D9" w14:textId="77777777" w:rsidR="0032457F" w:rsidRPr="00432815" w:rsidRDefault="0032457F" w:rsidP="00327CD9">
            <w:pPr>
              <w:pStyle w:val="Normal6a"/>
            </w:pPr>
          </w:p>
        </w:tc>
        <w:tc>
          <w:tcPr>
            <w:tcW w:w="4876" w:type="dxa"/>
            <w:tcBorders>
              <w:top w:val="nil"/>
              <w:left w:val="nil"/>
              <w:bottom w:val="nil"/>
              <w:right w:val="nil"/>
            </w:tcBorders>
          </w:tcPr>
          <w:p w14:paraId="0221A437" w14:textId="77777777" w:rsidR="0032457F" w:rsidRPr="00432815" w:rsidRDefault="0032457F" w:rsidP="00327CD9">
            <w:pPr>
              <w:pStyle w:val="Normal6a"/>
              <w:jc w:val="center"/>
            </w:pPr>
            <w:r w:rsidRPr="00432815">
              <w:rPr>
                <w:b/>
                <w:i/>
              </w:rPr>
              <w:t>5a. cikk</w:t>
            </w:r>
            <w:r w:rsidRPr="00432815">
              <w:tab/>
            </w:r>
          </w:p>
        </w:tc>
      </w:tr>
      <w:tr w:rsidR="00AD09DA" w:rsidRPr="00432815" w14:paraId="1F5BE149" w14:textId="77777777" w:rsidTr="00327CD9">
        <w:trPr>
          <w:jc w:val="center"/>
        </w:trPr>
        <w:tc>
          <w:tcPr>
            <w:tcW w:w="4876" w:type="dxa"/>
            <w:tcBorders>
              <w:top w:val="nil"/>
              <w:left w:val="nil"/>
              <w:bottom w:val="nil"/>
              <w:right w:val="nil"/>
            </w:tcBorders>
          </w:tcPr>
          <w:p w14:paraId="6AC73925" w14:textId="77777777" w:rsidR="0032457F" w:rsidRPr="00432815" w:rsidRDefault="0032457F" w:rsidP="00327CD9">
            <w:pPr>
              <w:pStyle w:val="Normal6a"/>
            </w:pPr>
          </w:p>
        </w:tc>
        <w:tc>
          <w:tcPr>
            <w:tcW w:w="4876" w:type="dxa"/>
            <w:tcBorders>
              <w:top w:val="nil"/>
              <w:left w:val="nil"/>
              <w:bottom w:val="nil"/>
              <w:right w:val="nil"/>
            </w:tcBorders>
          </w:tcPr>
          <w:p w14:paraId="77E8218C" w14:textId="77777777" w:rsidR="0032457F" w:rsidRPr="00432815" w:rsidRDefault="0032457F" w:rsidP="00327CD9">
            <w:pPr>
              <w:pStyle w:val="Normal6a"/>
              <w:jc w:val="center"/>
            </w:pPr>
            <w:r w:rsidRPr="00432815">
              <w:rPr>
                <w:b/>
                <w:i/>
              </w:rPr>
              <w:t>A készpénzben történő fizetések egyoldalú kizárásának tilalma</w:t>
            </w:r>
          </w:p>
        </w:tc>
      </w:tr>
      <w:tr w:rsidR="00AD09DA" w:rsidRPr="00432815" w14:paraId="059CC02B" w14:textId="77777777" w:rsidTr="00327CD9">
        <w:trPr>
          <w:jc w:val="center"/>
        </w:trPr>
        <w:tc>
          <w:tcPr>
            <w:tcW w:w="4876" w:type="dxa"/>
            <w:tcBorders>
              <w:top w:val="nil"/>
              <w:left w:val="nil"/>
              <w:bottom w:val="nil"/>
              <w:right w:val="nil"/>
            </w:tcBorders>
          </w:tcPr>
          <w:p w14:paraId="22DE76E0" w14:textId="77777777" w:rsidR="0032457F" w:rsidRPr="00432815" w:rsidRDefault="0032457F" w:rsidP="00327CD9">
            <w:pPr>
              <w:pStyle w:val="Normal6a"/>
            </w:pPr>
          </w:p>
        </w:tc>
        <w:tc>
          <w:tcPr>
            <w:tcW w:w="4876" w:type="dxa"/>
            <w:tcBorders>
              <w:top w:val="nil"/>
              <w:left w:val="nil"/>
              <w:bottom w:val="nil"/>
              <w:right w:val="nil"/>
            </w:tcBorders>
          </w:tcPr>
          <w:p w14:paraId="4B83428C" w14:textId="77777777" w:rsidR="0032457F" w:rsidRPr="00432815" w:rsidRDefault="0032457F" w:rsidP="00327CD9">
            <w:pPr>
              <w:pStyle w:val="Normal6a"/>
            </w:pPr>
            <w:r w:rsidRPr="00432815">
              <w:rPr>
                <w:b/>
                <w:i/>
              </w:rPr>
              <w:t xml:space="preserve">Az eurobankjegyek és euroérmék elfogadására vonatkozó kötelezettség hatálya alá tartozó kedvezményezettek nem alkalmazhatnak olyan nem egyedileg megtárgyalt szerződési feltételeket vagy kereskedelmi gyakorlatokat, amelyek célja vagy hatása az, hogy kizárják az eurobankjegyek és euroérmék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nem egyedileg megtárgyalt feltételnek tekintendő, ha azt már előzetesen megfogalmazták, ezért annak tartalmát a fizető fél nem tudta befolyásolni, különösen előzetesen kidolgozott szabványszerződés esetében.</w:t>
            </w:r>
          </w:p>
        </w:tc>
      </w:tr>
    </w:tbl>
    <w:p w14:paraId="6984D3C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7BDBFA1" w14:textId="77777777" w:rsidR="0032457F" w:rsidRPr="00432815" w:rsidRDefault="0032457F" w:rsidP="0032457F">
      <w:r w:rsidRPr="0043387D">
        <w:rPr>
          <w:rStyle w:val="HideTWBExt"/>
        </w:rPr>
        <w:t>&lt;/Amend&gt;</w:t>
      </w:r>
    </w:p>
    <w:p w14:paraId="548F361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51C15D6"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17E6CA9" w14:textId="77777777" w:rsidR="0032457F" w:rsidRPr="00432815" w:rsidRDefault="0032457F" w:rsidP="0032457F">
      <w:pPr>
        <w:pStyle w:val="NormalBold"/>
      </w:pPr>
      <w:r w:rsidRPr="0043387D">
        <w:rPr>
          <w:rStyle w:val="HideTWBExt"/>
          <w:b w:val="0"/>
        </w:rPr>
        <w:t>&lt;/RepeatBlock-By&gt;</w:t>
      </w:r>
    </w:p>
    <w:p w14:paraId="1A1B78E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AF9B971" w14:textId="77777777" w:rsidR="0032457F" w:rsidRPr="00432815" w:rsidRDefault="0032457F" w:rsidP="0032457F">
      <w:pPr>
        <w:pStyle w:val="NormalBold"/>
      </w:pPr>
      <w:r w:rsidRPr="0043387D">
        <w:rPr>
          <w:rStyle w:val="HideTWBExt"/>
          <w:b w:val="0"/>
        </w:rPr>
        <w:t>&lt;Article&gt;</w:t>
      </w:r>
      <w:r w:rsidRPr="00432815">
        <w:t>5 b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0AEA428" w14:textId="77777777" w:rsidTr="00327CD9">
        <w:trPr>
          <w:trHeight w:hRule="exact" w:val="240"/>
          <w:jc w:val="center"/>
        </w:trPr>
        <w:tc>
          <w:tcPr>
            <w:tcW w:w="9752" w:type="dxa"/>
            <w:gridSpan w:val="2"/>
            <w:tcBorders>
              <w:top w:val="nil"/>
              <w:left w:val="nil"/>
              <w:bottom w:val="nil"/>
              <w:right w:val="nil"/>
            </w:tcBorders>
          </w:tcPr>
          <w:p w14:paraId="494BEC22" w14:textId="77777777" w:rsidR="0032457F" w:rsidRPr="00432815" w:rsidRDefault="0032457F" w:rsidP="00327CD9"/>
        </w:tc>
      </w:tr>
      <w:tr w:rsidR="00AD09DA" w:rsidRPr="00432815" w14:paraId="761DFAD9" w14:textId="77777777" w:rsidTr="00327CD9">
        <w:trPr>
          <w:trHeight w:val="240"/>
          <w:jc w:val="center"/>
        </w:trPr>
        <w:tc>
          <w:tcPr>
            <w:tcW w:w="4876" w:type="dxa"/>
            <w:tcBorders>
              <w:top w:val="nil"/>
              <w:left w:val="nil"/>
              <w:bottom w:val="nil"/>
              <w:right w:val="nil"/>
            </w:tcBorders>
          </w:tcPr>
          <w:p w14:paraId="46DC30C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8491101" w14:textId="77777777" w:rsidR="0032457F" w:rsidRPr="00432815" w:rsidRDefault="0032457F" w:rsidP="00327CD9">
            <w:pPr>
              <w:pStyle w:val="AmColumnHeading"/>
            </w:pPr>
            <w:r w:rsidRPr="00432815">
              <w:t>Módosítás</w:t>
            </w:r>
          </w:p>
        </w:tc>
      </w:tr>
      <w:tr w:rsidR="00AD09DA" w:rsidRPr="00432815" w14:paraId="41A3F52C" w14:textId="77777777" w:rsidTr="00327CD9">
        <w:trPr>
          <w:jc w:val="center"/>
        </w:trPr>
        <w:tc>
          <w:tcPr>
            <w:tcW w:w="4876" w:type="dxa"/>
            <w:tcBorders>
              <w:top w:val="nil"/>
              <w:left w:val="nil"/>
              <w:bottom w:val="nil"/>
              <w:right w:val="nil"/>
            </w:tcBorders>
          </w:tcPr>
          <w:p w14:paraId="772D4C77" w14:textId="77777777" w:rsidR="0032457F" w:rsidRPr="00432815" w:rsidRDefault="0032457F" w:rsidP="00327CD9">
            <w:pPr>
              <w:pStyle w:val="Normal6a"/>
            </w:pPr>
          </w:p>
        </w:tc>
        <w:tc>
          <w:tcPr>
            <w:tcW w:w="4876" w:type="dxa"/>
            <w:tcBorders>
              <w:top w:val="nil"/>
              <w:left w:val="nil"/>
              <w:bottom w:val="nil"/>
              <w:right w:val="nil"/>
            </w:tcBorders>
          </w:tcPr>
          <w:p w14:paraId="1FDB7854" w14:textId="77777777" w:rsidR="0032457F" w:rsidRPr="00432815" w:rsidRDefault="0032457F" w:rsidP="00327CD9">
            <w:pPr>
              <w:pStyle w:val="Normal6a"/>
              <w:jc w:val="center"/>
            </w:pPr>
            <w:r w:rsidRPr="00432815">
              <w:rPr>
                <w:b/>
                <w:i/>
              </w:rPr>
              <w:t>5b. cikk</w:t>
            </w:r>
            <w:r w:rsidRPr="00432815">
              <w:tab/>
            </w:r>
          </w:p>
        </w:tc>
      </w:tr>
      <w:tr w:rsidR="00AD09DA" w:rsidRPr="00432815" w14:paraId="1F994979" w14:textId="77777777" w:rsidTr="00327CD9">
        <w:trPr>
          <w:jc w:val="center"/>
        </w:trPr>
        <w:tc>
          <w:tcPr>
            <w:tcW w:w="4876" w:type="dxa"/>
            <w:tcBorders>
              <w:top w:val="nil"/>
              <w:left w:val="nil"/>
              <w:bottom w:val="nil"/>
              <w:right w:val="nil"/>
            </w:tcBorders>
          </w:tcPr>
          <w:p w14:paraId="4A017DD6" w14:textId="77777777" w:rsidR="0032457F" w:rsidRPr="00432815" w:rsidRDefault="0032457F" w:rsidP="00327CD9">
            <w:pPr>
              <w:pStyle w:val="Normal6a"/>
            </w:pPr>
          </w:p>
        </w:tc>
        <w:tc>
          <w:tcPr>
            <w:tcW w:w="4876" w:type="dxa"/>
            <w:tcBorders>
              <w:top w:val="nil"/>
              <w:left w:val="nil"/>
              <w:bottom w:val="nil"/>
              <w:right w:val="nil"/>
            </w:tcBorders>
          </w:tcPr>
          <w:p w14:paraId="36456750" w14:textId="77777777" w:rsidR="0032457F" w:rsidRPr="00432815" w:rsidRDefault="0032457F" w:rsidP="00327CD9">
            <w:pPr>
              <w:pStyle w:val="Normal6a"/>
              <w:jc w:val="center"/>
            </w:pPr>
            <w:r w:rsidRPr="00432815">
              <w:rPr>
                <w:b/>
                <w:i/>
              </w:rPr>
              <w:t>A készpénz előzetes egyoldalú kizárásának tilalma</w:t>
            </w:r>
          </w:p>
        </w:tc>
      </w:tr>
      <w:tr w:rsidR="00AD09DA" w:rsidRPr="00432815" w14:paraId="2228A198" w14:textId="77777777" w:rsidTr="00327CD9">
        <w:trPr>
          <w:jc w:val="center"/>
        </w:trPr>
        <w:tc>
          <w:tcPr>
            <w:tcW w:w="4876" w:type="dxa"/>
            <w:tcBorders>
              <w:top w:val="nil"/>
              <w:left w:val="nil"/>
              <w:bottom w:val="nil"/>
              <w:right w:val="nil"/>
            </w:tcBorders>
          </w:tcPr>
          <w:p w14:paraId="56A45F87" w14:textId="77777777" w:rsidR="0032457F" w:rsidRPr="00432815" w:rsidRDefault="0032457F" w:rsidP="00327CD9">
            <w:pPr>
              <w:pStyle w:val="Normal6a"/>
            </w:pPr>
          </w:p>
        </w:tc>
        <w:tc>
          <w:tcPr>
            <w:tcW w:w="4876" w:type="dxa"/>
            <w:tcBorders>
              <w:top w:val="nil"/>
              <w:left w:val="nil"/>
              <w:bottom w:val="nil"/>
              <w:right w:val="nil"/>
            </w:tcBorders>
          </w:tcPr>
          <w:p w14:paraId="7AF19D33" w14:textId="77777777" w:rsidR="0032457F" w:rsidRPr="00432815" w:rsidRDefault="0032457F" w:rsidP="00327CD9">
            <w:pPr>
              <w:pStyle w:val="Normal6a"/>
            </w:pPr>
            <w:r w:rsidRPr="00432815">
              <w:rPr>
                <w:b/>
                <w:i/>
              </w:rPr>
              <w:t xml:space="preserve">Az eurobankjegyek és euroérmék elfogadására vonatkozó kötelezettség hatálya alá tartozó kedvezményezettek nem alkalmazhatnak olyan nem egyedileg megtárgyalt szerződési feltételeket vagy kereskedelmi gyakorlatokat, például a „no cash” („készpénzt nem fogadunk el”) jelzéseket is, amelyek célja vagy hatása az, hogy kizárják az eurobankjegyek és euroérmék használatát az euróban denominált monetáris adósságok fizetői számára. Az ilyen szerződési feltételek vagy kereskedelmi gyakorlatok nem kötelező </w:t>
            </w:r>
            <w:proofErr w:type="spellStart"/>
            <w:r w:rsidRPr="00432815">
              <w:rPr>
                <w:b/>
                <w:i/>
              </w:rPr>
              <w:t>erejűek</w:t>
            </w:r>
            <w:proofErr w:type="spellEnd"/>
            <w:r w:rsidRPr="00432815">
              <w:rPr>
                <w:b/>
                <w:i/>
              </w:rPr>
              <w:t xml:space="preserve"> a fizető félre nézve. A szerződési feltétel nem egyedileg megtárgyalt feltételnek tekintendő, ha azt már előzetesen megfogalmazták, ezért annak tartalmát a fizető fél nem tudta befolyásolni, különösen előzetesen kidolgozott szabványszerződés esetében.</w:t>
            </w:r>
          </w:p>
        </w:tc>
      </w:tr>
    </w:tbl>
    <w:p w14:paraId="0BCC05A2"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D00E148" w14:textId="77777777" w:rsidR="0032457F" w:rsidRPr="00432815" w:rsidRDefault="0032457F" w:rsidP="0032457F">
      <w:r w:rsidRPr="0043387D">
        <w:rPr>
          <w:rStyle w:val="HideTWBExt"/>
        </w:rPr>
        <w:t>&lt;/Amend&gt;</w:t>
      </w:r>
    </w:p>
    <w:p w14:paraId="064075D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1F5D3D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7ECC6F96" w14:textId="77777777" w:rsidR="0032457F" w:rsidRPr="00432815" w:rsidRDefault="0032457F" w:rsidP="0032457F">
      <w:pPr>
        <w:pStyle w:val="NormalBold"/>
      </w:pPr>
      <w:r w:rsidRPr="0043387D">
        <w:rPr>
          <w:rStyle w:val="HideTWBExt"/>
          <w:b w:val="0"/>
        </w:rPr>
        <w:t>&lt;/RepeatBlock-By&gt;</w:t>
      </w:r>
    </w:p>
    <w:p w14:paraId="03E1CC3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8637A00" w14:textId="77777777" w:rsidR="0032457F" w:rsidRPr="00432815" w:rsidRDefault="0032457F" w:rsidP="0032457F">
      <w:pPr>
        <w:pStyle w:val="NormalBold"/>
      </w:pPr>
      <w:r w:rsidRPr="0043387D">
        <w:rPr>
          <w:rStyle w:val="HideTWBExt"/>
          <w:b w:val="0"/>
        </w:rPr>
        <w:t>&lt;Article&gt;</w:t>
      </w:r>
      <w:r w:rsidRPr="00432815">
        <w:t>6 cikk</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04F75E9" w14:textId="77777777" w:rsidTr="00327CD9">
        <w:trPr>
          <w:trHeight w:hRule="exact" w:val="240"/>
          <w:jc w:val="center"/>
        </w:trPr>
        <w:tc>
          <w:tcPr>
            <w:tcW w:w="9752" w:type="dxa"/>
            <w:gridSpan w:val="2"/>
            <w:tcBorders>
              <w:top w:val="nil"/>
              <w:left w:val="nil"/>
              <w:bottom w:val="nil"/>
              <w:right w:val="nil"/>
            </w:tcBorders>
          </w:tcPr>
          <w:p w14:paraId="6B4C11B0" w14:textId="77777777" w:rsidR="0032457F" w:rsidRPr="00432815" w:rsidRDefault="0032457F" w:rsidP="00327CD9"/>
        </w:tc>
      </w:tr>
      <w:tr w:rsidR="00AD09DA" w:rsidRPr="00432815" w14:paraId="52886856" w14:textId="77777777" w:rsidTr="00327CD9">
        <w:trPr>
          <w:trHeight w:val="240"/>
          <w:jc w:val="center"/>
        </w:trPr>
        <w:tc>
          <w:tcPr>
            <w:tcW w:w="4876" w:type="dxa"/>
            <w:tcBorders>
              <w:top w:val="nil"/>
              <w:left w:val="nil"/>
              <w:bottom w:val="nil"/>
              <w:right w:val="nil"/>
            </w:tcBorders>
          </w:tcPr>
          <w:p w14:paraId="636B57E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81897E8" w14:textId="77777777" w:rsidR="0032457F" w:rsidRPr="00432815" w:rsidRDefault="0032457F" w:rsidP="00327CD9">
            <w:pPr>
              <w:pStyle w:val="AmColumnHeading"/>
            </w:pPr>
            <w:r w:rsidRPr="00432815">
              <w:t>Módosítás</w:t>
            </w:r>
          </w:p>
        </w:tc>
      </w:tr>
      <w:tr w:rsidR="00AD09DA" w:rsidRPr="00432815" w14:paraId="773EA3C8" w14:textId="77777777" w:rsidTr="00327CD9">
        <w:trPr>
          <w:jc w:val="center"/>
        </w:trPr>
        <w:tc>
          <w:tcPr>
            <w:tcW w:w="4876" w:type="dxa"/>
            <w:tcBorders>
              <w:top w:val="nil"/>
              <w:left w:val="nil"/>
              <w:bottom w:val="nil"/>
              <w:right w:val="nil"/>
            </w:tcBorders>
          </w:tcPr>
          <w:p w14:paraId="561788E7" w14:textId="77777777" w:rsidR="0032457F" w:rsidRPr="00432815" w:rsidRDefault="0032457F" w:rsidP="00327CD9">
            <w:pPr>
              <w:pStyle w:val="Normal6a"/>
              <w:jc w:val="center"/>
            </w:pPr>
            <w:r w:rsidRPr="00432815">
              <w:rPr>
                <w:b/>
                <w:i/>
              </w:rPr>
              <w:t>6. cikk</w:t>
            </w:r>
            <w:r w:rsidRPr="00432815">
              <w:tab/>
            </w:r>
          </w:p>
        </w:tc>
        <w:tc>
          <w:tcPr>
            <w:tcW w:w="4876" w:type="dxa"/>
            <w:tcBorders>
              <w:top w:val="nil"/>
              <w:left w:val="nil"/>
              <w:bottom w:val="nil"/>
              <w:right w:val="nil"/>
            </w:tcBorders>
          </w:tcPr>
          <w:p w14:paraId="5FEBE1B4" w14:textId="77777777" w:rsidR="0032457F" w:rsidRPr="00432815" w:rsidRDefault="0032457F" w:rsidP="00327CD9">
            <w:pPr>
              <w:pStyle w:val="Normal6a"/>
            </w:pPr>
            <w:r w:rsidRPr="00432815">
              <w:rPr>
                <w:b/>
                <w:i/>
              </w:rPr>
              <w:t>törölve</w:t>
            </w:r>
          </w:p>
        </w:tc>
      </w:tr>
      <w:tr w:rsidR="00AD09DA" w:rsidRPr="00432815" w14:paraId="0C85C98C" w14:textId="77777777" w:rsidTr="00327CD9">
        <w:trPr>
          <w:jc w:val="center"/>
        </w:trPr>
        <w:tc>
          <w:tcPr>
            <w:tcW w:w="4876" w:type="dxa"/>
            <w:tcBorders>
              <w:top w:val="nil"/>
              <w:left w:val="nil"/>
              <w:bottom w:val="nil"/>
              <w:right w:val="nil"/>
            </w:tcBorders>
          </w:tcPr>
          <w:p w14:paraId="391E375A" w14:textId="77777777" w:rsidR="0032457F" w:rsidRPr="00432815" w:rsidRDefault="0032457F" w:rsidP="00327CD9">
            <w:pPr>
              <w:pStyle w:val="Normal6a"/>
              <w:jc w:val="center"/>
            </w:pPr>
            <w:r w:rsidRPr="00432815">
              <w:rPr>
                <w:b/>
                <w:i/>
              </w:rPr>
              <w:t>További monetáris jogi jellegű kivételek az eurobankjegyek és -érmék kötelező elfogadásának elve alól</w:t>
            </w:r>
          </w:p>
        </w:tc>
        <w:tc>
          <w:tcPr>
            <w:tcW w:w="4876" w:type="dxa"/>
            <w:tcBorders>
              <w:top w:val="nil"/>
              <w:left w:val="nil"/>
              <w:bottom w:val="nil"/>
              <w:right w:val="nil"/>
            </w:tcBorders>
          </w:tcPr>
          <w:p w14:paraId="573E4FBC" w14:textId="77777777" w:rsidR="0032457F" w:rsidRPr="00432815" w:rsidRDefault="0032457F" w:rsidP="00327CD9">
            <w:pPr>
              <w:pStyle w:val="Normal6a"/>
            </w:pPr>
          </w:p>
        </w:tc>
      </w:tr>
      <w:tr w:rsidR="00AD09DA" w:rsidRPr="00432815" w14:paraId="1B8ECDB1" w14:textId="77777777" w:rsidTr="00327CD9">
        <w:trPr>
          <w:jc w:val="center"/>
        </w:trPr>
        <w:tc>
          <w:tcPr>
            <w:tcW w:w="4876" w:type="dxa"/>
            <w:tcBorders>
              <w:top w:val="nil"/>
              <w:left w:val="nil"/>
              <w:bottom w:val="nil"/>
              <w:right w:val="nil"/>
            </w:tcBorders>
          </w:tcPr>
          <w:p w14:paraId="0391C911" w14:textId="77777777" w:rsidR="0032457F" w:rsidRPr="00432815" w:rsidRDefault="0032457F" w:rsidP="00327CD9">
            <w:pPr>
              <w:pStyle w:val="Normal6a"/>
            </w:pPr>
            <w:r w:rsidRPr="00432815">
              <w:rPr>
                <w:b/>
                <w:i/>
              </w:rPr>
              <w:t xml:space="preserve">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w:t>
            </w:r>
            <w:r w:rsidRPr="00432815">
              <w:rPr>
                <w:b/>
                <w:i/>
              </w:rPr>
              <w:lastRenderedPageBreak/>
              <w:t>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kidolgozása során a Bizottság konzultál az Európai Központi Bankkal.</w:t>
            </w:r>
          </w:p>
        </w:tc>
        <w:tc>
          <w:tcPr>
            <w:tcW w:w="4876" w:type="dxa"/>
            <w:tcBorders>
              <w:top w:val="nil"/>
              <w:left w:val="nil"/>
              <w:bottom w:val="nil"/>
              <w:right w:val="nil"/>
            </w:tcBorders>
          </w:tcPr>
          <w:p w14:paraId="0ADB566A" w14:textId="77777777" w:rsidR="0032457F" w:rsidRPr="00432815" w:rsidRDefault="0032457F" w:rsidP="00327CD9">
            <w:pPr>
              <w:pStyle w:val="Normal6a"/>
            </w:pPr>
          </w:p>
        </w:tc>
      </w:tr>
    </w:tbl>
    <w:p w14:paraId="5075C71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1634AEB" w14:textId="77777777" w:rsidR="0032457F" w:rsidRPr="00432815" w:rsidRDefault="0032457F" w:rsidP="0032457F">
      <w:r w:rsidRPr="0043387D">
        <w:rPr>
          <w:rStyle w:val="HideTWBExt"/>
        </w:rPr>
        <w:t>&lt;/Amend&gt;</w:t>
      </w:r>
    </w:p>
    <w:p w14:paraId="088272E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F7EA6F1"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08D726AC" w14:textId="77777777" w:rsidR="0032457F" w:rsidRPr="00432815" w:rsidRDefault="0032457F" w:rsidP="0032457F">
      <w:pPr>
        <w:pStyle w:val="NormalBold"/>
      </w:pPr>
      <w:r w:rsidRPr="0043387D">
        <w:rPr>
          <w:rStyle w:val="HideTWBExt"/>
          <w:b w:val="0"/>
        </w:rPr>
        <w:t>&lt;/RepeatBlock-By&gt;</w:t>
      </w:r>
    </w:p>
    <w:p w14:paraId="40F3540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1EB4537" w14:textId="77777777" w:rsidR="0032457F" w:rsidRPr="00432815" w:rsidRDefault="0032457F" w:rsidP="0032457F">
      <w:pPr>
        <w:pStyle w:val="NormalBold"/>
      </w:pPr>
      <w:r w:rsidRPr="0043387D">
        <w:rPr>
          <w:rStyle w:val="HideTWBExt"/>
          <w:b w:val="0"/>
        </w:rPr>
        <w:t>&lt;Article&gt;</w:t>
      </w:r>
      <w:r w:rsidRPr="00432815">
        <w:t>6 cikk</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5E6440E" w14:textId="77777777" w:rsidTr="00327CD9">
        <w:trPr>
          <w:trHeight w:hRule="exact" w:val="240"/>
          <w:jc w:val="center"/>
        </w:trPr>
        <w:tc>
          <w:tcPr>
            <w:tcW w:w="9752" w:type="dxa"/>
            <w:gridSpan w:val="2"/>
            <w:tcBorders>
              <w:top w:val="nil"/>
              <w:left w:val="nil"/>
              <w:bottom w:val="nil"/>
              <w:right w:val="nil"/>
            </w:tcBorders>
          </w:tcPr>
          <w:p w14:paraId="49CB436B" w14:textId="77777777" w:rsidR="0032457F" w:rsidRPr="00432815" w:rsidRDefault="0032457F" w:rsidP="00327CD9"/>
        </w:tc>
      </w:tr>
      <w:tr w:rsidR="00AD09DA" w:rsidRPr="00432815" w14:paraId="00E7C824" w14:textId="77777777" w:rsidTr="00327CD9">
        <w:trPr>
          <w:trHeight w:val="240"/>
          <w:jc w:val="center"/>
        </w:trPr>
        <w:tc>
          <w:tcPr>
            <w:tcW w:w="4876" w:type="dxa"/>
            <w:tcBorders>
              <w:top w:val="nil"/>
              <w:left w:val="nil"/>
              <w:bottom w:val="nil"/>
              <w:right w:val="nil"/>
            </w:tcBorders>
          </w:tcPr>
          <w:p w14:paraId="3DCD7AF1"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EF24FB0" w14:textId="77777777" w:rsidR="0032457F" w:rsidRPr="00432815" w:rsidRDefault="0032457F" w:rsidP="00327CD9">
            <w:pPr>
              <w:pStyle w:val="AmColumnHeading"/>
            </w:pPr>
            <w:r w:rsidRPr="00432815">
              <w:t>Módosítás</w:t>
            </w:r>
          </w:p>
        </w:tc>
      </w:tr>
      <w:tr w:rsidR="00AD09DA" w:rsidRPr="00432815" w14:paraId="3AF02BCC" w14:textId="77777777" w:rsidTr="00327CD9">
        <w:trPr>
          <w:jc w:val="center"/>
        </w:trPr>
        <w:tc>
          <w:tcPr>
            <w:tcW w:w="4876" w:type="dxa"/>
            <w:tcBorders>
              <w:top w:val="nil"/>
              <w:left w:val="nil"/>
              <w:bottom w:val="nil"/>
              <w:right w:val="nil"/>
            </w:tcBorders>
          </w:tcPr>
          <w:p w14:paraId="56F5BF34" w14:textId="77777777" w:rsidR="0032457F" w:rsidRPr="00432815" w:rsidRDefault="0032457F" w:rsidP="00327CD9">
            <w:pPr>
              <w:pStyle w:val="Normal6a"/>
              <w:jc w:val="center"/>
            </w:pPr>
            <w:r w:rsidRPr="00432815">
              <w:rPr>
                <w:b/>
                <w:i/>
              </w:rPr>
              <w:t>6. cikk</w:t>
            </w:r>
            <w:r w:rsidRPr="00432815">
              <w:tab/>
            </w:r>
          </w:p>
        </w:tc>
        <w:tc>
          <w:tcPr>
            <w:tcW w:w="4876" w:type="dxa"/>
            <w:tcBorders>
              <w:top w:val="nil"/>
              <w:left w:val="nil"/>
              <w:bottom w:val="nil"/>
              <w:right w:val="nil"/>
            </w:tcBorders>
          </w:tcPr>
          <w:p w14:paraId="2CB51B97" w14:textId="77777777" w:rsidR="0032457F" w:rsidRPr="00432815" w:rsidRDefault="0032457F" w:rsidP="00327CD9">
            <w:pPr>
              <w:pStyle w:val="Normal6a"/>
            </w:pPr>
            <w:r w:rsidRPr="00432815">
              <w:rPr>
                <w:b/>
                <w:i/>
              </w:rPr>
              <w:t>törölve</w:t>
            </w:r>
          </w:p>
        </w:tc>
      </w:tr>
      <w:tr w:rsidR="00AD09DA" w:rsidRPr="00432815" w14:paraId="2836BB2D" w14:textId="77777777" w:rsidTr="00327CD9">
        <w:trPr>
          <w:jc w:val="center"/>
        </w:trPr>
        <w:tc>
          <w:tcPr>
            <w:tcW w:w="4876" w:type="dxa"/>
            <w:tcBorders>
              <w:top w:val="nil"/>
              <w:left w:val="nil"/>
              <w:bottom w:val="nil"/>
              <w:right w:val="nil"/>
            </w:tcBorders>
          </w:tcPr>
          <w:p w14:paraId="2ACD16F0" w14:textId="77777777" w:rsidR="0032457F" w:rsidRPr="00432815" w:rsidRDefault="0032457F" w:rsidP="00327CD9">
            <w:pPr>
              <w:pStyle w:val="Normal6a"/>
              <w:jc w:val="center"/>
            </w:pPr>
            <w:r w:rsidRPr="00432815">
              <w:rPr>
                <w:b/>
                <w:i/>
              </w:rPr>
              <w:t>További monetáris jogi jellegű kivételek az eurobankjegyek és -érmék kötelező elfogadásának elve alól</w:t>
            </w:r>
          </w:p>
        </w:tc>
        <w:tc>
          <w:tcPr>
            <w:tcW w:w="4876" w:type="dxa"/>
            <w:tcBorders>
              <w:top w:val="nil"/>
              <w:left w:val="nil"/>
              <w:bottom w:val="nil"/>
              <w:right w:val="nil"/>
            </w:tcBorders>
          </w:tcPr>
          <w:p w14:paraId="18F5C942" w14:textId="77777777" w:rsidR="0032457F" w:rsidRPr="00432815" w:rsidRDefault="0032457F" w:rsidP="00327CD9">
            <w:pPr>
              <w:pStyle w:val="Normal6a"/>
            </w:pPr>
          </w:p>
        </w:tc>
      </w:tr>
      <w:tr w:rsidR="00AD09DA" w:rsidRPr="00432815" w14:paraId="754D5CFF" w14:textId="77777777" w:rsidTr="00327CD9">
        <w:trPr>
          <w:jc w:val="center"/>
        </w:trPr>
        <w:tc>
          <w:tcPr>
            <w:tcW w:w="4876" w:type="dxa"/>
            <w:tcBorders>
              <w:top w:val="nil"/>
              <w:left w:val="nil"/>
              <w:bottom w:val="nil"/>
              <w:right w:val="nil"/>
            </w:tcBorders>
          </w:tcPr>
          <w:p w14:paraId="56B76ACA" w14:textId="77777777" w:rsidR="0032457F" w:rsidRPr="00432815" w:rsidRDefault="0032457F" w:rsidP="00327CD9">
            <w:pPr>
              <w:pStyle w:val="Normal6a"/>
            </w:pPr>
            <w:r w:rsidRPr="00432815">
              <w:rPr>
                <w:b/>
                <w:i/>
              </w:rPr>
              <w:t>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kidolgozása során a Bizottság konzultál az Európai Központi Bankkal.</w:t>
            </w:r>
          </w:p>
        </w:tc>
        <w:tc>
          <w:tcPr>
            <w:tcW w:w="4876" w:type="dxa"/>
            <w:tcBorders>
              <w:top w:val="nil"/>
              <w:left w:val="nil"/>
              <w:bottom w:val="nil"/>
              <w:right w:val="nil"/>
            </w:tcBorders>
          </w:tcPr>
          <w:p w14:paraId="55889F1F" w14:textId="77777777" w:rsidR="0032457F" w:rsidRPr="00432815" w:rsidRDefault="0032457F" w:rsidP="00327CD9">
            <w:pPr>
              <w:pStyle w:val="Normal6a"/>
            </w:pPr>
          </w:p>
        </w:tc>
      </w:tr>
    </w:tbl>
    <w:p w14:paraId="33F5A2B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16F241C" w14:textId="77777777" w:rsidR="0032457F" w:rsidRPr="00432815" w:rsidRDefault="0032457F" w:rsidP="0032457F">
      <w:pPr>
        <w:pStyle w:val="AmJustTitle"/>
      </w:pPr>
      <w:r w:rsidRPr="0043387D">
        <w:rPr>
          <w:rStyle w:val="HideTWBExt"/>
          <w:i w:val="0"/>
        </w:rPr>
        <w:lastRenderedPageBreak/>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4FC92EC5" w14:textId="77777777" w:rsidR="0032457F" w:rsidRPr="00432815" w:rsidRDefault="0032457F" w:rsidP="0032457F">
      <w:pPr>
        <w:pStyle w:val="AmJustText"/>
      </w:pPr>
      <w:r w:rsidRPr="00432815">
        <w:t>Második szintű jogszabályokkal nem vezethetők be a készpénz kötelező elfogadásának elve alóli további kivételek.</w:t>
      </w:r>
    </w:p>
    <w:p w14:paraId="74142B48" w14:textId="77777777" w:rsidR="0032457F" w:rsidRPr="00432815" w:rsidRDefault="0032457F" w:rsidP="0032457F">
      <w:r w:rsidRPr="0043387D">
        <w:rPr>
          <w:rStyle w:val="HideTWBExt"/>
        </w:rPr>
        <w:t>&lt;/Amend&gt;</w:t>
      </w:r>
    </w:p>
    <w:p w14:paraId="09CCB0F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CAD984D"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7AB867A9" w14:textId="77777777" w:rsidR="0032457F" w:rsidRPr="00432815" w:rsidRDefault="0032457F" w:rsidP="0032457F">
      <w:pPr>
        <w:pStyle w:val="NormalBold"/>
      </w:pPr>
      <w:r w:rsidRPr="0043387D">
        <w:rPr>
          <w:rStyle w:val="HideTWBExt"/>
          <w:b w:val="0"/>
        </w:rPr>
        <w:t>&lt;/RepeatBlock-By&gt;</w:t>
      </w:r>
    </w:p>
    <w:p w14:paraId="0F6DA64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C8F8F6E" w14:textId="77777777" w:rsidR="0032457F" w:rsidRPr="00432815" w:rsidRDefault="0032457F" w:rsidP="0032457F">
      <w:pPr>
        <w:pStyle w:val="NormalBold"/>
      </w:pPr>
      <w:r w:rsidRPr="0043387D">
        <w:rPr>
          <w:rStyle w:val="HideTWBExt"/>
          <w:b w:val="0"/>
        </w:rPr>
        <w:t>&lt;Article&gt;</w:t>
      </w:r>
      <w:r w:rsidRPr="00432815">
        <w:t>6 cikk</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0FF7E9F" w14:textId="77777777" w:rsidTr="00327CD9">
        <w:trPr>
          <w:trHeight w:hRule="exact" w:val="240"/>
          <w:jc w:val="center"/>
        </w:trPr>
        <w:tc>
          <w:tcPr>
            <w:tcW w:w="9752" w:type="dxa"/>
            <w:gridSpan w:val="2"/>
            <w:tcBorders>
              <w:top w:val="nil"/>
              <w:left w:val="nil"/>
              <w:bottom w:val="nil"/>
              <w:right w:val="nil"/>
            </w:tcBorders>
          </w:tcPr>
          <w:p w14:paraId="2A7E7948" w14:textId="77777777" w:rsidR="0032457F" w:rsidRPr="00432815" w:rsidRDefault="0032457F" w:rsidP="00327CD9"/>
        </w:tc>
      </w:tr>
      <w:tr w:rsidR="00AD09DA" w:rsidRPr="00432815" w14:paraId="1FF12949" w14:textId="77777777" w:rsidTr="00327CD9">
        <w:trPr>
          <w:trHeight w:val="240"/>
          <w:jc w:val="center"/>
        </w:trPr>
        <w:tc>
          <w:tcPr>
            <w:tcW w:w="4876" w:type="dxa"/>
            <w:tcBorders>
              <w:top w:val="nil"/>
              <w:left w:val="nil"/>
              <w:bottom w:val="nil"/>
              <w:right w:val="nil"/>
            </w:tcBorders>
          </w:tcPr>
          <w:p w14:paraId="74A96DD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2E75694" w14:textId="77777777" w:rsidR="0032457F" w:rsidRPr="00432815" w:rsidRDefault="0032457F" w:rsidP="00327CD9">
            <w:pPr>
              <w:pStyle w:val="AmColumnHeading"/>
            </w:pPr>
            <w:r w:rsidRPr="00432815">
              <w:t>Módosítás</w:t>
            </w:r>
          </w:p>
        </w:tc>
      </w:tr>
      <w:tr w:rsidR="00AD09DA" w:rsidRPr="00432815" w14:paraId="385742FC" w14:textId="77777777" w:rsidTr="00327CD9">
        <w:trPr>
          <w:jc w:val="center"/>
        </w:trPr>
        <w:tc>
          <w:tcPr>
            <w:tcW w:w="4876" w:type="dxa"/>
            <w:tcBorders>
              <w:top w:val="nil"/>
              <w:left w:val="nil"/>
              <w:bottom w:val="nil"/>
              <w:right w:val="nil"/>
            </w:tcBorders>
          </w:tcPr>
          <w:p w14:paraId="01C98DDF" w14:textId="77777777" w:rsidR="0032457F" w:rsidRPr="00432815" w:rsidRDefault="0032457F" w:rsidP="00327CD9">
            <w:pPr>
              <w:pStyle w:val="Normal6a"/>
              <w:jc w:val="center"/>
            </w:pPr>
            <w:r w:rsidRPr="00432815">
              <w:rPr>
                <w:b/>
                <w:i/>
              </w:rPr>
              <w:t>6. cikk</w:t>
            </w:r>
            <w:r w:rsidRPr="00432815">
              <w:tab/>
            </w:r>
          </w:p>
        </w:tc>
        <w:tc>
          <w:tcPr>
            <w:tcW w:w="4876" w:type="dxa"/>
            <w:tcBorders>
              <w:top w:val="nil"/>
              <w:left w:val="nil"/>
              <w:bottom w:val="nil"/>
              <w:right w:val="nil"/>
            </w:tcBorders>
          </w:tcPr>
          <w:p w14:paraId="2C5447E7" w14:textId="77777777" w:rsidR="0032457F" w:rsidRPr="00432815" w:rsidRDefault="0032457F" w:rsidP="00327CD9">
            <w:pPr>
              <w:pStyle w:val="Normal6a"/>
            </w:pPr>
            <w:r w:rsidRPr="00432815">
              <w:rPr>
                <w:b/>
                <w:i/>
              </w:rPr>
              <w:t>törölve</w:t>
            </w:r>
          </w:p>
        </w:tc>
      </w:tr>
      <w:tr w:rsidR="00AD09DA" w:rsidRPr="00432815" w14:paraId="0245066F" w14:textId="77777777" w:rsidTr="00327CD9">
        <w:trPr>
          <w:jc w:val="center"/>
        </w:trPr>
        <w:tc>
          <w:tcPr>
            <w:tcW w:w="4876" w:type="dxa"/>
            <w:tcBorders>
              <w:top w:val="nil"/>
              <w:left w:val="nil"/>
              <w:bottom w:val="nil"/>
              <w:right w:val="nil"/>
            </w:tcBorders>
          </w:tcPr>
          <w:p w14:paraId="06B194C4" w14:textId="77777777" w:rsidR="0032457F" w:rsidRPr="00432815" w:rsidRDefault="0032457F" w:rsidP="00327CD9">
            <w:pPr>
              <w:pStyle w:val="Normal6a"/>
              <w:jc w:val="center"/>
            </w:pPr>
            <w:r w:rsidRPr="00432815">
              <w:rPr>
                <w:b/>
                <w:i/>
              </w:rPr>
              <w:t>További monetáris jogi jellegű kivételek az eurobankjegyek és -érmék kötelező elfogadásának elve alól</w:t>
            </w:r>
          </w:p>
        </w:tc>
        <w:tc>
          <w:tcPr>
            <w:tcW w:w="4876" w:type="dxa"/>
            <w:tcBorders>
              <w:top w:val="nil"/>
              <w:left w:val="nil"/>
              <w:bottom w:val="nil"/>
              <w:right w:val="nil"/>
            </w:tcBorders>
          </w:tcPr>
          <w:p w14:paraId="65A4E729" w14:textId="77777777" w:rsidR="0032457F" w:rsidRPr="00432815" w:rsidRDefault="0032457F" w:rsidP="00327CD9">
            <w:pPr>
              <w:pStyle w:val="Normal6a"/>
            </w:pPr>
          </w:p>
        </w:tc>
      </w:tr>
      <w:tr w:rsidR="00AD09DA" w:rsidRPr="00432815" w14:paraId="1D40C0F0" w14:textId="77777777" w:rsidTr="00327CD9">
        <w:trPr>
          <w:jc w:val="center"/>
        </w:trPr>
        <w:tc>
          <w:tcPr>
            <w:tcW w:w="4876" w:type="dxa"/>
            <w:tcBorders>
              <w:top w:val="nil"/>
              <w:left w:val="nil"/>
              <w:bottom w:val="nil"/>
              <w:right w:val="nil"/>
            </w:tcBorders>
          </w:tcPr>
          <w:p w14:paraId="2D149170" w14:textId="77777777" w:rsidR="0032457F" w:rsidRPr="00432815" w:rsidRDefault="0032457F" w:rsidP="00327CD9">
            <w:pPr>
              <w:pStyle w:val="Normal6a"/>
            </w:pPr>
            <w:r w:rsidRPr="00432815">
              <w:rPr>
                <w:b/>
                <w:i/>
              </w:rPr>
              <w:t>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kidolgozása során a Bizottság konzultál az Európai Központi Bankkal.</w:t>
            </w:r>
          </w:p>
        </w:tc>
        <w:tc>
          <w:tcPr>
            <w:tcW w:w="4876" w:type="dxa"/>
            <w:tcBorders>
              <w:top w:val="nil"/>
              <w:left w:val="nil"/>
              <w:bottom w:val="nil"/>
              <w:right w:val="nil"/>
            </w:tcBorders>
          </w:tcPr>
          <w:p w14:paraId="091C499D" w14:textId="77777777" w:rsidR="0032457F" w:rsidRPr="00432815" w:rsidRDefault="0032457F" w:rsidP="00327CD9">
            <w:pPr>
              <w:pStyle w:val="Normal6a"/>
            </w:pPr>
          </w:p>
        </w:tc>
      </w:tr>
    </w:tbl>
    <w:p w14:paraId="583673C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C057DA7" w14:textId="77777777" w:rsidR="0032457F" w:rsidRPr="00432815" w:rsidRDefault="0032457F" w:rsidP="0032457F">
      <w:r w:rsidRPr="0043387D">
        <w:rPr>
          <w:rStyle w:val="HideTWBExt"/>
        </w:rPr>
        <w:t>&lt;/Amend&gt;</w:t>
      </w:r>
    </w:p>
    <w:p w14:paraId="2051999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109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57F206E"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290C1A97" w14:textId="77777777" w:rsidR="0032457F" w:rsidRPr="00432815" w:rsidRDefault="0032457F" w:rsidP="0032457F">
      <w:pPr>
        <w:pStyle w:val="NormalBold"/>
      </w:pPr>
      <w:r w:rsidRPr="0043387D">
        <w:rPr>
          <w:rStyle w:val="HideTWBExt"/>
          <w:b w:val="0"/>
        </w:rPr>
        <w:t>&lt;/RepeatBlock-By&gt;</w:t>
      </w:r>
    </w:p>
    <w:p w14:paraId="5064EBC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AB6BBE3" w14:textId="77777777" w:rsidR="0032457F" w:rsidRPr="00432815" w:rsidRDefault="0032457F" w:rsidP="0032457F">
      <w:pPr>
        <w:pStyle w:val="NormalBold"/>
      </w:pPr>
      <w:r w:rsidRPr="0043387D">
        <w:rPr>
          <w:rStyle w:val="HideTWBExt"/>
          <w:b w:val="0"/>
        </w:rPr>
        <w:t>&lt;Article&gt;</w:t>
      </w:r>
      <w:r w:rsidRPr="00432815">
        <w:t>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83328A6" w14:textId="77777777" w:rsidTr="00327CD9">
        <w:trPr>
          <w:trHeight w:hRule="exact" w:val="240"/>
          <w:jc w:val="center"/>
        </w:trPr>
        <w:tc>
          <w:tcPr>
            <w:tcW w:w="9752" w:type="dxa"/>
            <w:gridSpan w:val="2"/>
            <w:tcBorders>
              <w:top w:val="nil"/>
              <w:left w:val="nil"/>
              <w:bottom w:val="nil"/>
              <w:right w:val="nil"/>
            </w:tcBorders>
          </w:tcPr>
          <w:p w14:paraId="5F52D7F1" w14:textId="77777777" w:rsidR="0032457F" w:rsidRPr="00432815" w:rsidRDefault="0032457F" w:rsidP="00327CD9"/>
        </w:tc>
      </w:tr>
      <w:tr w:rsidR="00AD09DA" w:rsidRPr="00432815" w14:paraId="117FC3C7" w14:textId="77777777" w:rsidTr="00327CD9">
        <w:trPr>
          <w:trHeight w:val="240"/>
          <w:jc w:val="center"/>
        </w:trPr>
        <w:tc>
          <w:tcPr>
            <w:tcW w:w="4876" w:type="dxa"/>
            <w:tcBorders>
              <w:top w:val="nil"/>
              <w:left w:val="nil"/>
              <w:bottom w:val="nil"/>
              <w:right w:val="nil"/>
            </w:tcBorders>
          </w:tcPr>
          <w:p w14:paraId="2DAB1197"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16CEAAEB" w14:textId="77777777" w:rsidR="0032457F" w:rsidRPr="00432815" w:rsidRDefault="0032457F" w:rsidP="00327CD9">
            <w:pPr>
              <w:pStyle w:val="AmColumnHeading"/>
            </w:pPr>
            <w:r w:rsidRPr="00432815">
              <w:t>Módosítás</w:t>
            </w:r>
          </w:p>
        </w:tc>
      </w:tr>
      <w:tr w:rsidR="00AD09DA" w:rsidRPr="00432815" w14:paraId="00C801F7" w14:textId="77777777" w:rsidTr="00327CD9">
        <w:trPr>
          <w:jc w:val="center"/>
        </w:trPr>
        <w:tc>
          <w:tcPr>
            <w:tcW w:w="4876" w:type="dxa"/>
            <w:tcBorders>
              <w:top w:val="nil"/>
              <w:left w:val="nil"/>
              <w:bottom w:val="nil"/>
              <w:right w:val="nil"/>
            </w:tcBorders>
          </w:tcPr>
          <w:p w14:paraId="6D866AED" w14:textId="77777777" w:rsidR="0032457F" w:rsidRPr="00432815" w:rsidRDefault="0032457F" w:rsidP="00327CD9">
            <w:pPr>
              <w:pStyle w:val="Normal6a"/>
            </w:pPr>
            <w:r w:rsidRPr="00432815">
              <w:rPr>
                <w:b/>
                <w:i/>
              </w:rPr>
              <w:t>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előkészítése során a Bizottság konzultál az Európai Központi Bankkal.</w:t>
            </w:r>
          </w:p>
        </w:tc>
        <w:tc>
          <w:tcPr>
            <w:tcW w:w="4876" w:type="dxa"/>
            <w:tcBorders>
              <w:top w:val="nil"/>
              <w:left w:val="nil"/>
              <w:bottom w:val="nil"/>
              <w:right w:val="nil"/>
            </w:tcBorders>
          </w:tcPr>
          <w:p w14:paraId="58C10ACB" w14:textId="77777777" w:rsidR="0032457F" w:rsidRPr="00432815" w:rsidRDefault="0032457F" w:rsidP="00327CD9">
            <w:pPr>
              <w:pStyle w:val="Normal6a"/>
            </w:pPr>
            <w:r w:rsidRPr="00432815">
              <w:rPr>
                <w:b/>
                <w:i/>
              </w:rPr>
              <w:t>törölve</w:t>
            </w:r>
          </w:p>
        </w:tc>
      </w:tr>
    </w:tbl>
    <w:p w14:paraId="140009A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607EB929" w14:textId="77777777" w:rsidR="0032457F" w:rsidRPr="00432815" w:rsidRDefault="0032457F" w:rsidP="0032457F">
      <w:r w:rsidRPr="0043387D">
        <w:rPr>
          <w:rStyle w:val="HideTWBExt"/>
        </w:rPr>
        <w:t>&lt;/Amend&gt;</w:t>
      </w:r>
    </w:p>
    <w:p w14:paraId="57B34A7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43D1459"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06424EA3" w14:textId="77777777" w:rsidR="0032457F" w:rsidRPr="00432815" w:rsidRDefault="0032457F" w:rsidP="0032457F">
      <w:pPr>
        <w:pStyle w:val="NormalBold"/>
      </w:pPr>
      <w:r w:rsidRPr="0043387D">
        <w:rPr>
          <w:rStyle w:val="HideTWBExt"/>
          <w:b w:val="0"/>
        </w:rPr>
        <w:t>&lt;/RepeatBlock-By&gt;</w:t>
      </w:r>
    </w:p>
    <w:p w14:paraId="38CF6E7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8CD0434" w14:textId="77777777" w:rsidR="0032457F" w:rsidRPr="00432815" w:rsidRDefault="0032457F" w:rsidP="0032457F">
      <w:pPr>
        <w:pStyle w:val="NormalBold"/>
      </w:pPr>
      <w:r w:rsidRPr="0043387D">
        <w:rPr>
          <w:rStyle w:val="HideTWBExt"/>
          <w:b w:val="0"/>
        </w:rPr>
        <w:t>&lt;Article&gt;</w:t>
      </w:r>
      <w:r w:rsidRPr="00432815">
        <w:t>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C0D5EC1" w14:textId="77777777" w:rsidTr="00327CD9">
        <w:trPr>
          <w:trHeight w:hRule="exact" w:val="240"/>
          <w:jc w:val="center"/>
        </w:trPr>
        <w:tc>
          <w:tcPr>
            <w:tcW w:w="9752" w:type="dxa"/>
            <w:gridSpan w:val="2"/>
            <w:tcBorders>
              <w:top w:val="nil"/>
              <w:left w:val="nil"/>
              <w:bottom w:val="nil"/>
              <w:right w:val="nil"/>
            </w:tcBorders>
          </w:tcPr>
          <w:p w14:paraId="3C26EAE0" w14:textId="77777777" w:rsidR="0032457F" w:rsidRPr="00432815" w:rsidRDefault="0032457F" w:rsidP="00327CD9"/>
        </w:tc>
      </w:tr>
      <w:tr w:rsidR="00AD09DA" w:rsidRPr="00432815" w14:paraId="1B8FDE8B" w14:textId="77777777" w:rsidTr="00327CD9">
        <w:trPr>
          <w:trHeight w:val="240"/>
          <w:jc w:val="center"/>
        </w:trPr>
        <w:tc>
          <w:tcPr>
            <w:tcW w:w="4876" w:type="dxa"/>
            <w:tcBorders>
              <w:top w:val="nil"/>
              <w:left w:val="nil"/>
              <w:bottom w:val="nil"/>
              <w:right w:val="nil"/>
            </w:tcBorders>
          </w:tcPr>
          <w:p w14:paraId="67F8E19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1F41329" w14:textId="77777777" w:rsidR="0032457F" w:rsidRPr="00432815" w:rsidRDefault="0032457F" w:rsidP="00327CD9">
            <w:pPr>
              <w:pStyle w:val="AmColumnHeading"/>
            </w:pPr>
            <w:r w:rsidRPr="00432815">
              <w:t>Módosítás</w:t>
            </w:r>
          </w:p>
        </w:tc>
      </w:tr>
      <w:tr w:rsidR="00AD09DA" w:rsidRPr="00432815" w14:paraId="38CD84E2" w14:textId="77777777" w:rsidTr="00327CD9">
        <w:trPr>
          <w:jc w:val="center"/>
        </w:trPr>
        <w:tc>
          <w:tcPr>
            <w:tcW w:w="4876" w:type="dxa"/>
            <w:tcBorders>
              <w:top w:val="nil"/>
              <w:left w:val="nil"/>
              <w:bottom w:val="nil"/>
              <w:right w:val="nil"/>
            </w:tcBorders>
          </w:tcPr>
          <w:p w14:paraId="79593B61" w14:textId="77777777" w:rsidR="0032457F" w:rsidRPr="00432815" w:rsidRDefault="0032457F" w:rsidP="00327CD9">
            <w:pPr>
              <w:pStyle w:val="Normal6a"/>
            </w:pPr>
            <w:r w:rsidRPr="00432815">
              <w:rPr>
                <w:b/>
                <w:i/>
              </w:rPr>
              <w:t xml:space="preserve">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w:t>
            </w:r>
            <w:r w:rsidRPr="00432815">
              <w:rPr>
                <w:b/>
                <w:i/>
              </w:rPr>
              <w:lastRenderedPageBreak/>
              <w:t>alapuló jogi aktusok kidolgozása során a Bizottság konzultál az Európai Központi Bankkal.</w:t>
            </w:r>
          </w:p>
        </w:tc>
        <w:tc>
          <w:tcPr>
            <w:tcW w:w="4876" w:type="dxa"/>
            <w:tcBorders>
              <w:top w:val="nil"/>
              <w:left w:val="nil"/>
              <w:bottom w:val="nil"/>
              <w:right w:val="nil"/>
            </w:tcBorders>
          </w:tcPr>
          <w:p w14:paraId="6F4803FA" w14:textId="77777777" w:rsidR="0032457F" w:rsidRPr="00432815" w:rsidRDefault="0032457F" w:rsidP="00327CD9">
            <w:pPr>
              <w:pStyle w:val="Normal6a"/>
            </w:pPr>
            <w:r w:rsidRPr="00432815">
              <w:rPr>
                <w:b/>
                <w:i/>
              </w:rPr>
              <w:lastRenderedPageBreak/>
              <w:t>törölve</w:t>
            </w:r>
          </w:p>
        </w:tc>
      </w:tr>
    </w:tbl>
    <w:p w14:paraId="3F6F9DB4"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801E6CC" w14:textId="77777777" w:rsidR="0032457F" w:rsidRPr="00432815" w:rsidRDefault="0032457F" w:rsidP="0032457F">
      <w:r w:rsidRPr="0043387D">
        <w:rPr>
          <w:rStyle w:val="HideTWBExt"/>
        </w:rPr>
        <w:t>&lt;/Amend&gt;</w:t>
      </w:r>
    </w:p>
    <w:p w14:paraId="3817967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BF54E70"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0CCF29C2"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0281AFC0" w14:textId="77777777" w:rsidR="0032457F" w:rsidRPr="00432815" w:rsidRDefault="0032457F" w:rsidP="0032457F">
      <w:pPr>
        <w:pStyle w:val="NormalBold"/>
      </w:pPr>
      <w:r w:rsidRPr="0043387D">
        <w:rPr>
          <w:rStyle w:val="HideTWBExt"/>
          <w:b w:val="0"/>
        </w:rPr>
        <w:t>&lt;/RepeatBlock-By&gt;</w:t>
      </w:r>
    </w:p>
    <w:p w14:paraId="44401C0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A806374" w14:textId="77777777" w:rsidR="0032457F" w:rsidRPr="00432815" w:rsidRDefault="0032457F" w:rsidP="0032457F">
      <w:pPr>
        <w:pStyle w:val="NormalBold"/>
      </w:pPr>
      <w:r w:rsidRPr="0043387D">
        <w:rPr>
          <w:rStyle w:val="HideTWBExt"/>
          <w:b w:val="0"/>
        </w:rPr>
        <w:t>&lt;Article&gt;</w:t>
      </w:r>
      <w:r w:rsidRPr="00432815">
        <w:t>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C215BD0" w14:textId="77777777" w:rsidTr="00327CD9">
        <w:trPr>
          <w:trHeight w:hRule="exact" w:val="240"/>
          <w:jc w:val="center"/>
        </w:trPr>
        <w:tc>
          <w:tcPr>
            <w:tcW w:w="9752" w:type="dxa"/>
            <w:gridSpan w:val="2"/>
            <w:tcBorders>
              <w:top w:val="nil"/>
              <w:left w:val="nil"/>
              <w:bottom w:val="nil"/>
              <w:right w:val="nil"/>
            </w:tcBorders>
          </w:tcPr>
          <w:p w14:paraId="5A745658" w14:textId="77777777" w:rsidR="0032457F" w:rsidRPr="00432815" w:rsidRDefault="0032457F" w:rsidP="00327CD9"/>
        </w:tc>
      </w:tr>
      <w:tr w:rsidR="00AD09DA" w:rsidRPr="00432815" w14:paraId="572200C8" w14:textId="77777777" w:rsidTr="00327CD9">
        <w:trPr>
          <w:trHeight w:val="240"/>
          <w:jc w:val="center"/>
        </w:trPr>
        <w:tc>
          <w:tcPr>
            <w:tcW w:w="4876" w:type="dxa"/>
            <w:tcBorders>
              <w:top w:val="nil"/>
              <w:left w:val="nil"/>
              <w:bottom w:val="nil"/>
              <w:right w:val="nil"/>
            </w:tcBorders>
          </w:tcPr>
          <w:p w14:paraId="66CC1F5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FDB3235" w14:textId="77777777" w:rsidR="0032457F" w:rsidRPr="00432815" w:rsidRDefault="0032457F" w:rsidP="00327CD9">
            <w:pPr>
              <w:pStyle w:val="AmColumnHeading"/>
            </w:pPr>
            <w:r w:rsidRPr="00432815">
              <w:t>Módosítás</w:t>
            </w:r>
          </w:p>
        </w:tc>
      </w:tr>
      <w:tr w:rsidR="00AD09DA" w:rsidRPr="00432815" w14:paraId="369AA4B4" w14:textId="77777777" w:rsidTr="00327CD9">
        <w:trPr>
          <w:jc w:val="center"/>
        </w:trPr>
        <w:tc>
          <w:tcPr>
            <w:tcW w:w="4876" w:type="dxa"/>
            <w:tcBorders>
              <w:top w:val="nil"/>
              <w:left w:val="nil"/>
              <w:bottom w:val="nil"/>
              <w:right w:val="nil"/>
            </w:tcBorders>
          </w:tcPr>
          <w:p w14:paraId="4E84D737" w14:textId="77777777" w:rsidR="0032457F" w:rsidRPr="00432815" w:rsidRDefault="0032457F" w:rsidP="00327CD9">
            <w:pPr>
              <w:pStyle w:val="Normal6a"/>
            </w:pPr>
            <w:r w:rsidRPr="00432815">
              <w:rPr>
                <w:b/>
                <w:i/>
              </w:rPr>
              <w:t>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kidolgozása során a Bizottság konzultál az Európai Központi Bankkal.</w:t>
            </w:r>
          </w:p>
        </w:tc>
        <w:tc>
          <w:tcPr>
            <w:tcW w:w="4876" w:type="dxa"/>
            <w:tcBorders>
              <w:top w:val="nil"/>
              <w:left w:val="nil"/>
              <w:bottom w:val="nil"/>
              <w:right w:val="nil"/>
            </w:tcBorders>
          </w:tcPr>
          <w:p w14:paraId="59413BA9" w14:textId="77777777" w:rsidR="0032457F" w:rsidRPr="00432815" w:rsidRDefault="0032457F" w:rsidP="00327CD9">
            <w:pPr>
              <w:pStyle w:val="Normal6a"/>
            </w:pPr>
            <w:r w:rsidRPr="00432815">
              <w:rPr>
                <w:b/>
                <w:i/>
              </w:rPr>
              <w:t>törölve</w:t>
            </w:r>
          </w:p>
        </w:tc>
      </w:tr>
    </w:tbl>
    <w:p w14:paraId="65AD4CD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46A41A1"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3B648FAF" w14:textId="77777777" w:rsidR="0032457F" w:rsidRPr="00432815" w:rsidRDefault="0032457F" w:rsidP="0032457F">
      <w:pPr>
        <w:pStyle w:val="AmJustText"/>
      </w:pPr>
      <w:r w:rsidRPr="00432815">
        <w:t>Minden további mentességet jogalkotási felülvizsgálatnak kell alávetni.</w:t>
      </w:r>
    </w:p>
    <w:p w14:paraId="1BE91062" w14:textId="77777777" w:rsidR="0032457F" w:rsidRPr="00432815" w:rsidRDefault="0032457F" w:rsidP="0032457F">
      <w:r w:rsidRPr="0043387D">
        <w:rPr>
          <w:rStyle w:val="HideTWBExt"/>
        </w:rPr>
        <w:t>&lt;/Amend&gt;</w:t>
      </w:r>
    </w:p>
    <w:p w14:paraId="5550A94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27A2704"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7337765A" w14:textId="77777777" w:rsidR="0032457F" w:rsidRPr="00432815" w:rsidRDefault="0032457F" w:rsidP="0032457F">
      <w:pPr>
        <w:pStyle w:val="NormalBold"/>
      </w:pPr>
      <w:r w:rsidRPr="0043387D">
        <w:rPr>
          <w:rStyle w:val="HideTWBExt"/>
          <w:b w:val="0"/>
        </w:rPr>
        <w:t>&lt;/RepeatBlock-By&gt;</w:t>
      </w:r>
    </w:p>
    <w:p w14:paraId="31C459D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4B7BD1C" w14:textId="77777777" w:rsidR="0032457F" w:rsidRPr="00432815" w:rsidRDefault="0032457F" w:rsidP="0032457F">
      <w:pPr>
        <w:pStyle w:val="NormalBold"/>
      </w:pPr>
      <w:r w:rsidRPr="0043387D">
        <w:rPr>
          <w:rStyle w:val="HideTWBExt"/>
          <w:b w:val="0"/>
        </w:rPr>
        <w:lastRenderedPageBreak/>
        <w:t>&lt;Article&gt;</w:t>
      </w:r>
      <w:r w:rsidRPr="00432815">
        <w:t>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9B2B925" w14:textId="77777777" w:rsidTr="00327CD9">
        <w:trPr>
          <w:trHeight w:hRule="exact" w:val="240"/>
          <w:jc w:val="center"/>
        </w:trPr>
        <w:tc>
          <w:tcPr>
            <w:tcW w:w="9752" w:type="dxa"/>
            <w:gridSpan w:val="2"/>
            <w:tcBorders>
              <w:top w:val="nil"/>
              <w:left w:val="nil"/>
              <w:bottom w:val="nil"/>
              <w:right w:val="nil"/>
            </w:tcBorders>
          </w:tcPr>
          <w:p w14:paraId="27DECEDD" w14:textId="77777777" w:rsidR="0032457F" w:rsidRPr="00432815" w:rsidRDefault="0032457F" w:rsidP="00327CD9"/>
        </w:tc>
      </w:tr>
      <w:tr w:rsidR="00AD09DA" w:rsidRPr="00432815" w14:paraId="209C8974" w14:textId="77777777" w:rsidTr="00327CD9">
        <w:trPr>
          <w:trHeight w:val="240"/>
          <w:jc w:val="center"/>
        </w:trPr>
        <w:tc>
          <w:tcPr>
            <w:tcW w:w="4876" w:type="dxa"/>
            <w:tcBorders>
              <w:top w:val="nil"/>
              <w:left w:val="nil"/>
              <w:bottom w:val="nil"/>
              <w:right w:val="nil"/>
            </w:tcBorders>
          </w:tcPr>
          <w:p w14:paraId="4875978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242329D" w14:textId="77777777" w:rsidR="0032457F" w:rsidRPr="00432815" w:rsidRDefault="0032457F" w:rsidP="00327CD9">
            <w:pPr>
              <w:pStyle w:val="AmColumnHeading"/>
            </w:pPr>
            <w:r w:rsidRPr="00432815">
              <w:t>Módosítás</w:t>
            </w:r>
          </w:p>
        </w:tc>
      </w:tr>
      <w:tr w:rsidR="00AD09DA" w:rsidRPr="00432815" w14:paraId="7DB0FE1E" w14:textId="77777777" w:rsidTr="00327CD9">
        <w:trPr>
          <w:jc w:val="center"/>
        </w:trPr>
        <w:tc>
          <w:tcPr>
            <w:tcW w:w="4876" w:type="dxa"/>
            <w:tcBorders>
              <w:top w:val="nil"/>
              <w:left w:val="nil"/>
              <w:bottom w:val="nil"/>
              <w:right w:val="nil"/>
            </w:tcBorders>
          </w:tcPr>
          <w:p w14:paraId="3051E781" w14:textId="77777777" w:rsidR="0032457F" w:rsidRPr="00432815" w:rsidRDefault="0032457F" w:rsidP="00327CD9">
            <w:pPr>
              <w:pStyle w:val="Normal6a"/>
            </w:pPr>
            <w:r w:rsidRPr="00432815">
              <w:rPr>
                <w:b/>
                <w:i/>
              </w:rPr>
              <w:t>A Bizottság felhatalmazást kap arra, hogy a 10. cikkel összhangban felhatalmazáson alapuló jogi aktusokat fogadjon el abból a célból, hogy az elfogadási kötelezettség alóli további monetáris jogi kivételek meghatározásával kiegészítse ezt a rendeletet. 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 E felhatalmazáson alapuló jogi aktusok előkészítése során a Bizottság konzultál az Európai Központi Bankkal.</w:t>
            </w:r>
          </w:p>
        </w:tc>
        <w:tc>
          <w:tcPr>
            <w:tcW w:w="4876" w:type="dxa"/>
            <w:tcBorders>
              <w:top w:val="nil"/>
              <w:left w:val="nil"/>
              <w:bottom w:val="nil"/>
              <w:right w:val="nil"/>
            </w:tcBorders>
          </w:tcPr>
          <w:p w14:paraId="512B1AD3" w14:textId="77777777" w:rsidR="0032457F" w:rsidRPr="00432815" w:rsidRDefault="0032457F" w:rsidP="00327CD9">
            <w:pPr>
              <w:pStyle w:val="Normal6a"/>
            </w:pPr>
            <w:r w:rsidRPr="00432815">
              <w:rPr>
                <w:b/>
                <w:i/>
              </w:rPr>
              <w:t>törölve</w:t>
            </w:r>
          </w:p>
        </w:tc>
      </w:tr>
    </w:tbl>
    <w:p w14:paraId="0A11D39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68EE0F28" w14:textId="77777777" w:rsidR="0032457F" w:rsidRPr="00432815" w:rsidRDefault="0032457F" w:rsidP="0032457F">
      <w:r w:rsidRPr="0043387D">
        <w:rPr>
          <w:rStyle w:val="HideTWBExt"/>
        </w:rPr>
        <w:t>&lt;/Amend&gt;</w:t>
      </w:r>
    </w:p>
    <w:p w14:paraId="03DE9B9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E04D976"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6B174E45"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8229510" w14:textId="77777777" w:rsidR="0032457F" w:rsidRPr="00432815" w:rsidRDefault="0032457F" w:rsidP="0032457F">
      <w:pPr>
        <w:pStyle w:val="NormalBold"/>
      </w:pPr>
      <w:r w:rsidRPr="0043387D">
        <w:rPr>
          <w:rStyle w:val="HideTWBExt"/>
          <w:b w:val="0"/>
        </w:rPr>
        <w:t>&lt;/RepeatBlock-By&gt;</w:t>
      </w:r>
    </w:p>
    <w:p w14:paraId="61BD8B8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F9DEE71" w14:textId="77777777" w:rsidR="0032457F" w:rsidRPr="00432815" w:rsidRDefault="0032457F" w:rsidP="0032457F">
      <w:pPr>
        <w:pStyle w:val="NormalBold"/>
      </w:pPr>
      <w:r w:rsidRPr="0043387D">
        <w:rPr>
          <w:rStyle w:val="HideTWBExt"/>
          <w:b w:val="0"/>
        </w:rPr>
        <w:t>&lt;Article&gt;</w:t>
      </w:r>
      <w:r w:rsidRPr="00432815">
        <w:t>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CD134BB" w14:textId="77777777" w:rsidTr="00327CD9">
        <w:trPr>
          <w:trHeight w:hRule="exact" w:val="240"/>
          <w:jc w:val="center"/>
        </w:trPr>
        <w:tc>
          <w:tcPr>
            <w:tcW w:w="9752" w:type="dxa"/>
            <w:gridSpan w:val="2"/>
            <w:tcBorders>
              <w:top w:val="nil"/>
              <w:left w:val="nil"/>
              <w:bottom w:val="nil"/>
              <w:right w:val="nil"/>
            </w:tcBorders>
          </w:tcPr>
          <w:p w14:paraId="28D13454" w14:textId="77777777" w:rsidR="0032457F" w:rsidRPr="00432815" w:rsidRDefault="0032457F" w:rsidP="00327CD9"/>
        </w:tc>
      </w:tr>
      <w:tr w:rsidR="00AD09DA" w:rsidRPr="00432815" w14:paraId="2B5FC3D0" w14:textId="77777777" w:rsidTr="00327CD9">
        <w:trPr>
          <w:trHeight w:val="240"/>
          <w:jc w:val="center"/>
        </w:trPr>
        <w:tc>
          <w:tcPr>
            <w:tcW w:w="4876" w:type="dxa"/>
            <w:tcBorders>
              <w:top w:val="nil"/>
              <w:left w:val="nil"/>
              <w:bottom w:val="nil"/>
              <w:right w:val="nil"/>
            </w:tcBorders>
          </w:tcPr>
          <w:p w14:paraId="00E0EF4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0496976" w14:textId="77777777" w:rsidR="0032457F" w:rsidRPr="00432815" w:rsidRDefault="0032457F" w:rsidP="00327CD9">
            <w:pPr>
              <w:pStyle w:val="AmColumnHeading"/>
            </w:pPr>
            <w:r w:rsidRPr="00432815">
              <w:t>Módosítás</w:t>
            </w:r>
          </w:p>
        </w:tc>
      </w:tr>
      <w:tr w:rsidR="00AD09DA" w:rsidRPr="00432815" w14:paraId="4BF5BD39" w14:textId="77777777" w:rsidTr="00327CD9">
        <w:trPr>
          <w:jc w:val="center"/>
        </w:trPr>
        <w:tc>
          <w:tcPr>
            <w:tcW w:w="4876" w:type="dxa"/>
            <w:tcBorders>
              <w:top w:val="nil"/>
              <w:left w:val="nil"/>
              <w:bottom w:val="nil"/>
              <w:right w:val="nil"/>
            </w:tcBorders>
          </w:tcPr>
          <w:p w14:paraId="13E7CFBE" w14:textId="77777777" w:rsidR="0032457F" w:rsidRPr="00432815" w:rsidRDefault="0032457F" w:rsidP="00327CD9">
            <w:pPr>
              <w:pStyle w:val="Normal6a"/>
            </w:pPr>
            <w:r w:rsidRPr="00432815">
              <w:t xml:space="preserve">A Bizottság felhatalmazást kap arra, hogy a 10. cikkel összhangban felhatalmazáson alapuló jogi aktusokat fogadjon el </w:t>
            </w:r>
            <w:r w:rsidRPr="00432815">
              <w:rPr>
                <w:b/>
                <w:bCs/>
                <w:i/>
                <w:iCs/>
              </w:rPr>
              <w:t>abból a célból, hogy</w:t>
            </w:r>
            <w:r w:rsidRPr="00432815">
              <w:t xml:space="preserve"> </w:t>
            </w:r>
            <w:r w:rsidRPr="00432815">
              <w:rPr>
                <w:b/>
                <w:bCs/>
                <w:i/>
                <w:iCs/>
              </w:rPr>
              <w:t>az elfogadási kötelezettség alóli további monetáris jogi kivételek meghatározásával kiegészítse ezt a rendeletet</w:t>
            </w:r>
            <w:r w:rsidRPr="00432815">
              <w:t>.</w:t>
            </w:r>
            <w:r w:rsidRPr="00432815">
              <w:rPr>
                <w:b/>
                <w:i/>
              </w:rPr>
              <w:t xml:space="preserve"> </w:t>
            </w:r>
            <w:r w:rsidRPr="00432815">
              <w:rPr>
                <w:b/>
                <w:bCs/>
                <w:i/>
                <w:iCs/>
              </w:rPr>
              <w:t>E kivételeket közérdekű célnak kell indokolnia és e céllal arányosnak kell lenniük, nem áshatják alá az eurokészpénz effektív törvényes fizetőeszközi minőségét, és csak akkor engedhetők meg, ha a pénztartozások kiegyenlítésére más eszközök rendelkezésre állnak.</w:t>
            </w:r>
            <w:r w:rsidRPr="00432815">
              <w:t xml:space="preserve"> E felhatalmazáson </w:t>
            </w:r>
            <w:r w:rsidRPr="00432815">
              <w:lastRenderedPageBreak/>
              <w:t>alapuló jogi aktusok előkészítése során a Bizottság konzultál az Európai Központi Bankkal.</w:t>
            </w:r>
          </w:p>
        </w:tc>
        <w:tc>
          <w:tcPr>
            <w:tcW w:w="4876" w:type="dxa"/>
            <w:tcBorders>
              <w:top w:val="nil"/>
              <w:left w:val="nil"/>
              <w:bottom w:val="nil"/>
              <w:right w:val="nil"/>
            </w:tcBorders>
          </w:tcPr>
          <w:p w14:paraId="3F1962F2" w14:textId="77777777" w:rsidR="0032457F" w:rsidRPr="00432815" w:rsidRDefault="0032457F" w:rsidP="00327CD9">
            <w:pPr>
              <w:pStyle w:val="Normal6a"/>
            </w:pPr>
            <w:r w:rsidRPr="00432815">
              <w:lastRenderedPageBreak/>
              <w:t xml:space="preserve">A Bizottság felhatalmazást kap arra, hogy a 10. cikkel összhangban felhatalmazáson alapuló jogi aktusokat fogadjon el </w:t>
            </w:r>
            <w:r w:rsidRPr="00432815">
              <w:rPr>
                <w:b/>
                <w:bCs/>
                <w:i/>
                <w:iCs/>
              </w:rPr>
              <w:t xml:space="preserve">e rendelet tagállamok általi következetes és hatékony gyakorlati végrehajtásának támogatása érdekében, beleértve a </w:t>
            </w:r>
            <w:proofErr w:type="spellStart"/>
            <w:r w:rsidRPr="00432815">
              <w:rPr>
                <w:b/>
                <w:bCs/>
                <w:i/>
                <w:iCs/>
              </w:rPr>
              <w:t>nyomonkövetési</w:t>
            </w:r>
            <w:proofErr w:type="spellEnd"/>
            <w:r w:rsidRPr="00432815">
              <w:rPr>
                <w:b/>
                <w:bCs/>
                <w:i/>
                <w:iCs/>
              </w:rPr>
              <w:t xml:space="preserve"> és végrehajtási előírásokra vonatkozó iránymutatások kidolgozását is, anélkül, hogy új érdemi kötelezettségeket vagy szankciókat hozna létre</w:t>
            </w:r>
            <w:r w:rsidRPr="00432815">
              <w:t>. E felhatalmazáson alapuló jogi aktusok előkészítése során a Bizottság konzultál az Európai Központi Bankkal.</w:t>
            </w:r>
          </w:p>
        </w:tc>
      </w:tr>
    </w:tbl>
    <w:p w14:paraId="2D690F5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327E826E"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3A5E792C" w14:textId="77777777" w:rsidR="0032457F" w:rsidRPr="00432815" w:rsidRDefault="0032457F" w:rsidP="0032457F">
      <w:pPr>
        <w:pStyle w:val="AmJustText"/>
      </w:pPr>
      <w:r w:rsidRPr="00432815">
        <w:t xml:space="preserve">A kivételek jelentősége túl nagy a polgárok és a vállalkozások számára ahhoz, hogy a Bizottságra lehessen bízni, hogy ezeket egyszerűen felhatalmazáson alapuló jogi aktusok útján meghatározza. Az Európai Bizottságnak inkább arról kellene gondoskodnia, hogy a tagállamok be is tartsák ezt a meglehetősen puhán és </w:t>
      </w:r>
      <w:proofErr w:type="spellStart"/>
      <w:r w:rsidRPr="00432815">
        <w:t>tartalmilag</w:t>
      </w:r>
      <w:proofErr w:type="spellEnd"/>
      <w:r w:rsidRPr="00432815">
        <w:t xml:space="preserve"> szűkszavúan megfogalmazott rendeletet, és ehhez kell tudnia felhatalmazáson alapuló jogi aktusokat elfogadni. A Bizottságnak a rendeletet az Európai Parlament segítsége nélkül végre kell hajtania, nem pedig fellazítania. A készpénzellátás éppolyan fontos, mint a lépcsők biztosítása egy olyan épületben, amelyben felvonó is van.</w:t>
      </w:r>
    </w:p>
    <w:p w14:paraId="555B6433" w14:textId="77777777" w:rsidR="0032457F" w:rsidRPr="00432815" w:rsidRDefault="0032457F" w:rsidP="0032457F">
      <w:r w:rsidRPr="0043387D">
        <w:rPr>
          <w:rStyle w:val="HideTWBExt"/>
        </w:rPr>
        <w:t>&lt;/Amend&gt;</w:t>
      </w:r>
    </w:p>
    <w:p w14:paraId="218354A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6523DE4"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5C1D1D68"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63FE06DB" w14:textId="77777777" w:rsidR="0032457F" w:rsidRPr="00432815" w:rsidRDefault="0032457F" w:rsidP="0032457F">
      <w:pPr>
        <w:pStyle w:val="NormalBold"/>
      </w:pPr>
      <w:r w:rsidRPr="0043387D">
        <w:rPr>
          <w:rStyle w:val="HideTWBExt"/>
          <w:b w:val="0"/>
        </w:rPr>
        <w:t>&lt;/RepeatBlock-By&gt;</w:t>
      </w:r>
    </w:p>
    <w:p w14:paraId="2359E4D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AADBBF0" w14:textId="77777777" w:rsidR="0032457F" w:rsidRPr="00432815" w:rsidRDefault="0032457F" w:rsidP="0032457F">
      <w:pPr>
        <w:pStyle w:val="NormalBold"/>
      </w:pPr>
      <w:r w:rsidRPr="0043387D">
        <w:rPr>
          <w:rStyle w:val="HideTWBExt"/>
          <w:b w:val="0"/>
        </w:rPr>
        <w:t>&lt;Article&gt;</w:t>
      </w:r>
      <w:r w:rsidRPr="00432815">
        <w:t>7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874199E" w14:textId="77777777" w:rsidTr="00327CD9">
        <w:trPr>
          <w:trHeight w:hRule="exact" w:val="240"/>
          <w:jc w:val="center"/>
        </w:trPr>
        <w:tc>
          <w:tcPr>
            <w:tcW w:w="9752" w:type="dxa"/>
            <w:gridSpan w:val="2"/>
            <w:tcBorders>
              <w:top w:val="nil"/>
              <w:left w:val="nil"/>
              <w:bottom w:val="nil"/>
              <w:right w:val="nil"/>
            </w:tcBorders>
          </w:tcPr>
          <w:p w14:paraId="060FD53C" w14:textId="77777777" w:rsidR="0032457F" w:rsidRPr="00432815" w:rsidRDefault="0032457F" w:rsidP="00327CD9"/>
        </w:tc>
      </w:tr>
      <w:tr w:rsidR="00AD09DA" w:rsidRPr="00432815" w14:paraId="69A0FAD6" w14:textId="77777777" w:rsidTr="00327CD9">
        <w:trPr>
          <w:trHeight w:val="240"/>
          <w:jc w:val="center"/>
        </w:trPr>
        <w:tc>
          <w:tcPr>
            <w:tcW w:w="4876" w:type="dxa"/>
            <w:tcBorders>
              <w:top w:val="nil"/>
              <w:left w:val="nil"/>
              <w:bottom w:val="nil"/>
              <w:right w:val="nil"/>
            </w:tcBorders>
          </w:tcPr>
          <w:p w14:paraId="09078C6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1A31D20" w14:textId="77777777" w:rsidR="0032457F" w:rsidRPr="00432815" w:rsidRDefault="0032457F" w:rsidP="00327CD9">
            <w:pPr>
              <w:pStyle w:val="AmColumnHeading"/>
            </w:pPr>
            <w:r w:rsidRPr="00432815">
              <w:t>Módosítás</w:t>
            </w:r>
          </w:p>
        </w:tc>
      </w:tr>
      <w:tr w:rsidR="00AD09DA" w:rsidRPr="00432815" w14:paraId="54090C6E" w14:textId="77777777" w:rsidTr="00327CD9">
        <w:trPr>
          <w:jc w:val="center"/>
        </w:trPr>
        <w:tc>
          <w:tcPr>
            <w:tcW w:w="4876" w:type="dxa"/>
            <w:tcBorders>
              <w:top w:val="nil"/>
              <w:left w:val="nil"/>
              <w:bottom w:val="nil"/>
              <w:right w:val="nil"/>
            </w:tcBorders>
          </w:tcPr>
          <w:p w14:paraId="5FC3D602"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w:t>
            </w:r>
            <w:r w:rsidRPr="00432815">
              <w:rPr>
                <w:b/>
                <w:bCs/>
                <w:i/>
                <w:iCs/>
              </w:rPr>
              <w:t>a Bizottság által elfogadott közös mutatók alapján</w:t>
            </w:r>
            <w:r w:rsidRPr="00432815">
              <w:t xml:space="preserve"> nyomon követik a </w:t>
            </w:r>
            <w:r w:rsidRPr="00432815">
              <w:rPr>
                <w:b/>
                <w:bCs/>
                <w:i/>
                <w:iCs/>
              </w:rPr>
              <w:t>készpénzfizetések</w:t>
            </w:r>
            <w:r w:rsidRPr="00432815">
              <w:t xml:space="preserve"> elfogadását és a </w:t>
            </w:r>
            <w:r w:rsidRPr="00432815">
              <w:rPr>
                <w:b/>
                <w:bCs/>
                <w:i/>
                <w:iCs/>
              </w:rPr>
              <w:t>készpénzfizetések</w:t>
            </w:r>
            <w:r w:rsidRPr="00432815">
              <w:t xml:space="preserve"> előzetes egyoldalú </w:t>
            </w:r>
            <w:r w:rsidRPr="00432815">
              <w:rPr>
                <w:b/>
                <w:bCs/>
                <w:i/>
                <w:iCs/>
              </w:rPr>
              <w:t>kizárásának mértékét</w:t>
            </w:r>
            <w:r w:rsidRPr="00432815">
              <w:t xml:space="preserve"> területük egészén, minden régiójukban, beleértve a városi és nem városi </w:t>
            </w:r>
            <w:r w:rsidRPr="00432815">
              <w:rPr>
                <w:b/>
                <w:bCs/>
                <w:i/>
                <w:iCs/>
              </w:rPr>
              <w:t>térségeket is</w:t>
            </w:r>
            <w:r w:rsidRPr="00432815">
              <w:t xml:space="preserve">, és </w:t>
            </w:r>
            <w:r w:rsidRPr="00432815">
              <w:rPr>
                <w:b/>
                <w:bCs/>
                <w:i/>
                <w:iCs/>
              </w:rPr>
              <w:t>értékelik a helyzetet</w:t>
            </w:r>
            <w:r w:rsidRPr="00432815">
              <w:t>.</w:t>
            </w:r>
          </w:p>
        </w:tc>
        <w:tc>
          <w:tcPr>
            <w:tcW w:w="4876" w:type="dxa"/>
            <w:tcBorders>
              <w:top w:val="nil"/>
              <w:left w:val="nil"/>
              <w:bottom w:val="nil"/>
              <w:right w:val="nil"/>
            </w:tcBorders>
          </w:tcPr>
          <w:p w14:paraId="76F5F01A"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w:t>
            </w:r>
            <w:r w:rsidRPr="00432815">
              <w:rPr>
                <w:b/>
                <w:bCs/>
                <w:i/>
                <w:iCs/>
              </w:rPr>
              <w:t>rendszeresen</w:t>
            </w:r>
            <w:r w:rsidRPr="00432815">
              <w:t xml:space="preserve"> nyomon követik a </w:t>
            </w:r>
            <w:r w:rsidRPr="00432815">
              <w:rPr>
                <w:b/>
                <w:bCs/>
                <w:i/>
                <w:iCs/>
              </w:rPr>
              <w:t>készpénz</w:t>
            </w:r>
            <w:r w:rsidRPr="00432815">
              <w:t xml:space="preserve"> elfogadását és a </w:t>
            </w:r>
            <w:r w:rsidRPr="00432815">
              <w:rPr>
                <w:b/>
                <w:bCs/>
                <w:i/>
                <w:iCs/>
              </w:rPr>
              <w:t>készpénz</w:t>
            </w:r>
            <w:r w:rsidRPr="00432815">
              <w:t xml:space="preserve"> előzetes egyoldalú </w:t>
            </w:r>
            <w:r w:rsidRPr="00432815">
              <w:rPr>
                <w:b/>
                <w:bCs/>
                <w:i/>
                <w:iCs/>
              </w:rPr>
              <w:t>kizárására vonatkozó tilalom be nem tartását</w:t>
            </w:r>
            <w:r w:rsidRPr="00432815">
              <w:t xml:space="preserve"> területük egészén, beleértve </w:t>
            </w:r>
            <w:r w:rsidRPr="00432815">
              <w:rPr>
                <w:b/>
                <w:bCs/>
                <w:i/>
                <w:iCs/>
              </w:rPr>
              <w:t>a legkülső régiókat is, mind</w:t>
            </w:r>
            <w:r w:rsidRPr="00432815">
              <w:t xml:space="preserve"> a városi</w:t>
            </w:r>
            <w:r w:rsidRPr="00432815">
              <w:rPr>
                <w:b/>
                <w:bCs/>
                <w:i/>
                <w:iCs/>
              </w:rPr>
              <w:t>, mind</w:t>
            </w:r>
            <w:r w:rsidRPr="00432815">
              <w:t xml:space="preserve"> a nem városi </w:t>
            </w:r>
            <w:r w:rsidRPr="00432815">
              <w:rPr>
                <w:b/>
                <w:bCs/>
                <w:i/>
                <w:iCs/>
              </w:rPr>
              <w:t>térségekben</w:t>
            </w:r>
            <w:r w:rsidRPr="00432815">
              <w:t xml:space="preserve">, </w:t>
            </w:r>
            <w:r w:rsidRPr="00432815">
              <w:rPr>
                <w:b/>
                <w:bCs/>
                <w:i/>
                <w:iCs/>
              </w:rPr>
              <w:t>különösen a ritkán lakott területeken</w:t>
            </w:r>
            <w:r w:rsidRPr="00432815">
              <w:t xml:space="preserve">, és </w:t>
            </w:r>
            <w:r w:rsidRPr="00432815">
              <w:rPr>
                <w:b/>
                <w:bCs/>
                <w:i/>
                <w:iCs/>
              </w:rPr>
              <w:t>azonnali korrekciós intézkedéseket kell hozniuk</w:t>
            </w:r>
            <w:r w:rsidRPr="00432815">
              <w:t>.</w:t>
            </w:r>
          </w:p>
        </w:tc>
      </w:tr>
    </w:tbl>
    <w:p w14:paraId="7A2EC2E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EF739A8" w14:textId="77777777" w:rsidR="0032457F" w:rsidRPr="00432815" w:rsidRDefault="0032457F" w:rsidP="0032457F">
      <w:r w:rsidRPr="0043387D">
        <w:rPr>
          <w:rStyle w:val="HideTWBExt"/>
        </w:rPr>
        <w:t>&lt;/Amend&gt;</w:t>
      </w:r>
    </w:p>
    <w:p w14:paraId="7A7EA32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746DFE5"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2508396C" w14:textId="77777777" w:rsidR="0032457F" w:rsidRPr="00432815" w:rsidRDefault="0032457F" w:rsidP="0032457F">
      <w:pPr>
        <w:pStyle w:val="NormalBold"/>
      </w:pPr>
      <w:r w:rsidRPr="0043387D">
        <w:rPr>
          <w:rStyle w:val="HideTWBExt"/>
          <w:b w:val="0"/>
        </w:rPr>
        <w:t>&lt;/RepeatBlock-By&gt;</w:t>
      </w:r>
    </w:p>
    <w:p w14:paraId="478FA6EC" w14:textId="77777777" w:rsidR="0032457F" w:rsidRPr="00432815" w:rsidRDefault="0032457F" w:rsidP="0032457F">
      <w:pPr>
        <w:pStyle w:val="NormalBold"/>
      </w:pPr>
      <w:r w:rsidRPr="0043387D">
        <w:rPr>
          <w:rStyle w:val="HideTWBExt"/>
          <w:b w:val="0"/>
        </w:rPr>
        <w:lastRenderedPageBreak/>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D037889" w14:textId="77777777" w:rsidR="0032457F" w:rsidRPr="00432815" w:rsidRDefault="0032457F" w:rsidP="0032457F">
      <w:pPr>
        <w:pStyle w:val="NormalBold"/>
      </w:pPr>
      <w:r w:rsidRPr="0043387D">
        <w:rPr>
          <w:rStyle w:val="HideTWBExt"/>
          <w:b w:val="0"/>
        </w:rPr>
        <w:t>&lt;Article&gt;</w:t>
      </w:r>
      <w:r w:rsidRPr="00432815">
        <w:t>7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B06FB52" w14:textId="77777777" w:rsidTr="00327CD9">
        <w:trPr>
          <w:trHeight w:hRule="exact" w:val="240"/>
          <w:jc w:val="center"/>
        </w:trPr>
        <w:tc>
          <w:tcPr>
            <w:tcW w:w="9752" w:type="dxa"/>
            <w:gridSpan w:val="2"/>
            <w:tcBorders>
              <w:top w:val="nil"/>
              <w:left w:val="nil"/>
              <w:bottom w:val="nil"/>
              <w:right w:val="nil"/>
            </w:tcBorders>
          </w:tcPr>
          <w:p w14:paraId="39340094" w14:textId="77777777" w:rsidR="0032457F" w:rsidRPr="00432815" w:rsidRDefault="0032457F" w:rsidP="00327CD9"/>
        </w:tc>
      </w:tr>
      <w:tr w:rsidR="00AD09DA" w:rsidRPr="00432815" w14:paraId="471F1873" w14:textId="77777777" w:rsidTr="00327CD9">
        <w:trPr>
          <w:trHeight w:val="240"/>
          <w:jc w:val="center"/>
        </w:trPr>
        <w:tc>
          <w:tcPr>
            <w:tcW w:w="4876" w:type="dxa"/>
            <w:tcBorders>
              <w:top w:val="nil"/>
              <w:left w:val="nil"/>
              <w:bottom w:val="nil"/>
              <w:right w:val="nil"/>
            </w:tcBorders>
          </w:tcPr>
          <w:p w14:paraId="75E42C3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D801E81" w14:textId="77777777" w:rsidR="0032457F" w:rsidRPr="00432815" w:rsidRDefault="0032457F" w:rsidP="00327CD9">
            <w:pPr>
              <w:pStyle w:val="AmColumnHeading"/>
            </w:pPr>
            <w:r w:rsidRPr="00432815">
              <w:t>Módosítás</w:t>
            </w:r>
          </w:p>
        </w:tc>
      </w:tr>
      <w:tr w:rsidR="00AD09DA" w:rsidRPr="00432815" w14:paraId="2738ED42" w14:textId="77777777" w:rsidTr="00327CD9">
        <w:trPr>
          <w:jc w:val="center"/>
        </w:trPr>
        <w:tc>
          <w:tcPr>
            <w:tcW w:w="4876" w:type="dxa"/>
            <w:tcBorders>
              <w:top w:val="nil"/>
              <w:left w:val="nil"/>
              <w:bottom w:val="nil"/>
              <w:right w:val="nil"/>
            </w:tcBorders>
          </w:tcPr>
          <w:p w14:paraId="0EF9C899"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nyomon követik a készpénzfizetések elfogadását és a készpénzfizetések előzetes egyoldalú </w:t>
            </w:r>
            <w:r w:rsidRPr="00432815">
              <w:rPr>
                <w:b/>
                <w:bCs/>
                <w:i/>
                <w:iCs/>
              </w:rPr>
              <w:t>kizárásának mértékét</w:t>
            </w:r>
            <w:r w:rsidRPr="00432815">
              <w:t xml:space="preserve"> területük egészén, minden régiójukban, beleértve a városi és nem városi térségeket is, és értékelik a helyzetet.</w:t>
            </w:r>
          </w:p>
        </w:tc>
        <w:tc>
          <w:tcPr>
            <w:tcW w:w="4876" w:type="dxa"/>
            <w:tcBorders>
              <w:top w:val="nil"/>
              <w:left w:val="nil"/>
              <w:bottom w:val="nil"/>
              <w:right w:val="nil"/>
            </w:tcBorders>
          </w:tcPr>
          <w:p w14:paraId="1F9160BD"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w:t>
            </w:r>
            <w:r w:rsidRPr="00432815">
              <w:rPr>
                <w:b/>
                <w:bCs/>
                <w:i/>
                <w:iCs/>
              </w:rPr>
              <w:t>rendszeresen</w:t>
            </w:r>
            <w:r w:rsidRPr="00432815">
              <w:t xml:space="preserve"> nyomon követik a készpénzfizetések elfogadását és a készpénzfizetések előzetes egyoldalú </w:t>
            </w:r>
            <w:r w:rsidRPr="00432815">
              <w:rPr>
                <w:b/>
                <w:bCs/>
                <w:i/>
                <w:iCs/>
              </w:rPr>
              <w:t>kizárására vonatkozó tilalom be nem tartását</w:t>
            </w:r>
            <w:r w:rsidRPr="00432815">
              <w:t xml:space="preserve"> területük egészén, minden régiójukban, beleértve a városi és nem városi térségeket is, és értékelik a helyzetet.</w:t>
            </w:r>
          </w:p>
        </w:tc>
      </w:tr>
    </w:tbl>
    <w:p w14:paraId="4DF2B21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2A760F7" w14:textId="77777777" w:rsidR="0032457F" w:rsidRPr="00432815" w:rsidRDefault="0032457F" w:rsidP="0032457F">
      <w:r w:rsidRPr="0043387D">
        <w:rPr>
          <w:rStyle w:val="HideTWBExt"/>
        </w:rPr>
        <w:t>&lt;/Amend&gt;</w:t>
      </w:r>
    </w:p>
    <w:p w14:paraId="380EA5A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4F54086"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6FB91424" w14:textId="77777777" w:rsidR="0032457F" w:rsidRPr="00432815" w:rsidRDefault="0032457F" w:rsidP="0032457F">
      <w:pPr>
        <w:pStyle w:val="NormalBold"/>
      </w:pPr>
      <w:r w:rsidRPr="0043387D">
        <w:rPr>
          <w:rStyle w:val="HideTWBExt"/>
          <w:b w:val="0"/>
        </w:rPr>
        <w:t>&lt;/RepeatBlock-By&gt;</w:t>
      </w:r>
    </w:p>
    <w:p w14:paraId="2A46A38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2FBAAEF" w14:textId="77777777" w:rsidR="0032457F" w:rsidRPr="00432815" w:rsidRDefault="0032457F" w:rsidP="0032457F">
      <w:pPr>
        <w:pStyle w:val="NormalBold"/>
      </w:pPr>
      <w:r w:rsidRPr="0043387D">
        <w:rPr>
          <w:rStyle w:val="HideTWBExt"/>
          <w:b w:val="0"/>
        </w:rPr>
        <w:t>&lt;Article&gt;</w:t>
      </w:r>
      <w:r w:rsidRPr="00432815">
        <w:t>7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2BF7E54" w14:textId="77777777" w:rsidTr="00327CD9">
        <w:trPr>
          <w:trHeight w:hRule="exact" w:val="240"/>
          <w:jc w:val="center"/>
        </w:trPr>
        <w:tc>
          <w:tcPr>
            <w:tcW w:w="9752" w:type="dxa"/>
            <w:gridSpan w:val="2"/>
            <w:tcBorders>
              <w:top w:val="nil"/>
              <w:left w:val="nil"/>
              <w:bottom w:val="nil"/>
              <w:right w:val="nil"/>
            </w:tcBorders>
          </w:tcPr>
          <w:p w14:paraId="3BD98491" w14:textId="77777777" w:rsidR="0032457F" w:rsidRPr="00432815" w:rsidRDefault="0032457F" w:rsidP="00327CD9"/>
        </w:tc>
      </w:tr>
      <w:tr w:rsidR="00AD09DA" w:rsidRPr="00432815" w14:paraId="1AD36A9B" w14:textId="77777777" w:rsidTr="00327CD9">
        <w:trPr>
          <w:trHeight w:val="240"/>
          <w:jc w:val="center"/>
        </w:trPr>
        <w:tc>
          <w:tcPr>
            <w:tcW w:w="4876" w:type="dxa"/>
            <w:tcBorders>
              <w:top w:val="nil"/>
              <w:left w:val="nil"/>
              <w:bottom w:val="nil"/>
              <w:right w:val="nil"/>
            </w:tcBorders>
          </w:tcPr>
          <w:p w14:paraId="275E133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F13EF62" w14:textId="77777777" w:rsidR="0032457F" w:rsidRPr="00432815" w:rsidRDefault="0032457F" w:rsidP="00327CD9">
            <w:pPr>
              <w:pStyle w:val="AmColumnHeading"/>
            </w:pPr>
            <w:r w:rsidRPr="00432815">
              <w:t>Módosítás</w:t>
            </w:r>
          </w:p>
        </w:tc>
      </w:tr>
      <w:tr w:rsidR="00AD09DA" w:rsidRPr="00432815" w14:paraId="69008821" w14:textId="77777777" w:rsidTr="00327CD9">
        <w:trPr>
          <w:jc w:val="center"/>
        </w:trPr>
        <w:tc>
          <w:tcPr>
            <w:tcW w:w="4876" w:type="dxa"/>
            <w:tcBorders>
              <w:top w:val="nil"/>
              <w:left w:val="nil"/>
              <w:bottom w:val="nil"/>
              <w:right w:val="nil"/>
            </w:tcBorders>
          </w:tcPr>
          <w:p w14:paraId="3BAD7448"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w:t>
            </w:r>
            <w:r w:rsidRPr="00432815">
              <w:rPr>
                <w:b/>
                <w:bCs/>
                <w:i/>
                <w:iCs/>
              </w:rPr>
              <w:t>Bizottság által elfogadott</w:t>
            </w:r>
            <w:r w:rsidRPr="00432815">
              <w:t xml:space="preserve"> közös mutatók alapján nyomon követik a készpénzfizetések elfogadását és a készpénzfizetések előzetes egyoldalú kizárásának mértékét területük egészén, minden régiójukban, beleértve a városi és nem városi térségeket is, és értékelik a helyzetet.</w:t>
            </w:r>
          </w:p>
        </w:tc>
        <w:tc>
          <w:tcPr>
            <w:tcW w:w="4876" w:type="dxa"/>
            <w:tcBorders>
              <w:top w:val="nil"/>
              <w:left w:val="nil"/>
              <w:bottom w:val="nil"/>
              <w:right w:val="nil"/>
            </w:tcBorders>
          </w:tcPr>
          <w:p w14:paraId="0852BBEF" w14:textId="77777777" w:rsidR="0032457F" w:rsidRPr="00432815" w:rsidRDefault="0032457F" w:rsidP="00327CD9">
            <w:pPr>
              <w:pStyle w:val="Normal6a"/>
            </w:pPr>
            <w:r w:rsidRPr="00432815">
              <w:t>(1)</w:t>
            </w:r>
            <w:r w:rsidRPr="00432815">
              <w:tab/>
              <w:t>A készpénz 4. cikk (2) bekezdése szerinti elfogadásának biztosítása érdekében a tagállamok a</w:t>
            </w:r>
            <w:r w:rsidRPr="00432815">
              <w:rPr>
                <w:b/>
                <w:bCs/>
                <w:i/>
                <w:iCs/>
              </w:rPr>
              <w:t xml:space="preserve"> 9. cikk (2) bekezdésével összhangban kidolgozott</w:t>
            </w:r>
            <w:r w:rsidRPr="00432815">
              <w:t xml:space="preserve"> közös mutatók alapján nyomon követik a készpénzfizetések elfogadását és a készpénzfizetések előzetes egyoldalú kizárásának mértékét területük egészén, minden régiójukban, beleértve a városi és nem városi térségeket is, és értékelik a helyzetet.</w:t>
            </w:r>
          </w:p>
        </w:tc>
      </w:tr>
    </w:tbl>
    <w:p w14:paraId="54733EB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438EAEF" w14:textId="77777777" w:rsidR="0032457F" w:rsidRPr="00432815" w:rsidRDefault="0032457F" w:rsidP="0032457F">
      <w:r w:rsidRPr="0043387D">
        <w:rPr>
          <w:rStyle w:val="HideTWBExt"/>
        </w:rPr>
        <w:t>&lt;/Amend&gt;</w:t>
      </w:r>
    </w:p>
    <w:p w14:paraId="08FE52B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FB76530"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59B192D7" w14:textId="77777777" w:rsidR="0032457F" w:rsidRPr="00432815" w:rsidRDefault="0032457F" w:rsidP="0032457F">
      <w:pPr>
        <w:pStyle w:val="NormalBold"/>
      </w:pPr>
      <w:r w:rsidRPr="0043387D">
        <w:rPr>
          <w:rStyle w:val="HideTWBExt"/>
          <w:b w:val="0"/>
        </w:rPr>
        <w:lastRenderedPageBreak/>
        <w:t>&lt;/RepeatBlock-By&gt;</w:t>
      </w:r>
    </w:p>
    <w:p w14:paraId="0C5B28F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0400E16" w14:textId="77777777" w:rsidR="0032457F" w:rsidRPr="00432815" w:rsidRDefault="0032457F" w:rsidP="0032457F">
      <w:pPr>
        <w:pStyle w:val="NormalBold"/>
      </w:pPr>
      <w:r w:rsidRPr="0043387D">
        <w:rPr>
          <w:rStyle w:val="HideTWBExt"/>
          <w:b w:val="0"/>
        </w:rPr>
        <w:t>&lt;Article&gt;</w:t>
      </w:r>
      <w:r w:rsidRPr="00432815">
        <w:t>7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01E5A9B" w14:textId="77777777" w:rsidTr="00327CD9">
        <w:trPr>
          <w:trHeight w:hRule="exact" w:val="240"/>
          <w:jc w:val="center"/>
        </w:trPr>
        <w:tc>
          <w:tcPr>
            <w:tcW w:w="9752" w:type="dxa"/>
            <w:gridSpan w:val="2"/>
            <w:tcBorders>
              <w:top w:val="nil"/>
              <w:left w:val="nil"/>
              <w:bottom w:val="nil"/>
              <w:right w:val="nil"/>
            </w:tcBorders>
          </w:tcPr>
          <w:p w14:paraId="546920DB" w14:textId="77777777" w:rsidR="0032457F" w:rsidRPr="00432815" w:rsidRDefault="0032457F" w:rsidP="00327CD9"/>
        </w:tc>
      </w:tr>
      <w:tr w:rsidR="00AD09DA" w:rsidRPr="00432815" w14:paraId="6C41FDC0" w14:textId="77777777" w:rsidTr="00327CD9">
        <w:trPr>
          <w:trHeight w:val="240"/>
          <w:jc w:val="center"/>
        </w:trPr>
        <w:tc>
          <w:tcPr>
            <w:tcW w:w="4876" w:type="dxa"/>
            <w:tcBorders>
              <w:top w:val="nil"/>
              <w:left w:val="nil"/>
              <w:bottom w:val="nil"/>
              <w:right w:val="nil"/>
            </w:tcBorders>
          </w:tcPr>
          <w:p w14:paraId="0786DF7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C3805C3" w14:textId="77777777" w:rsidR="0032457F" w:rsidRPr="00432815" w:rsidRDefault="0032457F" w:rsidP="00327CD9">
            <w:pPr>
              <w:pStyle w:val="AmColumnHeading"/>
            </w:pPr>
            <w:r w:rsidRPr="00432815">
              <w:t>Módosítás</w:t>
            </w:r>
          </w:p>
        </w:tc>
      </w:tr>
      <w:tr w:rsidR="00AD09DA" w:rsidRPr="00432815" w14:paraId="3983644E" w14:textId="77777777" w:rsidTr="00327CD9">
        <w:trPr>
          <w:jc w:val="center"/>
        </w:trPr>
        <w:tc>
          <w:tcPr>
            <w:tcW w:w="4876" w:type="dxa"/>
            <w:tcBorders>
              <w:top w:val="nil"/>
              <w:left w:val="nil"/>
              <w:bottom w:val="nil"/>
              <w:right w:val="nil"/>
            </w:tcBorders>
          </w:tcPr>
          <w:p w14:paraId="3AB0AEE1"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nyomon követik a készpénzfizetések elfogadását és a készpénzfizetések előzetes egyoldalú </w:t>
            </w:r>
            <w:r w:rsidRPr="00432815">
              <w:rPr>
                <w:b/>
                <w:bCs/>
                <w:i/>
                <w:iCs/>
              </w:rPr>
              <w:t>kizárásának mértékét</w:t>
            </w:r>
            <w:r w:rsidRPr="00432815">
              <w:t xml:space="preserve"> területük egészén, minden régiójukban, beleértve a városi és nem városi térségeket is, és értékelik a helyzetet.</w:t>
            </w:r>
          </w:p>
        </w:tc>
        <w:tc>
          <w:tcPr>
            <w:tcW w:w="4876" w:type="dxa"/>
            <w:tcBorders>
              <w:top w:val="nil"/>
              <w:left w:val="nil"/>
              <w:bottom w:val="nil"/>
              <w:right w:val="nil"/>
            </w:tcBorders>
          </w:tcPr>
          <w:p w14:paraId="2731B898"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nyomon követik a készpénzfizetések elfogadását és a készpénzfizetések előzetes egyoldalú </w:t>
            </w:r>
            <w:r w:rsidRPr="00432815">
              <w:rPr>
                <w:b/>
                <w:bCs/>
                <w:i/>
                <w:iCs/>
              </w:rPr>
              <w:t>kizárását</w:t>
            </w:r>
            <w:r w:rsidRPr="00432815">
              <w:t xml:space="preserve"> területük egészén, minden régiójukban, beleértve a városi és nem városi térségeket is, és értékelik a helyzetet.</w:t>
            </w:r>
          </w:p>
        </w:tc>
      </w:tr>
    </w:tbl>
    <w:p w14:paraId="00ABC9F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96F18F0" w14:textId="77777777" w:rsidR="0032457F" w:rsidRPr="00432815" w:rsidRDefault="0032457F" w:rsidP="0032457F">
      <w:r w:rsidRPr="0043387D">
        <w:rPr>
          <w:rStyle w:val="HideTWBExt"/>
        </w:rPr>
        <w:t>&lt;/Amend&gt;</w:t>
      </w:r>
    </w:p>
    <w:p w14:paraId="4132B7E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1C64999"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3F025843" w14:textId="77777777" w:rsidR="0032457F" w:rsidRPr="00432815" w:rsidRDefault="0032457F" w:rsidP="0032457F">
      <w:pPr>
        <w:pStyle w:val="NormalBold"/>
      </w:pPr>
      <w:r w:rsidRPr="0043387D">
        <w:rPr>
          <w:rStyle w:val="HideTWBExt"/>
          <w:b w:val="0"/>
        </w:rPr>
        <w:t>&lt;/RepeatBlock-By&gt;</w:t>
      </w:r>
    </w:p>
    <w:p w14:paraId="5800C87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117A466" w14:textId="77777777" w:rsidR="0032457F" w:rsidRPr="00432815" w:rsidRDefault="0032457F" w:rsidP="0032457F">
      <w:pPr>
        <w:pStyle w:val="NormalBold"/>
      </w:pPr>
      <w:r w:rsidRPr="0043387D">
        <w:rPr>
          <w:rStyle w:val="HideTWBExt"/>
          <w:b w:val="0"/>
        </w:rPr>
        <w:t>&lt;Article&gt;</w:t>
      </w:r>
      <w:r w:rsidRPr="00432815">
        <w:t>7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8B9132B" w14:textId="77777777" w:rsidTr="00327CD9">
        <w:trPr>
          <w:trHeight w:hRule="exact" w:val="240"/>
          <w:jc w:val="center"/>
        </w:trPr>
        <w:tc>
          <w:tcPr>
            <w:tcW w:w="9752" w:type="dxa"/>
            <w:gridSpan w:val="2"/>
            <w:tcBorders>
              <w:top w:val="nil"/>
              <w:left w:val="nil"/>
              <w:bottom w:val="nil"/>
              <w:right w:val="nil"/>
            </w:tcBorders>
          </w:tcPr>
          <w:p w14:paraId="730A99BE" w14:textId="77777777" w:rsidR="0032457F" w:rsidRPr="00432815" w:rsidRDefault="0032457F" w:rsidP="00327CD9"/>
        </w:tc>
      </w:tr>
      <w:tr w:rsidR="00AD09DA" w:rsidRPr="00432815" w14:paraId="7EABC9F3" w14:textId="77777777" w:rsidTr="00327CD9">
        <w:trPr>
          <w:trHeight w:val="240"/>
          <w:jc w:val="center"/>
        </w:trPr>
        <w:tc>
          <w:tcPr>
            <w:tcW w:w="4876" w:type="dxa"/>
            <w:tcBorders>
              <w:top w:val="nil"/>
              <w:left w:val="nil"/>
              <w:bottom w:val="nil"/>
              <w:right w:val="nil"/>
            </w:tcBorders>
          </w:tcPr>
          <w:p w14:paraId="6F21504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C11B724" w14:textId="77777777" w:rsidR="0032457F" w:rsidRPr="00432815" w:rsidRDefault="0032457F" w:rsidP="00327CD9">
            <w:pPr>
              <w:pStyle w:val="AmColumnHeading"/>
            </w:pPr>
            <w:r w:rsidRPr="00432815">
              <w:t>Módosítás</w:t>
            </w:r>
          </w:p>
        </w:tc>
      </w:tr>
      <w:tr w:rsidR="00AD09DA" w:rsidRPr="00432815" w14:paraId="698CCA57" w14:textId="77777777" w:rsidTr="00327CD9">
        <w:trPr>
          <w:jc w:val="center"/>
        </w:trPr>
        <w:tc>
          <w:tcPr>
            <w:tcW w:w="4876" w:type="dxa"/>
            <w:tcBorders>
              <w:top w:val="nil"/>
              <w:left w:val="nil"/>
              <w:bottom w:val="nil"/>
              <w:right w:val="nil"/>
            </w:tcBorders>
          </w:tcPr>
          <w:p w14:paraId="1F6F6272"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nyomon követik a készpénzfizetések elfogadását és a készpénzfizetések előzetes egyoldalú </w:t>
            </w:r>
            <w:r w:rsidRPr="00432815">
              <w:rPr>
                <w:b/>
                <w:bCs/>
                <w:i/>
                <w:iCs/>
              </w:rPr>
              <w:t>kizárásának mértékét</w:t>
            </w:r>
            <w:r w:rsidRPr="00432815">
              <w:t xml:space="preserve"> területük egészén, minden régiójukban, beleértve a városi és nem városi térségeket is, és értékelik a helyzetet.</w:t>
            </w:r>
          </w:p>
        </w:tc>
        <w:tc>
          <w:tcPr>
            <w:tcW w:w="4876" w:type="dxa"/>
            <w:tcBorders>
              <w:top w:val="nil"/>
              <w:left w:val="nil"/>
              <w:bottom w:val="nil"/>
              <w:right w:val="nil"/>
            </w:tcBorders>
          </w:tcPr>
          <w:p w14:paraId="0F2069F0" w14:textId="77777777" w:rsidR="0032457F" w:rsidRPr="00432815" w:rsidRDefault="0032457F" w:rsidP="00327CD9">
            <w:pPr>
              <w:pStyle w:val="Normal6a"/>
            </w:pPr>
            <w:r w:rsidRPr="00432815">
              <w:t>(1)</w:t>
            </w:r>
            <w:r w:rsidRPr="00432815">
              <w:tab/>
              <w:t xml:space="preserve">A készpénz 4. cikk (2) bekezdése szerinti elfogadásának biztosítása érdekében a tagállamok a Bizottság által elfogadott közös mutatók alapján nyomon követik a készpénzfizetések elfogadását és a készpénzfizetések előzetes egyoldalú </w:t>
            </w:r>
            <w:r w:rsidRPr="00432815">
              <w:rPr>
                <w:b/>
                <w:bCs/>
                <w:i/>
                <w:iCs/>
              </w:rPr>
              <w:t>kizárását</w:t>
            </w:r>
            <w:r w:rsidRPr="00432815">
              <w:t xml:space="preserve"> területük egészén, minden régiójukban, beleértve a városi és nem városi térségeket is, és értékelik a helyzetet.</w:t>
            </w:r>
          </w:p>
        </w:tc>
      </w:tr>
    </w:tbl>
    <w:p w14:paraId="593B679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5702BD1D" w14:textId="77777777" w:rsidR="0032457F" w:rsidRPr="00432815" w:rsidRDefault="0032457F" w:rsidP="0032457F">
      <w:r w:rsidRPr="0043387D">
        <w:rPr>
          <w:rStyle w:val="HideTWBExt"/>
        </w:rPr>
        <w:t>&lt;/Amend&gt;</w:t>
      </w:r>
    </w:p>
    <w:p w14:paraId="57FFFE4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119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2CACB6D"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08EAE214"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35EFC5B3" w14:textId="77777777" w:rsidR="0032457F" w:rsidRPr="00432815" w:rsidRDefault="0032457F" w:rsidP="0032457F">
      <w:pPr>
        <w:pStyle w:val="NormalBold"/>
      </w:pPr>
      <w:r w:rsidRPr="0043387D">
        <w:rPr>
          <w:rStyle w:val="HideTWBExt"/>
          <w:b w:val="0"/>
        </w:rPr>
        <w:t>&lt;/RepeatBlock-By&gt;</w:t>
      </w:r>
    </w:p>
    <w:p w14:paraId="4A8032D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32BB255" w14:textId="77777777" w:rsidR="0032457F" w:rsidRPr="00432815" w:rsidRDefault="0032457F" w:rsidP="0032457F">
      <w:pPr>
        <w:pStyle w:val="NormalBold"/>
      </w:pPr>
      <w:r w:rsidRPr="0043387D">
        <w:rPr>
          <w:rStyle w:val="HideTWBExt"/>
          <w:b w:val="0"/>
        </w:rPr>
        <w:lastRenderedPageBreak/>
        <w:t>&lt;Article&gt;</w:t>
      </w:r>
      <w:r w:rsidRPr="00432815">
        <w:t>7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C2BD320" w14:textId="77777777" w:rsidTr="00327CD9">
        <w:trPr>
          <w:trHeight w:hRule="exact" w:val="240"/>
          <w:jc w:val="center"/>
        </w:trPr>
        <w:tc>
          <w:tcPr>
            <w:tcW w:w="9752" w:type="dxa"/>
            <w:gridSpan w:val="2"/>
            <w:tcBorders>
              <w:top w:val="nil"/>
              <w:left w:val="nil"/>
              <w:bottom w:val="nil"/>
              <w:right w:val="nil"/>
            </w:tcBorders>
          </w:tcPr>
          <w:p w14:paraId="2E653841" w14:textId="77777777" w:rsidR="0032457F" w:rsidRPr="00432815" w:rsidRDefault="0032457F" w:rsidP="00327CD9"/>
        </w:tc>
      </w:tr>
      <w:tr w:rsidR="00AD09DA" w:rsidRPr="00432815" w14:paraId="04091C39" w14:textId="77777777" w:rsidTr="00327CD9">
        <w:trPr>
          <w:trHeight w:val="240"/>
          <w:jc w:val="center"/>
        </w:trPr>
        <w:tc>
          <w:tcPr>
            <w:tcW w:w="4876" w:type="dxa"/>
            <w:tcBorders>
              <w:top w:val="nil"/>
              <w:left w:val="nil"/>
              <w:bottom w:val="nil"/>
              <w:right w:val="nil"/>
            </w:tcBorders>
          </w:tcPr>
          <w:p w14:paraId="384F77B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BAFD848" w14:textId="77777777" w:rsidR="0032457F" w:rsidRPr="00432815" w:rsidRDefault="0032457F" w:rsidP="00327CD9">
            <w:pPr>
              <w:pStyle w:val="AmColumnHeading"/>
            </w:pPr>
            <w:r w:rsidRPr="00432815">
              <w:t>Módosítás</w:t>
            </w:r>
          </w:p>
        </w:tc>
      </w:tr>
      <w:tr w:rsidR="00AD09DA" w:rsidRPr="00432815" w14:paraId="194BF031" w14:textId="77777777" w:rsidTr="00327CD9">
        <w:trPr>
          <w:jc w:val="center"/>
        </w:trPr>
        <w:tc>
          <w:tcPr>
            <w:tcW w:w="4876" w:type="dxa"/>
            <w:tcBorders>
              <w:top w:val="nil"/>
              <w:left w:val="nil"/>
              <w:bottom w:val="nil"/>
              <w:right w:val="nil"/>
            </w:tcBorders>
          </w:tcPr>
          <w:p w14:paraId="6C8C76EB" w14:textId="77777777" w:rsidR="0032457F" w:rsidRPr="00432815" w:rsidRDefault="0032457F" w:rsidP="00327CD9">
            <w:pPr>
              <w:pStyle w:val="Normal6a"/>
            </w:pPr>
            <w:r w:rsidRPr="00432815">
              <w:t>(2)</w:t>
            </w:r>
            <w:r w:rsidRPr="00432815">
              <w:tab/>
              <w:t>A tagállamok a 9. cikk (3) bekezdésével összhangban közlik a készpénzfizetések elfogadásának mértékével kapcsolatos helyzet nyomon követésének és értékelésének eredményeit.</w:t>
            </w:r>
          </w:p>
        </w:tc>
        <w:tc>
          <w:tcPr>
            <w:tcW w:w="4876" w:type="dxa"/>
            <w:tcBorders>
              <w:top w:val="nil"/>
              <w:left w:val="nil"/>
              <w:bottom w:val="nil"/>
              <w:right w:val="nil"/>
            </w:tcBorders>
          </w:tcPr>
          <w:p w14:paraId="63BB08C2" w14:textId="77777777" w:rsidR="0032457F" w:rsidRPr="00432815" w:rsidRDefault="0032457F" w:rsidP="00327CD9">
            <w:pPr>
              <w:pStyle w:val="Normal6a"/>
            </w:pPr>
            <w:r w:rsidRPr="00432815">
              <w:t>(2)</w:t>
            </w:r>
            <w:r w:rsidRPr="00432815">
              <w:tab/>
              <w:t>A tagállamok a 9. cikk (3) bekezdésével összhangban közlik a készpénzfizetések elfogadásának mértékével kapcsolatos helyzet nyomon követésének és értékelésének eredményeit</w:t>
            </w:r>
            <w:r w:rsidRPr="00432815">
              <w:rPr>
                <w:b/>
                <w:bCs/>
                <w:i/>
                <w:iCs/>
              </w:rPr>
              <w:t>, valamint a korrekciós intézkedések hatásait</w:t>
            </w:r>
            <w:r w:rsidRPr="00432815">
              <w:t>.</w:t>
            </w:r>
          </w:p>
        </w:tc>
      </w:tr>
    </w:tbl>
    <w:p w14:paraId="114A48F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9DEECCC" w14:textId="77777777" w:rsidR="0032457F" w:rsidRPr="00432815" w:rsidRDefault="0032457F" w:rsidP="0032457F">
      <w:r w:rsidRPr="0043387D">
        <w:rPr>
          <w:rStyle w:val="HideTWBExt"/>
        </w:rPr>
        <w:t>&lt;/Amend&gt;</w:t>
      </w:r>
    </w:p>
    <w:p w14:paraId="779C5A4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43F8937"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547FEAE8" w14:textId="77777777" w:rsidR="0032457F" w:rsidRPr="00432815" w:rsidRDefault="0032457F" w:rsidP="0032457F">
      <w:pPr>
        <w:pStyle w:val="NormalBold"/>
      </w:pPr>
      <w:r w:rsidRPr="0043387D">
        <w:rPr>
          <w:rStyle w:val="HideTWBExt"/>
          <w:b w:val="0"/>
        </w:rPr>
        <w:t>&lt;/RepeatBlock-By&gt;</w:t>
      </w:r>
    </w:p>
    <w:p w14:paraId="4A639DA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AA3BB33" w14:textId="77777777" w:rsidR="0032457F" w:rsidRPr="00432815" w:rsidRDefault="0032457F" w:rsidP="0032457F">
      <w:pPr>
        <w:pStyle w:val="NormalBold"/>
      </w:pPr>
      <w:r w:rsidRPr="0043387D">
        <w:rPr>
          <w:rStyle w:val="HideTWBExt"/>
          <w:b w:val="0"/>
        </w:rPr>
        <w:t>&lt;Article&gt;</w:t>
      </w:r>
      <w:r w:rsidRPr="00432815">
        <w:t>7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FEE3D84" w14:textId="77777777" w:rsidTr="00327CD9">
        <w:trPr>
          <w:trHeight w:hRule="exact" w:val="240"/>
          <w:jc w:val="center"/>
        </w:trPr>
        <w:tc>
          <w:tcPr>
            <w:tcW w:w="9752" w:type="dxa"/>
            <w:gridSpan w:val="2"/>
            <w:tcBorders>
              <w:top w:val="nil"/>
              <w:left w:val="nil"/>
              <w:bottom w:val="nil"/>
              <w:right w:val="nil"/>
            </w:tcBorders>
          </w:tcPr>
          <w:p w14:paraId="265181D3" w14:textId="77777777" w:rsidR="0032457F" w:rsidRPr="00432815" w:rsidRDefault="0032457F" w:rsidP="00327CD9"/>
        </w:tc>
      </w:tr>
      <w:tr w:rsidR="00AD09DA" w:rsidRPr="00432815" w14:paraId="6815162C" w14:textId="77777777" w:rsidTr="00327CD9">
        <w:trPr>
          <w:trHeight w:val="240"/>
          <w:jc w:val="center"/>
        </w:trPr>
        <w:tc>
          <w:tcPr>
            <w:tcW w:w="4876" w:type="dxa"/>
            <w:tcBorders>
              <w:top w:val="nil"/>
              <w:left w:val="nil"/>
              <w:bottom w:val="nil"/>
              <w:right w:val="nil"/>
            </w:tcBorders>
          </w:tcPr>
          <w:p w14:paraId="11BABDD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41155CB" w14:textId="77777777" w:rsidR="0032457F" w:rsidRPr="00432815" w:rsidRDefault="0032457F" w:rsidP="00327CD9">
            <w:pPr>
              <w:pStyle w:val="AmColumnHeading"/>
            </w:pPr>
            <w:r w:rsidRPr="00432815">
              <w:t>Módosítás</w:t>
            </w:r>
          </w:p>
        </w:tc>
      </w:tr>
      <w:tr w:rsidR="00AD09DA" w:rsidRPr="00432815" w14:paraId="6815901F" w14:textId="77777777" w:rsidTr="00327CD9">
        <w:trPr>
          <w:jc w:val="center"/>
        </w:trPr>
        <w:tc>
          <w:tcPr>
            <w:tcW w:w="4876" w:type="dxa"/>
            <w:tcBorders>
              <w:top w:val="nil"/>
              <w:left w:val="nil"/>
              <w:bottom w:val="nil"/>
              <w:right w:val="nil"/>
            </w:tcBorders>
          </w:tcPr>
          <w:p w14:paraId="0C00967D" w14:textId="77777777" w:rsidR="0032457F" w:rsidRPr="00432815" w:rsidRDefault="0032457F" w:rsidP="00327CD9">
            <w:pPr>
              <w:pStyle w:val="Normal6a"/>
            </w:pPr>
            <w:r w:rsidRPr="00432815">
              <w:t>(3)</w:t>
            </w:r>
            <w:r w:rsidRPr="00432815">
              <w:tab/>
              <w:t xml:space="preserve">Ha egy tagállam </w:t>
            </w:r>
            <w:r w:rsidRPr="00432815">
              <w:rPr>
                <w:b/>
                <w:i/>
              </w:rPr>
              <w:t>úgy ítéli meg</w:t>
            </w:r>
            <w:r w:rsidRPr="00432815">
              <w:t>, hogy a készpénzfizetések elfogadásának mértéke a területükön vagy annak egy részén aláássa az eurobankjegyek és -érmék kötelező elfogadását, meghatározza az általa a 9. cikk (4) bekezdésével összhangban vállalt korrekciós intézkedéseket.</w:t>
            </w:r>
          </w:p>
        </w:tc>
        <w:tc>
          <w:tcPr>
            <w:tcW w:w="4876" w:type="dxa"/>
            <w:tcBorders>
              <w:top w:val="nil"/>
              <w:left w:val="nil"/>
              <w:bottom w:val="nil"/>
              <w:right w:val="nil"/>
            </w:tcBorders>
          </w:tcPr>
          <w:p w14:paraId="0D9A0098" w14:textId="77777777" w:rsidR="0032457F" w:rsidRPr="00432815" w:rsidRDefault="0032457F" w:rsidP="00327CD9">
            <w:pPr>
              <w:pStyle w:val="Normal6a"/>
            </w:pPr>
            <w:r w:rsidRPr="00432815">
              <w:t>(3)</w:t>
            </w:r>
            <w:r w:rsidRPr="00432815">
              <w:tab/>
            </w:r>
            <w:proofErr w:type="gramStart"/>
            <w:r w:rsidRPr="00432815">
              <w:t>Ha</w:t>
            </w:r>
            <w:r w:rsidRPr="00432815">
              <w:rPr>
                <w:b/>
                <w:i/>
              </w:rPr>
              <w:t>,</w:t>
            </w:r>
            <w:proofErr w:type="gramEnd"/>
            <w:r w:rsidRPr="00432815">
              <w:rPr>
                <w:b/>
                <w:i/>
              </w:rPr>
              <w:t xml:space="preserve"> többek között, a 7. cikk (3a.) bekezdésében meghatározott kritériumoknak megfelelően </w:t>
            </w:r>
            <w:r w:rsidRPr="00432815">
              <w:t xml:space="preserve">egy tagállam </w:t>
            </w:r>
            <w:r w:rsidRPr="00432815">
              <w:rPr>
                <w:b/>
                <w:i/>
              </w:rPr>
              <w:t>megállapítja</w:t>
            </w:r>
            <w:r w:rsidRPr="00432815">
              <w:t>, hogy a készpénzfizetések elfogadásának mértéke a területükön vagy annak egy részén aláássa az eurobankjegyek és -érmék kötelező elfogadását, meghatározza az általa a 9. cikk (4) bekezdésével összhangban vállalt korrekciós intézkedéseket.</w:t>
            </w:r>
          </w:p>
        </w:tc>
      </w:tr>
    </w:tbl>
    <w:p w14:paraId="1E46EB5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21BF995D" w14:textId="77777777" w:rsidR="0032457F" w:rsidRPr="0043387D" w:rsidRDefault="0032457F" w:rsidP="0032457F">
      <w:pPr>
        <w:rPr>
          <w:rStyle w:val="HideTWBExt"/>
        </w:rPr>
      </w:pPr>
      <w:r w:rsidRPr="0043387D">
        <w:rPr>
          <w:rStyle w:val="HideTWBExt"/>
        </w:rPr>
        <w:t>&lt;/Amend&gt;</w:t>
      </w:r>
    </w:p>
    <w:p w14:paraId="0AE0DAD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F373321"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33B16376" w14:textId="77777777" w:rsidR="0032457F" w:rsidRPr="00432815" w:rsidRDefault="0032457F" w:rsidP="0032457F">
      <w:pPr>
        <w:pStyle w:val="NormalBold"/>
      </w:pPr>
      <w:r w:rsidRPr="0043387D">
        <w:rPr>
          <w:rStyle w:val="HideTWBExt"/>
          <w:b w:val="0"/>
        </w:rPr>
        <w:t>&lt;/RepeatBlock-By&gt;</w:t>
      </w:r>
    </w:p>
    <w:p w14:paraId="3741840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773CCEC" w14:textId="77777777" w:rsidR="0032457F" w:rsidRPr="00432815" w:rsidRDefault="0032457F" w:rsidP="0032457F">
      <w:pPr>
        <w:pStyle w:val="NormalBold"/>
      </w:pPr>
      <w:r w:rsidRPr="0043387D">
        <w:rPr>
          <w:rStyle w:val="HideTWBExt"/>
          <w:b w:val="0"/>
        </w:rPr>
        <w:t>&lt;Article&gt;</w:t>
      </w:r>
      <w:r w:rsidRPr="00432815">
        <w:t>7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3B34DE6" w14:textId="77777777" w:rsidTr="00327CD9">
        <w:trPr>
          <w:trHeight w:hRule="exact" w:val="240"/>
          <w:jc w:val="center"/>
        </w:trPr>
        <w:tc>
          <w:tcPr>
            <w:tcW w:w="9752" w:type="dxa"/>
            <w:gridSpan w:val="2"/>
            <w:tcBorders>
              <w:top w:val="nil"/>
              <w:left w:val="nil"/>
              <w:bottom w:val="nil"/>
              <w:right w:val="nil"/>
            </w:tcBorders>
          </w:tcPr>
          <w:p w14:paraId="608970A5" w14:textId="77777777" w:rsidR="0032457F" w:rsidRPr="00432815" w:rsidRDefault="0032457F" w:rsidP="00327CD9"/>
        </w:tc>
      </w:tr>
      <w:tr w:rsidR="00AD09DA" w:rsidRPr="00432815" w14:paraId="40B819E1" w14:textId="77777777" w:rsidTr="00327CD9">
        <w:trPr>
          <w:trHeight w:val="240"/>
          <w:jc w:val="center"/>
        </w:trPr>
        <w:tc>
          <w:tcPr>
            <w:tcW w:w="4876" w:type="dxa"/>
            <w:tcBorders>
              <w:top w:val="nil"/>
              <w:left w:val="nil"/>
              <w:bottom w:val="nil"/>
              <w:right w:val="nil"/>
            </w:tcBorders>
          </w:tcPr>
          <w:p w14:paraId="60C02FDE"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47F94425" w14:textId="77777777" w:rsidR="0032457F" w:rsidRPr="00432815" w:rsidRDefault="0032457F" w:rsidP="00327CD9">
            <w:pPr>
              <w:pStyle w:val="AmColumnHeading"/>
            </w:pPr>
            <w:r w:rsidRPr="00432815">
              <w:t>Módosítás</w:t>
            </w:r>
          </w:p>
        </w:tc>
      </w:tr>
      <w:tr w:rsidR="00AD09DA" w:rsidRPr="00432815" w14:paraId="3E407BB4" w14:textId="77777777" w:rsidTr="00327CD9">
        <w:trPr>
          <w:jc w:val="center"/>
        </w:trPr>
        <w:tc>
          <w:tcPr>
            <w:tcW w:w="4876" w:type="dxa"/>
            <w:tcBorders>
              <w:top w:val="nil"/>
              <w:left w:val="nil"/>
              <w:bottom w:val="nil"/>
              <w:right w:val="nil"/>
            </w:tcBorders>
          </w:tcPr>
          <w:p w14:paraId="71C5AFCA" w14:textId="77777777" w:rsidR="0032457F" w:rsidRPr="00432815" w:rsidRDefault="0032457F" w:rsidP="00327CD9">
            <w:pPr>
              <w:pStyle w:val="Normal6a"/>
            </w:pPr>
            <w:r w:rsidRPr="00432815">
              <w:t>(3)</w:t>
            </w:r>
            <w:r w:rsidRPr="00432815">
              <w:tab/>
              <w:t xml:space="preserve">Ha egy tagállam úgy ítéli meg, hogy a </w:t>
            </w:r>
            <w:r w:rsidRPr="00432815">
              <w:rPr>
                <w:b/>
                <w:bCs/>
                <w:i/>
                <w:iCs/>
              </w:rPr>
              <w:t>készpénzfizetések elfogadásának mértéke a területükön</w:t>
            </w:r>
            <w:r w:rsidRPr="00432815">
              <w:t xml:space="preserve"> vagy annak egy részén </w:t>
            </w:r>
            <w:r w:rsidRPr="00432815">
              <w:rPr>
                <w:b/>
                <w:bCs/>
                <w:i/>
                <w:iCs/>
              </w:rPr>
              <w:t>aláássa az eurobankjegyek és -érmék</w:t>
            </w:r>
            <w:r w:rsidRPr="00432815">
              <w:t xml:space="preserve"> kötelező elfogadását, meghatározza az általa a 9. cikk (4) bekezdésével összhangban vállalt korrekciós intézkedéseket.</w:t>
            </w:r>
          </w:p>
        </w:tc>
        <w:tc>
          <w:tcPr>
            <w:tcW w:w="4876" w:type="dxa"/>
            <w:tcBorders>
              <w:top w:val="nil"/>
              <w:left w:val="nil"/>
              <w:bottom w:val="nil"/>
              <w:right w:val="nil"/>
            </w:tcBorders>
          </w:tcPr>
          <w:p w14:paraId="47F5DD88" w14:textId="77777777" w:rsidR="0032457F" w:rsidRPr="00432815" w:rsidRDefault="0032457F" w:rsidP="00327CD9">
            <w:pPr>
              <w:pStyle w:val="Normal6a"/>
            </w:pPr>
            <w:r w:rsidRPr="00432815">
              <w:t>(3)</w:t>
            </w:r>
            <w:r w:rsidRPr="00432815">
              <w:tab/>
              <w:t xml:space="preserve">Ha egy tagállam úgy ítéli meg, hogy a </w:t>
            </w:r>
            <w:r w:rsidRPr="00432815">
              <w:rPr>
                <w:b/>
                <w:bCs/>
                <w:i/>
                <w:iCs/>
              </w:rPr>
              <w:t>területén</w:t>
            </w:r>
            <w:r w:rsidRPr="00432815">
              <w:t xml:space="preserve"> vagy annak egy részén </w:t>
            </w:r>
            <w:r w:rsidRPr="00432815">
              <w:rPr>
                <w:b/>
                <w:bCs/>
                <w:i/>
                <w:iCs/>
              </w:rPr>
              <w:t xml:space="preserve">aláássák a készpénzfizetések </w:t>
            </w:r>
            <w:r w:rsidRPr="00432815">
              <w:t>kötelező elfogadását, meghatározza az általa a 9. cikk (4) bekezdésével összhangban vállalt korrekciós intézkedéseket.</w:t>
            </w:r>
          </w:p>
        </w:tc>
      </w:tr>
    </w:tbl>
    <w:p w14:paraId="4AD6854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2C4BDCE" w14:textId="77777777" w:rsidR="0032457F" w:rsidRPr="0043387D" w:rsidRDefault="0032457F" w:rsidP="0032457F">
      <w:pPr>
        <w:rPr>
          <w:rStyle w:val="HideTWBExt"/>
        </w:rPr>
      </w:pPr>
      <w:r w:rsidRPr="0043387D">
        <w:rPr>
          <w:rStyle w:val="HideTWBExt"/>
        </w:rPr>
        <w:t>&lt;/Amend&gt;</w:t>
      </w:r>
    </w:p>
    <w:p w14:paraId="6915DD7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6DF0870"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3553661D"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B812D91" w14:textId="77777777" w:rsidR="0032457F" w:rsidRPr="00432815" w:rsidRDefault="0032457F" w:rsidP="0032457F">
      <w:pPr>
        <w:pStyle w:val="NormalBold"/>
      </w:pPr>
      <w:r w:rsidRPr="0043387D">
        <w:rPr>
          <w:rStyle w:val="HideTWBExt"/>
          <w:b w:val="0"/>
        </w:rPr>
        <w:t>&lt;/RepeatBlock-By&gt;</w:t>
      </w:r>
    </w:p>
    <w:p w14:paraId="05BDF50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36D25B1" w14:textId="77777777" w:rsidR="0032457F" w:rsidRPr="00432815" w:rsidRDefault="0032457F" w:rsidP="0032457F">
      <w:pPr>
        <w:pStyle w:val="NormalBold"/>
      </w:pPr>
      <w:r w:rsidRPr="0043387D">
        <w:rPr>
          <w:rStyle w:val="HideTWBExt"/>
          <w:b w:val="0"/>
        </w:rPr>
        <w:t>&lt;Article&gt;</w:t>
      </w:r>
      <w:r w:rsidRPr="00432815">
        <w:t>7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20D5375" w14:textId="77777777" w:rsidTr="00327CD9">
        <w:trPr>
          <w:trHeight w:hRule="exact" w:val="240"/>
          <w:jc w:val="center"/>
        </w:trPr>
        <w:tc>
          <w:tcPr>
            <w:tcW w:w="9752" w:type="dxa"/>
            <w:gridSpan w:val="2"/>
            <w:tcBorders>
              <w:top w:val="nil"/>
              <w:left w:val="nil"/>
              <w:bottom w:val="nil"/>
              <w:right w:val="nil"/>
            </w:tcBorders>
          </w:tcPr>
          <w:p w14:paraId="6D4BDA94" w14:textId="77777777" w:rsidR="0032457F" w:rsidRPr="00432815" w:rsidRDefault="0032457F" w:rsidP="00327CD9"/>
        </w:tc>
      </w:tr>
      <w:tr w:rsidR="00AD09DA" w:rsidRPr="00432815" w14:paraId="36098995" w14:textId="77777777" w:rsidTr="00327CD9">
        <w:trPr>
          <w:trHeight w:val="240"/>
          <w:jc w:val="center"/>
        </w:trPr>
        <w:tc>
          <w:tcPr>
            <w:tcW w:w="4876" w:type="dxa"/>
            <w:tcBorders>
              <w:top w:val="nil"/>
              <w:left w:val="nil"/>
              <w:bottom w:val="nil"/>
              <w:right w:val="nil"/>
            </w:tcBorders>
          </w:tcPr>
          <w:p w14:paraId="2447745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447EADA" w14:textId="77777777" w:rsidR="0032457F" w:rsidRPr="00432815" w:rsidRDefault="0032457F" w:rsidP="00327CD9">
            <w:pPr>
              <w:pStyle w:val="AmColumnHeading"/>
            </w:pPr>
            <w:r w:rsidRPr="00432815">
              <w:t>Módosítás</w:t>
            </w:r>
          </w:p>
        </w:tc>
      </w:tr>
      <w:tr w:rsidR="00AD09DA" w:rsidRPr="00432815" w14:paraId="7E698DAB" w14:textId="77777777" w:rsidTr="00327CD9">
        <w:trPr>
          <w:jc w:val="center"/>
        </w:trPr>
        <w:tc>
          <w:tcPr>
            <w:tcW w:w="4876" w:type="dxa"/>
            <w:tcBorders>
              <w:top w:val="nil"/>
              <w:left w:val="nil"/>
              <w:bottom w:val="nil"/>
              <w:right w:val="nil"/>
            </w:tcBorders>
          </w:tcPr>
          <w:p w14:paraId="26EFF18C" w14:textId="77777777" w:rsidR="0032457F" w:rsidRPr="00432815" w:rsidRDefault="0032457F" w:rsidP="00327CD9">
            <w:pPr>
              <w:pStyle w:val="Normal6a"/>
            </w:pPr>
            <w:r w:rsidRPr="00432815">
              <w:t>(3)</w:t>
            </w:r>
            <w:r w:rsidRPr="00432815">
              <w:tab/>
              <w:t>Ha egy tagállam úgy ítéli meg, hogy a készpénzfizetések elfogadásának mértéke a területükön vagy annak egy részén aláássa az eurobankjegyek és -érmék kötelező elfogadását, meghatározza az általa a 9. cikk (4) bekezdésével összhangban vállalt korrekciós intézkedéseket.</w:t>
            </w:r>
          </w:p>
        </w:tc>
        <w:tc>
          <w:tcPr>
            <w:tcW w:w="4876" w:type="dxa"/>
            <w:tcBorders>
              <w:top w:val="nil"/>
              <w:left w:val="nil"/>
              <w:bottom w:val="nil"/>
              <w:right w:val="nil"/>
            </w:tcBorders>
          </w:tcPr>
          <w:p w14:paraId="5E124839" w14:textId="77777777" w:rsidR="0032457F" w:rsidRPr="00432815" w:rsidRDefault="0032457F" w:rsidP="00327CD9">
            <w:pPr>
              <w:pStyle w:val="Normal6a"/>
            </w:pPr>
            <w:r w:rsidRPr="00432815">
              <w:t>(3)</w:t>
            </w:r>
            <w:r w:rsidRPr="00432815">
              <w:tab/>
            </w:r>
            <w:r w:rsidRPr="00432815">
              <w:rPr>
                <w:b/>
                <w:i/>
              </w:rPr>
              <w:t>A 9. cikkben említett illetékes nemzeti felügyeleti hatósághoz benyújtott panaszokat e hatóságnak önállóan kell kivizsgálnia, és igyekeznie kell az egyértelműen elhatárolható, kisebb jelentőségű ügyekben kellő időben megfelelő jogorvoslatot találnia.</w:t>
            </w:r>
            <w:r w:rsidRPr="00432815">
              <w:t xml:space="preserve"> Ha egy tagállam úgy ítéli meg, hogy a készpénzfizetések elfogadásának mértéke a területükön vagy annak egy részén aláássa az eurobankjegyek és -érmék kötelező elfogadását, meghatározza az általa a 9. cikk (4) bekezdésével összhangban vállalt korrekciós intézkedéseket.</w:t>
            </w:r>
          </w:p>
        </w:tc>
      </w:tr>
    </w:tbl>
    <w:p w14:paraId="326CC69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120B773C"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5CE9ED3F" w14:textId="77777777" w:rsidR="0032457F" w:rsidRPr="00432815" w:rsidRDefault="0032457F" w:rsidP="0032457F">
      <w:pPr>
        <w:pStyle w:val="AmJustText"/>
      </w:pPr>
      <w:r w:rsidRPr="00432815">
        <w:t xml:space="preserve">Az EU más hatóságokat gyakran felvértez és ösztönöz arra, hogy gyűjtsék össze az ilyen panaszokat, majd tegyenek azonnali lépéseket. Miért kellene ennek a hatóságnak csak hallgatólagos felügyeletet végeznie, különös tekintettel a készpénz fontosságára? A kisebb problémákat gyorsan meg lehetne oldani anélkül, hogy évekig jelentésekre, további jelentésekre, javaslatokra, majd – lehetőség szerint – intézkedésekre kellene várni. Ez </w:t>
      </w:r>
      <w:r w:rsidRPr="00432815">
        <w:lastRenderedPageBreak/>
        <w:t xml:space="preserve">azonnali visszatartó hatással is járna, és így nem engedné, hogy bizonyos fejlemények </w:t>
      </w:r>
      <w:proofErr w:type="spellStart"/>
      <w:r w:rsidRPr="00432815">
        <w:t>eszkalálódjanak</w:t>
      </w:r>
      <w:proofErr w:type="spellEnd"/>
      <w:r w:rsidRPr="00432815">
        <w:t>.</w:t>
      </w:r>
    </w:p>
    <w:p w14:paraId="153F696C" w14:textId="77777777" w:rsidR="0032457F" w:rsidRPr="00432815" w:rsidRDefault="0032457F" w:rsidP="0032457F">
      <w:r w:rsidRPr="0043387D">
        <w:rPr>
          <w:rStyle w:val="HideTWBExt"/>
        </w:rPr>
        <w:t>&lt;/Amend&gt;</w:t>
      </w:r>
    </w:p>
    <w:p w14:paraId="451B09A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94F2995"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2CFB1D03" w14:textId="77777777" w:rsidR="0032457F" w:rsidRPr="00432815" w:rsidRDefault="0032457F" w:rsidP="0032457F">
      <w:pPr>
        <w:pStyle w:val="NormalBold"/>
      </w:pPr>
      <w:r w:rsidRPr="0043387D">
        <w:rPr>
          <w:rStyle w:val="HideTWBExt"/>
          <w:b w:val="0"/>
        </w:rPr>
        <w:t>&lt;/RepeatBlock-By&gt;</w:t>
      </w:r>
    </w:p>
    <w:p w14:paraId="3894B47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BDAF6F1" w14:textId="77777777" w:rsidR="0032457F" w:rsidRPr="00432815" w:rsidRDefault="0032457F" w:rsidP="0032457F">
      <w:pPr>
        <w:pStyle w:val="NormalBold"/>
      </w:pPr>
      <w:r w:rsidRPr="0043387D">
        <w:rPr>
          <w:rStyle w:val="HideTWBExt"/>
          <w:b w:val="0"/>
        </w:rPr>
        <w:t>&lt;Article&gt;</w:t>
      </w:r>
      <w:r w:rsidRPr="00432815">
        <w:t>7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1214E9C" w14:textId="77777777" w:rsidTr="00327CD9">
        <w:trPr>
          <w:trHeight w:hRule="exact" w:val="240"/>
          <w:jc w:val="center"/>
        </w:trPr>
        <w:tc>
          <w:tcPr>
            <w:tcW w:w="9752" w:type="dxa"/>
            <w:gridSpan w:val="2"/>
            <w:tcBorders>
              <w:top w:val="nil"/>
              <w:left w:val="nil"/>
              <w:bottom w:val="nil"/>
              <w:right w:val="nil"/>
            </w:tcBorders>
          </w:tcPr>
          <w:p w14:paraId="5A40559D" w14:textId="77777777" w:rsidR="0032457F" w:rsidRPr="00432815" w:rsidRDefault="0032457F" w:rsidP="00327CD9"/>
        </w:tc>
      </w:tr>
      <w:tr w:rsidR="00AD09DA" w:rsidRPr="00432815" w14:paraId="0397C773" w14:textId="77777777" w:rsidTr="00327CD9">
        <w:trPr>
          <w:trHeight w:val="240"/>
          <w:jc w:val="center"/>
        </w:trPr>
        <w:tc>
          <w:tcPr>
            <w:tcW w:w="4876" w:type="dxa"/>
            <w:tcBorders>
              <w:top w:val="nil"/>
              <w:left w:val="nil"/>
              <w:bottom w:val="nil"/>
              <w:right w:val="nil"/>
            </w:tcBorders>
          </w:tcPr>
          <w:p w14:paraId="25D1AA1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775F729" w14:textId="77777777" w:rsidR="0032457F" w:rsidRPr="00432815" w:rsidRDefault="0032457F" w:rsidP="00327CD9">
            <w:pPr>
              <w:pStyle w:val="AmColumnHeading"/>
            </w:pPr>
            <w:r w:rsidRPr="00432815">
              <w:t>Módosítás</w:t>
            </w:r>
          </w:p>
        </w:tc>
      </w:tr>
      <w:tr w:rsidR="00AD09DA" w:rsidRPr="00432815" w14:paraId="0F4CE550" w14:textId="77777777" w:rsidTr="00327CD9">
        <w:trPr>
          <w:jc w:val="center"/>
        </w:trPr>
        <w:tc>
          <w:tcPr>
            <w:tcW w:w="4876" w:type="dxa"/>
            <w:tcBorders>
              <w:top w:val="nil"/>
              <w:left w:val="nil"/>
              <w:bottom w:val="nil"/>
              <w:right w:val="nil"/>
            </w:tcBorders>
          </w:tcPr>
          <w:p w14:paraId="70CB3B73" w14:textId="77777777" w:rsidR="0032457F" w:rsidRPr="00432815" w:rsidRDefault="0032457F" w:rsidP="00327CD9">
            <w:pPr>
              <w:pStyle w:val="Normal6a"/>
            </w:pPr>
            <w:r w:rsidRPr="00432815">
              <w:t>(3)</w:t>
            </w:r>
            <w:r w:rsidRPr="00432815">
              <w:tab/>
              <w:t>Ha egy tagállam úgy ítéli meg, hogy a készpénzfizetések elfogadásának mértéke a területükön vagy annak egy részén aláássa az eurobankjegyek és -érmék kötelező elfogadását, meghatározza az általa a 9. cikk (4) bekezdésével összhangban vállalt korrekciós intézkedéseket.</w:t>
            </w:r>
          </w:p>
        </w:tc>
        <w:tc>
          <w:tcPr>
            <w:tcW w:w="4876" w:type="dxa"/>
            <w:tcBorders>
              <w:top w:val="nil"/>
              <w:left w:val="nil"/>
              <w:bottom w:val="nil"/>
              <w:right w:val="nil"/>
            </w:tcBorders>
          </w:tcPr>
          <w:p w14:paraId="3FB49F37" w14:textId="77777777" w:rsidR="0032457F" w:rsidRPr="00432815" w:rsidRDefault="0032457F" w:rsidP="00327CD9">
            <w:pPr>
              <w:pStyle w:val="Normal6a"/>
            </w:pPr>
            <w:r w:rsidRPr="00432815">
              <w:t>(3)</w:t>
            </w:r>
            <w:r w:rsidRPr="00432815">
              <w:tab/>
              <w:t xml:space="preserve">Ha egy tagállam </w:t>
            </w:r>
            <w:r w:rsidRPr="00432815">
              <w:rPr>
                <w:b/>
                <w:bCs/>
                <w:i/>
                <w:iCs/>
              </w:rPr>
              <w:t>a készpénzfizetések nyomon követése és értékelése alapján</w:t>
            </w:r>
            <w:r w:rsidRPr="00432815">
              <w:t xml:space="preserve"> úgy ítéli meg, hogy a készpénzfizetések elfogadásának mértéke a területükön vagy annak egy részén aláássa az eurobankjegyek és -érmék kötelező elfogadását, meghatározza az általa a 9. cikk (4) bekezdésével összhangban vállalt korrekciós intézkedéseket.</w:t>
            </w:r>
          </w:p>
        </w:tc>
      </w:tr>
    </w:tbl>
    <w:p w14:paraId="1405E9D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1E94E73" w14:textId="77777777" w:rsidR="0032457F" w:rsidRPr="00432815" w:rsidRDefault="0032457F" w:rsidP="0032457F">
      <w:r w:rsidRPr="0043387D">
        <w:rPr>
          <w:rStyle w:val="HideTWBExt"/>
        </w:rPr>
        <w:t>&lt;/Amend&gt;</w:t>
      </w:r>
    </w:p>
    <w:p w14:paraId="05E6548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0456960"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31E879C4" w14:textId="77777777" w:rsidR="0032457F" w:rsidRPr="00432815" w:rsidRDefault="0032457F" w:rsidP="0032457F">
      <w:pPr>
        <w:pStyle w:val="NormalBold"/>
      </w:pPr>
      <w:r w:rsidRPr="0043387D">
        <w:rPr>
          <w:rStyle w:val="HideTWBExt"/>
          <w:b w:val="0"/>
        </w:rPr>
        <w:t>&lt;/RepeatBlock-By&gt;</w:t>
      </w:r>
    </w:p>
    <w:p w14:paraId="3E9431A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6412776" w14:textId="77777777" w:rsidR="0032457F" w:rsidRPr="00432815" w:rsidRDefault="0032457F" w:rsidP="0032457F">
      <w:pPr>
        <w:pStyle w:val="NormalBold"/>
      </w:pPr>
      <w:r w:rsidRPr="0043387D">
        <w:rPr>
          <w:rStyle w:val="HideTWBExt"/>
          <w:b w:val="0"/>
        </w:rPr>
        <w:t>&lt;Article&gt;</w:t>
      </w:r>
      <w:r w:rsidRPr="00432815">
        <w:t>7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86AC38C" w14:textId="77777777" w:rsidTr="00327CD9">
        <w:trPr>
          <w:trHeight w:hRule="exact" w:val="240"/>
          <w:jc w:val="center"/>
        </w:trPr>
        <w:tc>
          <w:tcPr>
            <w:tcW w:w="9752" w:type="dxa"/>
            <w:gridSpan w:val="2"/>
            <w:tcBorders>
              <w:top w:val="nil"/>
              <w:left w:val="nil"/>
              <w:bottom w:val="nil"/>
              <w:right w:val="nil"/>
            </w:tcBorders>
          </w:tcPr>
          <w:p w14:paraId="1C93AD44" w14:textId="77777777" w:rsidR="0032457F" w:rsidRPr="00432815" w:rsidRDefault="0032457F" w:rsidP="00327CD9"/>
        </w:tc>
      </w:tr>
      <w:tr w:rsidR="00AD09DA" w:rsidRPr="00432815" w14:paraId="714F7EBB" w14:textId="77777777" w:rsidTr="00327CD9">
        <w:trPr>
          <w:trHeight w:val="240"/>
          <w:jc w:val="center"/>
        </w:trPr>
        <w:tc>
          <w:tcPr>
            <w:tcW w:w="4876" w:type="dxa"/>
            <w:tcBorders>
              <w:top w:val="nil"/>
              <w:left w:val="nil"/>
              <w:bottom w:val="nil"/>
              <w:right w:val="nil"/>
            </w:tcBorders>
          </w:tcPr>
          <w:p w14:paraId="62DCB46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80134B2" w14:textId="77777777" w:rsidR="0032457F" w:rsidRPr="00432815" w:rsidRDefault="0032457F" w:rsidP="00327CD9">
            <w:pPr>
              <w:pStyle w:val="AmColumnHeading"/>
            </w:pPr>
            <w:r w:rsidRPr="00432815">
              <w:t>Módosítás</w:t>
            </w:r>
          </w:p>
        </w:tc>
      </w:tr>
      <w:tr w:rsidR="00AD09DA" w:rsidRPr="00432815" w14:paraId="66BEAEDD" w14:textId="77777777" w:rsidTr="00327CD9">
        <w:trPr>
          <w:jc w:val="center"/>
        </w:trPr>
        <w:tc>
          <w:tcPr>
            <w:tcW w:w="4876" w:type="dxa"/>
            <w:tcBorders>
              <w:top w:val="nil"/>
              <w:left w:val="nil"/>
              <w:bottom w:val="nil"/>
              <w:right w:val="nil"/>
            </w:tcBorders>
          </w:tcPr>
          <w:p w14:paraId="11BDC59F" w14:textId="77777777" w:rsidR="0032457F" w:rsidRPr="00432815" w:rsidRDefault="0032457F" w:rsidP="00327CD9">
            <w:pPr>
              <w:pStyle w:val="Normal6a"/>
            </w:pPr>
          </w:p>
        </w:tc>
        <w:tc>
          <w:tcPr>
            <w:tcW w:w="4876" w:type="dxa"/>
            <w:tcBorders>
              <w:top w:val="nil"/>
              <w:left w:val="nil"/>
              <w:bottom w:val="nil"/>
              <w:right w:val="nil"/>
            </w:tcBorders>
          </w:tcPr>
          <w:p w14:paraId="385317A4" w14:textId="77777777" w:rsidR="0032457F" w:rsidRPr="00432815" w:rsidRDefault="0032457F" w:rsidP="00327CD9">
            <w:pPr>
              <w:pStyle w:val="Normal6a"/>
            </w:pPr>
            <w:r w:rsidRPr="00432815">
              <w:rPr>
                <w:b/>
                <w:i/>
              </w:rPr>
              <w:t>(3a)</w:t>
            </w:r>
            <w:r w:rsidRPr="00432815">
              <w:tab/>
            </w:r>
            <w:r w:rsidRPr="00432815">
              <w:rPr>
                <w:b/>
                <w:i/>
              </w:rPr>
              <w:t>A tagállamok minden esetben megteszik a megfelelő korrekciós intézkedéseket, amennyiben a nyomon követés során az alábbi körülmények valamelyikét állapítják meg:</w:t>
            </w:r>
          </w:p>
        </w:tc>
      </w:tr>
      <w:tr w:rsidR="00AD09DA" w:rsidRPr="00432815" w14:paraId="3404E88C" w14:textId="77777777" w:rsidTr="00327CD9">
        <w:trPr>
          <w:jc w:val="center"/>
        </w:trPr>
        <w:tc>
          <w:tcPr>
            <w:tcW w:w="4876" w:type="dxa"/>
            <w:tcBorders>
              <w:top w:val="nil"/>
              <w:left w:val="nil"/>
              <w:bottom w:val="nil"/>
              <w:right w:val="nil"/>
            </w:tcBorders>
          </w:tcPr>
          <w:p w14:paraId="3C474EA5" w14:textId="77777777" w:rsidR="0032457F" w:rsidRPr="00432815" w:rsidRDefault="0032457F" w:rsidP="00327CD9">
            <w:pPr>
              <w:pStyle w:val="Normal6a"/>
            </w:pPr>
          </w:p>
        </w:tc>
        <w:tc>
          <w:tcPr>
            <w:tcW w:w="4876" w:type="dxa"/>
            <w:tcBorders>
              <w:top w:val="nil"/>
              <w:left w:val="nil"/>
              <w:bottom w:val="nil"/>
              <w:right w:val="nil"/>
            </w:tcBorders>
          </w:tcPr>
          <w:p w14:paraId="16A0DB2C" w14:textId="77777777" w:rsidR="0032457F" w:rsidRPr="00432815" w:rsidRDefault="0032457F" w:rsidP="00327CD9">
            <w:pPr>
              <w:pStyle w:val="Normal6a"/>
            </w:pPr>
            <w:r w:rsidRPr="00432815">
              <w:rPr>
                <w:b/>
                <w:i/>
              </w:rPr>
              <w:t>a) területük egy részén vagy egészén a vállalkozások és közszolgáltatók legalább 99%-a nem fogad el készpénzt;</w:t>
            </w:r>
          </w:p>
        </w:tc>
      </w:tr>
      <w:tr w:rsidR="00AD09DA" w:rsidRPr="00432815" w14:paraId="283E9607" w14:textId="77777777" w:rsidTr="00327CD9">
        <w:trPr>
          <w:jc w:val="center"/>
        </w:trPr>
        <w:tc>
          <w:tcPr>
            <w:tcW w:w="4876" w:type="dxa"/>
            <w:tcBorders>
              <w:top w:val="nil"/>
              <w:left w:val="nil"/>
              <w:bottom w:val="nil"/>
              <w:right w:val="nil"/>
            </w:tcBorders>
          </w:tcPr>
          <w:p w14:paraId="3B5A1A3A" w14:textId="77777777" w:rsidR="0032457F" w:rsidRPr="00432815" w:rsidRDefault="0032457F" w:rsidP="00327CD9">
            <w:pPr>
              <w:pStyle w:val="Normal6a"/>
            </w:pPr>
          </w:p>
        </w:tc>
        <w:tc>
          <w:tcPr>
            <w:tcW w:w="4876" w:type="dxa"/>
            <w:tcBorders>
              <w:top w:val="nil"/>
              <w:left w:val="nil"/>
              <w:bottom w:val="nil"/>
              <w:right w:val="nil"/>
            </w:tcBorders>
          </w:tcPr>
          <w:p w14:paraId="0AACF4F8" w14:textId="77777777" w:rsidR="0032457F" w:rsidRPr="00432815" w:rsidRDefault="0032457F" w:rsidP="00327CD9">
            <w:pPr>
              <w:pStyle w:val="Normal6a"/>
            </w:pPr>
            <w:r w:rsidRPr="00432815">
              <w:rPr>
                <w:b/>
                <w:i/>
              </w:rPr>
              <w:t xml:space="preserve">b) nem áll rendelkezésre elegendő statisztikai nyilvántartás ahhoz, hogy </w:t>
            </w:r>
            <w:r w:rsidRPr="00432815">
              <w:rPr>
                <w:b/>
                <w:i/>
              </w:rPr>
              <w:lastRenderedPageBreak/>
              <w:t>következtetéseket lehessen levonni egy adott ágazatban vagy a gazdaság egészében a készpénz elfogadásáról;</w:t>
            </w:r>
          </w:p>
        </w:tc>
      </w:tr>
      <w:tr w:rsidR="00AD09DA" w:rsidRPr="00432815" w14:paraId="1C575ACF" w14:textId="77777777" w:rsidTr="00327CD9">
        <w:trPr>
          <w:jc w:val="center"/>
        </w:trPr>
        <w:tc>
          <w:tcPr>
            <w:tcW w:w="4876" w:type="dxa"/>
            <w:tcBorders>
              <w:top w:val="nil"/>
              <w:left w:val="nil"/>
              <w:bottom w:val="nil"/>
              <w:right w:val="nil"/>
            </w:tcBorders>
          </w:tcPr>
          <w:p w14:paraId="040E4C69" w14:textId="77777777" w:rsidR="0032457F" w:rsidRPr="00432815" w:rsidRDefault="0032457F" w:rsidP="00327CD9">
            <w:pPr>
              <w:pStyle w:val="Normal6a"/>
            </w:pPr>
          </w:p>
        </w:tc>
        <w:tc>
          <w:tcPr>
            <w:tcW w:w="4876" w:type="dxa"/>
            <w:tcBorders>
              <w:top w:val="nil"/>
              <w:left w:val="nil"/>
              <w:bottom w:val="nil"/>
              <w:right w:val="nil"/>
            </w:tcBorders>
          </w:tcPr>
          <w:p w14:paraId="3395FEA9" w14:textId="77777777" w:rsidR="0032457F" w:rsidRPr="00432815" w:rsidRDefault="0032457F" w:rsidP="00327CD9">
            <w:pPr>
              <w:pStyle w:val="Normal6a"/>
            </w:pPr>
            <w:r w:rsidRPr="00432815">
              <w:rPr>
                <w:b/>
                <w:i/>
              </w:rPr>
              <w:t>c) a rögzített esetek legalább 5%-</w:t>
            </w:r>
            <w:proofErr w:type="spellStart"/>
            <w:r w:rsidRPr="00432815">
              <w:rPr>
                <w:b/>
                <w:i/>
              </w:rPr>
              <w:t>ában</w:t>
            </w:r>
            <w:proofErr w:type="spellEnd"/>
            <w:r w:rsidRPr="00432815">
              <w:rPr>
                <w:b/>
                <w:i/>
              </w:rPr>
              <w:t xml:space="preserve"> a készpénzfizetéseknél hosszabb a várakozási idő, mint a digitális fizetéseknél.</w:t>
            </w:r>
          </w:p>
        </w:tc>
      </w:tr>
    </w:tbl>
    <w:p w14:paraId="5E4380A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5EAA7AA0" w14:textId="77777777" w:rsidR="0032457F" w:rsidRPr="00432815" w:rsidRDefault="0032457F" w:rsidP="0032457F">
      <w:r w:rsidRPr="0043387D">
        <w:rPr>
          <w:rStyle w:val="HideTWBExt"/>
        </w:rPr>
        <w:t>&lt;/Amend&gt;</w:t>
      </w:r>
    </w:p>
    <w:p w14:paraId="6495275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9136C7B"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093591CA" w14:textId="77777777" w:rsidR="0032457F" w:rsidRPr="00432815" w:rsidRDefault="0032457F" w:rsidP="0032457F">
      <w:pPr>
        <w:pStyle w:val="NormalBold"/>
      </w:pPr>
      <w:r w:rsidRPr="0043387D">
        <w:rPr>
          <w:rStyle w:val="HideTWBExt"/>
          <w:b w:val="0"/>
        </w:rPr>
        <w:t>&lt;/RepeatBlock-By&gt;</w:t>
      </w:r>
    </w:p>
    <w:p w14:paraId="6726A37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059BEBB" w14:textId="77777777" w:rsidR="0032457F" w:rsidRPr="00432815" w:rsidRDefault="0032457F" w:rsidP="0032457F">
      <w:pPr>
        <w:pStyle w:val="NormalBold"/>
      </w:pPr>
      <w:r w:rsidRPr="0043387D">
        <w:rPr>
          <w:rStyle w:val="HideTWBExt"/>
          <w:b w:val="0"/>
        </w:rPr>
        <w:t>&lt;Article&gt;</w:t>
      </w:r>
      <w:r w:rsidRPr="00432815">
        <w:t>7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64C5269" w14:textId="77777777" w:rsidTr="00327CD9">
        <w:trPr>
          <w:trHeight w:hRule="exact" w:val="240"/>
          <w:jc w:val="center"/>
        </w:trPr>
        <w:tc>
          <w:tcPr>
            <w:tcW w:w="9752" w:type="dxa"/>
            <w:gridSpan w:val="2"/>
            <w:tcBorders>
              <w:top w:val="nil"/>
              <w:left w:val="nil"/>
              <w:bottom w:val="nil"/>
              <w:right w:val="nil"/>
            </w:tcBorders>
          </w:tcPr>
          <w:p w14:paraId="1DF6F61C" w14:textId="77777777" w:rsidR="0032457F" w:rsidRPr="00432815" w:rsidRDefault="0032457F" w:rsidP="00327CD9"/>
        </w:tc>
      </w:tr>
      <w:tr w:rsidR="00AD09DA" w:rsidRPr="00432815" w14:paraId="3E0FF5CA" w14:textId="77777777" w:rsidTr="00327CD9">
        <w:trPr>
          <w:trHeight w:val="240"/>
          <w:jc w:val="center"/>
        </w:trPr>
        <w:tc>
          <w:tcPr>
            <w:tcW w:w="4876" w:type="dxa"/>
            <w:tcBorders>
              <w:top w:val="nil"/>
              <w:left w:val="nil"/>
              <w:bottom w:val="nil"/>
              <w:right w:val="nil"/>
            </w:tcBorders>
          </w:tcPr>
          <w:p w14:paraId="59024F8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8B0B4AC" w14:textId="77777777" w:rsidR="0032457F" w:rsidRPr="00432815" w:rsidRDefault="0032457F" w:rsidP="00327CD9">
            <w:pPr>
              <w:pStyle w:val="AmColumnHeading"/>
            </w:pPr>
            <w:r w:rsidRPr="00432815">
              <w:t>Módosítás</w:t>
            </w:r>
          </w:p>
        </w:tc>
      </w:tr>
      <w:tr w:rsidR="00AD09DA" w:rsidRPr="00432815" w14:paraId="047261E3" w14:textId="77777777" w:rsidTr="00327CD9">
        <w:trPr>
          <w:jc w:val="center"/>
        </w:trPr>
        <w:tc>
          <w:tcPr>
            <w:tcW w:w="4876" w:type="dxa"/>
            <w:tcBorders>
              <w:top w:val="nil"/>
              <w:left w:val="nil"/>
              <w:bottom w:val="nil"/>
              <w:right w:val="nil"/>
            </w:tcBorders>
          </w:tcPr>
          <w:p w14:paraId="05550EEB" w14:textId="77777777" w:rsidR="0032457F" w:rsidRPr="00432815" w:rsidRDefault="0032457F" w:rsidP="00327CD9">
            <w:pPr>
              <w:pStyle w:val="Normal6a"/>
            </w:pPr>
          </w:p>
        </w:tc>
        <w:tc>
          <w:tcPr>
            <w:tcW w:w="4876" w:type="dxa"/>
            <w:tcBorders>
              <w:top w:val="nil"/>
              <w:left w:val="nil"/>
              <w:bottom w:val="nil"/>
              <w:right w:val="nil"/>
            </w:tcBorders>
          </w:tcPr>
          <w:p w14:paraId="2B29FA41" w14:textId="77777777" w:rsidR="0032457F" w:rsidRPr="00432815" w:rsidRDefault="0032457F" w:rsidP="00327CD9">
            <w:pPr>
              <w:pStyle w:val="Normal6a"/>
            </w:pPr>
            <w:r w:rsidRPr="00432815">
              <w:rPr>
                <w:b/>
                <w:i/>
              </w:rPr>
              <w:t>(3a)</w:t>
            </w:r>
            <w:r w:rsidRPr="00432815">
              <w:tab/>
            </w:r>
            <w:r w:rsidRPr="00432815">
              <w:rPr>
                <w:b/>
                <w:i/>
              </w:rPr>
              <w:t>A tagállamok a (3) bekezdés szerinti korrekciós intézkedések részeként figyelemfelkeltő kampányokat mozdítanak elő annak érdekében, hogy felhívják a polgárok figyelmét a készpénzfizetések előnyeire, beleértve a magánélet védelmét, a megbízhatóságot és a pénzügyi befogadást, külön figyelmet fordítva a kiszolgáltatott csoportokra, például az idősekre és az alacsony jövedelmű népességcsoportokra.</w:t>
            </w:r>
          </w:p>
        </w:tc>
      </w:tr>
    </w:tbl>
    <w:p w14:paraId="332205E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B4835FF"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5C4C4663" w14:textId="77777777" w:rsidR="0032457F" w:rsidRPr="00432815" w:rsidRDefault="0032457F" w:rsidP="0032457F">
      <w:pPr>
        <w:pStyle w:val="AmJustText"/>
      </w:pPr>
      <w:r w:rsidRPr="00432815">
        <w:t xml:space="preserve">Ez a módosítás előírja a tagállamok számára, hogy a megfelelő készpénzhozzáférés és -elfogadás biztosítását célzó korrekciós intézkedések részeként indítsanak a készpénz előnyeit – a magánélet anonimitás révén megvalósuló védelmét, a zavarok esetén fennálló megbízhatóságot és a kiszolgáltatott csoportok befogadását – hangsúlyozó célzott figyelemfelkeltő kampányokat. Előmozdítja a szubszidiaritást azáltal, hogy felhatalmazza a nemzeti hatóságokat a kezdeményezések </w:t>
      </w:r>
      <w:proofErr w:type="spellStart"/>
      <w:r w:rsidRPr="00432815">
        <w:t>testreszabására</w:t>
      </w:r>
      <w:proofErr w:type="spellEnd"/>
      <w:r w:rsidRPr="00432815">
        <w:t>, ellensúlyozva azokat a digitális megoldások kizárólagossága felé tartó tendenciákat, amelyek azzal a kockázattal járnak, hogy kirekesztik az időseket, az alacsony jövedelműeket vagy a vidéki lakosságot, összhangban a csomag pénzügyi befogadásra vonatkozó célkitűzéseivel (amint azt a „Kérdések és válaszok” című tájékoztató és a hatásvizsgálatok is kiemelik).</w:t>
      </w:r>
    </w:p>
    <w:p w14:paraId="75351A21" w14:textId="77777777" w:rsidR="0032457F" w:rsidRPr="00432815" w:rsidRDefault="0032457F" w:rsidP="0032457F">
      <w:r w:rsidRPr="0043387D">
        <w:rPr>
          <w:rStyle w:val="HideTWBExt"/>
        </w:rPr>
        <w:lastRenderedPageBreak/>
        <w:t>&lt;/Amend&gt;</w:t>
      </w:r>
    </w:p>
    <w:p w14:paraId="6100068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9086A79"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32E98B95" w14:textId="77777777" w:rsidR="0032457F" w:rsidRPr="00432815" w:rsidRDefault="0032457F" w:rsidP="0032457F">
      <w:pPr>
        <w:pStyle w:val="NormalBold"/>
      </w:pPr>
      <w:r w:rsidRPr="0043387D">
        <w:rPr>
          <w:rStyle w:val="HideTWBExt"/>
          <w:b w:val="0"/>
        </w:rPr>
        <w:t>&lt;/RepeatBlock-By&gt;</w:t>
      </w:r>
    </w:p>
    <w:p w14:paraId="449CB4F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AD809ED" w14:textId="77777777" w:rsidR="0032457F" w:rsidRPr="00432815" w:rsidRDefault="0032457F" w:rsidP="0032457F">
      <w:pPr>
        <w:pStyle w:val="NormalBold"/>
      </w:pPr>
      <w:r w:rsidRPr="0043387D">
        <w:rPr>
          <w:rStyle w:val="HideTWBExt"/>
          <w:b w:val="0"/>
        </w:rPr>
        <w:t>&lt;Article&gt;</w:t>
      </w:r>
      <w:r w:rsidRPr="00432815">
        <w:t>7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5ABE224" w14:textId="77777777" w:rsidTr="00327CD9">
        <w:trPr>
          <w:trHeight w:hRule="exact" w:val="240"/>
          <w:jc w:val="center"/>
        </w:trPr>
        <w:tc>
          <w:tcPr>
            <w:tcW w:w="9752" w:type="dxa"/>
            <w:gridSpan w:val="2"/>
            <w:tcBorders>
              <w:top w:val="nil"/>
              <w:left w:val="nil"/>
              <w:bottom w:val="nil"/>
              <w:right w:val="nil"/>
            </w:tcBorders>
          </w:tcPr>
          <w:p w14:paraId="5D01B5E4" w14:textId="77777777" w:rsidR="0032457F" w:rsidRPr="00432815" w:rsidRDefault="0032457F" w:rsidP="00327CD9"/>
        </w:tc>
      </w:tr>
      <w:tr w:rsidR="00AD09DA" w:rsidRPr="00432815" w14:paraId="1A2DBCFE" w14:textId="77777777" w:rsidTr="00327CD9">
        <w:trPr>
          <w:trHeight w:val="240"/>
          <w:jc w:val="center"/>
        </w:trPr>
        <w:tc>
          <w:tcPr>
            <w:tcW w:w="4876" w:type="dxa"/>
            <w:tcBorders>
              <w:top w:val="nil"/>
              <w:left w:val="nil"/>
              <w:bottom w:val="nil"/>
              <w:right w:val="nil"/>
            </w:tcBorders>
          </w:tcPr>
          <w:p w14:paraId="4E0F51A6"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CBC2D97" w14:textId="77777777" w:rsidR="0032457F" w:rsidRPr="00432815" w:rsidRDefault="0032457F" w:rsidP="00327CD9">
            <w:pPr>
              <w:pStyle w:val="AmColumnHeading"/>
            </w:pPr>
            <w:r w:rsidRPr="00432815">
              <w:t>Módosítás</w:t>
            </w:r>
          </w:p>
        </w:tc>
      </w:tr>
      <w:tr w:rsidR="00AD09DA" w:rsidRPr="00432815" w14:paraId="12D880A4" w14:textId="77777777" w:rsidTr="00327CD9">
        <w:trPr>
          <w:jc w:val="center"/>
        </w:trPr>
        <w:tc>
          <w:tcPr>
            <w:tcW w:w="4876" w:type="dxa"/>
            <w:tcBorders>
              <w:top w:val="nil"/>
              <w:left w:val="nil"/>
              <w:bottom w:val="nil"/>
              <w:right w:val="nil"/>
            </w:tcBorders>
          </w:tcPr>
          <w:p w14:paraId="67B82C85" w14:textId="77777777" w:rsidR="0032457F" w:rsidRPr="00432815" w:rsidRDefault="0032457F" w:rsidP="00327CD9">
            <w:pPr>
              <w:pStyle w:val="Normal6a"/>
            </w:pPr>
          </w:p>
        </w:tc>
        <w:tc>
          <w:tcPr>
            <w:tcW w:w="4876" w:type="dxa"/>
            <w:tcBorders>
              <w:top w:val="nil"/>
              <w:left w:val="nil"/>
              <w:bottom w:val="nil"/>
              <w:right w:val="nil"/>
            </w:tcBorders>
          </w:tcPr>
          <w:p w14:paraId="1F90D8C3" w14:textId="77777777" w:rsidR="0032457F" w:rsidRPr="00432815" w:rsidRDefault="0032457F" w:rsidP="00327CD9">
            <w:pPr>
              <w:pStyle w:val="Normal6a"/>
            </w:pPr>
            <w:r w:rsidRPr="00432815">
              <w:rPr>
                <w:b/>
                <w:i/>
              </w:rPr>
              <w:t>(3a)</w:t>
            </w:r>
            <w:r w:rsidRPr="00432815">
              <w:tab/>
            </w:r>
            <w:r w:rsidRPr="00432815">
              <w:rPr>
                <w:b/>
                <w:i/>
              </w:rPr>
              <w:t>A tagállamok intézkedéseket hoznak annak biztosítására, hogy továbbra is elegendő készpénzelfogadó hely álljon rendelkezésre, többek között az alapvető szolgáltatók vagy a közintézmények számára az eurokészpénz elfogadását előíró követelmények révén.</w:t>
            </w:r>
          </w:p>
        </w:tc>
      </w:tr>
    </w:tbl>
    <w:p w14:paraId="16CBD83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5327825" w14:textId="77777777" w:rsidR="0032457F" w:rsidRPr="00432815" w:rsidRDefault="0032457F" w:rsidP="0032457F">
      <w:r w:rsidRPr="0043387D">
        <w:rPr>
          <w:rStyle w:val="HideTWBExt"/>
        </w:rPr>
        <w:t>&lt;/Amend&gt;</w:t>
      </w:r>
    </w:p>
    <w:p w14:paraId="3557E35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7B8D440"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58B360B5" w14:textId="77777777" w:rsidR="0032457F" w:rsidRPr="00432815" w:rsidRDefault="0032457F" w:rsidP="0032457F">
      <w:pPr>
        <w:pStyle w:val="NormalBold"/>
      </w:pPr>
      <w:r w:rsidRPr="0043387D">
        <w:rPr>
          <w:rStyle w:val="HideTWBExt"/>
          <w:b w:val="0"/>
        </w:rPr>
        <w:t>&lt;/RepeatBlock-By&gt;</w:t>
      </w:r>
    </w:p>
    <w:p w14:paraId="7491E83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C85F4AD" w14:textId="77777777" w:rsidR="0032457F" w:rsidRPr="00432815" w:rsidRDefault="0032457F" w:rsidP="0032457F">
      <w:pPr>
        <w:pStyle w:val="NormalBold"/>
      </w:pPr>
      <w:r w:rsidRPr="0043387D">
        <w:rPr>
          <w:rStyle w:val="HideTWBExt"/>
          <w:b w:val="0"/>
        </w:rPr>
        <w:t>&lt;Article&gt;</w:t>
      </w:r>
      <w:r w:rsidRPr="00432815">
        <w:t>7 cikk – 3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A7132FC" w14:textId="77777777" w:rsidTr="00327CD9">
        <w:trPr>
          <w:trHeight w:hRule="exact" w:val="240"/>
          <w:jc w:val="center"/>
        </w:trPr>
        <w:tc>
          <w:tcPr>
            <w:tcW w:w="9752" w:type="dxa"/>
            <w:gridSpan w:val="2"/>
            <w:tcBorders>
              <w:top w:val="nil"/>
              <w:left w:val="nil"/>
              <w:bottom w:val="nil"/>
              <w:right w:val="nil"/>
            </w:tcBorders>
          </w:tcPr>
          <w:p w14:paraId="5A0845F8" w14:textId="77777777" w:rsidR="0032457F" w:rsidRPr="00432815" w:rsidRDefault="0032457F" w:rsidP="00327CD9"/>
        </w:tc>
      </w:tr>
      <w:tr w:rsidR="00AD09DA" w:rsidRPr="00432815" w14:paraId="0243FD95" w14:textId="77777777" w:rsidTr="00327CD9">
        <w:trPr>
          <w:trHeight w:val="240"/>
          <w:jc w:val="center"/>
        </w:trPr>
        <w:tc>
          <w:tcPr>
            <w:tcW w:w="4876" w:type="dxa"/>
            <w:tcBorders>
              <w:top w:val="nil"/>
              <w:left w:val="nil"/>
              <w:bottom w:val="nil"/>
              <w:right w:val="nil"/>
            </w:tcBorders>
          </w:tcPr>
          <w:p w14:paraId="33BD92A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AAF4DB0" w14:textId="77777777" w:rsidR="0032457F" w:rsidRPr="00432815" w:rsidRDefault="0032457F" w:rsidP="00327CD9">
            <w:pPr>
              <w:pStyle w:val="AmColumnHeading"/>
            </w:pPr>
            <w:r w:rsidRPr="00432815">
              <w:t>Módosítás</w:t>
            </w:r>
          </w:p>
        </w:tc>
      </w:tr>
      <w:tr w:rsidR="00AD09DA" w:rsidRPr="00432815" w14:paraId="318C5884" w14:textId="77777777" w:rsidTr="00327CD9">
        <w:trPr>
          <w:jc w:val="center"/>
        </w:trPr>
        <w:tc>
          <w:tcPr>
            <w:tcW w:w="4876" w:type="dxa"/>
            <w:tcBorders>
              <w:top w:val="nil"/>
              <w:left w:val="nil"/>
              <w:bottom w:val="nil"/>
              <w:right w:val="nil"/>
            </w:tcBorders>
          </w:tcPr>
          <w:p w14:paraId="0563E9CA" w14:textId="77777777" w:rsidR="0032457F" w:rsidRPr="00432815" w:rsidRDefault="0032457F" w:rsidP="00327CD9">
            <w:pPr>
              <w:pStyle w:val="Normal6a"/>
            </w:pPr>
          </w:p>
        </w:tc>
        <w:tc>
          <w:tcPr>
            <w:tcW w:w="4876" w:type="dxa"/>
            <w:tcBorders>
              <w:top w:val="nil"/>
              <w:left w:val="nil"/>
              <w:bottom w:val="nil"/>
              <w:right w:val="nil"/>
            </w:tcBorders>
          </w:tcPr>
          <w:p w14:paraId="650CA7C0" w14:textId="77777777" w:rsidR="0032457F" w:rsidRPr="00432815" w:rsidRDefault="0032457F" w:rsidP="00327CD9">
            <w:pPr>
              <w:pStyle w:val="Normal6a"/>
            </w:pPr>
            <w:r w:rsidRPr="00432815">
              <w:rPr>
                <w:b/>
                <w:i/>
              </w:rPr>
              <w:t>(3b)</w:t>
            </w:r>
            <w:r w:rsidRPr="00432815">
              <w:tab/>
            </w:r>
            <w:r w:rsidRPr="00432815">
              <w:rPr>
                <w:b/>
                <w:i/>
              </w:rPr>
              <w:t>A széles körű elfogadás biztosítása érdekében a tagállamok adóösztönzőket, például adókedvezményeket vagy támogatásokat vezethetnek be a készpénzelfogadási infrastruktúrát fenntartó vállalkozások számára, feltéve, hogy ezek az intézkedések nem torzítják a belső piacot, és azokról az EUMSZ 108. cikkével összhangban értesítik a Bizottságot.</w:t>
            </w:r>
          </w:p>
        </w:tc>
      </w:tr>
    </w:tbl>
    <w:p w14:paraId="702CA07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B14A6E8" w14:textId="77777777" w:rsidR="0032457F" w:rsidRPr="00432815" w:rsidRDefault="0032457F" w:rsidP="0032457F">
      <w:pPr>
        <w:pStyle w:val="AmJustTitle"/>
      </w:pPr>
      <w:r w:rsidRPr="0043387D">
        <w:rPr>
          <w:rStyle w:val="HideTWBExt"/>
          <w:i w:val="0"/>
        </w:rPr>
        <w:lastRenderedPageBreak/>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6253FC9A" w14:textId="77777777" w:rsidR="0032457F" w:rsidRPr="00432815" w:rsidRDefault="0032457F" w:rsidP="0032457F">
      <w:pPr>
        <w:pStyle w:val="AmJustText"/>
      </w:pPr>
      <w:r w:rsidRPr="00432815">
        <w:t>Ez a módosítás lehetővé teszi a tagállamok számára, hogy önkéntes pénzügyi ösztönzőket kínáljanak a készpénzt elfogadó vállalkozások számára, előmozdítva a szubszidiaritás alapján a széles körű elfogadást, ugyanakkor tiszteletben tartva a belső piaci szabályokat (az EUMSZ 108. cikke szerinti értesítés). Fellép a fogyasztók választási lehetőségeit és magánéletének védelmét gyengítő egyoldalú „készpénzmentes” politikákkal szemben.</w:t>
      </w:r>
    </w:p>
    <w:p w14:paraId="4B0E968E" w14:textId="77777777" w:rsidR="0032457F" w:rsidRPr="00432815" w:rsidRDefault="0032457F" w:rsidP="0032457F">
      <w:r w:rsidRPr="0043387D">
        <w:rPr>
          <w:rStyle w:val="HideTWBExt"/>
        </w:rPr>
        <w:t>&lt;/Amend&gt;</w:t>
      </w:r>
    </w:p>
    <w:p w14:paraId="35FB858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D3F033C"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456BD130" w14:textId="77777777" w:rsidR="0032457F" w:rsidRPr="00432815" w:rsidRDefault="0032457F" w:rsidP="0032457F">
      <w:pPr>
        <w:pStyle w:val="NormalBold"/>
      </w:pPr>
      <w:r w:rsidRPr="0043387D">
        <w:rPr>
          <w:rStyle w:val="HideTWBExt"/>
          <w:b w:val="0"/>
        </w:rPr>
        <w:t>&lt;/RepeatBlock-By&gt;</w:t>
      </w:r>
    </w:p>
    <w:p w14:paraId="544507B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745B2D2" w14:textId="77777777" w:rsidR="0032457F" w:rsidRPr="00432815" w:rsidRDefault="0032457F" w:rsidP="0032457F">
      <w:pPr>
        <w:pStyle w:val="NormalBold"/>
      </w:pPr>
      <w:r w:rsidRPr="0043387D">
        <w:rPr>
          <w:rStyle w:val="HideTWBExt"/>
          <w:b w:val="0"/>
        </w:rPr>
        <w:t>&lt;Article&gt;</w:t>
      </w:r>
      <w:r w:rsidRPr="00432815">
        <w:t>7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B6B16D4" w14:textId="77777777" w:rsidTr="00327CD9">
        <w:trPr>
          <w:trHeight w:hRule="exact" w:val="240"/>
          <w:jc w:val="center"/>
        </w:trPr>
        <w:tc>
          <w:tcPr>
            <w:tcW w:w="9752" w:type="dxa"/>
            <w:gridSpan w:val="2"/>
            <w:tcBorders>
              <w:top w:val="nil"/>
              <w:left w:val="nil"/>
              <w:bottom w:val="nil"/>
              <w:right w:val="nil"/>
            </w:tcBorders>
          </w:tcPr>
          <w:p w14:paraId="47EA1D19" w14:textId="77777777" w:rsidR="0032457F" w:rsidRPr="00432815" w:rsidRDefault="0032457F" w:rsidP="00327CD9"/>
        </w:tc>
      </w:tr>
      <w:tr w:rsidR="00AD09DA" w:rsidRPr="00432815" w14:paraId="0F30A6F2" w14:textId="77777777" w:rsidTr="00327CD9">
        <w:trPr>
          <w:trHeight w:val="240"/>
          <w:jc w:val="center"/>
        </w:trPr>
        <w:tc>
          <w:tcPr>
            <w:tcW w:w="4876" w:type="dxa"/>
            <w:tcBorders>
              <w:top w:val="nil"/>
              <w:left w:val="nil"/>
              <w:bottom w:val="nil"/>
              <w:right w:val="nil"/>
            </w:tcBorders>
          </w:tcPr>
          <w:p w14:paraId="5657BF8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F5C3380" w14:textId="77777777" w:rsidR="0032457F" w:rsidRPr="00432815" w:rsidRDefault="0032457F" w:rsidP="00327CD9">
            <w:pPr>
              <w:pStyle w:val="AmColumnHeading"/>
            </w:pPr>
            <w:r w:rsidRPr="00432815">
              <w:t>Módosítás</w:t>
            </w:r>
          </w:p>
        </w:tc>
      </w:tr>
      <w:tr w:rsidR="00AD09DA" w:rsidRPr="00432815" w14:paraId="364483F4" w14:textId="77777777" w:rsidTr="00327CD9">
        <w:trPr>
          <w:jc w:val="center"/>
        </w:trPr>
        <w:tc>
          <w:tcPr>
            <w:tcW w:w="4876" w:type="dxa"/>
            <w:tcBorders>
              <w:top w:val="nil"/>
              <w:left w:val="nil"/>
              <w:bottom w:val="nil"/>
              <w:right w:val="nil"/>
            </w:tcBorders>
          </w:tcPr>
          <w:p w14:paraId="588145B0" w14:textId="77777777" w:rsidR="0032457F" w:rsidRPr="00432815" w:rsidRDefault="0032457F" w:rsidP="00327CD9">
            <w:pPr>
              <w:pStyle w:val="Normal6a"/>
            </w:pPr>
          </w:p>
        </w:tc>
        <w:tc>
          <w:tcPr>
            <w:tcW w:w="4876" w:type="dxa"/>
            <w:tcBorders>
              <w:top w:val="nil"/>
              <w:left w:val="nil"/>
              <w:bottom w:val="nil"/>
              <w:right w:val="nil"/>
            </w:tcBorders>
          </w:tcPr>
          <w:p w14:paraId="725B5E7B" w14:textId="77777777" w:rsidR="0032457F" w:rsidRPr="00432815" w:rsidRDefault="0032457F" w:rsidP="00327CD9">
            <w:pPr>
              <w:pStyle w:val="Normal6a"/>
              <w:jc w:val="center"/>
            </w:pPr>
            <w:r w:rsidRPr="00432815">
              <w:rPr>
                <w:b/>
                <w:i/>
              </w:rPr>
              <w:t>7a. cikk</w:t>
            </w:r>
            <w:r w:rsidRPr="00432815">
              <w:tab/>
            </w:r>
          </w:p>
        </w:tc>
      </w:tr>
      <w:tr w:rsidR="00AD09DA" w:rsidRPr="00432815" w14:paraId="59D61819" w14:textId="77777777" w:rsidTr="00327CD9">
        <w:trPr>
          <w:jc w:val="center"/>
        </w:trPr>
        <w:tc>
          <w:tcPr>
            <w:tcW w:w="4876" w:type="dxa"/>
            <w:tcBorders>
              <w:top w:val="nil"/>
              <w:left w:val="nil"/>
              <w:bottom w:val="nil"/>
              <w:right w:val="nil"/>
            </w:tcBorders>
          </w:tcPr>
          <w:p w14:paraId="7D86F770" w14:textId="77777777" w:rsidR="0032457F" w:rsidRPr="00432815" w:rsidRDefault="0032457F" w:rsidP="00327CD9">
            <w:pPr>
              <w:pStyle w:val="Normal6a"/>
            </w:pPr>
          </w:p>
        </w:tc>
        <w:tc>
          <w:tcPr>
            <w:tcW w:w="4876" w:type="dxa"/>
            <w:tcBorders>
              <w:top w:val="nil"/>
              <w:left w:val="nil"/>
              <w:bottom w:val="nil"/>
              <w:right w:val="nil"/>
            </w:tcBorders>
          </w:tcPr>
          <w:p w14:paraId="3DCF6EB0" w14:textId="77777777" w:rsidR="0032457F" w:rsidRPr="00432815" w:rsidRDefault="0032457F" w:rsidP="00327CD9">
            <w:pPr>
              <w:pStyle w:val="Normal6a"/>
              <w:jc w:val="center"/>
            </w:pPr>
            <w:r w:rsidRPr="00432815">
              <w:rPr>
                <w:b/>
                <w:i/>
              </w:rPr>
              <w:t>Integrált áruértékesítési rendszerek</w:t>
            </w:r>
          </w:p>
        </w:tc>
      </w:tr>
      <w:tr w:rsidR="00AD09DA" w:rsidRPr="00432815" w14:paraId="0F81A26A" w14:textId="77777777" w:rsidTr="00327CD9">
        <w:trPr>
          <w:jc w:val="center"/>
        </w:trPr>
        <w:tc>
          <w:tcPr>
            <w:tcW w:w="4876" w:type="dxa"/>
            <w:tcBorders>
              <w:top w:val="nil"/>
              <w:left w:val="nil"/>
              <w:bottom w:val="nil"/>
              <w:right w:val="nil"/>
            </w:tcBorders>
          </w:tcPr>
          <w:p w14:paraId="05675FD6" w14:textId="77777777" w:rsidR="0032457F" w:rsidRPr="00432815" w:rsidRDefault="0032457F" w:rsidP="00327CD9">
            <w:pPr>
              <w:pStyle w:val="Normal6a"/>
            </w:pPr>
          </w:p>
        </w:tc>
        <w:tc>
          <w:tcPr>
            <w:tcW w:w="4876" w:type="dxa"/>
            <w:tcBorders>
              <w:top w:val="nil"/>
              <w:left w:val="nil"/>
              <w:bottom w:val="nil"/>
              <w:right w:val="nil"/>
            </w:tcBorders>
          </w:tcPr>
          <w:p w14:paraId="69D445AB" w14:textId="77777777" w:rsidR="0032457F" w:rsidRPr="00432815" w:rsidRDefault="0032457F" w:rsidP="00327CD9">
            <w:pPr>
              <w:pStyle w:val="Normal6a"/>
            </w:pPr>
            <w:r w:rsidRPr="00432815">
              <w:rPr>
                <w:b/>
                <w:i/>
              </w:rPr>
              <w:t>(1) Az automatizált árukiadásban rejlő mechanikai és biztonsági korlátok miatt a személyzet nélküli értékesítési helyeken működő integrált áruértékesítési rendszerek mentesülhetnek a törvényes fizetőeszközként való elfogadás követelményei alól.</w:t>
            </w:r>
          </w:p>
        </w:tc>
      </w:tr>
      <w:tr w:rsidR="00AD09DA" w:rsidRPr="00432815" w14:paraId="71553205" w14:textId="77777777" w:rsidTr="00327CD9">
        <w:trPr>
          <w:jc w:val="center"/>
        </w:trPr>
        <w:tc>
          <w:tcPr>
            <w:tcW w:w="4876" w:type="dxa"/>
            <w:tcBorders>
              <w:top w:val="nil"/>
              <w:left w:val="nil"/>
              <w:bottom w:val="nil"/>
              <w:right w:val="nil"/>
            </w:tcBorders>
          </w:tcPr>
          <w:p w14:paraId="7B40888F" w14:textId="77777777" w:rsidR="0032457F" w:rsidRPr="00432815" w:rsidRDefault="0032457F" w:rsidP="00327CD9">
            <w:pPr>
              <w:pStyle w:val="Normal6a"/>
            </w:pPr>
          </w:p>
        </w:tc>
        <w:tc>
          <w:tcPr>
            <w:tcW w:w="4876" w:type="dxa"/>
            <w:tcBorders>
              <w:top w:val="nil"/>
              <w:left w:val="nil"/>
              <w:bottom w:val="nil"/>
              <w:right w:val="nil"/>
            </w:tcBorders>
          </w:tcPr>
          <w:p w14:paraId="75C3BDCC" w14:textId="77777777" w:rsidR="0032457F" w:rsidRPr="00432815" w:rsidRDefault="0032457F" w:rsidP="00327CD9">
            <w:pPr>
              <w:pStyle w:val="Normal6a"/>
            </w:pPr>
            <w:r w:rsidRPr="00432815">
              <w:rPr>
                <w:b/>
                <w:i/>
              </w:rPr>
              <w:t>(2) Az „integrált áruértékesítési rendszer” olyan automatizált kiskereskedelmi eszköz, amelyben:</w:t>
            </w:r>
          </w:p>
        </w:tc>
      </w:tr>
      <w:tr w:rsidR="00AD09DA" w:rsidRPr="00432815" w14:paraId="1B7054DC" w14:textId="77777777" w:rsidTr="00327CD9">
        <w:trPr>
          <w:jc w:val="center"/>
        </w:trPr>
        <w:tc>
          <w:tcPr>
            <w:tcW w:w="4876" w:type="dxa"/>
            <w:tcBorders>
              <w:top w:val="nil"/>
              <w:left w:val="nil"/>
              <w:bottom w:val="nil"/>
              <w:right w:val="nil"/>
            </w:tcBorders>
          </w:tcPr>
          <w:p w14:paraId="6C6CCDD8" w14:textId="77777777" w:rsidR="0032457F" w:rsidRPr="00432815" w:rsidRDefault="0032457F" w:rsidP="00327CD9">
            <w:pPr>
              <w:pStyle w:val="Normal6a"/>
            </w:pPr>
          </w:p>
        </w:tc>
        <w:tc>
          <w:tcPr>
            <w:tcW w:w="4876" w:type="dxa"/>
            <w:tcBorders>
              <w:top w:val="nil"/>
              <w:left w:val="nil"/>
              <w:bottom w:val="nil"/>
              <w:right w:val="nil"/>
            </w:tcBorders>
          </w:tcPr>
          <w:p w14:paraId="2521C431" w14:textId="77777777" w:rsidR="0032457F" w:rsidRPr="00432815" w:rsidRDefault="0032457F" w:rsidP="00327CD9">
            <w:pPr>
              <w:pStyle w:val="Normal6a"/>
            </w:pPr>
            <w:r w:rsidRPr="00432815">
              <w:rPr>
                <w:b/>
                <w:i/>
              </w:rPr>
              <w:t>a) az eladható áruk fizikailag a fizetést elfogadó készülékben találhatók, vagy annak szerves részét képezik;</w:t>
            </w:r>
          </w:p>
        </w:tc>
      </w:tr>
      <w:tr w:rsidR="00AD09DA" w:rsidRPr="00432815" w14:paraId="422D2A62" w14:textId="77777777" w:rsidTr="00327CD9">
        <w:trPr>
          <w:jc w:val="center"/>
        </w:trPr>
        <w:tc>
          <w:tcPr>
            <w:tcW w:w="4876" w:type="dxa"/>
            <w:tcBorders>
              <w:top w:val="nil"/>
              <w:left w:val="nil"/>
              <w:bottom w:val="nil"/>
              <w:right w:val="nil"/>
            </w:tcBorders>
          </w:tcPr>
          <w:p w14:paraId="3F743338" w14:textId="77777777" w:rsidR="0032457F" w:rsidRPr="00432815" w:rsidRDefault="0032457F" w:rsidP="00327CD9">
            <w:pPr>
              <w:pStyle w:val="Normal6a"/>
            </w:pPr>
          </w:p>
        </w:tc>
        <w:tc>
          <w:tcPr>
            <w:tcW w:w="4876" w:type="dxa"/>
            <w:tcBorders>
              <w:top w:val="nil"/>
              <w:left w:val="nil"/>
              <w:bottom w:val="nil"/>
              <w:right w:val="nil"/>
            </w:tcBorders>
          </w:tcPr>
          <w:p w14:paraId="67DDC721" w14:textId="77777777" w:rsidR="0032457F" w:rsidRPr="00432815" w:rsidRDefault="0032457F" w:rsidP="00327CD9">
            <w:pPr>
              <w:pStyle w:val="Normal6a"/>
            </w:pPr>
            <w:r w:rsidRPr="00432815">
              <w:rPr>
                <w:b/>
                <w:i/>
              </w:rPr>
              <w:t>b) a fizetés sikeres feldolgozását követően az eszköz automatikusan kiadja, kiengedi vagy hozzáférhetővé teszi az árukat;</w:t>
            </w:r>
          </w:p>
        </w:tc>
      </w:tr>
      <w:tr w:rsidR="00AD09DA" w:rsidRPr="00432815" w14:paraId="786E12A9" w14:textId="77777777" w:rsidTr="00327CD9">
        <w:trPr>
          <w:jc w:val="center"/>
        </w:trPr>
        <w:tc>
          <w:tcPr>
            <w:tcW w:w="4876" w:type="dxa"/>
            <w:tcBorders>
              <w:top w:val="nil"/>
              <w:left w:val="nil"/>
              <w:bottom w:val="nil"/>
              <w:right w:val="nil"/>
            </w:tcBorders>
          </w:tcPr>
          <w:p w14:paraId="59BFD2EF" w14:textId="77777777" w:rsidR="0032457F" w:rsidRPr="00432815" w:rsidRDefault="0032457F" w:rsidP="00327CD9">
            <w:pPr>
              <w:pStyle w:val="Normal6a"/>
            </w:pPr>
          </w:p>
        </w:tc>
        <w:tc>
          <w:tcPr>
            <w:tcW w:w="4876" w:type="dxa"/>
            <w:tcBorders>
              <w:top w:val="nil"/>
              <w:left w:val="nil"/>
              <w:bottom w:val="nil"/>
              <w:right w:val="nil"/>
            </w:tcBorders>
          </w:tcPr>
          <w:p w14:paraId="2F0BF2CB" w14:textId="77777777" w:rsidR="0032457F" w:rsidRPr="00432815" w:rsidRDefault="0032457F" w:rsidP="00327CD9">
            <w:pPr>
              <w:pStyle w:val="Normal6a"/>
            </w:pPr>
            <w:r w:rsidRPr="00432815">
              <w:rPr>
                <w:b/>
                <w:i/>
              </w:rPr>
              <w:t>c) a termékeket előre berakodják az eszközbe;</w:t>
            </w:r>
          </w:p>
        </w:tc>
      </w:tr>
      <w:tr w:rsidR="00AD09DA" w:rsidRPr="00432815" w14:paraId="0D126B44" w14:textId="77777777" w:rsidTr="00327CD9">
        <w:trPr>
          <w:jc w:val="center"/>
        </w:trPr>
        <w:tc>
          <w:tcPr>
            <w:tcW w:w="4876" w:type="dxa"/>
            <w:tcBorders>
              <w:top w:val="nil"/>
              <w:left w:val="nil"/>
              <w:bottom w:val="nil"/>
              <w:right w:val="nil"/>
            </w:tcBorders>
          </w:tcPr>
          <w:p w14:paraId="31CED116" w14:textId="77777777" w:rsidR="0032457F" w:rsidRPr="00432815" w:rsidRDefault="0032457F" w:rsidP="00327CD9">
            <w:pPr>
              <w:pStyle w:val="Normal6a"/>
            </w:pPr>
          </w:p>
        </w:tc>
        <w:tc>
          <w:tcPr>
            <w:tcW w:w="4876" w:type="dxa"/>
            <w:tcBorders>
              <w:top w:val="nil"/>
              <w:left w:val="nil"/>
              <w:bottom w:val="nil"/>
              <w:right w:val="nil"/>
            </w:tcBorders>
          </w:tcPr>
          <w:p w14:paraId="6637FDD9" w14:textId="77777777" w:rsidR="0032457F" w:rsidRPr="00432815" w:rsidRDefault="0032457F" w:rsidP="00327CD9">
            <w:pPr>
              <w:pStyle w:val="Normal6a"/>
            </w:pPr>
            <w:r w:rsidRPr="00432815">
              <w:rPr>
                <w:b/>
                <w:i/>
              </w:rPr>
              <w:t>d) az eszköz az ügylet időpontjában emberi beavatkozás nélkül működik.</w:t>
            </w:r>
          </w:p>
        </w:tc>
      </w:tr>
      <w:tr w:rsidR="00AD09DA" w:rsidRPr="00432815" w14:paraId="20E3D247" w14:textId="77777777" w:rsidTr="00327CD9">
        <w:trPr>
          <w:jc w:val="center"/>
        </w:trPr>
        <w:tc>
          <w:tcPr>
            <w:tcW w:w="4876" w:type="dxa"/>
            <w:tcBorders>
              <w:top w:val="nil"/>
              <w:left w:val="nil"/>
              <w:bottom w:val="nil"/>
              <w:right w:val="nil"/>
            </w:tcBorders>
          </w:tcPr>
          <w:p w14:paraId="16A9C5BB" w14:textId="77777777" w:rsidR="0032457F" w:rsidRPr="00432815" w:rsidRDefault="0032457F" w:rsidP="00327CD9">
            <w:pPr>
              <w:pStyle w:val="Normal6a"/>
            </w:pPr>
          </w:p>
        </w:tc>
        <w:tc>
          <w:tcPr>
            <w:tcW w:w="4876" w:type="dxa"/>
            <w:tcBorders>
              <w:top w:val="nil"/>
              <w:left w:val="nil"/>
              <w:bottom w:val="nil"/>
              <w:right w:val="nil"/>
            </w:tcBorders>
          </w:tcPr>
          <w:p w14:paraId="0A1348FD" w14:textId="77777777" w:rsidR="0032457F" w:rsidRPr="00432815" w:rsidRDefault="0032457F" w:rsidP="00327CD9">
            <w:pPr>
              <w:pStyle w:val="Normal6a"/>
            </w:pPr>
            <w:r w:rsidRPr="00432815">
              <w:rPr>
                <w:b/>
                <w:i/>
              </w:rPr>
              <w:t>(3) Az előző bekezdésben említett fogalommeghatározás nem foglalja magában a következőket:</w:t>
            </w:r>
          </w:p>
        </w:tc>
      </w:tr>
      <w:tr w:rsidR="00AD09DA" w:rsidRPr="00432815" w14:paraId="78B45168" w14:textId="77777777" w:rsidTr="00327CD9">
        <w:trPr>
          <w:jc w:val="center"/>
        </w:trPr>
        <w:tc>
          <w:tcPr>
            <w:tcW w:w="4876" w:type="dxa"/>
            <w:tcBorders>
              <w:top w:val="nil"/>
              <w:left w:val="nil"/>
              <w:bottom w:val="nil"/>
              <w:right w:val="nil"/>
            </w:tcBorders>
          </w:tcPr>
          <w:p w14:paraId="5F06A264" w14:textId="77777777" w:rsidR="0032457F" w:rsidRPr="00432815" w:rsidRDefault="0032457F" w:rsidP="00327CD9">
            <w:pPr>
              <w:pStyle w:val="Normal6a"/>
            </w:pPr>
          </w:p>
        </w:tc>
        <w:tc>
          <w:tcPr>
            <w:tcW w:w="4876" w:type="dxa"/>
            <w:tcBorders>
              <w:top w:val="nil"/>
              <w:left w:val="nil"/>
              <w:bottom w:val="nil"/>
              <w:right w:val="nil"/>
            </w:tcBorders>
          </w:tcPr>
          <w:p w14:paraId="1C90C3CD" w14:textId="77777777" w:rsidR="0032457F" w:rsidRPr="00432815" w:rsidRDefault="0032457F" w:rsidP="00327CD9">
            <w:pPr>
              <w:pStyle w:val="Normal6a"/>
            </w:pPr>
            <w:r w:rsidRPr="00432815">
              <w:rPr>
                <w:b/>
                <w:i/>
              </w:rPr>
              <w:t>a) önkiszolgáló pénztári rendszerek bármely személyzet nélküli kiskereskedelmi üzletben vagy értékesítési helyen, kivéve, ha készpénzfizetési lehetőség is rendelkezésre áll;</w:t>
            </w:r>
          </w:p>
        </w:tc>
      </w:tr>
      <w:tr w:rsidR="00AD09DA" w:rsidRPr="00432815" w14:paraId="14D4B95B" w14:textId="77777777" w:rsidTr="00327CD9">
        <w:trPr>
          <w:jc w:val="center"/>
        </w:trPr>
        <w:tc>
          <w:tcPr>
            <w:tcW w:w="4876" w:type="dxa"/>
            <w:tcBorders>
              <w:top w:val="nil"/>
              <w:left w:val="nil"/>
              <w:bottom w:val="nil"/>
              <w:right w:val="nil"/>
            </w:tcBorders>
          </w:tcPr>
          <w:p w14:paraId="38A3FCFD" w14:textId="77777777" w:rsidR="0032457F" w:rsidRPr="00432815" w:rsidRDefault="0032457F" w:rsidP="00327CD9">
            <w:pPr>
              <w:pStyle w:val="Normal6a"/>
            </w:pPr>
          </w:p>
        </w:tc>
        <w:tc>
          <w:tcPr>
            <w:tcW w:w="4876" w:type="dxa"/>
            <w:tcBorders>
              <w:top w:val="nil"/>
              <w:left w:val="nil"/>
              <w:bottom w:val="nil"/>
              <w:right w:val="nil"/>
            </w:tcBorders>
          </w:tcPr>
          <w:p w14:paraId="062D59A5" w14:textId="77777777" w:rsidR="0032457F" w:rsidRPr="00432815" w:rsidRDefault="0032457F" w:rsidP="00327CD9">
            <w:pPr>
              <w:pStyle w:val="Normal6a"/>
            </w:pPr>
            <w:r w:rsidRPr="00432815">
              <w:rPr>
                <w:b/>
                <w:i/>
              </w:rPr>
              <w:t>b) kizárólag jegyeket, nyugtákat vagy digitális hozzáférési kódokat kiadó terminálok;</w:t>
            </w:r>
          </w:p>
        </w:tc>
      </w:tr>
      <w:tr w:rsidR="00AD09DA" w:rsidRPr="00432815" w14:paraId="2957B728" w14:textId="77777777" w:rsidTr="00327CD9">
        <w:trPr>
          <w:jc w:val="center"/>
        </w:trPr>
        <w:tc>
          <w:tcPr>
            <w:tcW w:w="4876" w:type="dxa"/>
            <w:tcBorders>
              <w:top w:val="nil"/>
              <w:left w:val="nil"/>
              <w:bottom w:val="nil"/>
              <w:right w:val="nil"/>
            </w:tcBorders>
          </w:tcPr>
          <w:p w14:paraId="3FD78431" w14:textId="77777777" w:rsidR="0032457F" w:rsidRPr="00432815" w:rsidRDefault="0032457F" w:rsidP="00327CD9">
            <w:pPr>
              <w:pStyle w:val="Normal6a"/>
            </w:pPr>
          </w:p>
        </w:tc>
        <w:tc>
          <w:tcPr>
            <w:tcW w:w="4876" w:type="dxa"/>
            <w:tcBorders>
              <w:top w:val="nil"/>
              <w:left w:val="nil"/>
              <w:bottom w:val="nil"/>
              <w:right w:val="nil"/>
            </w:tcBorders>
          </w:tcPr>
          <w:p w14:paraId="49F7251D" w14:textId="77777777" w:rsidR="0032457F" w:rsidRPr="00432815" w:rsidRDefault="0032457F" w:rsidP="00327CD9">
            <w:pPr>
              <w:pStyle w:val="Normal6a"/>
            </w:pPr>
            <w:r w:rsidRPr="00432815">
              <w:rPr>
                <w:b/>
                <w:i/>
              </w:rPr>
              <w:t>c) üzemanyag-adagolók vagy közüzemi fizetési terminálok;</w:t>
            </w:r>
          </w:p>
        </w:tc>
      </w:tr>
      <w:tr w:rsidR="00AD09DA" w:rsidRPr="00432815" w14:paraId="2B592202" w14:textId="77777777" w:rsidTr="00327CD9">
        <w:trPr>
          <w:jc w:val="center"/>
        </w:trPr>
        <w:tc>
          <w:tcPr>
            <w:tcW w:w="4876" w:type="dxa"/>
            <w:tcBorders>
              <w:top w:val="nil"/>
              <w:left w:val="nil"/>
              <w:bottom w:val="nil"/>
              <w:right w:val="nil"/>
            </w:tcBorders>
          </w:tcPr>
          <w:p w14:paraId="251A4968" w14:textId="77777777" w:rsidR="0032457F" w:rsidRPr="00432815" w:rsidRDefault="0032457F" w:rsidP="00327CD9">
            <w:pPr>
              <w:pStyle w:val="Normal6a"/>
            </w:pPr>
          </w:p>
        </w:tc>
        <w:tc>
          <w:tcPr>
            <w:tcW w:w="4876" w:type="dxa"/>
            <w:tcBorders>
              <w:top w:val="nil"/>
              <w:left w:val="nil"/>
              <w:bottom w:val="nil"/>
              <w:right w:val="nil"/>
            </w:tcBorders>
          </w:tcPr>
          <w:p w14:paraId="7C7EE661" w14:textId="77777777" w:rsidR="0032457F" w:rsidRPr="00432815" w:rsidRDefault="0032457F" w:rsidP="00327CD9">
            <w:pPr>
              <w:pStyle w:val="Normal6a"/>
            </w:pPr>
            <w:r w:rsidRPr="00432815">
              <w:rPr>
                <w:b/>
                <w:i/>
              </w:rPr>
              <w:t>d) az egyébként személyzettel ellátott kiskereskedelmi környezetben található fizetési terminálok.</w:t>
            </w:r>
          </w:p>
        </w:tc>
      </w:tr>
    </w:tbl>
    <w:p w14:paraId="157A697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42DB42F" w14:textId="77777777" w:rsidR="0032457F" w:rsidRPr="0043387D" w:rsidRDefault="0032457F" w:rsidP="0032457F">
      <w:pPr>
        <w:rPr>
          <w:rStyle w:val="HideTWBExt"/>
        </w:rPr>
      </w:pPr>
      <w:r w:rsidRPr="0043387D">
        <w:rPr>
          <w:rStyle w:val="HideTWBExt"/>
        </w:rPr>
        <w:t>&lt;/Amend&gt;</w:t>
      </w:r>
    </w:p>
    <w:p w14:paraId="0E9B2B6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129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1DC3A7F"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28BD098F" w14:textId="77777777" w:rsidR="0032457F" w:rsidRPr="00432815" w:rsidRDefault="0032457F" w:rsidP="0032457F">
      <w:pPr>
        <w:pStyle w:val="NormalBold"/>
      </w:pPr>
      <w:r w:rsidRPr="0043387D">
        <w:rPr>
          <w:rStyle w:val="HideTWBExt"/>
          <w:b w:val="0"/>
        </w:rPr>
        <w:t>&lt;/RepeatBlock-By&gt;</w:t>
      </w:r>
    </w:p>
    <w:p w14:paraId="77246A5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B0FAE8B" w14:textId="77777777" w:rsidR="0032457F" w:rsidRPr="00432815" w:rsidRDefault="0032457F" w:rsidP="0032457F">
      <w:pPr>
        <w:pStyle w:val="NormalBold"/>
      </w:pPr>
      <w:r w:rsidRPr="0043387D">
        <w:rPr>
          <w:rStyle w:val="HideTWBExt"/>
          <w:b w:val="0"/>
        </w:rPr>
        <w:t>&lt;Article&gt;</w:t>
      </w:r>
      <w:r w:rsidRPr="00432815">
        <w:t>8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D456E04" w14:textId="77777777" w:rsidTr="00327CD9">
        <w:trPr>
          <w:trHeight w:hRule="exact" w:val="240"/>
          <w:jc w:val="center"/>
        </w:trPr>
        <w:tc>
          <w:tcPr>
            <w:tcW w:w="9752" w:type="dxa"/>
            <w:gridSpan w:val="2"/>
            <w:tcBorders>
              <w:top w:val="nil"/>
              <w:left w:val="nil"/>
              <w:bottom w:val="nil"/>
              <w:right w:val="nil"/>
            </w:tcBorders>
          </w:tcPr>
          <w:p w14:paraId="33A7F3EC" w14:textId="77777777" w:rsidR="0032457F" w:rsidRPr="00432815" w:rsidRDefault="0032457F" w:rsidP="00327CD9"/>
        </w:tc>
      </w:tr>
      <w:tr w:rsidR="00AD09DA" w:rsidRPr="00432815" w14:paraId="01B34FAA" w14:textId="77777777" w:rsidTr="00327CD9">
        <w:trPr>
          <w:trHeight w:val="240"/>
          <w:jc w:val="center"/>
        </w:trPr>
        <w:tc>
          <w:tcPr>
            <w:tcW w:w="4876" w:type="dxa"/>
            <w:tcBorders>
              <w:top w:val="nil"/>
              <w:left w:val="nil"/>
              <w:bottom w:val="nil"/>
              <w:right w:val="nil"/>
            </w:tcBorders>
          </w:tcPr>
          <w:p w14:paraId="7B9A5BA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BBB0B74" w14:textId="77777777" w:rsidR="0032457F" w:rsidRPr="00432815" w:rsidRDefault="0032457F" w:rsidP="00327CD9">
            <w:pPr>
              <w:pStyle w:val="AmColumnHeading"/>
            </w:pPr>
            <w:r w:rsidRPr="00432815">
              <w:t>Módosítás</w:t>
            </w:r>
          </w:p>
        </w:tc>
      </w:tr>
      <w:tr w:rsidR="00AD09DA" w:rsidRPr="00432815" w14:paraId="422F735C" w14:textId="77777777" w:rsidTr="00327CD9">
        <w:trPr>
          <w:jc w:val="center"/>
        </w:trPr>
        <w:tc>
          <w:tcPr>
            <w:tcW w:w="4876" w:type="dxa"/>
            <w:tcBorders>
              <w:top w:val="nil"/>
              <w:left w:val="nil"/>
              <w:bottom w:val="nil"/>
              <w:right w:val="nil"/>
            </w:tcBorders>
          </w:tcPr>
          <w:p w14:paraId="5703DD3C" w14:textId="77777777" w:rsidR="0032457F" w:rsidRPr="00432815" w:rsidRDefault="0032457F" w:rsidP="00327CD9">
            <w:pPr>
              <w:pStyle w:val="Normal6a"/>
            </w:pPr>
            <w:r w:rsidRPr="00432815">
              <w:t>(1)</w:t>
            </w:r>
            <w:r w:rsidRPr="00432815">
              <w:tab/>
              <w:t xml:space="preserve">A tagállamok területük egészén biztosítják a készpénzhez való </w:t>
            </w:r>
            <w:r w:rsidRPr="00432815">
              <w:rPr>
                <w:b/>
                <w:bCs/>
                <w:i/>
                <w:iCs/>
              </w:rPr>
              <w:t>kielégítő és</w:t>
            </w:r>
            <w:r w:rsidRPr="00432815">
              <w:t xml:space="preserve"> effektív hozzáférést minden régiójukban, beleértve a városi és nem városi térségeket is. A készpénzhez való </w:t>
            </w:r>
            <w:r w:rsidRPr="00432815">
              <w:rPr>
                <w:b/>
                <w:bCs/>
                <w:i/>
                <w:iCs/>
              </w:rPr>
              <w:t>kielégítő és</w:t>
            </w:r>
            <w:r w:rsidRPr="00432815">
              <w:t xml:space="preserve"> effektív hozzáférés biztosítása érdekében a tagállamok területük egészén, minden régiójukban, beleértve a városi és nem városi térségeket is, nyomon követik a készpénzhez való hozzáférést a Bizottság által elfogadott közös mutatók alapján, és értékelik a helyzetet.</w:t>
            </w:r>
          </w:p>
        </w:tc>
        <w:tc>
          <w:tcPr>
            <w:tcW w:w="4876" w:type="dxa"/>
            <w:tcBorders>
              <w:top w:val="nil"/>
              <w:left w:val="nil"/>
              <w:bottom w:val="nil"/>
              <w:right w:val="nil"/>
            </w:tcBorders>
          </w:tcPr>
          <w:p w14:paraId="4A4B34A5" w14:textId="77777777" w:rsidR="0032457F" w:rsidRPr="00432815" w:rsidRDefault="0032457F" w:rsidP="00327CD9">
            <w:pPr>
              <w:pStyle w:val="Normal6a"/>
            </w:pPr>
            <w:r w:rsidRPr="00432815">
              <w:t>(1)</w:t>
            </w:r>
            <w:r w:rsidRPr="00432815">
              <w:tab/>
              <w:t xml:space="preserve">A tagállamok területük egészén biztosítják a készpénzhez való effektív hozzáférést minden régiójukban, beleértve a városi és nem városi térségeket is. A készpénzhez való effektív hozzáférés biztosítása érdekében a tagállamok területük egészén, minden régiójukban, beleértve a városi és nem városi térségeket is, nyomon követik a készpénzhez való hozzáférést a Bizottság által elfogadott közös mutatók alapján, és </w:t>
            </w:r>
            <w:r w:rsidRPr="00432815">
              <w:rPr>
                <w:b/>
                <w:bCs/>
                <w:i/>
                <w:iCs/>
              </w:rPr>
              <w:t>folyamatosan</w:t>
            </w:r>
            <w:r w:rsidRPr="00432815">
              <w:t xml:space="preserve"> értékelik a helyzetet.</w:t>
            </w:r>
          </w:p>
        </w:tc>
      </w:tr>
    </w:tbl>
    <w:p w14:paraId="31696CF6"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485D95B" w14:textId="77777777" w:rsidR="0032457F" w:rsidRPr="0043387D" w:rsidRDefault="0032457F" w:rsidP="0032457F">
      <w:pPr>
        <w:rPr>
          <w:rStyle w:val="HideTWBExt"/>
        </w:rPr>
      </w:pPr>
      <w:r w:rsidRPr="0043387D">
        <w:rPr>
          <w:rStyle w:val="HideTWBExt"/>
        </w:rPr>
        <w:t>&lt;/Amend&gt;</w:t>
      </w:r>
    </w:p>
    <w:p w14:paraId="5BABB5B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566E4DA"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376661F4" w14:textId="77777777" w:rsidR="0032457F" w:rsidRPr="00432815" w:rsidRDefault="0032457F" w:rsidP="0032457F">
      <w:pPr>
        <w:pStyle w:val="NormalBold"/>
      </w:pPr>
      <w:r w:rsidRPr="0043387D">
        <w:rPr>
          <w:rStyle w:val="HideTWBExt"/>
          <w:b w:val="0"/>
        </w:rPr>
        <w:t>&lt;/RepeatBlock-By&gt;</w:t>
      </w:r>
    </w:p>
    <w:p w14:paraId="6DC8908D" w14:textId="77777777" w:rsidR="0032457F" w:rsidRPr="00432815" w:rsidRDefault="0032457F" w:rsidP="0032457F">
      <w:pPr>
        <w:pStyle w:val="NormalBold"/>
      </w:pPr>
      <w:r w:rsidRPr="0043387D">
        <w:rPr>
          <w:rStyle w:val="HideTWBExt"/>
          <w:b w:val="0"/>
        </w:rPr>
        <w:lastRenderedPageBreak/>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25E52EE" w14:textId="77777777" w:rsidR="0032457F" w:rsidRPr="00432815" w:rsidRDefault="0032457F" w:rsidP="0032457F">
      <w:pPr>
        <w:pStyle w:val="NormalBold"/>
      </w:pPr>
      <w:r w:rsidRPr="0043387D">
        <w:rPr>
          <w:rStyle w:val="HideTWBExt"/>
          <w:b w:val="0"/>
        </w:rPr>
        <w:t>&lt;Article&gt;</w:t>
      </w:r>
      <w:r w:rsidRPr="00432815">
        <w:t>8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B19BAF5" w14:textId="77777777" w:rsidTr="00327CD9">
        <w:trPr>
          <w:trHeight w:hRule="exact" w:val="240"/>
          <w:jc w:val="center"/>
        </w:trPr>
        <w:tc>
          <w:tcPr>
            <w:tcW w:w="9752" w:type="dxa"/>
            <w:gridSpan w:val="2"/>
            <w:tcBorders>
              <w:top w:val="nil"/>
              <w:left w:val="nil"/>
              <w:bottom w:val="nil"/>
              <w:right w:val="nil"/>
            </w:tcBorders>
          </w:tcPr>
          <w:p w14:paraId="37A048E8" w14:textId="77777777" w:rsidR="0032457F" w:rsidRPr="00432815" w:rsidRDefault="0032457F" w:rsidP="00327CD9"/>
        </w:tc>
      </w:tr>
      <w:tr w:rsidR="00AD09DA" w:rsidRPr="00432815" w14:paraId="5498A3FE" w14:textId="77777777" w:rsidTr="00327CD9">
        <w:trPr>
          <w:trHeight w:val="240"/>
          <w:jc w:val="center"/>
        </w:trPr>
        <w:tc>
          <w:tcPr>
            <w:tcW w:w="4876" w:type="dxa"/>
            <w:tcBorders>
              <w:top w:val="nil"/>
              <w:left w:val="nil"/>
              <w:bottom w:val="nil"/>
              <w:right w:val="nil"/>
            </w:tcBorders>
          </w:tcPr>
          <w:p w14:paraId="4526183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17B5C81" w14:textId="77777777" w:rsidR="0032457F" w:rsidRPr="00432815" w:rsidRDefault="0032457F" w:rsidP="00327CD9">
            <w:pPr>
              <w:pStyle w:val="AmColumnHeading"/>
            </w:pPr>
            <w:r w:rsidRPr="00432815">
              <w:t>Módosítás</w:t>
            </w:r>
          </w:p>
        </w:tc>
      </w:tr>
      <w:tr w:rsidR="00AD09DA" w:rsidRPr="00432815" w14:paraId="4157BA55" w14:textId="77777777" w:rsidTr="00327CD9">
        <w:trPr>
          <w:jc w:val="center"/>
        </w:trPr>
        <w:tc>
          <w:tcPr>
            <w:tcW w:w="4876" w:type="dxa"/>
            <w:tcBorders>
              <w:top w:val="nil"/>
              <w:left w:val="nil"/>
              <w:bottom w:val="nil"/>
              <w:right w:val="nil"/>
            </w:tcBorders>
          </w:tcPr>
          <w:p w14:paraId="7ED82D06" w14:textId="77777777" w:rsidR="0032457F" w:rsidRPr="00432815" w:rsidRDefault="0032457F" w:rsidP="00327CD9">
            <w:pPr>
              <w:pStyle w:val="Normal6a"/>
            </w:pPr>
            <w:r w:rsidRPr="00432815">
              <w:t>(1)</w:t>
            </w:r>
            <w:r w:rsidRPr="00432815">
              <w:tab/>
              <w:t xml:space="preserve">A tagállamok területük egészén biztosítják a készpénzhez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w:t>
            </w:r>
            <w:r w:rsidRPr="00432815">
              <w:rPr>
                <w:b/>
                <w:bCs/>
                <w:i/>
                <w:iCs/>
              </w:rPr>
              <w:t>Bizottság által elfogadott</w:t>
            </w:r>
            <w:r w:rsidRPr="00432815">
              <w:t xml:space="preserve"> közös mutatók alapján, és értékelik a helyzetet.</w:t>
            </w:r>
          </w:p>
        </w:tc>
        <w:tc>
          <w:tcPr>
            <w:tcW w:w="4876" w:type="dxa"/>
            <w:tcBorders>
              <w:top w:val="nil"/>
              <w:left w:val="nil"/>
              <w:bottom w:val="nil"/>
              <w:right w:val="nil"/>
            </w:tcBorders>
          </w:tcPr>
          <w:p w14:paraId="464432A5" w14:textId="77777777" w:rsidR="0032457F" w:rsidRPr="00432815" w:rsidRDefault="0032457F" w:rsidP="00327CD9">
            <w:pPr>
              <w:pStyle w:val="Normal6a"/>
            </w:pPr>
            <w:r w:rsidRPr="00432815">
              <w:t>(1)</w:t>
            </w:r>
            <w:r w:rsidRPr="00432815">
              <w:tab/>
              <w:t xml:space="preserve">A tagállamok területük egészén biztosítják a készpénzhez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w:t>
            </w:r>
            <w:r w:rsidRPr="00432815">
              <w:rPr>
                <w:b/>
                <w:bCs/>
                <w:i/>
                <w:iCs/>
              </w:rPr>
              <w:t>9. cikk (2) bekezdésével összhangban kidolgozott</w:t>
            </w:r>
            <w:r w:rsidRPr="00432815">
              <w:t xml:space="preserve"> közös mutatók alapján, és értékelik a helyzetet.</w:t>
            </w:r>
          </w:p>
        </w:tc>
      </w:tr>
    </w:tbl>
    <w:p w14:paraId="5D94394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A662FF0" w14:textId="77777777" w:rsidR="0032457F" w:rsidRPr="0043387D" w:rsidRDefault="0032457F" w:rsidP="0032457F">
      <w:pPr>
        <w:rPr>
          <w:rStyle w:val="HideTWBExt"/>
        </w:rPr>
      </w:pPr>
      <w:r w:rsidRPr="0043387D">
        <w:rPr>
          <w:rStyle w:val="HideTWBExt"/>
        </w:rPr>
        <w:t>&lt;/Amend&gt;</w:t>
      </w:r>
    </w:p>
    <w:p w14:paraId="6C6CD9B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6E9B2FA"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6E83E4C7" w14:textId="77777777" w:rsidR="0032457F" w:rsidRPr="00432815" w:rsidRDefault="0032457F" w:rsidP="0032457F">
      <w:pPr>
        <w:pStyle w:val="NormalBold"/>
      </w:pPr>
      <w:r w:rsidRPr="0043387D">
        <w:rPr>
          <w:rStyle w:val="HideTWBExt"/>
          <w:b w:val="0"/>
        </w:rPr>
        <w:t>&lt;/RepeatBlock-By&gt;</w:t>
      </w:r>
    </w:p>
    <w:p w14:paraId="54EC9CD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44958A5" w14:textId="77777777" w:rsidR="0032457F" w:rsidRPr="00432815" w:rsidRDefault="0032457F" w:rsidP="0032457F">
      <w:pPr>
        <w:pStyle w:val="NormalBold"/>
      </w:pPr>
      <w:r w:rsidRPr="0043387D">
        <w:rPr>
          <w:rStyle w:val="HideTWBExt"/>
          <w:b w:val="0"/>
        </w:rPr>
        <w:t>&lt;Article&gt;</w:t>
      </w:r>
      <w:r w:rsidRPr="00432815">
        <w:t>8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2A51DB5" w14:textId="77777777" w:rsidTr="00327CD9">
        <w:trPr>
          <w:trHeight w:hRule="exact" w:val="240"/>
          <w:jc w:val="center"/>
        </w:trPr>
        <w:tc>
          <w:tcPr>
            <w:tcW w:w="9752" w:type="dxa"/>
            <w:gridSpan w:val="2"/>
            <w:tcBorders>
              <w:top w:val="nil"/>
              <w:left w:val="nil"/>
              <w:bottom w:val="nil"/>
              <w:right w:val="nil"/>
            </w:tcBorders>
          </w:tcPr>
          <w:p w14:paraId="5CDA6D6F" w14:textId="77777777" w:rsidR="0032457F" w:rsidRPr="00432815" w:rsidRDefault="0032457F" w:rsidP="00327CD9"/>
        </w:tc>
      </w:tr>
      <w:tr w:rsidR="00AD09DA" w:rsidRPr="00432815" w14:paraId="7D892C88" w14:textId="77777777" w:rsidTr="00327CD9">
        <w:trPr>
          <w:trHeight w:val="240"/>
          <w:jc w:val="center"/>
        </w:trPr>
        <w:tc>
          <w:tcPr>
            <w:tcW w:w="4876" w:type="dxa"/>
            <w:tcBorders>
              <w:top w:val="nil"/>
              <w:left w:val="nil"/>
              <w:bottom w:val="nil"/>
              <w:right w:val="nil"/>
            </w:tcBorders>
          </w:tcPr>
          <w:p w14:paraId="53716F3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1C35463" w14:textId="77777777" w:rsidR="0032457F" w:rsidRPr="00432815" w:rsidRDefault="0032457F" w:rsidP="00327CD9">
            <w:pPr>
              <w:pStyle w:val="AmColumnHeading"/>
            </w:pPr>
            <w:r w:rsidRPr="00432815">
              <w:t>Módosítás</w:t>
            </w:r>
          </w:p>
        </w:tc>
      </w:tr>
      <w:tr w:rsidR="00AD09DA" w:rsidRPr="00432815" w14:paraId="1536AAD4" w14:textId="77777777" w:rsidTr="00327CD9">
        <w:trPr>
          <w:jc w:val="center"/>
        </w:trPr>
        <w:tc>
          <w:tcPr>
            <w:tcW w:w="4876" w:type="dxa"/>
            <w:tcBorders>
              <w:top w:val="nil"/>
              <w:left w:val="nil"/>
              <w:bottom w:val="nil"/>
              <w:right w:val="nil"/>
            </w:tcBorders>
          </w:tcPr>
          <w:p w14:paraId="127E640E" w14:textId="77777777" w:rsidR="0032457F" w:rsidRPr="00432815" w:rsidRDefault="0032457F" w:rsidP="00327CD9">
            <w:pPr>
              <w:pStyle w:val="Normal6a"/>
            </w:pPr>
            <w:r w:rsidRPr="00432815">
              <w:t>(1)</w:t>
            </w:r>
            <w:r w:rsidRPr="00432815">
              <w:tab/>
              <w:t xml:space="preserve">A tagállamok területük egészén biztosítják a </w:t>
            </w:r>
            <w:r w:rsidRPr="00432815">
              <w:rPr>
                <w:b/>
                <w:bCs/>
                <w:i/>
                <w:iCs/>
              </w:rPr>
              <w:t>készpénzhez</w:t>
            </w:r>
            <w:r w:rsidRPr="00432815">
              <w:t xml:space="preserve">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Bizottság által elfogadott közös mutatók alapján, </w:t>
            </w:r>
            <w:r w:rsidRPr="00432815">
              <w:rPr>
                <w:b/>
                <w:bCs/>
                <w:i/>
                <w:iCs/>
              </w:rPr>
              <w:t xml:space="preserve">és értékelik </w:t>
            </w:r>
            <w:r w:rsidRPr="00432815">
              <w:t>a</w:t>
            </w:r>
            <w:r w:rsidRPr="00432815">
              <w:rPr>
                <w:b/>
                <w:bCs/>
                <w:i/>
                <w:iCs/>
              </w:rPr>
              <w:t xml:space="preserve"> helyzetet</w:t>
            </w:r>
            <w:r w:rsidRPr="00432815">
              <w:t>.</w:t>
            </w:r>
          </w:p>
        </w:tc>
        <w:tc>
          <w:tcPr>
            <w:tcW w:w="4876" w:type="dxa"/>
            <w:tcBorders>
              <w:top w:val="nil"/>
              <w:left w:val="nil"/>
              <w:bottom w:val="nil"/>
              <w:right w:val="nil"/>
            </w:tcBorders>
          </w:tcPr>
          <w:p w14:paraId="15D1304D" w14:textId="77777777" w:rsidR="0032457F" w:rsidRPr="00432815" w:rsidRDefault="0032457F" w:rsidP="00327CD9">
            <w:pPr>
              <w:pStyle w:val="Normal6a"/>
            </w:pPr>
            <w:r w:rsidRPr="00432815">
              <w:t>(1)</w:t>
            </w:r>
            <w:r w:rsidRPr="00432815">
              <w:tab/>
              <w:t xml:space="preserve">A tagállamok területük egészén biztosítják a </w:t>
            </w:r>
            <w:r w:rsidRPr="00432815">
              <w:rPr>
                <w:b/>
                <w:bCs/>
                <w:i/>
                <w:iCs/>
              </w:rPr>
              <w:t>készpénzfelvételi pontokhoz</w:t>
            </w:r>
            <w:r w:rsidRPr="00432815">
              <w:t xml:space="preserve">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Bizottság által elfogadott közös mutatók alapján, </w:t>
            </w:r>
            <w:r w:rsidRPr="00432815">
              <w:rPr>
                <w:b/>
                <w:bCs/>
                <w:i/>
                <w:iCs/>
              </w:rPr>
              <w:t xml:space="preserve">amelyek </w:t>
            </w:r>
            <w:r w:rsidRPr="00432815">
              <w:t>a</w:t>
            </w:r>
            <w:r w:rsidRPr="00432815">
              <w:rPr>
                <w:b/>
                <w:bCs/>
                <w:i/>
                <w:iCs/>
              </w:rPr>
              <w:t xml:space="preserve"> következőket foglalják magukban:</w:t>
            </w:r>
          </w:p>
        </w:tc>
      </w:tr>
      <w:tr w:rsidR="00AD09DA" w:rsidRPr="00432815" w14:paraId="5E1A7FE6" w14:textId="77777777" w:rsidTr="00327CD9">
        <w:trPr>
          <w:jc w:val="center"/>
        </w:trPr>
        <w:tc>
          <w:tcPr>
            <w:tcW w:w="4876" w:type="dxa"/>
            <w:tcBorders>
              <w:top w:val="nil"/>
              <w:left w:val="nil"/>
              <w:bottom w:val="nil"/>
              <w:right w:val="nil"/>
            </w:tcBorders>
          </w:tcPr>
          <w:p w14:paraId="6D444AF9" w14:textId="77777777" w:rsidR="0032457F" w:rsidRPr="00432815" w:rsidRDefault="0032457F" w:rsidP="00327CD9">
            <w:pPr>
              <w:pStyle w:val="Normal6a"/>
            </w:pPr>
          </w:p>
        </w:tc>
        <w:tc>
          <w:tcPr>
            <w:tcW w:w="4876" w:type="dxa"/>
            <w:tcBorders>
              <w:top w:val="nil"/>
              <w:left w:val="nil"/>
              <w:bottom w:val="nil"/>
              <w:right w:val="nil"/>
            </w:tcBorders>
          </w:tcPr>
          <w:p w14:paraId="6FFD28FE" w14:textId="77777777" w:rsidR="0032457F" w:rsidRPr="00432815" w:rsidRDefault="0032457F" w:rsidP="00327CD9">
            <w:pPr>
              <w:pStyle w:val="Normal6a"/>
            </w:pPr>
            <w:r w:rsidRPr="00432815">
              <w:rPr>
                <w:b/>
                <w:i/>
              </w:rPr>
              <w:t>a) az ATM-</w:t>
            </w:r>
            <w:proofErr w:type="spellStart"/>
            <w:r w:rsidRPr="00432815">
              <w:rPr>
                <w:b/>
                <w:i/>
              </w:rPr>
              <w:t>ekhez</w:t>
            </w:r>
            <w:proofErr w:type="spellEnd"/>
            <w:r w:rsidRPr="00432815">
              <w:rPr>
                <w:b/>
                <w:i/>
              </w:rPr>
              <w:t xml:space="preserve"> való hozzáférés, beleértve a földrajzi távolságot közúton és </w:t>
            </w:r>
            <w:r w:rsidRPr="00432815">
              <w:rPr>
                <w:b/>
                <w:i/>
              </w:rPr>
              <w:lastRenderedPageBreak/>
              <w:t>tömegközlekedéssel, valamint az ATM-ek számát a népsűrűséghez viszonyítva;</w:t>
            </w:r>
          </w:p>
        </w:tc>
      </w:tr>
      <w:tr w:rsidR="00AD09DA" w:rsidRPr="00432815" w14:paraId="0CDF2D5F" w14:textId="77777777" w:rsidTr="00327CD9">
        <w:trPr>
          <w:jc w:val="center"/>
        </w:trPr>
        <w:tc>
          <w:tcPr>
            <w:tcW w:w="4876" w:type="dxa"/>
            <w:tcBorders>
              <w:top w:val="nil"/>
              <w:left w:val="nil"/>
              <w:bottom w:val="nil"/>
              <w:right w:val="nil"/>
            </w:tcBorders>
          </w:tcPr>
          <w:p w14:paraId="39A97C7D" w14:textId="77777777" w:rsidR="0032457F" w:rsidRPr="00432815" w:rsidRDefault="0032457F" w:rsidP="00327CD9">
            <w:pPr>
              <w:pStyle w:val="Normal6a"/>
            </w:pPr>
          </w:p>
        </w:tc>
        <w:tc>
          <w:tcPr>
            <w:tcW w:w="4876" w:type="dxa"/>
            <w:tcBorders>
              <w:top w:val="nil"/>
              <w:left w:val="nil"/>
              <w:bottom w:val="nil"/>
              <w:right w:val="nil"/>
            </w:tcBorders>
          </w:tcPr>
          <w:p w14:paraId="36198A66" w14:textId="77777777" w:rsidR="0032457F" w:rsidRPr="00432815" w:rsidRDefault="0032457F" w:rsidP="00327CD9">
            <w:pPr>
              <w:pStyle w:val="Normal6a"/>
            </w:pPr>
            <w:r w:rsidRPr="00432815">
              <w:rPr>
                <w:b/>
                <w:i/>
              </w:rPr>
              <w:t>b) az ATM-ek rendelkezésre állása a készpénzletétekhez és a digitális euroszámlák készpénzes finanszírozásához;</w:t>
            </w:r>
          </w:p>
        </w:tc>
      </w:tr>
      <w:tr w:rsidR="00AD09DA" w:rsidRPr="00432815" w14:paraId="7D811C67" w14:textId="77777777" w:rsidTr="00327CD9">
        <w:trPr>
          <w:jc w:val="center"/>
        </w:trPr>
        <w:tc>
          <w:tcPr>
            <w:tcW w:w="4876" w:type="dxa"/>
            <w:tcBorders>
              <w:top w:val="nil"/>
              <w:left w:val="nil"/>
              <w:bottom w:val="nil"/>
              <w:right w:val="nil"/>
            </w:tcBorders>
          </w:tcPr>
          <w:p w14:paraId="68DC3F78" w14:textId="77777777" w:rsidR="0032457F" w:rsidRPr="00432815" w:rsidRDefault="0032457F" w:rsidP="00327CD9">
            <w:pPr>
              <w:pStyle w:val="Normal6a"/>
            </w:pPr>
          </w:p>
        </w:tc>
        <w:tc>
          <w:tcPr>
            <w:tcW w:w="4876" w:type="dxa"/>
            <w:tcBorders>
              <w:top w:val="nil"/>
              <w:left w:val="nil"/>
              <w:bottom w:val="nil"/>
              <w:right w:val="nil"/>
            </w:tcBorders>
          </w:tcPr>
          <w:p w14:paraId="647BD401" w14:textId="77777777" w:rsidR="0032457F" w:rsidRPr="00432815" w:rsidRDefault="0032457F" w:rsidP="00327CD9">
            <w:pPr>
              <w:pStyle w:val="Normal6a"/>
            </w:pPr>
            <w:r w:rsidRPr="00432815">
              <w:rPr>
                <w:b/>
                <w:i/>
              </w:rPr>
              <w:t>c) különböző értékű bankjegyek rendelkezésre állása az ATM-</w:t>
            </w:r>
            <w:proofErr w:type="spellStart"/>
            <w:r w:rsidRPr="00432815">
              <w:rPr>
                <w:b/>
                <w:i/>
              </w:rPr>
              <w:t>eken</w:t>
            </w:r>
            <w:proofErr w:type="spellEnd"/>
            <w:r w:rsidRPr="00432815">
              <w:rPr>
                <w:b/>
                <w:i/>
              </w:rPr>
              <w:t>;</w:t>
            </w:r>
          </w:p>
        </w:tc>
      </w:tr>
      <w:tr w:rsidR="00AD09DA" w:rsidRPr="00432815" w14:paraId="252301FB" w14:textId="77777777" w:rsidTr="00327CD9">
        <w:trPr>
          <w:jc w:val="center"/>
        </w:trPr>
        <w:tc>
          <w:tcPr>
            <w:tcW w:w="4876" w:type="dxa"/>
            <w:tcBorders>
              <w:top w:val="nil"/>
              <w:left w:val="nil"/>
              <w:bottom w:val="nil"/>
              <w:right w:val="nil"/>
            </w:tcBorders>
          </w:tcPr>
          <w:p w14:paraId="5D2B86CA" w14:textId="77777777" w:rsidR="0032457F" w:rsidRPr="00432815" w:rsidRDefault="0032457F" w:rsidP="00327CD9">
            <w:pPr>
              <w:pStyle w:val="Normal6a"/>
            </w:pPr>
          </w:p>
        </w:tc>
        <w:tc>
          <w:tcPr>
            <w:tcW w:w="4876" w:type="dxa"/>
            <w:tcBorders>
              <w:top w:val="nil"/>
              <w:left w:val="nil"/>
              <w:bottom w:val="nil"/>
              <w:right w:val="nil"/>
            </w:tcBorders>
          </w:tcPr>
          <w:p w14:paraId="69DED875" w14:textId="77777777" w:rsidR="0032457F" w:rsidRPr="00432815" w:rsidRDefault="0032457F" w:rsidP="00327CD9">
            <w:pPr>
              <w:pStyle w:val="Normal6a"/>
            </w:pPr>
            <w:r w:rsidRPr="00432815">
              <w:rPr>
                <w:b/>
                <w:i/>
              </w:rPr>
              <w:t>d) a pénztári készpénzszolgáltatások rendelkezésre állása, beleértve a bankfiókok nyitvatartási idejét is;</w:t>
            </w:r>
          </w:p>
        </w:tc>
      </w:tr>
      <w:tr w:rsidR="00AD09DA" w:rsidRPr="00432815" w14:paraId="31A9FA95" w14:textId="77777777" w:rsidTr="00327CD9">
        <w:trPr>
          <w:jc w:val="center"/>
        </w:trPr>
        <w:tc>
          <w:tcPr>
            <w:tcW w:w="4876" w:type="dxa"/>
            <w:tcBorders>
              <w:top w:val="nil"/>
              <w:left w:val="nil"/>
              <w:bottom w:val="nil"/>
              <w:right w:val="nil"/>
            </w:tcBorders>
          </w:tcPr>
          <w:p w14:paraId="4B0FCF3A" w14:textId="77777777" w:rsidR="0032457F" w:rsidRPr="00432815" w:rsidRDefault="0032457F" w:rsidP="00327CD9">
            <w:pPr>
              <w:pStyle w:val="Normal6a"/>
            </w:pPr>
          </w:p>
        </w:tc>
        <w:tc>
          <w:tcPr>
            <w:tcW w:w="4876" w:type="dxa"/>
            <w:tcBorders>
              <w:top w:val="nil"/>
              <w:left w:val="nil"/>
              <w:bottom w:val="nil"/>
              <w:right w:val="nil"/>
            </w:tcBorders>
          </w:tcPr>
          <w:p w14:paraId="388DC421" w14:textId="77777777" w:rsidR="0032457F" w:rsidRPr="00432815" w:rsidRDefault="0032457F" w:rsidP="00327CD9">
            <w:pPr>
              <w:pStyle w:val="Normal6a"/>
            </w:pPr>
            <w:r w:rsidRPr="00432815">
              <w:rPr>
                <w:b/>
                <w:i/>
              </w:rPr>
              <w:t>e) az ATM-ek és a bankfiókok akadálymentesítése az uniós akadálymentesítési irányelvvel összhangban; és</w:t>
            </w:r>
          </w:p>
        </w:tc>
      </w:tr>
      <w:tr w:rsidR="00AD09DA" w:rsidRPr="00432815" w14:paraId="033AEC8D" w14:textId="77777777" w:rsidTr="00327CD9">
        <w:trPr>
          <w:jc w:val="center"/>
        </w:trPr>
        <w:tc>
          <w:tcPr>
            <w:tcW w:w="4876" w:type="dxa"/>
            <w:tcBorders>
              <w:top w:val="nil"/>
              <w:left w:val="nil"/>
              <w:bottom w:val="nil"/>
              <w:right w:val="nil"/>
            </w:tcBorders>
          </w:tcPr>
          <w:p w14:paraId="60FF02BD" w14:textId="77777777" w:rsidR="0032457F" w:rsidRPr="00432815" w:rsidRDefault="0032457F" w:rsidP="00327CD9">
            <w:pPr>
              <w:pStyle w:val="Normal6a"/>
            </w:pPr>
          </w:p>
        </w:tc>
        <w:tc>
          <w:tcPr>
            <w:tcW w:w="4876" w:type="dxa"/>
            <w:tcBorders>
              <w:top w:val="nil"/>
              <w:left w:val="nil"/>
              <w:bottom w:val="nil"/>
              <w:right w:val="nil"/>
            </w:tcBorders>
          </w:tcPr>
          <w:p w14:paraId="3218F9FB" w14:textId="77777777" w:rsidR="0032457F" w:rsidRPr="00432815" w:rsidRDefault="0032457F" w:rsidP="00327CD9">
            <w:pPr>
              <w:pStyle w:val="Normal6a"/>
            </w:pPr>
            <w:r w:rsidRPr="00432815">
              <w:rPr>
                <w:b/>
                <w:i/>
              </w:rPr>
              <w:t xml:space="preserve">f) </w:t>
            </w:r>
            <w:r w:rsidRPr="00432815">
              <w:rPr>
                <w:b/>
                <w:bCs/>
                <w:i/>
                <w:iCs/>
              </w:rPr>
              <w:t>az ATM-</w:t>
            </w:r>
            <w:proofErr w:type="spellStart"/>
            <w:r w:rsidRPr="00432815">
              <w:rPr>
                <w:b/>
                <w:bCs/>
                <w:i/>
                <w:iCs/>
              </w:rPr>
              <w:t>eken</w:t>
            </w:r>
            <w:proofErr w:type="spellEnd"/>
            <w:r w:rsidRPr="00432815">
              <w:rPr>
                <w:b/>
                <w:bCs/>
                <w:i/>
                <w:iCs/>
              </w:rPr>
              <w:t xml:space="preserve"> keresztül nyújtott szolgáltatások és a pénztári készpénzszolgáltatások díjai</w:t>
            </w:r>
            <w:r w:rsidRPr="00432815">
              <w:t>.</w:t>
            </w:r>
          </w:p>
        </w:tc>
      </w:tr>
    </w:tbl>
    <w:p w14:paraId="069192F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9BF30D3" w14:textId="77777777" w:rsidR="0032457F" w:rsidRPr="00432815" w:rsidRDefault="0032457F" w:rsidP="0032457F">
      <w:r w:rsidRPr="0043387D">
        <w:rPr>
          <w:rStyle w:val="HideTWBExt"/>
        </w:rPr>
        <w:t>&lt;/Amend&gt;</w:t>
      </w:r>
    </w:p>
    <w:p w14:paraId="0BC3FDC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8ECAC3D"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2A9894CA"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3A90C58D" w14:textId="77777777" w:rsidR="0032457F" w:rsidRPr="00432815" w:rsidRDefault="0032457F" w:rsidP="0032457F">
      <w:pPr>
        <w:pStyle w:val="NormalBold"/>
      </w:pPr>
      <w:r w:rsidRPr="0043387D">
        <w:rPr>
          <w:rStyle w:val="HideTWBExt"/>
          <w:b w:val="0"/>
        </w:rPr>
        <w:t>&lt;/RepeatBlock-By&gt;</w:t>
      </w:r>
    </w:p>
    <w:p w14:paraId="5EF7869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8F33CED" w14:textId="77777777" w:rsidR="0032457F" w:rsidRPr="00432815" w:rsidRDefault="0032457F" w:rsidP="0032457F">
      <w:pPr>
        <w:pStyle w:val="NormalBold"/>
      </w:pPr>
      <w:r w:rsidRPr="0043387D">
        <w:rPr>
          <w:rStyle w:val="HideTWBExt"/>
          <w:b w:val="0"/>
        </w:rPr>
        <w:t>&lt;Article&gt;</w:t>
      </w:r>
      <w:r w:rsidRPr="00432815">
        <w:t>8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6DC991C" w14:textId="77777777" w:rsidTr="00327CD9">
        <w:trPr>
          <w:trHeight w:hRule="exact" w:val="240"/>
          <w:jc w:val="center"/>
        </w:trPr>
        <w:tc>
          <w:tcPr>
            <w:tcW w:w="9752" w:type="dxa"/>
            <w:gridSpan w:val="2"/>
            <w:tcBorders>
              <w:top w:val="nil"/>
              <w:left w:val="nil"/>
              <w:bottom w:val="nil"/>
              <w:right w:val="nil"/>
            </w:tcBorders>
          </w:tcPr>
          <w:p w14:paraId="0675236C" w14:textId="77777777" w:rsidR="0032457F" w:rsidRPr="00432815" w:rsidRDefault="0032457F" w:rsidP="00327CD9"/>
        </w:tc>
      </w:tr>
      <w:tr w:rsidR="00AD09DA" w:rsidRPr="00432815" w14:paraId="7F31EA87" w14:textId="77777777" w:rsidTr="00327CD9">
        <w:trPr>
          <w:trHeight w:val="240"/>
          <w:jc w:val="center"/>
        </w:trPr>
        <w:tc>
          <w:tcPr>
            <w:tcW w:w="4876" w:type="dxa"/>
            <w:tcBorders>
              <w:top w:val="nil"/>
              <w:left w:val="nil"/>
              <w:bottom w:val="nil"/>
              <w:right w:val="nil"/>
            </w:tcBorders>
          </w:tcPr>
          <w:p w14:paraId="67EAADD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11B4BA6" w14:textId="77777777" w:rsidR="0032457F" w:rsidRPr="00432815" w:rsidRDefault="0032457F" w:rsidP="00327CD9">
            <w:pPr>
              <w:pStyle w:val="AmColumnHeading"/>
            </w:pPr>
            <w:r w:rsidRPr="00432815">
              <w:t>Módosítás</w:t>
            </w:r>
          </w:p>
        </w:tc>
      </w:tr>
      <w:tr w:rsidR="00AD09DA" w:rsidRPr="00432815" w14:paraId="6F2CC9A7" w14:textId="77777777" w:rsidTr="00327CD9">
        <w:trPr>
          <w:jc w:val="center"/>
        </w:trPr>
        <w:tc>
          <w:tcPr>
            <w:tcW w:w="4876" w:type="dxa"/>
            <w:tcBorders>
              <w:top w:val="nil"/>
              <w:left w:val="nil"/>
              <w:bottom w:val="nil"/>
              <w:right w:val="nil"/>
            </w:tcBorders>
          </w:tcPr>
          <w:p w14:paraId="38FF4B55" w14:textId="77777777" w:rsidR="0032457F" w:rsidRPr="00432815" w:rsidRDefault="0032457F" w:rsidP="00327CD9">
            <w:pPr>
              <w:pStyle w:val="Normal6a"/>
            </w:pPr>
            <w:r w:rsidRPr="00432815">
              <w:t>(1)</w:t>
            </w:r>
            <w:r w:rsidRPr="00432815">
              <w:tab/>
              <w:t xml:space="preserve">A tagállamok területük egészén </w:t>
            </w:r>
            <w:r w:rsidRPr="00432815">
              <w:rPr>
                <w:b/>
                <w:bCs/>
                <w:i/>
                <w:iCs/>
              </w:rPr>
              <w:t>biztosítják</w:t>
            </w:r>
            <w:r w:rsidRPr="00432815">
              <w:t xml:space="preserve"> a készpénzhez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Bizottság által elfogadott közös mutatók alapján, és értékelik a helyzetet.</w:t>
            </w:r>
          </w:p>
        </w:tc>
        <w:tc>
          <w:tcPr>
            <w:tcW w:w="4876" w:type="dxa"/>
            <w:tcBorders>
              <w:top w:val="nil"/>
              <w:left w:val="nil"/>
              <w:bottom w:val="nil"/>
              <w:right w:val="nil"/>
            </w:tcBorders>
          </w:tcPr>
          <w:p w14:paraId="34F9D352" w14:textId="77777777" w:rsidR="0032457F" w:rsidRPr="00432815" w:rsidRDefault="0032457F" w:rsidP="00327CD9">
            <w:pPr>
              <w:pStyle w:val="Normal6a"/>
            </w:pPr>
            <w:r w:rsidRPr="00432815">
              <w:t>(1)</w:t>
            </w:r>
            <w:r w:rsidRPr="00432815">
              <w:tab/>
              <w:t xml:space="preserve">A tagállamok </w:t>
            </w:r>
            <w:r w:rsidRPr="00432815">
              <w:rPr>
                <w:b/>
                <w:bCs/>
                <w:i/>
                <w:iCs/>
              </w:rPr>
              <w:t>megteszik a szükséges intézkedéseket annak érdekében, hogy</w:t>
            </w:r>
            <w:r w:rsidRPr="00432815">
              <w:rPr>
                <w:b/>
                <w:bCs/>
              </w:rPr>
              <w:t xml:space="preserve"> </w:t>
            </w:r>
            <w:r w:rsidRPr="00432815">
              <w:t xml:space="preserve">területük egészén </w:t>
            </w:r>
            <w:r w:rsidRPr="00432815">
              <w:rPr>
                <w:b/>
                <w:bCs/>
                <w:i/>
                <w:iCs/>
              </w:rPr>
              <w:t>biztosítsák és fenntartsák</w:t>
            </w:r>
            <w:r w:rsidRPr="00432815">
              <w:t xml:space="preserve"> a készpénzhez való kielégítő és effektív hozzáférést minden régiójukban, beleértve a városi és nem városi térségeket is</w:t>
            </w:r>
            <w:r w:rsidRPr="00432815">
              <w:rPr>
                <w:b/>
                <w:bCs/>
                <w:i/>
                <w:iCs/>
              </w:rPr>
              <w:t>, azokra a területekre is kiterjedően is, ahol alacsony a fogyasztói kereslet</w:t>
            </w:r>
            <w:r w:rsidRPr="00432815">
              <w:t xml:space="preserve">. A készpénzhez való kielégítő és effektív hozzáférés biztosítása érdekében a tagállamok területük egészén, minden régiójukban, beleértve a városi és nem városi térségeket is, nyomon követik a készpénzhez való hozzáférést a Bizottság </w:t>
            </w:r>
            <w:r w:rsidRPr="00432815">
              <w:lastRenderedPageBreak/>
              <w:t>által elfogadott közös mutatók alapján, és értékelik a helyzetet.</w:t>
            </w:r>
          </w:p>
        </w:tc>
      </w:tr>
      <w:tr w:rsidR="00AD09DA" w:rsidRPr="00432815" w14:paraId="6430C5FA" w14:textId="77777777" w:rsidTr="00327CD9">
        <w:trPr>
          <w:jc w:val="center"/>
        </w:trPr>
        <w:tc>
          <w:tcPr>
            <w:tcW w:w="4876" w:type="dxa"/>
            <w:tcBorders>
              <w:top w:val="nil"/>
              <w:left w:val="nil"/>
              <w:bottom w:val="nil"/>
              <w:right w:val="nil"/>
            </w:tcBorders>
          </w:tcPr>
          <w:p w14:paraId="2440F5D8" w14:textId="77777777" w:rsidR="0032457F" w:rsidRPr="00432815" w:rsidRDefault="0032457F" w:rsidP="00327CD9">
            <w:pPr>
              <w:pStyle w:val="Normal6a"/>
            </w:pPr>
          </w:p>
        </w:tc>
        <w:tc>
          <w:tcPr>
            <w:tcW w:w="4876" w:type="dxa"/>
            <w:tcBorders>
              <w:top w:val="nil"/>
              <w:left w:val="nil"/>
              <w:bottom w:val="nil"/>
              <w:right w:val="nil"/>
            </w:tcBorders>
          </w:tcPr>
          <w:p w14:paraId="6B2421C7" w14:textId="77777777" w:rsidR="0032457F" w:rsidRPr="00432815" w:rsidRDefault="0032457F" w:rsidP="00327CD9">
            <w:pPr>
              <w:pStyle w:val="Normal6a"/>
            </w:pPr>
            <w:r w:rsidRPr="00432815">
              <w:rPr>
                <w:b/>
                <w:i/>
              </w:rPr>
              <w:t>A közös mutatók legalább a következő kritériumokat tartalmazzák:</w:t>
            </w:r>
          </w:p>
        </w:tc>
      </w:tr>
      <w:tr w:rsidR="00AD09DA" w:rsidRPr="00432815" w14:paraId="440DB754" w14:textId="77777777" w:rsidTr="00327CD9">
        <w:trPr>
          <w:jc w:val="center"/>
        </w:trPr>
        <w:tc>
          <w:tcPr>
            <w:tcW w:w="4876" w:type="dxa"/>
            <w:tcBorders>
              <w:top w:val="nil"/>
              <w:left w:val="nil"/>
              <w:bottom w:val="nil"/>
              <w:right w:val="nil"/>
            </w:tcBorders>
          </w:tcPr>
          <w:p w14:paraId="3E27FD3C" w14:textId="77777777" w:rsidR="0032457F" w:rsidRPr="00432815" w:rsidRDefault="0032457F" w:rsidP="00327CD9">
            <w:pPr>
              <w:pStyle w:val="Normal6a"/>
            </w:pPr>
          </w:p>
        </w:tc>
        <w:tc>
          <w:tcPr>
            <w:tcW w:w="4876" w:type="dxa"/>
            <w:tcBorders>
              <w:top w:val="nil"/>
              <w:left w:val="nil"/>
              <w:bottom w:val="nil"/>
              <w:right w:val="nil"/>
            </w:tcBorders>
          </w:tcPr>
          <w:p w14:paraId="1F2AB27A" w14:textId="77777777" w:rsidR="0032457F" w:rsidRPr="00432815" w:rsidRDefault="0032457F" w:rsidP="00327CD9">
            <w:pPr>
              <w:pStyle w:val="Normal6a"/>
            </w:pPr>
            <w:r w:rsidRPr="00432815">
              <w:rPr>
                <w:b/>
                <w:i/>
              </w:rPr>
              <w:t>a) az ATM-ek minimális száma a népsűrűséghez viszonyítva;</w:t>
            </w:r>
          </w:p>
        </w:tc>
      </w:tr>
      <w:tr w:rsidR="00AD09DA" w:rsidRPr="00432815" w14:paraId="0EDE2809" w14:textId="77777777" w:rsidTr="00327CD9">
        <w:trPr>
          <w:jc w:val="center"/>
        </w:trPr>
        <w:tc>
          <w:tcPr>
            <w:tcW w:w="4876" w:type="dxa"/>
            <w:tcBorders>
              <w:top w:val="nil"/>
              <w:left w:val="nil"/>
              <w:bottom w:val="nil"/>
              <w:right w:val="nil"/>
            </w:tcBorders>
          </w:tcPr>
          <w:p w14:paraId="5D3EF684" w14:textId="77777777" w:rsidR="0032457F" w:rsidRPr="00432815" w:rsidRDefault="0032457F" w:rsidP="00327CD9">
            <w:pPr>
              <w:pStyle w:val="Normal6a"/>
            </w:pPr>
          </w:p>
        </w:tc>
        <w:tc>
          <w:tcPr>
            <w:tcW w:w="4876" w:type="dxa"/>
            <w:tcBorders>
              <w:top w:val="nil"/>
              <w:left w:val="nil"/>
              <w:bottom w:val="nil"/>
              <w:right w:val="nil"/>
            </w:tcBorders>
          </w:tcPr>
          <w:p w14:paraId="53842076" w14:textId="77777777" w:rsidR="0032457F" w:rsidRPr="00432815" w:rsidRDefault="0032457F" w:rsidP="00327CD9">
            <w:pPr>
              <w:pStyle w:val="Normal6a"/>
            </w:pPr>
            <w:r w:rsidRPr="00432815">
              <w:rPr>
                <w:b/>
                <w:i/>
              </w:rPr>
              <w:t>b) az ATM-</w:t>
            </w:r>
            <w:proofErr w:type="spellStart"/>
            <w:r w:rsidRPr="00432815">
              <w:rPr>
                <w:b/>
                <w:i/>
              </w:rPr>
              <w:t>ekhez</w:t>
            </w:r>
            <w:proofErr w:type="spellEnd"/>
            <w:r w:rsidRPr="00432815">
              <w:rPr>
                <w:b/>
                <w:i/>
              </w:rPr>
              <w:t xml:space="preserve"> való hozzáférés, ideértve a földrajzi távolságot közúton és tömegközlekedéssel;</w:t>
            </w:r>
          </w:p>
        </w:tc>
      </w:tr>
      <w:tr w:rsidR="00AD09DA" w:rsidRPr="00432815" w14:paraId="1BD19D50" w14:textId="77777777" w:rsidTr="00327CD9">
        <w:trPr>
          <w:jc w:val="center"/>
        </w:trPr>
        <w:tc>
          <w:tcPr>
            <w:tcW w:w="4876" w:type="dxa"/>
            <w:tcBorders>
              <w:top w:val="nil"/>
              <w:left w:val="nil"/>
              <w:bottom w:val="nil"/>
              <w:right w:val="nil"/>
            </w:tcBorders>
          </w:tcPr>
          <w:p w14:paraId="7BB29A96" w14:textId="77777777" w:rsidR="0032457F" w:rsidRPr="00432815" w:rsidRDefault="0032457F" w:rsidP="00327CD9">
            <w:pPr>
              <w:pStyle w:val="Normal6a"/>
            </w:pPr>
          </w:p>
        </w:tc>
        <w:tc>
          <w:tcPr>
            <w:tcW w:w="4876" w:type="dxa"/>
            <w:tcBorders>
              <w:top w:val="nil"/>
              <w:left w:val="nil"/>
              <w:bottom w:val="nil"/>
              <w:right w:val="nil"/>
            </w:tcBorders>
          </w:tcPr>
          <w:p w14:paraId="0DE16AF9" w14:textId="77777777" w:rsidR="0032457F" w:rsidRPr="00432815" w:rsidRDefault="0032457F" w:rsidP="00327CD9">
            <w:pPr>
              <w:pStyle w:val="Normal6a"/>
            </w:pPr>
            <w:r w:rsidRPr="00432815">
              <w:rPr>
                <w:b/>
                <w:i/>
              </w:rPr>
              <w:t>c) az ATM-ek rendelkezésre állása a készpénzletétekhez és a digitális euroszámlák készpénzes finanszírozásához;</w:t>
            </w:r>
          </w:p>
        </w:tc>
      </w:tr>
      <w:tr w:rsidR="00AD09DA" w:rsidRPr="00432815" w14:paraId="2EE65088" w14:textId="77777777" w:rsidTr="00327CD9">
        <w:trPr>
          <w:jc w:val="center"/>
        </w:trPr>
        <w:tc>
          <w:tcPr>
            <w:tcW w:w="4876" w:type="dxa"/>
            <w:tcBorders>
              <w:top w:val="nil"/>
              <w:left w:val="nil"/>
              <w:bottom w:val="nil"/>
              <w:right w:val="nil"/>
            </w:tcBorders>
          </w:tcPr>
          <w:p w14:paraId="538CCB25" w14:textId="77777777" w:rsidR="0032457F" w:rsidRPr="00432815" w:rsidRDefault="0032457F" w:rsidP="00327CD9">
            <w:pPr>
              <w:pStyle w:val="Normal6a"/>
            </w:pPr>
          </w:p>
        </w:tc>
        <w:tc>
          <w:tcPr>
            <w:tcW w:w="4876" w:type="dxa"/>
            <w:tcBorders>
              <w:top w:val="nil"/>
              <w:left w:val="nil"/>
              <w:bottom w:val="nil"/>
              <w:right w:val="nil"/>
            </w:tcBorders>
          </w:tcPr>
          <w:p w14:paraId="5B5A3669" w14:textId="77777777" w:rsidR="0032457F" w:rsidRPr="00432815" w:rsidRDefault="0032457F" w:rsidP="00327CD9">
            <w:pPr>
              <w:pStyle w:val="Normal6a"/>
            </w:pPr>
            <w:r w:rsidRPr="00432815">
              <w:rPr>
                <w:b/>
                <w:i/>
              </w:rPr>
              <w:t>d) különböző értékű bankjegyek rendelkezésre állása az ATM-</w:t>
            </w:r>
            <w:proofErr w:type="spellStart"/>
            <w:r w:rsidRPr="00432815">
              <w:rPr>
                <w:b/>
                <w:i/>
              </w:rPr>
              <w:t>eken</w:t>
            </w:r>
            <w:proofErr w:type="spellEnd"/>
            <w:r w:rsidRPr="00432815">
              <w:rPr>
                <w:b/>
                <w:i/>
              </w:rPr>
              <w:t>;</w:t>
            </w:r>
          </w:p>
        </w:tc>
      </w:tr>
      <w:tr w:rsidR="00AD09DA" w:rsidRPr="00432815" w14:paraId="2A907CC7" w14:textId="77777777" w:rsidTr="00327CD9">
        <w:trPr>
          <w:jc w:val="center"/>
        </w:trPr>
        <w:tc>
          <w:tcPr>
            <w:tcW w:w="4876" w:type="dxa"/>
            <w:tcBorders>
              <w:top w:val="nil"/>
              <w:left w:val="nil"/>
              <w:bottom w:val="nil"/>
              <w:right w:val="nil"/>
            </w:tcBorders>
          </w:tcPr>
          <w:p w14:paraId="54AC4AF2" w14:textId="77777777" w:rsidR="0032457F" w:rsidRPr="00432815" w:rsidRDefault="0032457F" w:rsidP="00327CD9">
            <w:pPr>
              <w:pStyle w:val="Normal6a"/>
            </w:pPr>
          </w:p>
        </w:tc>
        <w:tc>
          <w:tcPr>
            <w:tcW w:w="4876" w:type="dxa"/>
            <w:tcBorders>
              <w:top w:val="nil"/>
              <w:left w:val="nil"/>
              <w:bottom w:val="nil"/>
              <w:right w:val="nil"/>
            </w:tcBorders>
          </w:tcPr>
          <w:p w14:paraId="70C40213" w14:textId="77777777" w:rsidR="0032457F" w:rsidRPr="00432815" w:rsidRDefault="0032457F" w:rsidP="00327CD9">
            <w:pPr>
              <w:pStyle w:val="Normal6a"/>
            </w:pPr>
            <w:r w:rsidRPr="00432815">
              <w:rPr>
                <w:b/>
                <w:i/>
              </w:rPr>
              <w:t>e) a pénztári készpénzszolgáltatások rendelkezésre állása, beleértve a bankfiókok nyitvatartási idejét is;</w:t>
            </w:r>
          </w:p>
        </w:tc>
      </w:tr>
      <w:tr w:rsidR="00AD09DA" w:rsidRPr="00432815" w14:paraId="389F4098" w14:textId="77777777" w:rsidTr="00327CD9">
        <w:trPr>
          <w:jc w:val="center"/>
        </w:trPr>
        <w:tc>
          <w:tcPr>
            <w:tcW w:w="4876" w:type="dxa"/>
            <w:tcBorders>
              <w:top w:val="nil"/>
              <w:left w:val="nil"/>
              <w:bottom w:val="nil"/>
              <w:right w:val="nil"/>
            </w:tcBorders>
          </w:tcPr>
          <w:p w14:paraId="040FAB19" w14:textId="77777777" w:rsidR="0032457F" w:rsidRPr="00432815" w:rsidRDefault="0032457F" w:rsidP="00327CD9">
            <w:pPr>
              <w:pStyle w:val="Normal6a"/>
            </w:pPr>
          </w:p>
        </w:tc>
        <w:tc>
          <w:tcPr>
            <w:tcW w:w="4876" w:type="dxa"/>
            <w:tcBorders>
              <w:top w:val="nil"/>
              <w:left w:val="nil"/>
              <w:bottom w:val="nil"/>
              <w:right w:val="nil"/>
            </w:tcBorders>
          </w:tcPr>
          <w:p w14:paraId="68239886" w14:textId="77777777" w:rsidR="0032457F" w:rsidRPr="00432815" w:rsidRDefault="0032457F" w:rsidP="00327CD9">
            <w:pPr>
              <w:pStyle w:val="Normal6a"/>
            </w:pPr>
            <w:r w:rsidRPr="00432815">
              <w:rPr>
                <w:b/>
                <w:i/>
              </w:rPr>
              <w:t>f) az ATM-ek és a bankfiókok akadálymentesítése az uniós akadálymentesítési irányelvvel összhangban;</w:t>
            </w:r>
          </w:p>
        </w:tc>
      </w:tr>
      <w:tr w:rsidR="00AD09DA" w:rsidRPr="00432815" w14:paraId="3EBCEAC3" w14:textId="77777777" w:rsidTr="00327CD9">
        <w:trPr>
          <w:jc w:val="center"/>
        </w:trPr>
        <w:tc>
          <w:tcPr>
            <w:tcW w:w="4876" w:type="dxa"/>
            <w:tcBorders>
              <w:top w:val="nil"/>
              <w:left w:val="nil"/>
              <w:bottom w:val="nil"/>
              <w:right w:val="nil"/>
            </w:tcBorders>
          </w:tcPr>
          <w:p w14:paraId="507DE0FB" w14:textId="77777777" w:rsidR="0032457F" w:rsidRPr="00432815" w:rsidRDefault="0032457F" w:rsidP="00327CD9">
            <w:pPr>
              <w:pStyle w:val="Normal6a"/>
            </w:pPr>
          </w:p>
        </w:tc>
        <w:tc>
          <w:tcPr>
            <w:tcW w:w="4876" w:type="dxa"/>
            <w:tcBorders>
              <w:top w:val="nil"/>
              <w:left w:val="nil"/>
              <w:bottom w:val="nil"/>
              <w:right w:val="nil"/>
            </w:tcBorders>
          </w:tcPr>
          <w:p w14:paraId="082CEE41" w14:textId="77777777" w:rsidR="0032457F" w:rsidRPr="00432815" w:rsidRDefault="0032457F" w:rsidP="00327CD9">
            <w:pPr>
              <w:pStyle w:val="Normal6a"/>
            </w:pPr>
            <w:r w:rsidRPr="00432815">
              <w:rPr>
                <w:b/>
                <w:i/>
              </w:rPr>
              <w:t>g) az ATM-</w:t>
            </w:r>
            <w:proofErr w:type="spellStart"/>
            <w:r w:rsidRPr="00432815">
              <w:rPr>
                <w:b/>
                <w:i/>
              </w:rPr>
              <w:t>eken</w:t>
            </w:r>
            <w:proofErr w:type="spellEnd"/>
            <w:r w:rsidRPr="00432815">
              <w:rPr>
                <w:b/>
                <w:i/>
              </w:rPr>
              <w:t xml:space="preserve"> keresztül nyújtott szolgáltatások és a pénztári készpénzszolgáltatások díjai.</w:t>
            </w:r>
          </w:p>
        </w:tc>
      </w:tr>
      <w:tr w:rsidR="00AD09DA" w:rsidRPr="00432815" w14:paraId="51F81122" w14:textId="77777777" w:rsidTr="00327CD9">
        <w:trPr>
          <w:jc w:val="center"/>
        </w:trPr>
        <w:tc>
          <w:tcPr>
            <w:tcW w:w="4876" w:type="dxa"/>
            <w:tcBorders>
              <w:top w:val="nil"/>
              <w:left w:val="nil"/>
              <w:bottom w:val="nil"/>
              <w:right w:val="nil"/>
            </w:tcBorders>
          </w:tcPr>
          <w:p w14:paraId="708708B0" w14:textId="77777777" w:rsidR="0032457F" w:rsidRPr="00432815" w:rsidRDefault="0032457F" w:rsidP="00327CD9">
            <w:pPr>
              <w:pStyle w:val="Normal6a"/>
            </w:pPr>
          </w:p>
        </w:tc>
        <w:tc>
          <w:tcPr>
            <w:tcW w:w="4876" w:type="dxa"/>
            <w:tcBorders>
              <w:top w:val="nil"/>
              <w:left w:val="nil"/>
              <w:bottom w:val="nil"/>
              <w:right w:val="nil"/>
            </w:tcBorders>
          </w:tcPr>
          <w:p w14:paraId="07653D94" w14:textId="77777777" w:rsidR="0032457F" w:rsidRPr="00432815" w:rsidRDefault="0032457F" w:rsidP="00327CD9">
            <w:pPr>
              <w:pStyle w:val="Normal6a"/>
            </w:pPr>
            <w:r w:rsidRPr="00432815">
              <w:rPr>
                <w:b/>
                <w:i/>
              </w:rPr>
              <w:t>A tagállamok operatív vészhelyzeti terveket vezetnek be és tartanak fenn a készpénzhez való kielégítő és effektív hozzáférés biztosítása érdekében, többek között az alacsonyabb fogyasztói kereslettel rendelkező területeken is, olyan vészhelyzetekben, amikor megszakad a digitális fizetések folyamatossága vagy fennáll a valamely tagállam vagy az euroövezet egészét vagy egy részét negatívan érintő vagy ezzel fenyegető zavar valós és közvetlen kockázata.</w:t>
            </w:r>
          </w:p>
        </w:tc>
      </w:tr>
    </w:tbl>
    <w:p w14:paraId="34B6324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CB46B7E" w14:textId="77777777" w:rsidR="0032457F" w:rsidRPr="00432815" w:rsidRDefault="0032457F" w:rsidP="0032457F">
      <w:r w:rsidRPr="0043387D">
        <w:rPr>
          <w:rStyle w:val="HideTWBExt"/>
        </w:rPr>
        <w:t>&lt;/Amend&gt;</w:t>
      </w:r>
    </w:p>
    <w:p w14:paraId="73DF3FB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69D40E0" w14:textId="77777777" w:rsidR="0032457F" w:rsidRPr="00432815" w:rsidRDefault="0032457F" w:rsidP="0032457F">
      <w:pPr>
        <w:pStyle w:val="NormalBold"/>
      </w:pPr>
      <w:r w:rsidRPr="0043387D">
        <w:rPr>
          <w:rStyle w:val="HideTWBExt"/>
          <w:b w:val="0"/>
        </w:rPr>
        <w:t>&lt;RepeatBlock-By&gt;&lt;Members&gt;</w:t>
      </w:r>
      <w:r w:rsidRPr="00432815">
        <w:t xml:space="preserve">Pasquale </w:t>
      </w:r>
      <w:proofErr w:type="spellStart"/>
      <w:r w:rsidRPr="00432815">
        <w:t>Tridico</w:t>
      </w:r>
      <w:proofErr w:type="spellEnd"/>
      <w:r w:rsidRPr="0043387D">
        <w:rPr>
          <w:rStyle w:val="HideTWBExt"/>
          <w:b w:val="0"/>
        </w:rPr>
        <w:t>&lt;/Members&gt;</w:t>
      </w:r>
    </w:p>
    <w:p w14:paraId="69CEBE18" w14:textId="77777777" w:rsidR="0032457F" w:rsidRPr="00432815" w:rsidRDefault="0032457F" w:rsidP="0032457F">
      <w:pPr>
        <w:pStyle w:val="NormalBold"/>
      </w:pPr>
      <w:r w:rsidRPr="0043387D">
        <w:rPr>
          <w:rStyle w:val="HideTWBExt"/>
          <w:b w:val="0"/>
        </w:rPr>
        <w:lastRenderedPageBreak/>
        <w:t>&lt;/RepeatBlock-By&gt;</w:t>
      </w:r>
    </w:p>
    <w:p w14:paraId="3B5F8E1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BD9D281" w14:textId="77777777" w:rsidR="0032457F" w:rsidRPr="00432815" w:rsidRDefault="0032457F" w:rsidP="0032457F">
      <w:pPr>
        <w:pStyle w:val="NormalBold"/>
      </w:pPr>
      <w:r w:rsidRPr="0043387D">
        <w:rPr>
          <w:rStyle w:val="HideTWBExt"/>
          <w:b w:val="0"/>
        </w:rPr>
        <w:t>&lt;Article&gt;</w:t>
      </w:r>
      <w:r w:rsidRPr="00432815">
        <w:t>8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9A53896" w14:textId="77777777" w:rsidTr="00327CD9">
        <w:trPr>
          <w:trHeight w:hRule="exact" w:val="240"/>
          <w:jc w:val="center"/>
        </w:trPr>
        <w:tc>
          <w:tcPr>
            <w:tcW w:w="9752" w:type="dxa"/>
            <w:gridSpan w:val="2"/>
            <w:tcBorders>
              <w:top w:val="nil"/>
              <w:left w:val="nil"/>
              <w:bottom w:val="nil"/>
              <w:right w:val="nil"/>
            </w:tcBorders>
          </w:tcPr>
          <w:p w14:paraId="4E6D7EC5" w14:textId="77777777" w:rsidR="0032457F" w:rsidRPr="00432815" w:rsidRDefault="0032457F" w:rsidP="00327CD9"/>
        </w:tc>
      </w:tr>
      <w:tr w:rsidR="00AD09DA" w:rsidRPr="00432815" w14:paraId="1CA86A8B" w14:textId="77777777" w:rsidTr="00327CD9">
        <w:trPr>
          <w:trHeight w:val="240"/>
          <w:jc w:val="center"/>
        </w:trPr>
        <w:tc>
          <w:tcPr>
            <w:tcW w:w="4876" w:type="dxa"/>
            <w:tcBorders>
              <w:top w:val="nil"/>
              <w:left w:val="nil"/>
              <w:bottom w:val="nil"/>
              <w:right w:val="nil"/>
            </w:tcBorders>
          </w:tcPr>
          <w:p w14:paraId="3278B75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C1E978A" w14:textId="77777777" w:rsidR="0032457F" w:rsidRPr="00432815" w:rsidRDefault="0032457F" w:rsidP="00327CD9">
            <w:pPr>
              <w:pStyle w:val="AmColumnHeading"/>
            </w:pPr>
            <w:r w:rsidRPr="00432815">
              <w:t>Módosítás</w:t>
            </w:r>
          </w:p>
        </w:tc>
      </w:tr>
      <w:tr w:rsidR="00AD09DA" w:rsidRPr="00432815" w14:paraId="7F2056F0" w14:textId="77777777" w:rsidTr="00327CD9">
        <w:trPr>
          <w:jc w:val="center"/>
        </w:trPr>
        <w:tc>
          <w:tcPr>
            <w:tcW w:w="4876" w:type="dxa"/>
            <w:tcBorders>
              <w:top w:val="nil"/>
              <w:left w:val="nil"/>
              <w:bottom w:val="nil"/>
              <w:right w:val="nil"/>
            </w:tcBorders>
          </w:tcPr>
          <w:p w14:paraId="040C0F12" w14:textId="77777777" w:rsidR="0032457F" w:rsidRPr="00432815" w:rsidRDefault="0032457F" w:rsidP="00327CD9">
            <w:pPr>
              <w:pStyle w:val="Normal6a"/>
            </w:pPr>
            <w:r w:rsidRPr="00432815">
              <w:t>(1)</w:t>
            </w:r>
            <w:r w:rsidRPr="00432815">
              <w:tab/>
              <w:t>A tagállamok területük egészén biztosítják a készpénzhez való kielégítő és effektív hozzáférést minden régiójukban, beleértve a városi és nem városi térségeket is. A készpénzhez való kielégítő és effektív hozzáférés biztosítása érdekében a tagállamok területük egészén, minden régiójukban, beleértve a városi és nem városi térségeket is, nyomon követik a készpénzhez való hozzáférést a Bizottság által elfogadott közös mutatók alapján, és értékelik a helyzetet.</w:t>
            </w:r>
          </w:p>
        </w:tc>
        <w:tc>
          <w:tcPr>
            <w:tcW w:w="4876" w:type="dxa"/>
            <w:tcBorders>
              <w:top w:val="nil"/>
              <w:left w:val="nil"/>
              <w:bottom w:val="nil"/>
              <w:right w:val="nil"/>
            </w:tcBorders>
          </w:tcPr>
          <w:p w14:paraId="5DAADE55" w14:textId="77777777" w:rsidR="0032457F" w:rsidRPr="00432815" w:rsidRDefault="0032457F" w:rsidP="00327CD9">
            <w:pPr>
              <w:pStyle w:val="Normal6a"/>
            </w:pPr>
            <w:r w:rsidRPr="00432815">
              <w:t>(1)</w:t>
            </w:r>
            <w:r w:rsidRPr="00432815">
              <w:tab/>
              <w:t>A tagállamok területük egészén biztosítják a készpénzhez való kielégítő és effektív hozzáférést minden régiójukban, beleértve a városi és nem városi térségeket is</w:t>
            </w:r>
            <w:r w:rsidRPr="00432815">
              <w:rPr>
                <w:b/>
                <w:bCs/>
                <w:i/>
                <w:iCs/>
              </w:rPr>
              <w:t>, különös figyelmet fordítva a kiszolgáltatott csoportok, például az idősek, a fogyatékossággal élő személyek, az alacsony jövedelmű vagy gyenge digitális készségekkel rendelkező személyek, a bankszámlával nem rendelkező személyek és a migráns hátterű személyek szükségleteire</w:t>
            </w:r>
            <w:r w:rsidRPr="00432815">
              <w:t>. A készpénzhez való kielégítő és effektív hozzáférés biztosítása érdekében a tagállamok területük egészén, minden régiójukban, beleértve a városi és nem városi térségeket is, nyomon követik a készpénzhez való hozzáférést a Bizottság által elfogadott közös mutatók alapján, és értékelik a helyzetet.</w:t>
            </w:r>
          </w:p>
        </w:tc>
      </w:tr>
    </w:tbl>
    <w:p w14:paraId="16B4434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C84D714" w14:textId="77777777" w:rsidR="0032457F" w:rsidRPr="00432815" w:rsidRDefault="0032457F" w:rsidP="0032457F">
      <w:r w:rsidRPr="0043387D">
        <w:rPr>
          <w:rStyle w:val="HideTWBExt"/>
        </w:rPr>
        <w:t>&lt;/Amend&gt;</w:t>
      </w:r>
    </w:p>
    <w:p w14:paraId="03C1C42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B8F5281"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045CF123"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C9B901F" w14:textId="77777777" w:rsidR="0032457F" w:rsidRPr="00432815" w:rsidRDefault="0032457F" w:rsidP="0032457F">
      <w:pPr>
        <w:pStyle w:val="NormalBold"/>
      </w:pPr>
      <w:r w:rsidRPr="0043387D">
        <w:rPr>
          <w:rStyle w:val="HideTWBExt"/>
          <w:b w:val="0"/>
        </w:rPr>
        <w:t>&lt;/RepeatBlock-By&gt;</w:t>
      </w:r>
    </w:p>
    <w:p w14:paraId="76F4EF3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D8B12A3" w14:textId="77777777" w:rsidR="0032457F" w:rsidRPr="00432815" w:rsidRDefault="0032457F" w:rsidP="0032457F">
      <w:pPr>
        <w:pStyle w:val="NormalBold"/>
      </w:pPr>
      <w:r w:rsidRPr="0043387D">
        <w:rPr>
          <w:rStyle w:val="HideTWBExt"/>
          <w:b w:val="0"/>
        </w:rPr>
        <w:t>&lt;Article&gt;</w:t>
      </w:r>
      <w:r w:rsidRPr="00432815">
        <w:t>8 cikk – 1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C14DDF7" w14:textId="77777777" w:rsidTr="00327CD9">
        <w:trPr>
          <w:trHeight w:hRule="exact" w:val="240"/>
          <w:jc w:val="center"/>
        </w:trPr>
        <w:tc>
          <w:tcPr>
            <w:tcW w:w="9752" w:type="dxa"/>
            <w:gridSpan w:val="2"/>
            <w:tcBorders>
              <w:top w:val="nil"/>
              <w:left w:val="nil"/>
              <w:bottom w:val="nil"/>
              <w:right w:val="nil"/>
            </w:tcBorders>
          </w:tcPr>
          <w:p w14:paraId="4B56CD75" w14:textId="77777777" w:rsidR="0032457F" w:rsidRPr="00432815" w:rsidRDefault="0032457F" w:rsidP="00327CD9"/>
        </w:tc>
      </w:tr>
      <w:tr w:rsidR="00AD09DA" w:rsidRPr="00432815" w14:paraId="4AE93B6A" w14:textId="77777777" w:rsidTr="00327CD9">
        <w:trPr>
          <w:trHeight w:val="240"/>
          <w:jc w:val="center"/>
        </w:trPr>
        <w:tc>
          <w:tcPr>
            <w:tcW w:w="4876" w:type="dxa"/>
            <w:tcBorders>
              <w:top w:val="nil"/>
              <w:left w:val="nil"/>
              <w:bottom w:val="nil"/>
              <w:right w:val="nil"/>
            </w:tcBorders>
          </w:tcPr>
          <w:p w14:paraId="27942C1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A6D3723" w14:textId="77777777" w:rsidR="0032457F" w:rsidRPr="00432815" w:rsidRDefault="0032457F" w:rsidP="00327CD9">
            <w:pPr>
              <w:pStyle w:val="AmColumnHeading"/>
            </w:pPr>
            <w:r w:rsidRPr="00432815">
              <w:t>Módosítás</w:t>
            </w:r>
          </w:p>
        </w:tc>
      </w:tr>
      <w:tr w:rsidR="00AD09DA" w:rsidRPr="00432815" w14:paraId="72E8A348" w14:textId="77777777" w:rsidTr="00327CD9">
        <w:trPr>
          <w:jc w:val="center"/>
        </w:trPr>
        <w:tc>
          <w:tcPr>
            <w:tcW w:w="4876" w:type="dxa"/>
            <w:tcBorders>
              <w:top w:val="nil"/>
              <w:left w:val="nil"/>
              <w:bottom w:val="nil"/>
              <w:right w:val="nil"/>
            </w:tcBorders>
          </w:tcPr>
          <w:p w14:paraId="70993B87" w14:textId="77777777" w:rsidR="0032457F" w:rsidRPr="00432815" w:rsidRDefault="0032457F" w:rsidP="00327CD9">
            <w:pPr>
              <w:pStyle w:val="Normal6a"/>
            </w:pPr>
          </w:p>
        </w:tc>
        <w:tc>
          <w:tcPr>
            <w:tcW w:w="4876" w:type="dxa"/>
            <w:tcBorders>
              <w:top w:val="nil"/>
              <w:left w:val="nil"/>
              <w:bottom w:val="nil"/>
              <w:right w:val="nil"/>
            </w:tcBorders>
          </w:tcPr>
          <w:p w14:paraId="418DAB12" w14:textId="77777777" w:rsidR="0032457F" w:rsidRPr="00432815" w:rsidRDefault="0032457F" w:rsidP="00327CD9">
            <w:pPr>
              <w:pStyle w:val="Normal6a"/>
            </w:pPr>
            <w:r w:rsidRPr="00432815">
              <w:rPr>
                <w:b/>
                <w:i/>
              </w:rPr>
              <w:t>(1a)</w:t>
            </w:r>
            <w:r w:rsidRPr="00432815">
              <w:tab/>
            </w:r>
            <w:r w:rsidRPr="00432815">
              <w:rPr>
                <w:b/>
                <w:i/>
              </w:rPr>
              <w:t xml:space="preserve">A tagállamok gondoskodnak arról, hogy az e rendelet szempontjából releváns alapvető szolgáltatások, amelyeket a bankoknak a 2014/92/EU irányelv (a fizetési számlákról szóló irányelv) 17. cikke értelmében teljesíteniük kell, azaz mind a készpénzfizetés, mind pedig a polgárok (bankjegyek) és a vállalkozások (bankjegyek és érmék) általi </w:t>
            </w:r>
            <w:r w:rsidRPr="00432815">
              <w:rPr>
                <w:b/>
                <w:i/>
              </w:rPr>
              <w:lastRenderedPageBreak/>
              <w:t xml:space="preserve">készpénzbefizetés lehetősége teljes lefedettséggel, hatékonyan és aránytalan idő-, pénzügyi vagy egyéb </w:t>
            </w:r>
            <w:proofErr w:type="spellStart"/>
            <w:r w:rsidRPr="00432815">
              <w:rPr>
                <w:b/>
                <w:i/>
              </w:rPr>
              <w:t>terhek</w:t>
            </w:r>
            <w:proofErr w:type="spellEnd"/>
            <w:r w:rsidRPr="00432815">
              <w:rPr>
                <w:b/>
                <w:i/>
              </w:rPr>
              <w:t xml:space="preserve"> nélkül biztosítottak legyenek. Amennyiben a bankok tartósan nem érik el a megfelelő lefedettséget, a tagállamoknak be kell vezetniük a kifizetésre és befizetésre alkalmas bankjegykiadó automaták további hálózatát, amelyet valamennyi bank finanszíroz, beleértve az online bankokat is, az országos ügyfélszámuknak megfelelő kötelező hozzájárulásokkal együtt, annak biztosítása érdekében, hogy továbbra is könnyen és teljes lefedettség mellett biztosított legyen a polgárok és a vállalkozások számára a megfelelő készpénzellátás.</w:t>
            </w:r>
          </w:p>
        </w:tc>
      </w:tr>
    </w:tbl>
    <w:p w14:paraId="61CD07E0"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11B40CFF" w14:textId="77777777" w:rsidR="0032457F" w:rsidRPr="00432815" w:rsidRDefault="0032457F" w:rsidP="0032457F">
      <w:pPr>
        <w:pStyle w:val="AmCrossRef"/>
      </w:pPr>
      <w:r w:rsidRPr="00432815">
        <w:t>[A 2014/92/EU irányelv 17. cikke]</w:t>
      </w:r>
    </w:p>
    <w:p w14:paraId="43634656"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528E37D1" w14:textId="77777777" w:rsidR="0032457F" w:rsidRPr="00432815" w:rsidRDefault="0032457F" w:rsidP="0032457F">
      <w:pPr>
        <w:pStyle w:val="AmJustText"/>
      </w:pPr>
      <w:r w:rsidRPr="00432815">
        <w:t xml:space="preserve">Az osztrák </w:t>
      </w:r>
      <w:proofErr w:type="spellStart"/>
      <w:r w:rsidRPr="00432815">
        <w:t>Oberbank</w:t>
      </w:r>
      <w:proofErr w:type="spellEnd"/>
      <w:r w:rsidRPr="00432815">
        <w:t xml:space="preserve"> közelmúltbeli esete, amely teljesen beszüntette a készpénzellátást, és a szupermarketekbe küldte az ügyfeleket, ellentétes a 2014/92 irányelvvel, és figyelmeztetésként kell szolgálnia. Az összes bank által finanszírozott további bankjegykiadó automaták regionális szinten segítséget nyújthatnak, mivel a polgárok és a vállalkozások készpénzzel (ebben az esetben érmékkel is) történő ellátása fontos a polgárok és egyéni szabadságuk szempontjából. Emellett az elegendő ellátási mennyiség biztosítását a bankok kötelezettségének kell tekinteni: a bankok, nem pedig szupermarketek teremtenek pénzt.</w:t>
      </w:r>
    </w:p>
    <w:p w14:paraId="35004051" w14:textId="77777777" w:rsidR="0032457F" w:rsidRPr="00432815" w:rsidRDefault="0032457F" w:rsidP="0032457F">
      <w:r w:rsidRPr="0043387D">
        <w:rPr>
          <w:rStyle w:val="HideTWBExt"/>
        </w:rPr>
        <w:t>&lt;/Amend&gt;</w:t>
      </w:r>
    </w:p>
    <w:p w14:paraId="693A84D9"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50770A5"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09792E6E" w14:textId="77777777" w:rsidR="0032457F" w:rsidRPr="00432815" w:rsidRDefault="0032457F" w:rsidP="0032457F">
      <w:pPr>
        <w:pStyle w:val="NormalBold"/>
      </w:pPr>
      <w:r w:rsidRPr="0043387D">
        <w:rPr>
          <w:rStyle w:val="HideTWBExt"/>
          <w:b w:val="0"/>
        </w:rPr>
        <w:t>&lt;/RepeatBlock-By&gt;</w:t>
      </w:r>
    </w:p>
    <w:p w14:paraId="08F6E63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2E98A12" w14:textId="77777777" w:rsidR="0032457F" w:rsidRPr="00432815" w:rsidRDefault="0032457F" w:rsidP="0032457F">
      <w:pPr>
        <w:pStyle w:val="NormalBold"/>
      </w:pPr>
      <w:r w:rsidRPr="0043387D">
        <w:rPr>
          <w:rStyle w:val="HideTWBExt"/>
          <w:b w:val="0"/>
        </w:rPr>
        <w:t>&lt;Article&gt;</w:t>
      </w:r>
      <w:r w:rsidRPr="00432815">
        <w:t>8 cikk – 1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28A58D1" w14:textId="77777777" w:rsidTr="00327CD9">
        <w:trPr>
          <w:trHeight w:hRule="exact" w:val="240"/>
          <w:jc w:val="center"/>
        </w:trPr>
        <w:tc>
          <w:tcPr>
            <w:tcW w:w="9752" w:type="dxa"/>
            <w:gridSpan w:val="2"/>
            <w:tcBorders>
              <w:top w:val="nil"/>
              <w:left w:val="nil"/>
              <w:bottom w:val="nil"/>
              <w:right w:val="nil"/>
            </w:tcBorders>
          </w:tcPr>
          <w:p w14:paraId="546284B8" w14:textId="77777777" w:rsidR="0032457F" w:rsidRPr="00432815" w:rsidRDefault="0032457F" w:rsidP="00327CD9"/>
        </w:tc>
      </w:tr>
      <w:tr w:rsidR="00AD09DA" w:rsidRPr="00432815" w14:paraId="26CAEE3D" w14:textId="77777777" w:rsidTr="00327CD9">
        <w:trPr>
          <w:trHeight w:val="240"/>
          <w:jc w:val="center"/>
        </w:trPr>
        <w:tc>
          <w:tcPr>
            <w:tcW w:w="4876" w:type="dxa"/>
            <w:tcBorders>
              <w:top w:val="nil"/>
              <w:left w:val="nil"/>
              <w:bottom w:val="nil"/>
              <w:right w:val="nil"/>
            </w:tcBorders>
          </w:tcPr>
          <w:p w14:paraId="707E2FD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3FDB30E" w14:textId="77777777" w:rsidR="0032457F" w:rsidRPr="00432815" w:rsidRDefault="0032457F" w:rsidP="00327CD9">
            <w:pPr>
              <w:pStyle w:val="AmColumnHeading"/>
            </w:pPr>
            <w:r w:rsidRPr="00432815">
              <w:t>Módosítás</w:t>
            </w:r>
          </w:p>
        </w:tc>
      </w:tr>
      <w:tr w:rsidR="00AD09DA" w:rsidRPr="00432815" w14:paraId="433B6599" w14:textId="77777777" w:rsidTr="00327CD9">
        <w:trPr>
          <w:jc w:val="center"/>
        </w:trPr>
        <w:tc>
          <w:tcPr>
            <w:tcW w:w="4876" w:type="dxa"/>
            <w:tcBorders>
              <w:top w:val="nil"/>
              <w:left w:val="nil"/>
              <w:bottom w:val="nil"/>
              <w:right w:val="nil"/>
            </w:tcBorders>
          </w:tcPr>
          <w:p w14:paraId="52225EF2" w14:textId="77777777" w:rsidR="0032457F" w:rsidRPr="00432815" w:rsidRDefault="0032457F" w:rsidP="00327CD9">
            <w:pPr>
              <w:pStyle w:val="Normal6a"/>
            </w:pPr>
          </w:p>
        </w:tc>
        <w:tc>
          <w:tcPr>
            <w:tcW w:w="4876" w:type="dxa"/>
            <w:tcBorders>
              <w:top w:val="nil"/>
              <w:left w:val="nil"/>
              <w:bottom w:val="nil"/>
              <w:right w:val="nil"/>
            </w:tcBorders>
          </w:tcPr>
          <w:p w14:paraId="0BA13A04" w14:textId="77777777" w:rsidR="0032457F" w:rsidRPr="00432815" w:rsidRDefault="0032457F" w:rsidP="00327CD9">
            <w:pPr>
              <w:pStyle w:val="Normal6a"/>
            </w:pPr>
            <w:r w:rsidRPr="00432815">
              <w:rPr>
                <w:b/>
                <w:i/>
              </w:rPr>
              <w:t>(1a)</w:t>
            </w:r>
            <w:r w:rsidRPr="00432815">
              <w:tab/>
            </w:r>
            <w:r w:rsidRPr="00432815">
              <w:rPr>
                <w:b/>
                <w:i/>
              </w:rPr>
              <w:t>Azoknak az ATM-szolgáltatóknak és pénzforgalmi szolgáltatóknak, amelyek be akarnak zárni egy bankfiókot vagy ATM-</w:t>
            </w:r>
            <w:proofErr w:type="spellStart"/>
            <w:r w:rsidRPr="00432815">
              <w:rPr>
                <w:b/>
                <w:i/>
              </w:rPr>
              <w:t>et</w:t>
            </w:r>
            <w:proofErr w:type="spellEnd"/>
            <w:r w:rsidRPr="00432815">
              <w:rPr>
                <w:b/>
                <w:i/>
              </w:rPr>
              <w:t xml:space="preserve">, a közös mutatók alapján részletes hatásvizsgálatot kell készíteniük annak biztosítása érdekében, hogy a bankfiók </w:t>
            </w:r>
            <w:r w:rsidRPr="00432815">
              <w:rPr>
                <w:b/>
                <w:i/>
              </w:rPr>
              <w:lastRenderedPageBreak/>
              <w:t>vagy az ATM bezárását követően továbbra is garantált legyen a készpénzhez való kielégítő és effektív hozzáférés. Megállapításaikról írásban értesítik az nemzeti illetékes hatóságot. Amennyiben a készpénzhez való hozzáférés terén hiányosságok mutatkoznak, a bezárásért felelős szolgáltatónak korrekciós intézkedéseket kell hoznia a készpénzhez való effektív hozzáférés fenntartása érdekében.</w:t>
            </w:r>
          </w:p>
        </w:tc>
      </w:tr>
    </w:tbl>
    <w:p w14:paraId="58B5769F"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4949C03" w14:textId="77777777" w:rsidR="0032457F" w:rsidRPr="00432815" w:rsidRDefault="0032457F" w:rsidP="0032457F">
      <w:r w:rsidRPr="0043387D">
        <w:rPr>
          <w:rStyle w:val="HideTWBExt"/>
        </w:rPr>
        <w:t>&lt;/Amend&gt;</w:t>
      </w:r>
    </w:p>
    <w:p w14:paraId="595DEEA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3993864"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2814FEE4" w14:textId="77777777" w:rsidR="0032457F" w:rsidRPr="00432815" w:rsidRDefault="0032457F" w:rsidP="0032457F">
      <w:pPr>
        <w:pStyle w:val="NormalBold"/>
      </w:pPr>
      <w:r w:rsidRPr="0043387D">
        <w:rPr>
          <w:rStyle w:val="HideTWBExt"/>
          <w:b w:val="0"/>
        </w:rPr>
        <w:t>&lt;/RepeatBlock-By&gt;</w:t>
      </w:r>
    </w:p>
    <w:p w14:paraId="48832AE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B118AA0" w14:textId="77777777" w:rsidR="0032457F" w:rsidRPr="00432815" w:rsidRDefault="0032457F" w:rsidP="0032457F">
      <w:pPr>
        <w:pStyle w:val="NormalBold"/>
      </w:pPr>
      <w:r w:rsidRPr="0043387D">
        <w:rPr>
          <w:rStyle w:val="HideTWBExt"/>
          <w:b w:val="0"/>
        </w:rPr>
        <w:t>&lt;Article&gt;</w:t>
      </w:r>
      <w:r w:rsidRPr="00432815">
        <w:t>8 cikk – 1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B9F730A" w14:textId="77777777" w:rsidTr="00327CD9">
        <w:trPr>
          <w:trHeight w:hRule="exact" w:val="240"/>
          <w:jc w:val="center"/>
        </w:trPr>
        <w:tc>
          <w:tcPr>
            <w:tcW w:w="9752" w:type="dxa"/>
            <w:gridSpan w:val="2"/>
            <w:tcBorders>
              <w:top w:val="nil"/>
              <w:left w:val="nil"/>
              <w:bottom w:val="nil"/>
              <w:right w:val="nil"/>
            </w:tcBorders>
          </w:tcPr>
          <w:p w14:paraId="1B000A7F" w14:textId="77777777" w:rsidR="0032457F" w:rsidRPr="00432815" w:rsidRDefault="0032457F" w:rsidP="00327CD9"/>
        </w:tc>
      </w:tr>
      <w:tr w:rsidR="00AD09DA" w:rsidRPr="00432815" w14:paraId="251551A9" w14:textId="77777777" w:rsidTr="00327CD9">
        <w:trPr>
          <w:trHeight w:val="240"/>
          <w:jc w:val="center"/>
        </w:trPr>
        <w:tc>
          <w:tcPr>
            <w:tcW w:w="4876" w:type="dxa"/>
            <w:tcBorders>
              <w:top w:val="nil"/>
              <w:left w:val="nil"/>
              <w:bottom w:val="nil"/>
              <w:right w:val="nil"/>
            </w:tcBorders>
          </w:tcPr>
          <w:p w14:paraId="5F0D3CB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9DF42E0" w14:textId="77777777" w:rsidR="0032457F" w:rsidRPr="00432815" w:rsidRDefault="0032457F" w:rsidP="00327CD9">
            <w:pPr>
              <w:pStyle w:val="AmColumnHeading"/>
            </w:pPr>
            <w:r w:rsidRPr="00432815">
              <w:t>Módosítás</w:t>
            </w:r>
          </w:p>
        </w:tc>
      </w:tr>
      <w:tr w:rsidR="00AD09DA" w:rsidRPr="00432815" w14:paraId="6A3268C0" w14:textId="77777777" w:rsidTr="00327CD9">
        <w:trPr>
          <w:jc w:val="center"/>
        </w:trPr>
        <w:tc>
          <w:tcPr>
            <w:tcW w:w="4876" w:type="dxa"/>
            <w:tcBorders>
              <w:top w:val="nil"/>
              <w:left w:val="nil"/>
              <w:bottom w:val="nil"/>
              <w:right w:val="nil"/>
            </w:tcBorders>
          </w:tcPr>
          <w:p w14:paraId="3DEA8268" w14:textId="77777777" w:rsidR="0032457F" w:rsidRPr="00432815" w:rsidRDefault="0032457F" w:rsidP="00327CD9">
            <w:pPr>
              <w:pStyle w:val="Normal6a"/>
            </w:pPr>
          </w:p>
        </w:tc>
        <w:tc>
          <w:tcPr>
            <w:tcW w:w="4876" w:type="dxa"/>
            <w:tcBorders>
              <w:top w:val="nil"/>
              <w:left w:val="nil"/>
              <w:bottom w:val="nil"/>
              <w:right w:val="nil"/>
            </w:tcBorders>
          </w:tcPr>
          <w:p w14:paraId="6899AA98" w14:textId="77777777" w:rsidR="0032457F" w:rsidRPr="00432815" w:rsidRDefault="0032457F" w:rsidP="00327CD9">
            <w:pPr>
              <w:pStyle w:val="Normal6a"/>
            </w:pPr>
            <w:r w:rsidRPr="00432815">
              <w:rPr>
                <w:b/>
                <w:i/>
              </w:rPr>
              <w:t>(1a)</w:t>
            </w:r>
            <w:r w:rsidRPr="00432815">
              <w:tab/>
            </w:r>
            <w:r w:rsidRPr="00432815">
              <w:rPr>
                <w:b/>
                <w:i/>
              </w:rPr>
              <w:t>A készpénzhez való tényleges hozzáférés fenntartása magában foglalja a készpénzfelvételt és készpénzletétet lehetővé tevő bankjegykiadó automaták megfelelő hálózatának fenntartását is, amelynek révén a kártyát kibocsátó hitelintézeteknek biztosítaniuk kell a pénzmosás elleni ügyfél-átvilágítási intézkedéseknek való megfelelést az ilyen bankjegykiadó automaták felhasználói tekintetében.</w:t>
            </w:r>
          </w:p>
        </w:tc>
      </w:tr>
    </w:tbl>
    <w:p w14:paraId="2AE97E4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A9ED657"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1A91B24E" w14:textId="77777777" w:rsidR="0032457F" w:rsidRPr="00432815" w:rsidRDefault="0032457F" w:rsidP="0032457F">
      <w:pPr>
        <w:pStyle w:val="AmJustText"/>
      </w:pPr>
      <w:r w:rsidRPr="00432815">
        <w:t>A bankjegykiadó automatáknál történő készpénzfelvétel és készpénzletét széles körű és hozzáférhető infrastruktúrája elengedhetetlen a készpénz kereskedők általi folyamatos elfogadásának biztosításához és a fogyasztók készpénzhez való effektív hozzáférésének biztosításához.</w:t>
      </w:r>
    </w:p>
    <w:p w14:paraId="627226FC" w14:textId="77777777" w:rsidR="0032457F" w:rsidRPr="00432815" w:rsidRDefault="0032457F" w:rsidP="0032457F">
      <w:r w:rsidRPr="0043387D">
        <w:rPr>
          <w:rStyle w:val="HideTWBExt"/>
        </w:rPr>
        <w:t>&lt;/Amend&gt;</w:t>
      </w:r>
    </w:p>
    <w:p w14:paraId="6F1F021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39F36B9"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5E030416" w14:textId="77777777" w:rsidR="0032457F" w:rsidRPr="00432815" w:rsidRDefault="0032457F" w:rsidP="0032457F">
      <w:pPr>
        <w:pStyle w:val="NormalBold"/>
      </w:pPr>
      <w:r w:rsidRPr="0043387D">
        <w:rPr>
          <w:rStyle w:val="HideTWBExt"/>
          <w:b w:val="0"/>
        </w:rPr>
        <w:lastRenderedPageBreak/>
        <w:t>&lt;/RepeatBlock-By&gt;</w:t>
      </w:r>
    </w:p>
    <w:p w14:paraId="34C0B8A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077BCE5" w14:textId="77777777" w:rsidR="0032457F" w:rsidRPr="00432815" w:rsidRDefault="0032457F" w:rsidP="0032457F">
      <w:pPr>
        <w:pStyle w:val="NormalBold"/>
      </w:pPr>
      <w:r w:rsidRPr="0043387D">
        <w:rPr>
          <w:rStyle w:val="HideTWBExt"/>
          <w:b w:val="0"/>
        </w:rPr>
        <w:t>&lt;Article&gt;</w:t>
      </w:r>
      <w:r w:rsidRPr="00432815">
        <w:t>8 cikk – 1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8326818" w14:textId="77777777" w:rsidTr="00327CD9">
        <w:trPr>
          <w:trHeight w:hRule="exact" w:val="240"/>
          <w:jc w:val="center"/>
        </w:trPr>
        <w:tc>
          <w:tcPr>
            <w:tcW w:w="9752" w:type="dxa"/>
            <w:gridSpan w:val="2"/>
            <w:tcBorders>
              <w:top w:val="nil"/>
              <w:left w:val="nil"/>
              <w:bottom w:val="nil"/>
              <w:right w:val="nil"/>
            </w:tcBorders>
          </w:tcPr>
          <w:p w14:paraId="6C96972C" w14:textId="77777777" w:rsidR="0032457F" w:rsidRPr="00432815" w:rsidRDefault="0032457F" w:rsidP="00327CD9"/>
        </w:tc>
      </w:tr>
      <w:tr w:rsidR="00AD09DA" w:rsidRPr="00432815" w14:paraId="7FDF0791" w14:textId="77777777" w:rsidTr="00327CD9">
        <w:trPr>
          <w:trHeight w:val="240"/>
          <w:jc w:val="center"/>
        </w:trPr>
        <w:tc>
          <w:tcPr>
            <w:tcW w:w="4876" w:type="dxa"/>
            <w:tcBorders>
              <w:top w:val="nil"/>
              <w:left w:val="nil"/>
              <w:bottom w:val="nil"/>
              <w:right w:val="nil"/>
            </w:tcBorders>
          </w:tcPr>
          <w:p w14:paraId="70D05D5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499159E" w14:textId="77777777" w:rsidR="0032457F" w:rsidRPr="00432815" w:rsidRDefault="0032457F" w:rsidP="00327CD9">
            <w:pPr>
              <w:pStyle w:val="AmColumnHeading"/>
            </w:pPr>
            <w:r w:rsidRPr="00432815">
              <w:t>Módosítás</w:t>
            </w:r>
          </w:p>
        </w:tc>
      </w:tr>
      <w:tr w:rsidR="00AD09DA" w:rsidRPr="00432815" w14:paraId="154CD421" w14:textId="77777777" w:rsidTr="00327CD9">
        <w:trPr>
          <w:jc w:val="center"/>
        </w:trPr>
        <w:tc>
          <w:tcPr>
            <w:tcW w:w="4876" w:type="dxa"/>
            <w:tcBorders>
              <w:top w:val="nil"/>
              <w:left w:val="nil"/>
              <w:bottom w:val="nil"/>
              <w:right w:val="nil"/>
            </w:tcBorders>
          </w:tcPr>
          <w:p w14:paraId="2A323638" w14:textId="77777777" w:rsidR="0032457F" w:rsidRPr="00432815" w:rsidRDefault="0032457F" w:rsidP="00327CD9">
            <w:pPr>
              <w:pStyle w:val="Normal6a"/>
            </w:pPr>
          </w:p>
        </w:tc>
        <w:tc>
          <w:tcPr>
            <w:tcW w:w="4876" w:type="dxa"/>
            <w:tcBorders>
              <w:top w:val="nil"/>
              <w:left w:val="nil"/>
              <w:bottom w:val="nil"/>
              <w:right w:val="nil"/>
            </w:tcBorders>
          </w:tcPr>
          <w:p w14:paraId="6356D596" w14:textId="77777777" w:rsidR="0032457F" w:rsidRPr="00432815" w:rsidRDefault="0032457F" w:rsidP="00327CD9">
            <w:pPr>
              <w:pStyle w:val="Normal6a"/>
            </w:pPr>
            <w:r w:rsidRPr="00432815">
              <w:rPr>
                <w:b/>
                <w:i/>
              </w:rPr>
              <w:t>(1b)</w:t>
            </w:r>
            <w:r w:rsidRPr="00432815">
              <w:tab/>
            </w:r>
            <w:r w:rsidRPr="00432815">
              <w:rPr>
                <w:b/>
                <w:i/>
              </w:rPr>
              <w:t>Az ATM-ek működtetésére irányuló megfelelő ösztönzők biztosítása érdekében a tagállamok biztosítják, hogy az ATM-üzemeltetőknek lehetőségük legyen arra, hogy az ATM felhasználójával (a kártyatulajdonossal) tranzakciós díjban állapodjanak meg. A tranzakciós díjat az ATM-</w:t>
            </w:r>
            <w:proofErr w:type="spellStart"/>
            <w:r w:rsidRPr="00432815">
              <w:rPr>
                <w:b/>
                <w:i/>
              </w:rPr>
              <w:t>nek</w:t>
            </w:r>
            <w:proofErr w:type="spellEnd"/>
            <w:r w:rsidRPr="00432815">
              <w:rPr>
                <w:b/>
                <w:i/>
              </w:rPr>
              <w:t xml:space="preserve"> átlátható módon kell megjelenítenie, és a kártyatulajdonosnak lehetőséget kell kapnia arra, hogy a tranzakció végrehajtása előtt díjmentesen törölje a tranzakciót. Amennyiben a kártyatulajdonosnak tranzakciós díjat számítanak fel, az ATM-üzemeltető általi kettős díjfelszámítás elkerülése érdekében a kártyát kibocsátó hitelintézetnek már nem számíthatnak fel további díjat a tranzakcióért.</w:t>
            </w:r>
          </w:p>
        </w:tc>
      </w:tr>
    </w:tbl>
    <w:p w14:paraId="3F72BA66"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F65AEAD"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6AEAF198" w14:textId="77777777" w:rsidR="0032457F" w:rsidRPr="00432815" w:rsidRDefault="0032457F" w:rsidP="0032457F">
      <w:pPr>
        <w:pStyle w:val="AmJustText"/>
      </w:pPr>
      <w:r w:rsidRPr="00432815">
        <w:t>A tranzakciós díjak kizárása/maximalizálása túlzott beavatkozást jelentene a nemzeti jogszabályokba és a szerződéses autonómiába, és egyúttal megszüntetné a bankjegykiadó automaták üzemeltetésének folytatásához és az új bankjegykiadó automatákba való beruházáshoz szükséges ösztönzőket.</w:t>
      </w:r>
    </w:p>
    <w:p w14:paraId="524350C0" w14:textId="77777777" w:rsidR="0032457F" w:rsidRPr="00432815" w:rsidRDefault="0032457F" w:rsidP="0032457F">
      <w:r w:rsidRPr="0043387D">
        <w:rPr>
          <w:rStyle w:val="HideTWBExt"/>
        </w:rPr>
        <w:t>&lt;/Amend&gt;</w:t>
      </w:r>
    </w:p>
    <w:p w14:paraId="60D5D70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6A85230"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0265B8F5" w14:textId="77777777" w:rsidR="0032457F" w:rsidRPr="00432815" w:rsidRDefault="0032457F" w:rsidP="0032457F">
      <w:pPr>
        <w:pStyle w:val="NormalBold"/>
      </w:pPr>
      <w:r w:rsidRPr="0043387D">
        <w:rPr>
          <w:rStyle w:val="HideTWBExt"/>
          <w:b w:val="0"/>
        </w:rPr>
        <w:t>&lt;/RepeatBlock-By&gt;</w:t>
      </w:r>
    </w:p>
    <w:p w14:paraId="1375475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53F11F4" w14:textId="77777777" w:rsidR="0032457F" w:rsidRPr="00432815" w:rsidRDefault="0032457F" w:rsidP="0032457F">
      <w:pPr>
        <w:pStyle w:val="NormalBold"/>
      </w:pPr>
      <w:r w:rsidRPr="0043387D">
        <w:rPr>
          <w:rStyle w:val="HideTWBExt"/>
          <w:b w:val="0"/>
        </w:rPr>
        <w:t>&lt;Article&gt;</w:t>
      </w:r>
      <w:r w:rsidRPr="00432815">
        <w:t>8 cikk – 1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C9B757B" w14:textId="77777777" w:rsidTr="00327CD9">
        <w:trPr>
          <w:trHeight w:hRule="exact" w:val="240"/>
          <w:jc w:val="center"/>
        </w:trPr>
        <w:tc>
          <w:tcPr>
            <w:tcW w:w="9752" w:type="dxa"/>
            <w:gridSpan w:val="2"/>
            <w:tcBorders>
              <w:top w:val="nil"/>
              <w:left w:val="nil"/>
              <w:bottom w:val="nil"/>
              <w:right w:val="nil"/>
            </w:tcBorders>
          </w:tcPr>
          <w:p w14:paraId="2FA08858" w14:textId="77777777" w:rsidR="0032457F" w:rsidRPr="00432815" w:rsidRDefault="0032457F" w:rsidP="00327CD9"/>
        </w:tc>
      </w:tr>
      <w:tr w:rsidR="00AD09DA" w:rsidRPr="00432815" w14:paraId="19588695" w14:textId="77777777" w:rsidTr="00327CD9">
        <w:trPr>
          <w:trHeight w:val="240"/>
          <w:jc w:val="center"/>
        </w:trPr>
        <w:tc>
          <w:tcPr>
            <w:tcW w:w="4876" w:type="dxa"/>
            <w:tcBorders>
              <w:top w:val="nil"/>
              <w:left w:val="nil"/>
              <w:bottom w:val="nil"/>
              <w:right w:val="nil"/>
            </w:tcBorders>
          </w:tcPr>
          <w:p w14:paraId="32F6BD8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ED2000B" w14:textId="77777777" w:rsidR="0032457F" w:rsidRPr="00432815" w:rsidRDefault="0032457F" w:rsidP="00327CD9">
            <w:pPr>
              <w:pStyle w:val="AmColumnHeading"/>
            </w:pPr>
            <w:r w:rsidRPr="00432815">
              <w:t>Módosítás</w:t>
            </w:r>
          </w:p>
        </w:tc>
      </w:tr>
      <w:tr w:rsidR="00AD09DA" w:rsidRPr="00432815" w14:paraId="06FD1D1C" w14:textId="77777777" w:rsidTr="00327CD9">
        <w:trPr>
          <w:jc w:val="center"/>
        </w:trPr>
        <w:tc>
          <w:tcPr>
            <w:tcW w:w="4876" w:type="dxa"/>
            <w:tcBorders>
              <w:top w:val="nil"/>
              <w:left w:val="nil"/>
              <w:bottom w:val="nil"/>
              <w:right w:val="nil"/>
            </w:tcBorders>
          </w:tcPr>
          <w:p w14:paraId="742FBAC6" w14:textId="77777777" w:rsidR="0032457F" w:rsidRPr="00432815" w:rsidRDefault="0032457F" w:rsidP="00327CD9">
            <w:pPr>
              <w:pStyle w:val="Normal6a"/>
            </w:pPr>
          </w:p>
        </w:tc>
        <w:tc>
          <w:tcPr>
            <w:tcW w:w="4876" w:type="dxa"/>
            <w:tcBorders>
              <w:top w:val="nil"/>
              <w:left w:val="nil"/>
              <w:bottom w:val="nil"/>
              <w:right w:val="nil"/>
            </w:tcBorders>
          </w:tcPr>
          <w:p w14:paraId="661D240E" w14:textId="77777777" w:rsidR="0032457F" w:rsidRPr="00432815" w:rsidRDefault="0032457F" w:rsidP="00327CD9">
            <w:pPr>
              <w:pStyle w:val="Normal6a"/>
            </w:pPr>
            <w:r w:rsidRPr="00432815">
              <w:rPr>
                <w:b/>
                <w:i/>
              </w:rPr>
              <w:t>(1b)</w:t>
            </w:r>
            <w:r w:rsidRPr="00432815">
              <w:tab/>
            </w:r>
            <w:r w:rsidRPr="00432815">
              <w:rPr>
                <w:b/>
                <w:i/>
              </w:rPr>
              <w:t xml:space="preserve">A tagállamok stratégiákat dolgoznak ki a készpénzhez való kielégítő </w:t>
            </w:r>
            <w:r w:rsidRPr="00432815">
              <w:rPr>
                <w:b/>
                <w:i/>
              </w:rPr>
              <w:lastRenderedPageBreak/>
              <w:t>és effektív hozzáférés természeti vagy ember okozta katasztrófa esetén való biztosítása érdekében.</w:t>
            </w:r>
          </w:p>
        </w:tc>
      </w:tr>
    </w:tbl>
    <w:p w14:paraId="37525D7D"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DD96597" w14:textId="77777777" w:rsidR="0032457F" w:rsidRPr="00432815" w:rsidRDefault="0032457F" w:rsidP="0032457F">
      <w:r w:rsidRPr="0043387D">
        <w:rPr>
          <w:rStyle w:val="HideTWBExt"/>
        </w:rPr>
        <w:t>&lt;/Amend&gt;</w:t>
      </w:r>
    </w:p>
    <w:p w14:paraId="6993EF6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139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B538127"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D8EAD59" w14:textId="77777777" w:rsidR="0032457F" w:rsidRPr="00432815" w:rsidRDefault="0032457F" w:rsidP="0032457F">
      <w:pPr>
        <w:pStyle w:val="NormalBold"/>
      </w:pPr>
      <w:r w:rsidRPr="0043387D">
        <w:rPr>
          <w:rStyle w:val="HideTWBExt"/>
          <w:b w:val="0"/>
        </w:rPr>
        <w:t>&lt;/RepeatBlock-By&gt;</w:t>
      </w:r>
    </w:p>
    <w:p w14:paraId="659D3D0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C3AD53C" w14:textId="77777777" w:rsidR="0032457F" w:rsidRPr="00432815" w:rsidRDefault="0032457F" w:rsidP="0032457F">
      <w:pPr>
        <w:pStyle w:val="NormalBold"/>
      </w:pPr>
      <w:r w:rsidRPr="0043387D">
        <w:rPr>
          <w:rStyle w:val="HideTWBExt"/>
          <w:b w:val="0"/>
        </w:rPr>
        <w:t>&lt;Article&gt;</w:t>
      </w:r>
      <w:r w:rsidRPr="00432815">
        <w:t>8 cikk – 1 c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93BFFA9" w14:textId="77777777" w:rsidTr="00327CD9">
        <w:trPr>
          <w:trHeight w:hRule="exact" w:val="240"/>
          <w:jc w:val="center"/>
        </w:trPr>
        <w:tc>
          <w:tcPr>
            <w:tcW w:w="9752" w:type="dxa"/>
            <w:gridSpan w:val="2"/>
            <w:tcBorders>
              <w:top w:val="nil"/>
              <w:left w:val="nil"/>
              <w:bottom w:val="nil"/>
              <w:right w:val="nil"/>
            </w:tcBorders>
          </w:tcPr>
          <w:p w14:paraId="581358A1" w14:textId="77777777" w:rsidR="0032457F" w:rsidRPr="00432815" w:rsidRDefault="0032457F" w:rsidP="00327CD9"/>
        </w:tc>
      </w:tr>
      <w:tr w:rsidR="00AD09DA" w:rsidRPr="00432815" w14:paraId="7FF65B54" w14:textId="77777777" w:rsidTr="00327CD9">
        <w:trPr>
          <w:trHeight w:val="240"/>
          <w:jc w:val="center"/>
        </w:trPr>
        <w:tc>
          <w:tcPr>
            <w:tcW w:w="4876" w:type="dxa"/>
            <w:tcBorders>
              <w:top w:val="nil"/>
              <w:left w:val="nil"/>
              <w:bottom w:val="nil"/>
              <w:right w:val="nil"/>
            </w:tcBorders>
          </w:tcPr>
          <w:p w14:paraId="0DCBFB2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56F755D" w14:textId="77777777" w:rsidR="0032457F" w:rsidRPr="00432815" w:rsidRDefault="0032457F" w:rsidP="00327CD9">
            <w:pPr>
              <w:pStyle w:val="AmColumnHeading"/>
            </w:pPr>
            <w:r w:rsidRPr="00432815">
              <w:t>Módosítás</w:t>
            </w:r>
          </w:p>
        </w:tc>
      </w:tr>
      <w:tr w:rsidR="00AD09DA" w:rsidRPr="00432815" w14:paraId="21A66DD1" w14:textId="77777777" w:rsidTr="00327CD9">
        <w:trPr>
          <w:jc w:val="center"/>
        </w:trPr>
        <w:tc>
          <w:tcPr>
            <w:tcW w:w="4876" w:type="dxa"/>
            <w:tcBorders>
              <w:top w:val="nil"/>
              <w:left w:val="nil"/>
              <w:bottom w:val="nil"/>
              <w:right w:val="nil"/>
            </w:tcBorders>
          </w:tcPr>
          <w:p w14:paraId="291AB0F5" w14:textId="77777777" w:rsidR="0032457F" w:rsidRPr="00432815" w:rsidRDefault="0032457F" w:rsidP="00327CD9">
            <w:pPr>
              <w:pStyle w:val="Normal6a"/>
            </w:pPr>
          </w:p>
        </w:tc>
        <w:tc>
          <w:tcPr>
            <w:tcW w:w="4876" w:type="dxa"/>
            <w:tcBorders>
              <w:top w:val="nil"/>
              <w:left w:val="nil"/>
              <w:bottom w:val="nil"/>
              <w:right w:val="nil"/>
            </w:tcBorders>
          </w:tcPr>
          <w:p w14:paraId="00038232" w14:textId="77777777" w:rsidR="0032457F" w:rsidRPr="00432815" w:rsidRDefault="0032457F" w:rsidP="00327CD9">
            <w:pPr>
              <w:pStyle w:val="Normal6a"/>
            </w:pPr>
            <w:r w:rsidRPr="00432815">
              <w:rPr>
                <w:b/>
                <w:i/>
              </w:rPr>
              <w:t>(1c)</w:t>
            </w:r>
            <w:r w:rsidRPr="00432815">
              <w:tab/>
            </w:r>
            <w:r w:rsidRPr="00432815">
              <w:rPr>
                <w:b/>
                <w:i/>
              </w:rPr>
              <w:t>A tagállamok biztosítják, hogy a kötelező készpénzelfogadás e rendelet szerinti elvének hatálya alá tartozó kiskereskedők vásárlás nélkül lehetőséget biztosítsanak a fogyasztóknak legfeljebb 150 EUR összegű készpénz felvételére. Ezt a lehetőséget azonban a tagállamok nem tekinthetik úgy, mintha teljesülne általa készpénzhez való hozzáférésre vonatkozó, e cikk (1) bekezdése szerinti követelmény.</w:t>
            </w:r>
          </w:p>
        </w:tc>
      </w:tr>
    </w:tbl>
    <w:p w14:paraId="08CFA08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04D314C" w14:textId="77777777" w:rsidR="0032457F" w:rsidRPr="00432815" w:rsidRDefault="0032457F" w:rsidP="0032457F">
      <w:r w:rsidRPr="0043387D">
        <w:rPr>
          <w:rStyle w:val="HideTWBExt"/>
        </w:rPr>
        <w:t>&lt;/Amend&gt;</w:t>
      </w:r>
    </w:p>
    <w:p w14:paraId="59FE042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0F212C1"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61C62DA2" w14:textId="77777777" w:rsidR="0032457F" w:rsidRPr="00432815" w:rsidRDefault="0032457F" w:rsidP="0032457F">
      <w:pPr>
        <w:pStyle w:val="NormalBold"/>
      </w:pPr>
      <w:r w:rsidRPr="0043387D">
        <w:rPr>
          <w:rStyle w:val="HideTWBExt"/>
          <w:b w:val="0"/>
        </w:rPr>
        <w:t>&lt;/RepeatBlock-By&gt;</w:t>
      </w:r>
    </w:p>
    <w:p w14:paraId="0AD1908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4A310FF" w14:textId="77777777" w:rsidR="0032457F" w:rsidRPr="00432815" w:rsidRDefault="0032457F" w:rsidP="0032457F">
      <w:pPr>
        <w:pStyle w:val="NormalBold"/>
      </w:pPr>
      <w:r w:rsidRPr="0043387D">
        <w:rPr>
          <w:rStyle w:val="HideTWBExt"/>
          <w:b w:val="0"/>
        </w:rPr>
        <w:t>&lt;Article&gt;</w:t>
      </w:r>
      <w:r w:rsidRPr="00432815">
        <w:t>8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23ABB2D" w14:textId="77777777" w:rsidTr="00327CD9">
        <w:trPr>
          <w:trHeight w:hRule="exact" w:val="240"/>
          <w:jc w:val="center"/>
        </w:trPr>
        <w:tc>
          <w:tcPr>
            <w:tcW w:w="9752" w:type="dxa"/>
            <w:gridSpan w:val="2"/>
            <w:tcBorders>
              <w:top w:val="nil"/>
              <w:left w:val="nil"/>
              <w:bottom w:val="nil"/>
              <w:right w:val="nil"/>
            </w:tcBorders>
          </w:tcPr>
          <w:p w14:paraId="1ECFBAB7" w14:textId="77777777" w:rsidR="0032457F" w:rsidRPr="00432815" w:rsidRDefault="0032457F" w:rsidP="00327CD9"/>
        </w:tc>
      </w:tr>
      <w:tr w:rsidR="00AD09DA" w:rsidRPr="00432815" w14:paraId="1AF3A654" w14:textId="77777777" w:rsidTr="00327CD9">
        <w:trPr>
          <w:trHeight w:val="240"/>
          <w:jc w:val="center"/>
        </w:trPr>
        <w:tc>
          <w:tcPr>
            <w:tcW w:w="4876" w:type="dxa"/>
            <w:tcBorders>
              <w:top w:val="nil"/>
              <w:left w:val="nil"/>
              <w:bottom w:val="nil"/>
              <w:right w:val="nil"/>
            </w:tcBorders>
          </w:tcPr>
          <w:p w14:paraId="422B65C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5EC07CB" w14:textId="77777777" w:rsidR="0032457F" w:rsidRPr="00432815" w:rsidRDefault="0032457F" w:rsidP="00327CD9">
            <w:pPr>
              <w:pStyle w:val="AmColumnHeading"/>
            </w:pPr>
            <w:r w:rsidRPr="00432815">
              <w:t>Módosítás</w:t>
            </w:r>
          </w:p>
        </w:tc>
      </w:tr>
      <w:tr w:rsidR="00AD09DA" w:rsidRPr="00432815" w14:paraId="0766CC2C" w14:textId="77777777" w:rsidTr="00327CD9">
        <w:trPr>
          <w:jc w:val="center"/>
        </w:trPr>
        <w:tc>
          <w:tcPr>
            <w:tcW w:w="4876" w:type="dxa"/>
            <w:tcBorders>
              <w:top w:val="nil"/>
              <w:left w:val="nil"/>
              <w:bottom w:val="nil"/>
              <w:right w:val="nil"/>
            </w:tcBorders>
          </w:tcPr>
          <w:p w14:paraId="1040A51B" w14:textId="77777777" w:rsidR="0032457F" w:rsidRPr="00432815" w:rsidRDefault="0032457F" w:rsidP="00327CD9">
            <w:pPr>
              <w:pStyle w:val="Normal6a"/>
            </w:pPr>
            <w:r w:rsidRPr="00432815">
              <w:t>(3)</w:t>
            </w:r>
            <w:r w:rsidRPr="00432815">
              <w:tab/>
              <w:t xml:space="preserve">Ha egy tagállam úgy ítéli meg, hogy a készpénzhez való </w:t>
            </w:r>
            <w:r w:rsidRPr="00432815">
              <w:rPr>
                <w:b/>
                <w:bCs/>
                <w:i/>
                <w:iCs/>
              </w:rPr>
              <w:t>kielégítő és</w:t>
            </w:r>
            <w:r w:rsidRPr="00432815">
              <w:t xml:space="preserve"> effektív hozzáférés nem biztosított, meghatározza az általa a 9. cikk (4) bekezdésével összhangban vállalt korrekciós intézkedéseket.</w:t>
            </w:r>
          </w:p>
        </w:tc>
        <w:tc>
          <w:tcPr>
            <w:tcW w:w="4876" w:type="dxa"/>
            <w:tcBorders>
              <w:top w:val="nil"/>
              <w:left w:val="nil"/>
              <w:bottom w:val="nil"/>
              <w:right w:val="nil"/>
            </w:tcBorders>
          </w:tcPr>
          <w:p w14:paraId="1B0AC651" w14:textId="77777777" w:rsidR="0032457F" w:rsidRPr="00432815" w:rsidRDefault="0032457F" w:rsidP="00327CD9">
            <w:pPr>
              <w:pStyle w:val="Normal6a"/>
            </w:pPr>
            <w:r w:rsidRPr="00432815">
              <w:t>(3)</w:t>
            </w:r>
            <w:r w:rsidRPr="00432815">
              <w:tab/>
              <w:t>Ha egy tagállam úgy ítéli meg, hogy a készpénzhez való effektív hozzáférés nem biztosított, meghatározza az általa a 9. cikk (4) bekezdésével összhangban vállalt korrekciós intézkedéseket.</w:t>
            </w:r>
          </w:p>
        </w:tc>
      </w:tr>
    </w:tbl>
    <w:p w14:paraId="0DB3770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8EAD0A4" w14:textId="77777777" w:rsidR="0032457F" w:rsidRPr="0043387D" w:rsidRDefault="0032457F" w:rsidP="0032457F">
      <w:pPr>
        <w:rPr>
          <w:rStyle w:val="HideTWBExt"/>
        </w:rPr>
      </w:pPr>
      <w:r w:rsidRPr="0043387D">
        <w:rPr>
          <w:rStyle w:val="HideTWBExt"/>
        </w:rPr>
        <w:lastRenderedPageBreak/>
        <w:t>&lt;/Amend&gt;</w:t>
      </w:r>
    </w:p>
    <w:p w14:paraId="4C57DB8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18DD81B"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19A86CA3" w14:textId="77777777" w:rsidR="0032457F" w:rsidRPr="00432815" w:rsidRDefault="0032457F" w:rsidP="0032457F">
      <w:pPr>
        <w:pStyle w:val="NormalBold"/>
      </w:pPr>
      <w:r w:rsidRPr="0043387D">
        <w:rPr>
          <w:rStyle w:val="HideTWBExt"/>
          <w:b w:val="0"/>
        </w:rPr>
        <w:t>&lt;/RepeatBlock-By&gt;</w:t>
      </w:r>
    </w:p>
    <w:p w14:paraId="6D5C611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C065C59" w14:textId="77777777" w:rsidR="0032457F" w:rsidRPr="00432815" w:rsidRDefault="0032457F" w:rsidP="0032457F">
      <w:pPr>
        <w:pStyle w:val="NormalBold"/>
      </w:pPr>
      <w:r w:rsidRPr="0043387D">
        <w:rPr>
          <w:rStyle w:val="HideTWBExt"/>
          <w:b w:val="0"/>
        </w:rPr>
        <w:t>&lt;Article&gt;</w:t>
      </w:r>
      <w:r w:rsidRPr="00432815">
        <w:t>8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5E1AEE5" w14:textId="77777777" w:rsidTr="00327CD9">
        <w:trPr>
          <w:trHeight w:hRule="exact" w:val="240"/>
          <w:jc w:val="center"/>
        </w:trPr>
        <w:tc>
          <w:tcPr>
            <w:tcW w:w="9752" w:type="dxa"/>
            <w:gridSpan w:val="2"/>
            <w:tcBorders>
              <w:top w:val="nil"/>
              <w:left w:val="nil"/>
              <w:bottom w:val="nil"/>
              <w:right w:val="nil"/>
            </w:tcBorders>
          </w:tcPr>
          <w:p w14:paraId="6B116878" w14:textId="77777777" w:rsidR="0032457F" w:rsidRPr="00432815" w:rsidRDefault="0032457F" w:rsidP="00327CD9"/>
        </w:tc>
      </w:tr>
      <w:tr w:rsidR="00AD09DA" w:rsidRPr="00432815" w14:paraId="7D860602" w14:textId="77777777" w:rsidTr="00327CD9">
        <w:trPr>
          <w:trHeight w:val="240"/>
          <w:jc w:val="center"/>
        </w:trPr>
        <w:tc>
          <w:tcPr>
            <w:tcW w:w="4876" w:type="dxa"/>
            <w:tcBorders>
              <w:top w:val="nil"/>
              <w:left w:val="nil"/>
              <w:bottom w:val="nil"/>
              <w:right w:val="nil"/>
            </w:tcBorders>
          </w:tcPr>
          <w:p w14:paraId="0DFF3ED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41B7C8E" w14:textId="77777777" w:rsidR="0032457F" w:rsidRPr="00432815" w:rsidRDefault="0032457F" w:rsidP="00327CD9">
            <w:pPr>
              <w:pStyle w:val="AmColumnHeading"/>
            </w:pPr>
            <w:r w:rsidRPr="00432815">
              <w:t>Módosítás</w:t>
            </w:r>
          </w:p>
        </w:tc>
      </w:tr>
      <w:tr w:rsidR="00AD09DA" w:rsidRPr="00432815" w14:paraId="63537C12" w14:textId="77777777" w:rsidTr="00327CD9">
        <w:trPr>
          <w:jc w:val="center"/>
        </w:trPr>
        <w:tc>
          <w:tcPr>
            <w:tcW w:w="4876" w:type="dxa"/>
            <w:tcBorders>
              <w:top w:val="nil"/>
              <w:left w:val="nil"/>
              <w:bottom w:val="nil"/>
              <w:right w:val="nil"/>
            </w:tcBorders>
          </w:tcPr>
          <w:p w14:paraId="19A1844C" w14:textId="77777777" w:rsidR="0032457F" w:rsidRPr="00432815" w:rsidRDefault="0032457F" w:rsidP="00327CD9">
            <w:pPr>
              <w:pStyle w:val="Normal6a"/>
            </w:pPr>
            <w:r w:rsidRPr="00432815">
              <w:t>(3)</w:t>
            </w:r>
            <w:r w:rsidRPr="00432815">
              <w:tab/>
              <w:t>Ha egy tagállam úgy ítéli meg, hogy a készpénzhez való kielégítő és effektív hozzáférés nem biztosított, meghatározza az általa a 9. cikk (4) bekezdésével összhangban vállalt korrekciós intézkedéseket.</w:t>
            </w:r>
          </w:p>
        </w:tc>
        <w:tc>
          <w:tcPr>
            <w:tcW w:w="4876" w:type="dxa"/>
            <w:tcBorders>
              <w:top w:val="nil"/>
              <w:left w:val="nil"/>
              <w:bottom w:val="nil"/>
              <w:right w:val="nil"/>
            </w:tcBorders>
          </w:tcPr>
          <w:p w14:paraId="645D1DF7" w14:textId="77777777" w:rsidR="0032457F" w:rsidRPr="00432815" w:rsidRDefault="0032457F" w:rsidP="00327CD9">
            <w:pPr>
              <w:pStyle w:val="Normal6a"/>
            </w:pPr>
            <w:r w:rsidRPr="00432815">
              <w:t>(3)</w:t>
            </w:r>
            <w:r w:rsidRPr="00432815">
              <w:tab/>
              <w:t xml:space="preserve">Ha egy tagállam </w:t>
            </w:r>
            <w:r w:rsidRPr="00432815">
              <w:rPr>
                <w:b/>
                <w:bCs/>
                <w:i/>
                <w:iCs/>
              </w:rPr>
              <w:t>a nyomon követés és értékelés alapján</w:t>
            </w:r>
            <w:r w:rsidRPr="00432815">
              <w:t xml:space="preserve"> úgy ítéli meg, hogy a készpénzhez való kielégítő és effektív hozzáférés nem biztosított, meghatározza az általa a 9. cikk (4) bekezdésével összhangban vállalt korrekciós intézkedéseket.</w:t>
            </w:r>
          </w:p>
        </w:tc>
      </w:tr>
    </w:tbl>
    <w:p w14:paraId="14CBBB9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6E89620" w14:textId="77777777" w:rsidR="0032457F" w:rsidRPr="00432815" w:rsidRDefault="0032457F" w:rsidP="0032457F">
      <w:r w:rsidRPr="0043387D">
        <w:rPr>
          <w:rStyle w:val="HideTWBExt"/>
        </w:rPr>
        <w:t>&lt;/Amend&gt;</w:t>
      </w:r>
    </w:p>
    <w:p w14:paraId="1698FB4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5ED9A62"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07485A2D" w14:textId="77777777" w:rsidR="0032457F" w:rsidRPr="00432815" w:rsidRDefault="0032457F" w:rsidP="0032457F">
      <w:pPr>
        <w:pStyle w:val="NormalBold"/>
      </w:pPr>
      <w:r w:rsidRPr="0043387D">
        <w:rPr>
          <w:rStyle w:val="HideTWBExt"/>
          <w:b w:val="0"/>
        </w:rPr>
        <w:t>&lt;/RepeatBlock-By&gt;</w:t>
      </w:r>
    </w:p>
    <w:p w14:paraId="7DB8292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D0F3E25" w14:textId="77777777" w:rsidR="0032457F" w:rsidRPr="00432815" w:rsidRDefault="0032457F" w:rsidP="0032457F">
      <w:pPr>
        <w:pStyle w:val="NormalBold"/>
      </w:pPr>
      <w:r w:rsidRPr="0043387D">
        <w:rPr>
          <w:rStyle w:val="HideTWBExt"/>
          <w:b w:val="0"/>
        </w:rPr>
        <w:t>&lt;Article&gt;</w:t>
      </w:r>
      <w:r w:rsidRPr="00432815">
        <w:t>8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BD8E4FC" w14:textId="77777777" w:rsidTr="00327CD9">
        <w:trPr>
          <w:trHeight w:hRule="exact" w:val="240"/>
          <w:jc w:val="center"/>
        </w:trPr>
        <w:tc>
          <w:tcPr>
            <w:tcW w:w="9752" w:type="dxa"/>
            <w:gridSpan w:val="2"/>
            <w:tcBorders>
              <w:top w:val="nil"/>
              <w:left w:val="nil"/>
              <w:bottom w:val="nil"/>
              <w:right w:val="nil"/>
            </w:tcBorders>
          </w:tcPr>
          <w:p w14:paraId="6CCFD2DA" w14:textId="77777777" w:rsidR="0032457F" w:rsidRPr="00432815" w:rsidRDefault="0032457F" w:rsidP="00327CD9"/>
        </w:tc>
      </w:tr>
      <w:tr w:rsidR="00AD09DA" w:rsidRPr="00432815" w14:paraId="79EDFA0E" w14:textId="77777777" w:rsidTr="00327CD9">
        <w:trPr>
          <w:trHeight w:val="240"/>
          <w:jc w:val="center"/>
        </w:trPr>
        <w:tc>
          <w:tcPr>
            <w:tcW w:w="4876" w:type="dxa"/>
            <w:tcBorders>
              <w:top w:val="nil"/>
              <w:left w:val="nil"/>
              <w:bottom w:val="nil"/>
              <w:right w:val="nil"/>
            </w:tcBorders>
          </w:tcPr>
          <w:p w14:paraId="4AD5980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F36F1FA" w14:textId="77777777" w:rsidR="0032457F" w:rsidRPr="00432815" w:rsidRDefault="0032457F" w:rsidP="00327CD9">
            <w:pPr>
              <w:pStyle w:val="AmColumnHeading"/>
            </w:pPr>
            <w:r w:rsidRPr="00432815">
              <w:t>Módosítás</w:t>
            </w:r>
          </w:p>
        </w:tc>
      </w:tr>
      <w:tr w:rsidR="00AD09DA" w:rsidRPr="00432815" w14:paraId="69D40866" w14:textId="77777777" w:rsidTr="00327CD9">
        <w:trPr>
          <w:jc w:val="center"/>
        </w:trPr>
        <w:tc>
          <w:tcPr>
            <w:tcW w:w="4876" w:type="dxa"/>
            <w:tcBorders>
              <w:top w:val="nil"/>
              <w:left w:val="nil"/>
              <w:bottom w:val="nil"/>
              <w:right w:val="nil"/>
            </w:tcBorders>
          </w:tcPr>
          <w:p w14:paraId="399EDD34" w14:textId="77777777" w:rsidR="0032457F" w:rsidRPr="00432815" w:rsidRDefault="0032457F" w:rsidP="00327CD9">
            <w:pPr>
              <w:pStyle w:val="Normal6a"/>
            </w:pPr>
          </w:p>
        </w:tc>
        <w:tc>
          <w:tcPr>
            <w:tcW w:w="4876" w:type="dxa"/>
            <w:tcBorders>
              <w:top w:val="nil"/>
              <w:left w:val="nil"/>
              <w:bottom w:val="nil"/>
              <w:right w:val="nil"/>
            </w:tcBorders>
          </w:tcPr>
          <w:p w14:paraId="1E98DFF2" w14:textId="77777777" w:rsidR="0032457F" w:rsidRPr="00432815" w:rsidRDefault="0032457F" w:rsidP="00327CD9">
            <w:pPr>
              <w:pStyle w:val="Normal6a"/>
            </w:pPr>
            <w:r w:rsidRPr="00432815">
              <w:rPr>
                <w:b/>
                <w:i/>
              </w:rPr>
              <w:t>(3a)</w:t>
            </w:r>
            <w:r w:rsidRPr="00432815">
              <w:tab/>
            </w:r>
            <w:r w:rsidRPr="00432815">
              <w:rPr>
                <w:b/>
                <w:i/>
              </w:rPr>
              <w:t>A tagállamok arra ösztönzik a kiskereskedőket, hogy a készpénzforgalom fokozásának eszközeként nyújtsanak cash-back (vásárlással összekötött készpénzfelvételi) szolgáltatásokat az értékesítési helyeken, többek között önkéntes iránymutatások vagy a pénzforgalmi szolgáltatókkal való partnerségek révén, a nyomon követést beépítve a 13. cikk szerinti éves jelentésekbe.</w:t>
            </w:r>
          </w:p>
        </w:tc>
      </w:tr>
    </w:tbl>
    <w:p w14:paraId="065327D2"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F2B52F2" w14:textId="77777777" w:rsidR="0032457F" w:rsidRPr="00432815" w:rsidRDefault="0032457F" w:rsidP="0032457F">
      <w:pPr>
        <w:pStyle w:val="AmJustTitle"/>
      </w:pPr>
      <w:r w:rsidRPr="0043387D">
        <w:rPr>
          <w:rStyle w:val="HideTWBExt"/>
          <w:i w:val="0"/>
        </w:rPr>
        <w:lastRenderedPageBreak/>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7C19D578" w14:textId="77777777" w:rsidR="0032457F" w:rsidRPr="00432815" w:rsidRDefault="0032457F" w:rsidP="0032457F">
      <w:pPr>
        <w:pStyle w:val="AmJustText"/>
      </w:pPr>
      <w:r w:rsidRPr="00432815">
        <w:t>Ez a módosítás ösztönzi a kiskereskedőknél igénybe vehető cash-back szolgáltatásokat, hogy a hatásvizsgálatban (</w:t>
      </w:r>
      <w:proofErr w:type="gramStart"/>
      <w:r w:rsidRPr="00432815">
        <w:t>SWD(</w:t>
      </w:r>
      <w:proofErr w:type="gramEnd"/>
      <w:r w:rsidRPr="00432815">
        <w:t xml:space="preserve">2023)233) kiemelt sikeres nemzeti gyakorlatokra építve javítsák a készpénzhez való decentralizált hozzáférést és a készpénzforgalmat. Önkéntes intézkedések és nyomon követés révén támogatja a szubszidiaritást, miközben előmozdítja a pénzügyi befogadást és a regionális </w:t>
      </w:r>
      <w:proofErr w:type="spellStart"/>
      <w:r w:rsidRPr="00432815">
        <w:t>méltányosságot</w:t>
      </w:r>
      <w:proofErr w:type="spellEnd"/>
      <w:r w:rsidRPr="00432815">
        <w:t xml:space="preserve"> a készpénzfüggő területeken.</w:t>
      </w:r>
    </w:p>
    <w:p w14:paraId="061F4858" w14:textId="77777777" w:rsidR="0032457F" w:rsidRPr="00432815" w:rsidRDefault="0032457F" w:rsidP="0032457F">
      <w:r w:rsidRPr="0043387D">
        <w:rPr>
          <w:rStyle w:val="HideTWBExt"/>
        </w:rPr>
        <w:t>&lt;/Amend&gt;</w:t>
      </w:r>
    </w:p>
    <w:p w14:paraId="40AFB23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F55FCAB"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10CB0789"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7ECDD52" w14:textId="77777777" w:rsidR="0032457F" w:rsidRPr="00432815" w:rsidRDefault="0032457F" w:rsidP="0032457F">
      <w:pPr>
        <w:pStyle w:val="NormalBold"/>
      </w:pPr>
      <w:r w:rsidRPr="0043387D">
        <w:rPr>
          <w:rStyle w:val="HideTWBExt"/>
          <w:b w:val="0"/>
        </w:rPr>
        <w:t>&lt;/RepeatBlock-By&gt;</w:t>
      </w:r>
    </w:p>
    <w:p w14:paraId="34F388B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DD11DA9" w14:textId="77777777" w:rsidR="0032457F" w:rsidRPr="00432815" w:rsidRDefault="0032457F" w:rsidP="0032457F">
      <w:pPr>
        <w:pStyle w:val="NormalBold"/>
      </w:pPr>
      <w:r w:rsidRPr="0043387D">
        <w:rPr>
          <w:rStyle w:val="HideTWBExt"/>
          <w:b w:val="0"/>
        </w:rPr>
        <w:t>&lt;Article&gt;</w:t>
      </w:r>
      <w:r w:rsidRPr="00432815">
        <w:t>8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5489EC7" w14:textId="77777777" w:rsidTr="00327CD9">
        <w:trPr>
          <w:trHeight w:hRule="exact" w:val="240"/>
          <w:jc w:val="center"/>
        </w:trPr>
        <w:tc>
          <w:tcPr>
            <w:tcW w:w="9752" w:type="dxa"/>
            <w:gridSpan w:val="2"/>
            <w:tcBorders>
              <w:top w:val="nil"/>
              <w:left w:val="nil"/>
              <w:bottom w:val="nil"/>
              <w:right w:val="nil"/>
            </w:tcBorders>
          </w:tcPr>
          <w:p w14:paraId="5A6BD148" w14:textId="77777777" w:rsidR="0032457F" w:rsidRPr="00432815" w:rsidRDefault="0032457F" w:rsidP="00327CD9"/>
        </w:tc>
      </w:tr>
      <w:tr w:rsidR="00AD09DA" w:rsidRPr="00432815" w14:paraId="26EBADB5" w14:textId="77777777" w:rsidTr="00327CD9">
        <w:trPr>
          <w:trHeight w:val="240"/>
          <w:jc w:val="center"/>
        </w:trPr>
        <w:tc>
          <w:tcPr>
            <w:tcW w:w="4876" w:type="dxa"/>
            <w:tcBorders>
              <w:top w:val="nil"/>
              <w:left w:val="nil"/>
              <w:bottom w:val="nil"/>
              <w:right w:val="nil"/>
            </w:tcBorders>
          </w:tcPr>
          <w:p w14:paraId="7E00408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AB7C41E" w14:textId="77777777" w:rsidR="0032457F" w:rsidRPr="00432815" w:rsidRDefault="0032457F" w:rsidP="00327CD9">
            <w:pPr>
              <w:pStyle w:val="AmColumnHeading"/>
            </w:pPr>
            <w:r w:rsidRPr="00432815">
              <w:t>Módosítás</w:t>
            </w:r>
          </w:p>
        </w:tc>
      </w:tr>
      <w:tr w:rsidR="00AD09DA" w:rsidRPr="00432815" w14:paraId="25AB7C83" w14:textId="77777777" w:rsidTr="00327CD9">
        <w:trPr>
          <w:jc w:val="center"/>
        </w:trPr>
        <w:tc>
          <w:tcPr>
            <w:tcW w:w="4876" w:type="dxa"/>
            <w:tcBorders>
              <w:top w:val="nil"/>
              <w:left w:val="nil"/>
              <w:bottom w:val="nil"/>
              <w:right w:val="nil"/>
            </w:tcBorders>
          </w:tcPr>
          <w:p w14:paraId="3A73C76E" w14:textId="77777777" w:rsidR="0032457F" w:rsidRPr="00432815" w:rsidRDefault="0032457F" w:rsidP="00327CD9">
            <w:pPr>
              <w:pStyle w:val="Normal6a"/>
            </w:pPr>
          </w:p>
        </w:tc>
        <w:tc>
          <w:tcPr>
            <w:tcW w:w="4876" w:type="dxa"/>
            <w:tcBorders>
              <w:top w:val="nil"/>
              <w:left w:val="nil"/>
              <w:bottom w:val="nil"/>
              <w:right w:val="nil"/>
            </w:tcBorders>
          </w:tcPr>
          <w:p w14:paraId="06B6962A" w14:textId="77777777" w:rsidR="0032457F" w:rsidRPr="00432815" w:rsidRDefault="0032457F" w:rsidP="00327CD9">
            <w:pPr>
              <w:pStyle w:val="Normal6a"/>
            </w:pPr>
            <w:r w:rsidRPr="00432815">
              <w:rPr>
                <w:b/>
                <w:i/>
              </w:rPr>
              <w:t>(3a)</w:t>
            </w:r>
            <w:r w:rsidRPr="00432815">
              <w:tab/>
            </w:r>
            <w:r w:rsidRPr="00432815">
              <w:rPr>
                <w:b/>
                <w:i/>
              </w:rPr>
              <w:t>A tagállamok biztosítják, hogy megfelelő intézkedések álljanak rendelkezésre annak érdekében, hogy felhívják a nyilvánosság figyelmét a készpénz törvényes fizetőeszközként való használatának jogára és a készpénzszolgáltatásokhoz való hozzáférés rendelkezésre álló eszközeire. </w:t>
            </w:r>
          </w:p>
        </w:tc>
      </w:tr>
    </w:tbl>
    <w:p w14:paraId="3ED46A5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6010ACF" w14:textId="77777777" w:rsidR="0032457F" w:rsidRPr="00432815" w:rsidRDefault="0032457F" w:rsidP="0032457F">
      <w:r w:rsidRPr="0043387D">
        <w:rPr>
          <w:rStyle w:val="HideTWBExt"/>
        </w:rPr>
        <w:t>&lt;/Amend&gt;</w:t>
      </w:r>
    </w:p>
    <w:p w14:paraId="3238C5C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709537E"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4BD4D294" w14:textId="77777777" w:rsidR="0032457F" w:rsidRPr="00432815" w:rsidRDefault="0032457F" w:rsidP="0032457F">
      <w:pPr>
        <w:pStyle w:val="NormalBold"/>
      </w:pPr>
      <w:r w:rsidRPr="0043387D">
        <w:rPr>
          <w:rStyle w:val="HideTWBExt"/>
          <w:b w:val="0"/>
        </w:rPr>
        <w:t>&lt;/RepeatBlock-By&gt;</w:t>
      </w:r>
    </w:p>
    <w:p w14:paraId="3E9F4E6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08EDE8C" w14:textId="77777777" w:rsidR="0032457F" w:rsidRPr="00432815" w:rsidRDefault="0032457F" w:rsidP="0032457F">
      <w:pPr>
        <w:pStyle w:val="NormalBold"/>
      </w:pPr>
      <w:r w:rsidRPr="0043387D">
        <w:rPr>
          <w:rStyle w:val="HideTWBExt"/>
          <w:b w:val="0"/>
        </w:rPr>
        <w:t>&lt;Article&gt;</w:t>
      </w:r>
      <w:r w:rsidRPr="00432815">
        <w:t>8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FFA72E8" w14:textId="77777777" w:rsidTr="00327CD9">
        <w:trPr>
          <w:trHeight w:hRule="exact" w:val="240"/>
          <w:jc w:val="center"/>
        </w:trPr>
        <w:tc>
          <w:tcPr>
            <w:tcW w:w="9752" w:type="dxa"/>
            <w:gridSpan w:val="2"/>
            <w:tcBorders>
              <w:top w:val="nil"/>
              <w:left w:val="nil"/>
              <w:bottom w:val="nil"/>
              <w:right w:val="nil"/>
            </w:tcBorders>
          </w:tcPr>
          <w:p w14:paraId="03FC4547" w14:textId="77777777" w:rsidR="0032457F" w:rsidRPr="00432815" w:rsidRDefault="0032457F" w:rsidP="00327CD9"/>
        </w:tc>
      </w:tr>
      <w:tr w:rsidR="00AD09DA" w:rsidRPr="00432815" w14:paraId="110FA74D" w14:textId="77777777" w:rsidTr="00327CD9">
        <w:trPr>
          <w:trHeight w:val="240"/>
          <w:jc w:val="center"/>
        </w:trPr>
        <w:tc>
          <w:tcPr>
            <w:tcW w:w="4876" w:type="dxa"/>
            <w:tcBorders>
              <w:top w:val="nil"/>
              <w:left w:val="nil"/>
              <w:bottom w:val="nil"/>
              <w:right w:val="nil"/>
            </w:tcBorders>
          </w:tcPr>
          <w:p w14:paraId="461729D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1AE26B5" w14:textId="77777777" w:rsidR="0032457F" w:rsidRPr="00432815" w:rsidRDefault="0032457F" w:rsidP="00327CD9">
            <w:pPr>
              <w:pStyle w:val="AmColumnHeading"/>
            </w:pPr>
            <w:r w:rsidRPr="00432815">
              <w:t>Módosítás</w:t>
            </w:r>
          </w:p>
        </w:tc>
      </w:tr>
      <w:tr w:rsidR="00AD09DA" w:rsidRPr="00432815" w14:paraId="17AA527A" w14:textId="77777777" w:rsidTr="00327CD9">
        <w:trPr>
          <w:jc w:val="center"/>
        </w:trPr>
        <w:tc>
          <w:tcPr>
            <w:tcW w:w="4876" w:type="dxa"/>
            <w:tcBorders>
              <w:top w:val="nil"/>
              <w:left w:val="nil"/>
              <w:bottom w:val="nil"/>
              <w:right w:val="nil"/>
            </w:tcBorders>
          </w:tcPr>
          <w:p w14:paraId="2091FBA2" w14:textId="77777777" w:rsidR="0032457F" w:rsidRPr="00432815" w:rsidRDefault="0032457F" w:rsidP="00327CD9">
            <w:pPr>
              <w:pStyle w:val="Normal6a"/>
            </w:pPr>
          </w:p>
        </w:tc>
        <w:tc>
          <w:tcPr>
            <w:tcW w:w="4876" w:type="dxa"/>
            <w:tcBorders>
              <w:top w:val="nil"/>
              <w:left w:val="nil"/>
              <w:bottom w:val="nil"/>
              <w:right w:val="nil"/>
            </w:tcBorders>
          </w:tcPr>
          <w:p w14:paraId="1B6F4B59" w14:textId="77777777" w:rsidR="0032457F" w:rsidRPr="00432815" w:rsidRDefault="0032457F" w:rsidP="00327CD9">
            <w:pPr>
              <w:pStyle w:val="Normal6a"/>
            </w:pPr>
            <w:r w:rsidRPr="00432815">
              <w:rPr>
                <w:b/>
                <w:i/>
              </w:rPr>
              <w:t>(3a)</w:t>
            </w:r>
            <w:r w:rsidRPr="00432815">
              <w:tab/>
            </w:r>
            <w:r w:rsidRPr="00432815">
              <w:rPr>
                <w:b/>
                <w:i/>
              </w:rPr>
              <w:t>A készpénzfelvétel havonta legalább négyszer ingyenes a banki ügyfelek számára azoknál az intézményeknél, amelyeknek ügyfelei.</w:t>
            </w:r>
          </w:p>
        </w:tc>
      </w:tr>
    </w:tbl>
    <w:p w14:paraId="7C2ACE2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1134E64D" w14:textId="77777777" w:rsidR="0032457F" w:rsidRPr="00432815" w:rsidRDefault="0032457F" w:rsidP="0032457F">
      <w:r w:rsidRPr="0043387D">
        <w:rPr>
          <w:rStyle w:val="HideTWBExt"/>
        </w:rPr>
        <w:t>&lt;/Amend&gt;</w:t>
      </w:r>
    </w:p>
    <w:p w14:paraId="22C2B05B"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145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1F446E9"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335126CC" w14:textId="77777777" w:rsidR="0032457F" w:rsidRPr="00432815" w:rsidRDefault="0032457F" w:rsidP="0032457F">
      <w:pPr>
        <w:pStyle w:val="NormalBold"/>
      </w:pPr>
      <w:r w:rsidRPr="0043387D">
        <w:rPr>
          <w:rStyle w:val="HideTWBExt"/>
          <w:b w:val="0"/>
        </w:rPr>
        <w:t>&lt;/RepeatBlock-By&gt;</w:t>
      </w:r>
    </w:p>
    <w:p w14:paraId="4B4A24E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6763549" w14:textId="77777777" w:rsidR="0032457F" w:rsidRPr="00432815" w:rsidRDefault="0032457F" w:rsidP="0032457F">
      <w:pPr>
        <w:pStyle w:val="NormalBold"/>
      </w:pPr>
      <w:r w:rsidRPr="0043387D">
        <w:rPr>
          <w:rStyle w:val="HideTWBExt"/>
          <w:b w:val="0"/>
        </w:rPr>
        <w:t>&lt;Article&gt;</w:t>
      </w:r>
      <w:r w:rsidRPr="00432815">
        <w:t>8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46B2C5E" w14:textId="77777777" w:rsidTr="00327CD9">
        <w:trPr>
          <w:trHeight w:hRule="exact" w:val="240"/>
          <w:jc w:val="center"/>
        </w:trPr>
        <w:tc>
          <w:tcPr>
            <w:tcW w:w="9752" w:type="dxa"/>
            <w:gridSpan w:val="2"/>
            <w:tcBorders>
              <w:top w:val="nil"/>
              <w:left w:val="nil"/>
              <w:bottom w:val="nil"/>
              <w:right w:val="nil"/>
            </w:tcBorders>
          </w:tcPr>
          <w:p w14:paraId="2FE73864" w14:textId="77777777" w:rsidR="0032457F" w:rsidRPr="00432815" w:rsidRDefault="0032457F" w:rsidP="00327CD9"/>
        </w:tc>
      </w:tr>
      <w:tr w:rsidR="00AD09DA" w:rsidRPr="00432815" w14:paraId="7AA03592" w14:textId="77777777" w:rsidTr="00327CD9">
        <w:trPr>
          <w:trHeight w:val="240"/>
          <w:jc w:val="center"/>
        </w:trPr>
        <w:tc>
          <w:tcPr>
            <w:tcW w:w="4876" w:type="dxa"/>
            <w:tcBorders>
              <w:top w:val="nil"/>
              <w:left w:val="nil"/>
              <w:bottom w:val="nil"/>
              <w:right w:val="nil"/>
            </w:tcBorders>
          </w:tcPr>
          <w:p w14:paraId="2E91FC66"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18C9E43" w14:textId="77777777" w:rsidR="0032457F" w:rsidRPr="00432815" w:rsidRDefault="0032457F" w:rsidP="00327CD9">
            <w:pPr>
              <w:pStyle w:val="AmColumnHeading"/>
            </w:pPr>
            <w:r w:rsidRPr="00432815">
              <w:t>Módosítás</w:t>
            </w:r>
          </w:p>
        </w:tc>
      </w:tr>
      <w:tr w:rsidR="00AD09DA" w:rsidRPr="00432815" w14:paraId="363556AF" w14:textId="77777777" w:rsidTr="00327CD9">
        <w:trPr>
          <w:jc w:val="center"/>
        </w:trPr>
        <w:tc>
          <w:tcPr>
            <w:tcW w:w="4876" w:type="dxa"/>
            <w:tcBorders>
              <w:top w:val="nil"/>
              <w:left w:val="nil"/>
              <w:bottom w:val="nil"/>
              <w:right w:val="nil"/>
            </w:tcBorders>
          </w:tcPr>
          <w:p w14:paraId="6F341BF2" w14:textId="77777777" w:rsidR="0032457F" w:rsidRPr="00432815" w:rsidRDefault="0032457F" w:rsidP="00327CD9">
            <w:pPr>
              <w:pStyle w:val="Normal6a"/>
            </w:pPr>
          </w:p>
        </w:tc>
        <w:tc>
          <w:tcPr>
            <w:tcW w:w="4876" w:type="dxa"/>
            <w:tcBorders>
              <w:top w:val="nil"/>
              <w:left w:val="nil"/>
              <w:bottom w:val="nil"/>
              <w:right w:val="nil"/>
            </w:tcBorders>
          </w:tcPr>
          <w:p w14:paraId="3D210122" w14:textId="77777777" w:rsidR="0032457F" w:rsidRPr="00432815" w:rsidRDefault="0032457F" w:rsidP="00327CD9">
            <w:pPr>
              <w:pStyle w:val="Normal6a"/>
            </w:pPr>
            <w:r w:rsidRPr="00432815">
              <w:rPr>
                <w:b/>
                <w:i/>
              </w:rPr>
              <w:t>(3a)</w:t>
            </w:r>
            <w:r w:rsidRPr="00432815">
              <w:tab/>
            </w:r>
            <w:r w:rsidRPr="00432815">
              <w:rPr>
                <w:b/>
                <w:i/>
              </w:rPr>
              <w:t>A készpénzfelvétel legalább hetente egyszer ingyenes az ügyfelek számára azon hitelintézeteknél, amelynél számlával rendelkeznek.</w:t>
            </w:r>
          </w:p>
        </w:tc>
      </w:tr>
    </w:tbl>
    <w:p w14:paraId="374B4F8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F374469" w14:textId="77777777" w:rsidR="0032457F" w:rsidRPr="00432815" w:rsidRDefault="0032457F" w:rsidP="0032457F">
      <w:r w:rsidRPr="0043387D">
        <w:rPr>
          <w:rStyle w:val="HideTWBExt"/>
        </w:rPr>
        <w:t>&lt;/Amend&gt;</w:t>
      </w:r>
    </w:p>
    <w:p w14:paraId="2A50665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97423D3"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278F4346" w14:textId="77777777" w:rsidR="0032457F" w:rsidRPr="00432815" w:rsidRDefault="0032457F" w:rsidP="0032457F">
      <w:pPr>
        <w:pStyle w:val="NormalBold"/>
      </w:pPr>
      <w:r w:rsidRPr="0043387D">
        <w:rPr>
          <w:rStyle w:val="HideTWBExt"/>
          <w:b w:val="0"/>
        </w:rPr>
        <w:t>&lt;/RepeatBlock-By&gt;</w:t>
      </w:r>
    </w:p>
    <w:p w14:paraId="3E14A44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8F00FF0" w14:textId="77777777" w:rsidR="0032457F" w:rsidRPr="00432815" w:rsidRDefault="0032457F" w:rsidP="0032457F">
      <w:pPr>
        <w:pStyle w:val="NormalBold"/>
      </w:pPr>
      <w:r w:rsidRPr="0043387D">
        <w:rPr>
          <w:rStyle w:val="HideTWBExt"/>
          <w:b w:val="0"/>
        </w:rPr>
        <w:t>&lt;Article&gt;</w:t>
      </w:r>
      <w:r w:rsidRPr="00432815">
        <w:t>8 cikk – 3 b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CF3DFFA" w14:textId="77777777" w:rsidTr="00327CD9">
        <w:trPr>
          <w:trHeight w:hRule="exact" w:val="240"/>
          <w:jc w:val="center"/>
        </w:trPr>
        <w:tc>
          <w:tcPr>
            <w:tcW w:w="9752" w:type="dxa"/>
            <w:gridSpan w:val="2"/>
            <w:tcBorders>
              <w:top w:val="nil"/>
              <w:left w:val="nil"/>
              <w:bottom w:val="nil"/>
              <w:right w:val="nil"/>
            </w:tcBorders>
          </w:tcPr>
          <w:p w14:paraId="6CA04E97" w14:textId="77777777" w:rsidR="0032457F" w:rsidRPr="00432815" w:rsidRDefault="0032457F" w:rsidP="00327CD9"/>
        </w:tc>
      </w:tr>
      <w:tr w:rsidR="00AD09DA" w:rsidRPr="00432815" w14:paraId="0BC7B256" w14:textId="77777777" w:rsidTr="00327CD9">
        <w:trPr>
          <w:trHeight w:val="240"/>
          <w:jc w:val="center"/>
        </w:trPr>
        <w:tc>
          <w:tcPr>
            <w:tcW w:w="4876" w:type="dxa"/>
            <w:tcBorders>
              <w:top w:val="nil"/>
              <w:left w:val="nil"/>
              <w:bottom w:val="nil"/>
              <w:right w:val="nil"/>
            </w:tcBorders>
          </w:tcPr>
          <w:p w14:paraId="12E4740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1441432" w14:textId="77777777" w:rsidR="0032457F" w:rsidRPr="00432815" w:rsidRDefault="0032457F" w:rsidP="00327CD9">
            <w:pPr>
              <w:pStyle w:val="AmColumnHeading"/>
            </w:pPr>
            <w:r w:rsidRPr="00432815">
              <w:t>Módosítás</w:t>
            </w:r>
          </w:p>
        </w:tc>
      </w:tr>
      <w:tr w:rsidR="00AD09DA" w:rsidRPr="00432815" w14:paraId="7A9C6C0A" w14:textId="77777777" w:rsidTr="00327CD9">
        <w:trPr>
          <w:jc w:val="center"/>
        </w:trPr>
        <w:tc>
          <w:tcPr>
            <w:tcW w:w="4876" w:type="dxa"/>
            <w:tcBorders>
              <w:top w:val="nil"/>
              <w:left w:val="nil"/>
              <w:bottom w:val="nil"/>
              <w:right w:val="nil"/>
            </w:tcBorders>
          </w:tcPr>
          <w:p w14:paraId="07113D80" w14:textId="77777777" w:rsidR="0032457F" w:rsidRPr="00432815" w:rsidRDefault="0032457F" w:rsidP="00327CD9">
            <w:pPr>
              <w:pStyle w:val="Normal6a"/>
            </w:pPr>
          </w:p>
        </w:tc>
        <w:tc>
          <w:tcPr>
            <w:tcW w:w="4876" w:type="dxa"/>
            <w:tcBorders>
              <w:top w:val="nil"/>
              <w:left w:val="nil"/>
              <w:bottom w:val="nil"/>
              <w:right w:val="nil"/>
            </w:tcBorders>
          </w:tcPr>
          <w:p w14:paraId="3B710A14" w14:textId="77777777" w:rsidR="0032457F" w:rsidRPr="00432815" w:rsidRDefault="0032457F" w:rsidP="00327CD9">
            <w:pPr>
              <w:pStyle w:val="Normal6a"/>
            </w:pPr>
            <w:r w:rsidRPr="00432815">
              <w:rPr>
                <w:b/>
                <w:i/>
              </w:rPr>
              <w:t>(3b)</w:t>
            </w:r>
            <w:r w:rsidRPr="00432815">
              <w:tab/>
            </w:r>
            <w:r w:rsidRPr="00432815">
              <w:rPr>
                <w:b/>
                <w:i/>
              </w:rPr>
              <w:t>A tagállamok előírják a hitelintézetek és a pénzforgalmi szolgáltatók számára, hogy a bankjegykiadó automaták eltávolítása vagy áthelyezése előtt szerezzék be a kijelölt illetékes nemzeti hatóság előzetes jóváhagyását, amelynek azt bizonyító értékelésen kell alapulnia, hogy az nem gyakorol kedvezőtlen hatást a helyi készpénzhozzáférésre, különösen a nem kellőképpen ellátott területeken.</w:t>
            </w:r>
          </w:p>
        </w:tc>
      </w:tr>
    </w:tbl>
    <w:p w14:paraId="5DE9C67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C70001F"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1FC1A23F" w14:textId="77777777" w:rsidR="0032457F" w:rsidRPr="00432815" w:rsidRDefault="0032457F" w:rsidP="0032457F">
      <w:pPr>
        <w:pStyle w:val="AmJustText"/>
      </w:pPr>
      <w:r w:rsidRPr="00432815">
        <w:t>Ez a módosítás az ATM-ek eltávolításának/áthelyezésének előzetes nemzeti jóváhagyását írja elő, biztosítva, hogy az értékelések a magánszektor indokolatlan korlátozása nélkül védjék a készpénzhez való hozzáférést a nem kellőképpen ellátott/vidéki területeken. A módosítás a tagállami hatóságokon, a pénzügyi befogadáson és a készpénz által törvényes fizetőeszközként betöltött szerep digitális változások közepette történő visszaszorulásának megakadályozásán keresztül védi a szubszidiaritást.</w:t>
      </w:r>
    </w:p>
    <w:p w14:paraId="6279FD76" w14:textId="77777777" w:rsidR="0032457F" w:rsidRPr="00432815" w:rsidRDefault="0032457F" w:rsidP="0032457F">
      <w:r w:rsidRPr="0043387D">
        <w:rPr>
          <w:rStyle w:val="HideTWBExt"/>
        </w:rPr>
        <w:lastRenderedPageBreak/>
        <w:t>&lt;/Amend&gt;</w:t>
      </w:r>
    </w:p>
    <w:p w14:paraId="4F6DE0B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553750C"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2DBE301E" w14:textId="77777777" w:rsidR="0032457F" w:rsidRPr="00432815" w:rsidRDefault="0032457F" w:rsidP="0032457F">
      <w:pPr>
        <w:pStyle w:val="NormalBold"/>
      </w:pPr>
      <w:r w:rsidRPr="0043387D">
        <w:rPr>
          <w:rStyle w:val="HideTWBExt"/>
          <w:b w:val="0"/>
        </w:rPr>
        <w:t>&lt;/RepeatBlock-By&gt;</w:t>
      </w:r>
    </w:p>
    <w:p w14:paraId="7448B1C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3DA33E8" w14:textId="77777777" w:rsidR="0032457F" w:rsidRPr="00432815" w:rsidRDefault="0032457F" w:rsidP="0032457F">
      <w:pPr>
        <w:pStyle w:val="NormalBold"/>
      </w:pPr>
      <w:r w:rsidRPr="0043387D">
        <w:rPr>
          <w:rStyle w:val="HideTWBExt"/>
          <w:b w:val="0"/>
        </w:rPr>
        <w:t>&lt;Article&gt;</w:t>
      </w:r>
      <w:r w:rsidRPr="00432815">
        <w:t>8 cikk – 3 c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6FBF13E" w14:textId="77777777" w:rsidTr="00327CD9">
        <w:trPr>
          <w:trHeight w:hRule="exact" w:val="240"/>
          <w:jc w:val="center"/>
        </w:trPr>
        <w:tc>
          <w:tcPr>
            <w:tcW w:w="9752" w:type="dxa"/>
            <w:gridSpan w:val="2"/>
            <w:tcBorders>
              <w:top w:val="nil"/>
              <w:left w:val="nil"/>
              <w:bottom w:val="nil"/>
              <w:right w:val="nil"/>
            </w:tcBorders>
          </w:tcPr>
          <w:p w14:paraId="05061FBB" w14:textId="77777777" w:rsidR="0032457F" w:rsidRPr="00432815" w:rsidRDefault="0032457F" w:rsidP="00327CD9"/>
        </w:tc>
      </w:tr>
      <w:tr w:rsidR="00AD09DA" w:rsidRPr="00432815" w14:paraId="716B8370" w14:textId="77777777" w:rsidTr="00327CD9">
        <w:trPr>
          <w:trHeight w:val="240"/>
          <w:jc w:val="center"/>
        </w:trPr>
        <w:tc>
          <w:tcPr>
            <w:tcW w:w="4876" w:type="dxa"/>
            <w:tcBorders>
              <w:top w:val="nil"/>
              <w:left w:val="nil"/>
              <w:bottom w:val="nil"/>
              <w:right w:val="nil"/>
            </w:tcBorders>
          </w:tcPr>
          <w:p w14:paraId="1A62CD1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B629E9B" w14:textId="77777777" w:rsidR="0032457F" w:rsidRPr="00432815" w:rsidRDefault="0032457F" w:rsidP="00327CD9">
            <w:pPr>
              <w:pStyle w:val="AmColumnHeading"/>
            </w:pPr>
            <w:r w:rsidRPr="00432815">
              <w:t>Módosítás</w:t>
            </w:r>
          </w:p>
        </w:tc>
      </w:tr>
      <w:tr w:rsidR="00AD09DA" w:rsidRPr="00432815" w14:paraId="1302E73B" w14:textId="77777777" w:rsidTr="00327CD9">
        <w:trPr>
          <w:jc w:val="center"/>
        </w:trPr>
        <w:tc>
          <w:tcPr>
            <w:tcW w:w="4876" w:type="dxa"/>
            <w:tcBorders>
              <w:top w:val="nil"/>
              <w:left w:val="nil"/>
              <w:bottom w:val="nil"/>
              <w:right w:val="nil"/>
            </w:tcBorders>
          </w:tcPr>
          <w:p w14:paraId="449E4571" w14:textId="77777777" w:rsidR="0032457F" w:rsidRPr="00432815" w:rsidRDefault="0032457F" w:rsidP="00327CD9">
            <w:pPr>
              <w:pStyle w:val="Normal6a"/>
            </w:pPr>
          </w:p>
        </w:tc>
        <w:tc>
          <w:tcPr>
            <w:tcW w:w="4876" w:type="dxa"/>
            <w:tcBorders>
              <w:top w:val="nil"/>
              <w:left w:val="nil"/>
              <w:bottom w:val="nil"/>
              <w:right w:val="nil"/>
            </w:tcBorders>
          </w:tcPr>
          <w:p w14:paraId="06DACD4E" w14:textId="77777777" w:rsidR="0032457F" w:rsidRPr="00432815" w:rsidRDefault="0032457F" w:rsidP="00327CD9">
            <w:pPr>
              <w:pStyle w:val="Normal6a"/>
            </w:pPr>
            <w:r w:rsidRPr="00432815">
              <w:rPr>
                <w:b/>
                <w:i/>
              </w:rPr>
              <w:t>(3c)</w:t>
            </w:r>
            <w:r w:rsidRPr="00432815">
              <w:tab/>
            </w:r>
            <w:r w:rsidRPr="00432815">
              <w:rPr>
                <w:b/>
                <w:i/>
              </w:rPr>
              <w:t>A tagállamok a méltányos hozzáférés biztosítása érdekében minimumkövetelményeket állapítanak meg és tartanak fenn a bankjegykiadó automaták és más készpénzfelvételi pontok sűrűségére és földrajzi lefedettségére vonatkozóan, például lakosságegységenként vagy földrajzi területenként meghatározzák azok számát, megkülönböztetve a városi és nem városi régiókat. Amennyiben a (2) bekezdés szerinti nyomon követés hiányosságokat tár fel ezen előírások teljesítésében, a tagállamok a 12. cikkel összhangban megállapított szankciók révén kikényszerítik a megfelelést.</w:t>
            </w:r>
          </w:p>
        </w:tc>
      </w:tr>
    </w:tbl>
    <w:p w14:paraId="716D7741"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F84FAFE"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7B9D97D8" w14:textId="77777777" w:rsidR="0032457F" w:rsidRPr="00432815" w:rsidRDefault="0032457F" w:rsidP="0032457F">
      <w:pPr>
        <w:pStyle w:val="AmJustText"/>
      </w:pPr>
      <w:r w:rsidRPr="00432815">
        <w:t>Ez a módosítás előírja a tagállamok számára, hogy a városi/vidéki területek szerint differenciált, testre szabott minimumkövetelményeket határozzanak meg az ATM-ek sűrűségére és a földrajzi lefedettségre vonatkozóan annak érdekében, hogy az egész területen garantálják a készpénzhez való méltányos hozzáférést. Közvetlenül foglalkozik a javaslat preambulumában és a hatásvizsgálatokban kiemelt, visszaszorulóban lévő készpénz-infrastruktúrával (pl. (7) preambulumbekezdés), ugyanakkor teljes mértékben tiszteletben tartja a szubszidiaritást azáltal, hogy a megvalósítás és a végrehajtást a nemzeti hatóságokra bízza.</w:t>
      </w:r>
    </w:p>
    <w:p w14:paraId="67D734CC" w14:textId="77777777" w:rsidR="0032457F" w:rsidRPr="00432815" w:rsidRDefault="0032457F" w:rsidP="0032457F">
      <w:r w:rsidRPr="0043387D">
        <w:rPr>
          <w:rStyle w:val="HideTWBExt"/>
        </w:rPr>
        <w:t>&lt;/Amend&gt;</w:t>
      </w:r>
    </w:p>
    <w:p w14:paraId="1B0995A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9BFF326" w14:textId="77777777" w:rsidR="0032457F" w:rsidRPr="00432815" w:rsidRDefault="0032457F" w:rsidP="0032457F">
      <w:pPr>
        <w:pStyle w:val="NormalBold"/>
      </w:pPr>
      <w:r w:rsidRPr="0043387D">
        <w:rPr>
          <w:rStyle w:val="HideTWBExt"/>
          <w:b w:val="0"/>
        </w:rPr>
        <w:t>&lt;RepeatBlock-By&gt;&lt;Members&gt;</w:t>
      </w:r>
      <w:r w:rsidRPr="00432815">
        <w:t xml:space="preserve">Stephen Nikola </w:t>
      </w:r>
      <w:proofErr w:type="spellStart"/>
      <w:r w:rsidRPr="00432815">
        <w:t>Bartulica</w:t>
      </w:r>
      <w:proofErr w:type="spellEnd"/>
      <w:r w:rsidRPr="00432815">
        <w:t xml:space="preserve">, Diego </w:t>
      </w:r>
      <w:proofErr w:type="spellStart"/>
      <w:r w:rsidRPr="00432815">
        <w:t>Solier</w:t>
      </w:r>
      <w:proofErr w:type="spellEnd"/>
      <w:r w:rsidRPr="00432815">
        <w:t xml:space="preserve">, </w:t>
      </w:r>
      <w:proofErr w:type="spellStart"/>
      <w:r w:rsidRPr="00432815">
        <w:t>Nora</w:t>
      </w:r>
      <w:proofErr w:type="spellEnd"/>
      <w:r w:rsidRPr="00432815">
        <w:t xml:space="preserve"> </w:t>
      </w:r>
      <w:proofErr w:type="spellStart"/>
      <w:r w:rsidRPr="00432815">
        <w:t>Junco</w:t>
      </w:r>
      <w:proofErr w:type="spellEnd"/>
      <w:r w:rsidRPr="00432815">
        <w:t xml:space="preserve"> García, </w:t>
      </w:r>
      <w:proofErr w:type="spellStart"/>
      <w:r w:rsidRPr="00432815">
        <w:t>Marlena</w:t>
      </w:r>
      <w:proofErr w:type="spellEnd"/>
      <w:r w:rsidRPr="00432815">
        <w:t xml:space="preserve"> </w:t>
      </w:r>
      <w:proofErr w:type="spellStart"/>
      <w:r w:rsidRPr="00432815">
        <w:t>Maląg</w:t>
      </w:r>
      <w:proofErr w:type="spellEnd"/>
      <w:r w:rsidRPr="00432815">
        <w:t xml:space="preserve">, </w:t>
      </w:r>
      <w:proofErr w:type="spellStart"/>
      <w:r w:rsidRPr="00432815">
        <w:t>Geadis</w:t>
      </w:r>
      <w:proofErr w:type="spellEnd"/>
      <w:r w:rsidRPr="00432815">
        <w:t xml:space="preserve"> </w:t>
      </w:r>
      <w:proofErr w:type="spellStart"/>
      <w:r w:rsidRPr="00432815">
        <w:t>Geadi</w:t>
      </w:r>
      <w:proofErr w:type="spellEnd"/>
      <w:r w:rsidRPr="0043387D">
        <w:rPr>
          <w:rStyle w:val="HideTWBExt"/>
          <w:b w:val="0"/>
        </w:rPr>
        <w:t>&lt;/Members&gt;</w:t>
      </w:r>
    </w:p>
    <w:p w14:paraId="33DFE8D3" w14:textId="77777777" w:rsidR="0032457F" w:rsidRPr="00432815" w:rsidRDefault="0032457F" w:rsidP="0032457F">
      <w:pPr>
        <w:pStyle w:val="NormalBold"/>
      </w:pPr>
      <w:r w:rsidRPr="0043387D">
        <w:rPr>
          <w:rStyle w:val="HideTWBExt"/>
          <w:b w:val="0"/>
        </w:rPr>
        <w:t>&lt;/RepeatBlock-By&gt;</w:t>
      </w:r>
    </w:p>
    <w:p w14:paraId="2FF3AF5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29A3110" w14:textId="77777777" w:rsidR="0032457F" w:rsidRPr="00432815" w:rsidRDefault="0032457F" w:rsidP="0032457F">
      <w:pPr>
        <w:pStyle w:val="NormalBold"/>
      </w:pPr>
      <w:r w:rsidRPr="0043387D">
        <w:rPr>
          <w:rStyle w:val="HideTWBExt"/>
          <w:b w:val="0"/>
        </w:rPr>
        <w:t>&lt;Article&gt;</w:t>
      </w:r>
      <w:r w:rsidRPr="00432815">
        <w:t>8 cikk – 3 d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0E8AFA0" w14:textId="77777777" w:rsidTr="00327CD9">
        <w:trPr>
          <w:trHeight w:hRule="exact" w:val="240"/>
          <w:jc w:val="center"/>
        </w:trPr>
        <w:tc>
          <w:tcPr>
            <w:tcW w:w="9752" w:type="dxa"/>
            <w:gridSpan w:val="2"/>
            <w:tcBorders>
              <w:top w:val="nil"/>
              <w:left w:val="nil"/>
              <w:bottom w:val="nil"/>
              <w:right w:val="nil"/>
            </w:tcBorders>
          </w:tcPr>
          <w:p w14:paraId="6058FCD7" w14:textId="77777777" w:rsidR="0032457F" w:rsidRPr="00432815" w:rsidRDefault="0032457F" w:rsidP="00327CD9"/>
        </w:tc>
      </w:tr>
      <w:tr w:rsidR="00AD09DA" w:rsidRPr="00432815" w14:paraId="36ED512E" w14:textId="77777777" w:rsidTr="00327CD9">
        <w:trPr>
          <w:trHeight w:val="240"/>
          <w:jc w:val="center"/>
        </w:trPr>
        <w:tc>
          <w:tcPr>
            <w:tcW w:w="4876" w:type="dxa"/>
            <w:tcBorders>
              <w:top w:val="nil"/>
              <w:left w:val="nil"/>
              <w:bottom w:val="nil"/>
              <w:right w:val="nil"/>
            </w:tcBorders>
          </w:tcPr>
          <w:p w14:paraId="09A6801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38BD814" w14:textId="77777777" w:rsidR="0032457F" w:rsidRPr="00432815" w:rsidRDefault="0032457F" w:rsidP="00327CD9">
            <w:pPr>
              <w:pStyle w:val="AmColumnHeading"/>
            </w:pPr>
            <w:r w:rsidRPr="00432815">
              <w:t>Módosítás</w:t>
            </w:r>
          </w:p>
        </w:tc>
      </w:tr>
      <w:tr w:rsidR="00AD09DA" w:rsidRPr="00432815" w14:paraId="70BA3954" w14:textId="77777777" w:rsidTr="00327CD9">
        <w:trPr>
          <w:jc w:val="center"/>
        </w:trPr>
        <w:tc>
          <w:tcPr>
            <w:tcW w:w="4876" w:type="dxa"/>
            <w:tcBorders>
              <w:top w:val="nil"/>
              <w:left w:val="nil"/>
              <w:bottom w:val="nil"/>
              <w:right w:val="nil"/>
            </w:tcBorders>
          </w:tcPr>
          <w:p w14:paraId="49502A5A" w14:textId="77777777" w:rsidR="0032457F" w:rsidRPr="00432815" w:rsidRDefault="0032457F" w:rsidP="00327CD9">
            <w:pPr>
              <w:pStyle w:val="Normal6a"/>
            </w:pPr>
          </w:p>
        </w:tc>
        <w:tc>
          <w:tcPr>
            <w:tcW w:w="4876" w:type="dxa"/>
            <w:tcBorders>
              <w:top w:val="nil"/>
              <w:left w:val="nil"/>
              <w:bottom w:val="nil"/>
              <w:right w:val="nil"/>
            </w:tcBorders>
          </w:tcPr>
          <w:p w14:paraId="237593F7" w14:textId="77777777" w:rsidR="0032457F" w:rsidRPr="00432815" w:rsidRDefault="0032457F" w:rsidP="00327CD9">
            <w:pPr>
              <w:pStyle w:val="Normal6a"/>
            </w:pPr>
            <w:r w:rsidRPr="00432815">
              <w:rPr>
                <w:b/>
                <w:i/>
              </w:rPr>
              <w:t>(3d)</w:t>
            </w:r>
            <w:r w:rsidRPr="00432815">
              <w:tab/>
            </w:r>
            <w:r w:rsidRPr="00432815">
              <w:rPr>
                <w:b/>
                <w:i/>
              </w:rPr>
              <w:t>A tagállamok kötelezik a pénzforgalmi szolgáltatókat, hogy engedélyezési feltételeikbe építsenek be a készpénzhez való hozzáférésre vonatkozó kötelezettségeket, biztosítva a szolgáltatások fenntartását, kivéve, ha ennek ellenkezőjét rendkívüli körülmények indokolják, a nemzeti hatóságok általi felügyelet és a Bizottságnak történő jelentéstétel mellett.</w:t>
            </w:r>
          </w:p>
        </w:tc>
      </w:tr>
    </w:tbl>
    <w:p w14:paraId="33363A1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26021E8"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7D01A409" w14:textId="77777777" w:rsidR="0032457F" w:rsidRPr="00432815" w:rsidRDefault="0032457F" w:rsidP="0032457F">
      <w:pPr>
        <w:pStyle w:val="AmJustText"/>
      </w:pPr>
      <w:r w:rsidRPr="00432815">
        <w:t>Ez a módosítás előírja a tagállamok számára, hogy a pénzforgalmi szolgáltatók engedélyezési feltételeibe építsenek be készpénzhez való hozzáférésre vonatkozó kötelezettségeket, megelőzve a szolgáltatások indokolatlan szűkítését és biztosítva a felügyeletet. Közvetlenül támogatja a javaslat pénzügyi befogadásra vonatkozó célkitűzéseit ((3) preambulumbekezdés) és a készpénzhez való hozzáférés biztosítékait, ugyanakkor a nemzeti végrehajtás révén tiszteletben tartja a szubszidiaritást.</w:t>
      </w:r>
    </w:p>
    <w:p w14:paraId="42FED68B" w14:textId="77777777" w:rsidR="0032457F" w:rsidRPr="00432815" w:rsidRDefault="0032457F" w:rsidP="0032457F">
      <w:r w:rsidRPr="0043387D">
        <w:rPr>
          <w:rStyle w:val="HideTWBExt"/>
        </w:rPr>
        <w:t>&lt;/Amend&gt;</w:t>
      </w:r>
    </w:p>
    <w:p w14:paraId="02D33C7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149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CC32C17" w14:textId="77777777" w:rsidR="0032457F" w:rsidRPr="00432815" w:rsidRDefault="0032457F" w:rsidP="0032457F">
      <w:pPr>
        <w:pStyle w:val="NormalBold"/>
      </w:pPr>
      <w:r w:rsidRPr="0043387D">
        <w:rPr>
          <w:rStyle w:val="HideTWBExt"/>
          <w:b w:val="0"/>
        </w:rPr>
        <w:t>&lt;RepeatBlock-By&gt;&lt;Members&gt;</w:t>
      </w:r>
      <w:proofErr w:type="spellStart"/>
      <w:r w:rsidRPr="00432815">
        <w:t>Katri</w:t>
      </w:r>
      <w:proofErr w:type="spellEnd"/>
      <w:r w:rsidRPr="00432815">
        <w:t xml:space="preserve"> </w:t>
      </w:r>
      <w:proofErr w:type="spellStart"/>
      <w:r w:rsidRPr="00432815">
        <w:t>Kulmuni</w:t>
      </w:r>
      <w:proofErr w:type="spellEnd"/>
      <w:r w:rsidRPr="0043387D">
        <w:rPr>
          <w:rStyle w:val="HideTWBExt"/>
          <w:b w:val="0"/>
        </w:rPr>
        <w:t>&lt;/Members&gt;</w:t>
      </w:r>
    </w:p>
    <w:p w14:paraId="667F7B85" w14:textId="77777777" w:rsidR="0032457F" w:rsidRPr="00432815" w:rsidRDefault="0032457F" w:rsidP="0032457F">
      <w:pPr>
        <w:pStyle w:val="NormalBold"/>
      </w:pPr>
      <w:r w:rsidRPr="0043387D">
        <w:rPr>
          <w:rStyle w:val="HideTWBExt"/>
          <w:b w:val="0"/>
        </w:rPr>
        <w:t>&lt;/RepeatBlock-By&gt;</w:t>
      </w:r>
    </w:p>
    <w:p w14:paraId="43B2965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53DD568" w14:textId="77777777" w:rsidR="0032457F" w:rsidRPr="00432815" w:rsidRDefault="0032457F" w:rsidP="0032457F">
      <w:pPr>
        <w:pStyle w:val="NormalBold"/>
      </w:pPr>
      <w:r w:rsidRPr="0043387D">
        <w:rPr>
          <w:rStyle w:val="HideTWBExt"/>
          <w:b w:val="0"/>
        </w:rPr>
        <w:t>&lt;Article&gt;</w:t>
      </w:r>
      <w:r w:rsidRPr="00432815">
        <w:t>8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7BB23BC" w14:textId="77777777" w:rsidTr="00327CD9">
        <w:trPr>
          <w:trHeight w:hRule="exact" w:val="240"/>
          <w:jc w:val="center"/>
        </w:trPr>
        <w:tc>
          <w:tcPr>
            <w:tcW w:w="9752" w:type="dxa"/>
            <w:gridSpan w:val="2"/>
            <w:tcBorders>
              <w:top w:val="nil"/>
              <w:left w:val="nil"/>
              <w:bottom w:val="nil"/>
              <w:right w:val="nil"/>
            </w:tcBorders>
          </w:tcPr>
          <w:p w14:paraId="2030B5CC" w14:textId="77777777" w:rsidR="0032457F" w:rsidRPr="00432815" w:rsidRDefault="0032457F" w:rsidP="00327CD9"/>
        </w:tc>
      </w:tr>
      <w:tr w:rsidR="00AD09DA" w:rsidRPr="00432815" w14:paraId="12916B69" w14:textId="77777777" w:rsidTr="00327CD9">
        <w:trPr>
          <w:trHeight w:val="240"/>
          <w:jc w:val="center"/>
        </w:trPr>
        <w:tc>
          <w:tcPr>
            <w:tcW w:w="4876" w:type="dxa"/>
            <w:tcBorders>
              <w:top w:val="nil"/>
              <w:left w:val="nil"/>
              <w:bottom w:val="nil"/>
              <w:right w:val="nil"/>
            </w:tcBorders>
          </w:tcPr>
          <w:p w14:paraId="3156A7D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4725E1D" w14:textId="77777777" w:rsidR="0032457F" w:rsidRPr="00432815" w:rsidRDefault="0032457F" w:rsidP="00327CD9">
            <w:pPr>
              <w:pStyle w:val="AmColumnHeading"/>
            </w:pPr>
            <w:r w:rsidRPr="00432815">
              <w:t>Módosítás</w:t>
            </w:r>
          </w:p>
        </w:tc>
      </w:tr>
      <w:tr w:rsidR="00AD09DA" w:rsidRPr="00432815" w14:paraId="5CE6890D" w14:textId="77777777" w:rsidTr="00327CD9">
        <w:trPr>
          <w:jc w:val="center"/>
        </w:trPr>
        <w:tc>
          <w:tcPr>
            <w:tcW w:w="4876" w:type="dxa"/>
            <w:tcBorders>
              <w:top w:val="nil"/>
              <w:left w:val="nil"/>
              <w:bottom w:val="nil"/>
              <w:right w:val="nil"/>
            </w:tcBorders>
          </w:tcPr>
          <w:p w14:paraId="6FD24BB2" w14:textId="77777777" w:rsidR="0032457F" w:rsidRPr="00432815" w:rsidRDefault="0032457F" w:rsidP="00327CD9">
            <w:pPr>
              <w:pStyle w:val="Normal6a"/>
            </w:pPr>
          </w:p>
        </w:tc>
        <w:tc>
          <w:tcPr>
            <w:tcW w:w="4876" w:type="dxa"/>
            <w:tcBorders>
              <w:top w:val="nil"/>
              <w:left w:val="nil"/>
              <w:bottom w:val="nil"/>
              <w:right w:val="nil"/>
            </w:tcBorders>
          </w:tcPr>
          <w:p w14:paraId="71AEE079" w14:textId="77777777" w:rsidR="0032457F" w:rsidRPr="00432815" w:rsidRDefault="0032457F" w:rsidP="00327CD9">
            <w:pPr>
              <w:pStyle w:val="Normal6a"/>
              <w:jc w:val="center"/>
            </w:pPr>
            <w:r w:rsidRPr="00432815">
              <w:rPr>
                <w:b/>
                <w:i/>
              </w:rPr>
              <w:t>8a. cikk</w:t>
            </w:r>
            <w:r w:rsidRPr="00432815">
              <w:tab/>
            </w:r>
          </w:p>
        </w:tc>
      </w:tr>
      <w:tr w:rsidR="00AD09DA" w:rsidRPr="00432815" w14:paraId="0DDC0AF3" w14:textId="77777777" w:rsidTr="00327CD9">
        <w:trPr>
          <w:jc w:val="center"/>
        </w:trPr>
        <w:tc>
          <w:tcPr>
            <w:tcW w:w="4876" w:type="dxa"/>
            <w:tcBorders>
              <w:top w:val="nil"/>
              <w:left w:val="nil"/>
              <w:bottom w:val="nil"/>
              <w:right w:val="nil"/>
            </w:tcBorders>
          </w:tcPr>
          <w:p w14:paraId="1324A4BF" w14:textId="77777777" w:rsidR="0032457F" w:rsidRPr="00432815" w:rsidRDefault="0032457F" w:rsidP="00327CD9">
            <w:pPr>
              <w:pStyle w:val="Normal6a"/>
            </w:pPr>
          </w:p>
        </w:tc>
        <w:tc>
          <w:tcPr>
            <w:tcW w:w="4876" w:type="dxa"/>
            <w:tcBorders>
              <w:top w:val="nil"/>
              <w:left w:val="nil"/>
              <w:bottom w:val="nil"/>
              <w:right w:val="nil"/>
            </w:tcBorders>
          </w:tcPr>
          <w:p w14:paraId="7FD0F1E0" w14:textId="77777777" w:rsidR="0032457F" w:rsidRPr="00432815" w:rsidRDefault="0032457F" w:rsidP="00327CD9">
            <w:pPr>
              <w:pStyle w:val="Normal6a"/>
              <w:jc w:val="center"/>
            </w:pPr>
            <w:r w:rsidRPr="00432815">
              <w:rPr>
                <w:b/>
                <w:i/>
              </w:rPr>
              <w:t xml:space="preserve">A készpénz </w:t>
            </w:r>
            <w:proofErr w:type="spellStart"/>
            <w:r w:rsidRPr="00432815">
              <w:rPr>
                <w:b/>
                <w:i/>
              </w:rPr>
              <w:t>rezilienciája</w:t>
            </w:r>
            <w:proofErr w:type="spellEnd"/>
          </w:p>
        </w:tc>
      </w:tr>
      <w:tr w:rsidR="00AD09DA" w:rsidRPr="00432815" w14:paraId="4585C942" w14:textId="77777777" w:rsidTr="00327CD9">
        <w:trPr>
          <w:jc w:val="center"/>
        </w:trPr>
        <w:tc>
          <w:tcPr>
            <w:tcW w:w="4876" w:type="dxa"/>
            <w:tcBorders>
              <w:top w:val="nil"/>
              <w:left w:val="nil"/>
              <w:bottom w:val="nil"/>
              <w:right w:val="nil"/>
            </w:tcBorders>
          </w:tcPr>
          <w:p w14:paraId="4D9CC765" w14:textId="77777777" w:rsidR="0032457F" w:rsidRPr="00432815" w:rsidRDefault="0032457F" w:rsidP="00327CD9">
            <w:pPr>
              <w:pStyle w:val="Normal6a"/>
            </w:pPr>
          </w:p>
        </w:tc>
        <w:tc>
          <w:tcPr>
            <w:tcW w:w="4876" w:type="dxa"/>
            <w:tcBorders>
              <w:top w:val="nil"/>
              <w:left w:val="nil"/>
              <w:bottom w:val="nil"/>
              <w:right w:val="nil"/>
            </w:tcBorders>
          </w:tcPr>
          <w:p w14:paraId="129A5399" w14:textId="77777777" w:rsidR="0032457F" w:rsidRPr="00432815" w:rsidRDefault="0032457F" w:rsidP="00327CD9">
            <w:pPr>
              <w:pStyle w:val="Normal6a"/>
            </w:pPr>
            <w:r w:rsidRPr="00432815">
              <w:rPr>
                <w:b/>
                <w:i/>
              </w:rPr>
              <w:t xml:space="preserve">A tagállamok gondoskodnak arról, hogy </w:t>
            </w:r>
            <w:proofErr w:type="spellStart"/>
            <w:r w:rsidRPr="00432815">
              <w:rPr>
                <w:b/>
                <w:i/>
              </w:rPr>
              <w:t>készpénzreziliencia</w:t>
            </w:r>
            <w:proofErr w:type="spellEnd"/>
            <w:r w:rsidRPr="00432815">
              <w:rPr>
                <w:b/>
                <w:i/>
              </w:rPr>
              <w:t xml:space="preserve">-tervet vagy intézkedéscsomagot állapítsanak meg a készpénzhez való hozzáférés biztosítása érdekében olyan helyzetekben, amikor fennáll az elektronikus fizetési eszközök folyamatosságának széles körű és súlyos zavara vagy olyan zavar hitelt érdemlő és közvetlen kockázata áll fenn, amely részben vagy egészben érint valamely tagállamot vagy az euróövezetet, vagy </w:t>
            </w:r>
            <w:r w:rsidRPr="00432815">
              <w:rPr>
                <w:b/>
                <w:i/>
              </w:rPr>
              <w:lastRenderedPageBreak/>
              <w:t xml:space="preserve">fennáll ennek a veszélye. A </w:t>
            </w:r>
            <w:proofErr w:type="spellStart"/>
            <w:r w:rsidRPr="00432815">
              <w:rPr>
                <w:b/>
                <w:i/>
              </w:rPr>
              <w:t>rezilienciaépítési</w:t>
            </w:r>
            <w:proofErr w:type="spellEnd"/>
            <w:r w:rsidRPr="00432815">
              <w:rPr>
                <w:b/>
                <w:i/>
              </w:rPr>
              <w:t xml:space="preserve"> tervnek vagy az intézkedéscsomagnak különböző forgatókönyveket kell tartalmaznia, és foglalkoznia kell minden egyes forgatókönyv kockázatával. Ha a nemzeti központi bank nem a terv vagy az intézkedések elkészítéséért felelős hatóság vagy hatóságok egyike, konzultálni kell vele a bevonását igénylő intézkedésekről.</w:t>
            </w:r>
          </w:p>
        </w:tc>
      </w:tr>
    </w:tbl>
    <w:p w14:paraId="3886B70D"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32951E7"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0337DF24" w14:textId="77777777" w:rsidR="0032457F" w:rsidRPr="00432815" w:rsidRDefault="0032457F" w:rsidP="0032457F">
      <w:pPr>
        <w:pStyle w:val="AmJustText"/>
      </w:pPr>
      <w:r w:rsidRPr="00432815">
        <w:t>A 8a. cikk egyértelművé teszi, hogy a tagállamok felkészültek arra, hogy biztosítsák a készpénzhez való hozzáférést vagy intézkedéscsomaggal rendelkeznek arra az esetre, ha az elektronikus fizetési rendszerek nem működnek, vagy fennáll annak a komoly kockázata, hogy megszűnnek működni.</w:t>
      </w:r>
    </w:p>
    <w:p w14:paraId="117821DA" w14:textId="77777777" w:rsidR="0032457F" w:rsidRPr="00432815" w:rsidRDefault="0032457F" w:rsidP="0032457F">
      <w:r w:rsidRPr="0043387D">
        <w:rPr>
          <w:rStyle w:val="HideTWBExt"/>
        </w:rPr>
        <w:t>&lt;/Amend&gt;</w:t>
      </w:r>
    </w:p>
    <w:p w14:paraId="7C0B77E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F04CFC8"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56A42244" w14:textId="77777777" w:rsidR="0032457F" w:rsidRPr="00432815" w:rsidRDefault="0032457F" w:rsidP="0032457F">
      <w:pPr>
        <w:pStyle w:val="NormalBold"/>
      </w:pPr>
      <w:r w:rsidRPr="0043387D">
        <w:rPr>
          <w:rStyle w:val="HideTWBExt"/>
          <w:b w:val="0"/>
        </w:rPr>
        <w:t>&lt;/RepeatBlock-By&gt;</w:t>
      </w:r>
    </w:p>
    <w:p w14:paraId="71C3792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30B769A" w14:textId="77777777" w:rsidR="0032457F" w:rsidRPr="00432815" w:rsidRDefault="0032457F" w:rsidP="0032457F">
      <w:pPr>
        <w:pStyle w:val="NormalBold"/>
      </w:pPr>
      <w:r w:rsidRPr="0043387D">
        <w:rPr>
          <w:rStyle w:val="HideTWBExt"/>
          <w:b w:val="0"/>
        </w:rPr>
        <w:t>&lt;Article&gt;</w:t>
      </w:r>
      <w:r w:rsidRPr="00432815">
        <w:t>8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318D206" w14:textId="77777777" w:rsidTr="00327CD9">
        <w:trPr>
          <w:trHeight w:hRule="exact" w:val="240"/>
          <w:jc w:val="center"/>
        </w:trPr>
        <w:tc>
          <w:tcPr>
            <w:tcW w:w="9752" w:type="dxa"/>
            <w:gridSpan w:val="2"/>
            <w:tcBorders>
              <w:top w:val="nil"/>
              <w:left w:val="nil"/>
              <w:bottom w:val="nil"/>
              <w:right w:val="nil"/>
            </w:tcBorders>
          </w:tcPr>
          <w:p w14:paraId="19D1DD05" w14:textId="77777777" w:rsidR="0032457F" w:rsidRPr="00432815" w:rsidRDefault="0032457F" w:rsidP="00327CD9"/>
        </w:tc>
      </w:tr>
      <w:tr w:rsidR="00AD09DA" w:rsidRPr="00432815" w14:paraId="4B075BDE" w14:textId="77777777" w:rsidTr="00327CD9">
        <w:trPr>
          <w:trHeight w:val="240"/>
          <w:jc w:val="center"/>
        </w:trPr>
        <w:tc>
          <w:tcPr>
            <w:tcW w:w="4876" w:type="dxa"/>
            <w:tcBorders>
              <w:top w:val="nil"/>
              <w:left w:val="nil"/>
              <w:bottom w:val="nil"/>
              <w:right w:val="nil"/>
            </w:tcBorders>
          </w:tcPr>
          <w:p w14:paraId="0A3DF56B"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5FCB70F" w14:textId="77777777" w:rsidR="0032457F" w:rsidRPr="00432815" w:rsidRDefault="0032457F" w:rsidP="00327CD9">
            <w:pPr>
              <w:pStyle w:val="AmColumnHeading"/>
            </w:pPr>
            <w:r w:rsidRPr="00432815">
              <w:t>Módosítás</w:t>
            </w:r>
          </w:p>
        </w:tc>
      </w:tr>
      <w:tr w:rsidR="00AD09DA" w:rsidRPr="00432815" w14:paraId="36B3085D" w14:textId="77777777" w:rsidTr="00327CD9">
        <w:trPr>
          <w:jc w:val="center"/>
        </w:trPr>
        <w:tc>
          <w:tcPr>
            <w:tcW w:w="4876" w:type="dxa"/>
            <w:tcBorders>
              <w:top w:val="nil"/>
              <w:left w:val="nil"/>
              <w:bottom w:val="nil"/>
              <w:right w:val="nil"/>
            </w:tcBorders>
          </w:tcPr>
          <w:p w14:paraId="745C2DEF" w14:textId="77777777" w:rsidR="0032457F" w:rsidRPr="00432815" w:rsidRDefault="0032457F" w:rsidP="00327CD9">
            <w:pPr>
              <w:pStyle w:val="Normal6a"/>
            </w:pPr>
          </w:p>
        </w:tc>
        <w:tc>
          <w:tcPr>
            <w:tcW w:w="4876" w:type="dxa"/>
            <w:tcBorders>
              <w:top w:val="nil"/>
              <w:left w:val="nil"/>
              <w:bottom w:val="nil"/>
              <w:right w:val="nil"/>
            </w:tcBorders>
          </w:tcPr>
          <w:p w14:paraId="0F5B254F" w14:textId="77777777" w:rsidR="0032457F" w:rsidRPr="00432815" w:rsidRDefault="0032457F" w:rsidP="00327CD9">
            <w:pPr>
              <w:pStyle w:val="Normal6a"/>
              <w:jc w:val="center"/>
            </w:pPr>
            <w:r w:rsidRPr="00432815">
              <w:rPr>
                <w:b/>
                <w:i/>
              </w:rPr>
              <w:t>8a. cikk</w:t>
            </w:r>
            <w:r w:rsidRPr="00432815">
              <w:tab/>
            </w:r>
          </w:p>
        </w:tc>
      </w:tr>
      <w:tr w:rsidR="00AD09DA" w:rsidRPr="00432815" w14:paraId="22756F2B" w14:textId="77777777" w:rsidTr="00327CD9">
        <w:trPr>
          <w:jc w:val="center"/>
        </w:trPr>
        <w:tc>
          <w:tcPr>
            <w:tcW w:w="4876" w:type="dxa"/>
            <w:tcBorders>
              <w:top w:val="nil"/>
              <w:left w:val="nil"/>
              <w:bottom w:val="nil"/>
              <w:right w:val="nil"/>
            </w:tcBorders>
          </w:tcPr>
          <w:p w14:paraId="0D54A843" w14:textId="77777777" w:rsidR="0032457F" w:rsidRPr="00432815" w:rsidRDefault="0032457F" w:rsidP="00327CD9">
            <w:pPr>
              <w:pStyle w:val="Normal6a"/>
            </w:pPr>
          </w:p>
        </w:tc>
        <w:tc>
          <w:tcPr>
            <w:tcW w:w="4876" w:type="dxa"/>
            <w:tcBorders>
              <w:top w:val="nil"/>
              <w:left w:val="nil"/>
              <w:bottom w:val="nil"/>
              <w:right w:val="nil"/>
            </w:tcBorders>
          </w:tcPr>
          <w:p w14:paraId="03C7C8F7" w14:textId="77777777" w:rsidR="0032457F" w:rsidRPr="00432815" w:rsidRDefault="0032457F" w:rsidP="00327CD9">
            <w:pPr>
              <w:pStyle w:val="Normal6a"/>
              <w:jc w:val="center"/>
            </w:pPr>
            <w:r w:rsidRPr="00432815">
              <w:rPr>
                <w:b/>
                <w:i/>
              </w:rPr>
              <w:t xml:space="preserve">A készpénz </w:t>
            </w:r>
            <w:proofErr w:type="spellStart"/>
            <w:r w:rsidRPr="00432815">
              <w:rPr>
                <w:b/>
                <w:i/>
              </w:rPr>
              <w:t>rezilienciája</w:t>
            </w:r>
            <w:proofErr w:type="spellEnd"/>
          </w:p>
        </w:tc>
      </w:tr>
      <w:tr w:rsidR="00AD09DA" w:rsidRPr="00432815" w14:paraId="68073AD3" w14:textId="77777777" w:rsidTr="00327CD9">
        <w:trPr>
          <w:jc w:val="center"/>
        </w:trPr>
        <w:tc>
          <w:tcPr>
            <w:tcW w:w="4876" w:type="dxa"/>
            <w:tcBorders>
              <w:top w:val="nil"/>
              <w:left w:val="nil"/>
              <w:bottom w:val="nil"/>
              <w:right w:val="nil"/>
            </w:tcBorders>
          </w:tcPr>
          <w:p w14:paraId="0E368A62" w14:textId="77777777" w:rsidR="0032457F" w:rsidRPr="00432815" w:rsidRDefault="0032457F" w:rsidP="00327CD9">
            <w:pPr>
              <w:pStyle w:val="Normal6a"/>
            </w:pPr>
          </w:p>
        </w:tc>
        <w:tc>
          <w:tcPr>
            <w:tcW w:w="4876" w:type="dxa"/>
            <w:tcBorders>
              <w:top w:val="nil"/>
              <w:left w:val="nil"/>
              <w:bottom w:val="nil"/>
              <w:right w:val="nil"/>
            </w:tcBorders>
          </w:tcPr>
          <w:p w14:paraId="5D678932" w14:textId="77777777" w:rsidR="0032457F" w:rsidRPr="00432815" w:rsidRDefault="0032457F" w:rsidP="00327CD9">
            <w:pPr>
              <w:pStyle w:val="Normal6a"/>
            </w:pPr>
            <w:r w:rsidRPr="00432815">
              <w:rPr>
                <w:b/>
                <w:i/>
              </w:rPr>
              <w:t xml:space="preserve">A tagállamok gondoskodnak arról, hogy </w:t>
            </w:r>
            <w:proofErr w:type="spellStart"/>
            <w:r w:rsidRPr="00432815">
              <w:rPr>
                <w:b/>
                <w:i/>
              </w:rPr>
              <w:t>készpénzreziliencia</w:t>
            </w:r>
            <w:proofErr w:type="spellEnd"/>
            <w:r w:rsidRPr="00432815">
              <w:rPr>
                <w:b/>
                <w:i/>
              </w:rPr>
              <w:t xml:space="preserve">-tervet vagy intézkedéscsomagot állapítsanak meg a készpénzhez való hozzáférés biztosítása érdekében olyan helyzetekben, amikor fennáll az elektronikus fizetési eszközök folyamatosságának széles körű és súlyos zavara vagy olyan zavar hitelt érdemlő és közvetlen kockázata áll fenn, amely részben vagy egészben érint valamely tagállamot vagy az euróövezetet, vagy fennáll ennek a veszélye. A </w:t>
            </w:r>
            <w:proofErr w:type="spellStart"/>
            <w:r w:rsidRPr="00432815">
              <w:rPr>
                <w:b/>
                <w:i/>
              </w:rPr>
              <w:t>rezilienciaépítési</w:t>
            </w:r>
            <w:proofErr w:type="spellEnd"/>
            <w:r w:rsidRPr="00432815">
              <w:rPr>
                <w:b/>
                <w:i/>
              </w:rPr>
              <w:t xml:space="preserve"> tervnek vagy az intézkedéscsomagnak különböző forgatókönyveket kell tartalmaznia, és </w:t>
            </w:r>
            <w:r w:rsidRPr="00432815">
              <w:rPr>
                <w:b/>
                <w:i/>
              </w:rPr>
              <w:lastRenderedPageBreak/>
              <w:t>foglalkoznia kell minden egyes forgatókönyv kockázatával. Ha a nemzeti központi bank nem a terv vagy az intézkedések elkészítéséért felelős hatóság vagy hatóságok egyike, konzultálni kell vele a bevonását igénylő intézkedésekről.</w:t>
            </w:r>
          </w:p>
        </w:tc>
      </w:tr>
    </w:tbl>
    <w:p w14:paraId="78688D8F"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E0BB024" w14:textId="77777777" w:rsidR="0032457F" w:rsidRPr="00432815" w:rsidRDefault="0032457F" w:rsidP="0032457F">
      <w:r w:rsidRPr="0043387D">
        <w:rPr>
          <w:rStyle w:val="HideTWBExt"/>
        </w:rPr>
        <w:t>&lt;/Amend&gt;</w:t>
      </w:r>
    </w:p>
    <w:p w14:paraId="5D55524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D42C151" w14:textId="77777777" w:rsidR="0032457F" w:rsidRPr="00432815" w:rsidRDefault="0032457F" w:rsidP="0032457F">
      <w:pPr>
        <w:pStyle w:val="NormalBold"/>
      </w:pPr>
      <w:r w:rsidRPr="0043387D">
        <w:rPr>
          <w:rStyle w:val="HideTWBExt"/>
          <w:b w:val="0"/>
        </w:rPr>
        <w:t>&lt;RepeatBlock-By&gt;&lt;Members&gt;</w:t>
      </w:r>
      <w:proofErr w:type="spellStart"/>
      <w:r w:rsidRPr="00432815">
        <w:t>Eero</w:t>
      </w:r>
      <w:proofErr w:type="spellEnd"/>
      <w:r w:rsidRPr="00432815">
        <w:t xml:space="preserve"> </w:t>
      </w:r>
      <w:proofErr w:type="spellStart"/>
      <w:r w:rsidRPr="00432815">
        <w:t>Heinäluoma</w:t>
      </w:r>
      <w:proofErr w:type="spellEnd"/>
      <w:r w:rsidRPr="00432815">
        <w:t xml:space="preserve">, Marina </w:t>
      </w:r>
      <w:proofErr w:type="spellStart"/>
      <w:r w:rsidRPr="00432815">
        <w:t>Kaljurand</w:t>
      </w:r>
      <w:proofErr w:type="spellEnd"/>
      <w:r w:rsidRPr="00432815">
        <w:t xml:space="preserve">, Sven </w:t>
      </w:r>
      <w:proofErr w:type="spellStart"/>
      <w:r w:rsidRPr="00432815">
        <w:t>Mikser</w:t>
      </w:r>
      <w:proofErr w:type="spellEnd"/>
      <w:r w:rsidRPr="0043387D">
        <w:rPr>
          <w:rStyle w:val="HideTWBExt"/>
          <w:b w:val="0"/>
        </w:rPr>
        <w:t>&lt;/Members&gt;</w:t>
      </w:r>
    </w:p>
    <w:p w14:paraId="74FF117F" w14:textId="77777777" w:rsidR="0032457F" w:rsidRPr="00432815" w:rsidRDefault="0032457F" w:rsidP="0032457F">
      <w:pPr>
        <w:pStyle w:val="NormalBold"/>
      </w:pPr>
      <w:r w:rsidRPr="0043387D">
        <w:rPr>
          <w:rStyle w:val="HideTWBExt"/>
          <w:b w:val="0"/>
        </w:rPr>
        <w:t>&lt;/RepeatBlock-By&gt;</w:t>
      </w:r>
    </w:p>
    <w:p w14:paraId="784F238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F11FB23" w14:textId="77777777" w:rsidR="0032457F" w:rsidRPr="00432815" w:rsidRDefault="0032457F" w:rsidP="0032457F">
      <w:pPr>
        <w:pStyle w:val="NormalBold"/>
      </w:pPr>
      <w:r w:rsidRPr="0043387D">
        <w:rPr>
          <w:rStyle w:val="HideTWBExt"/>
          <w:b w:val="0"/>
        </w:rPr>
        <w:t>&lt;Article&gt;</w:t>
      </w:r>
      <w:r w:rsidRPr="00432815">
        <w:t>8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970F7CD" w14:textId="77777777" w:rsidTr="00327CD9">
        <w:trPr>
          <w:trHeight w:hRule="exact" w:val="240"/>
          <w:jc w:val="center"/>
        </w:trPr>
        <w:tc>
          <w:tcPr>
            <w:tcW w:w="9752" w:type="dxa"/>
            <w:gridSpan w:val="2"/>
            <w:tcBorders>
              <w:top w:val="nil"/>
              <w:left w:val="nil"/>
              <w:bottom w:val="nil"/>
              <w:right w:val="nil"/>
            </w:tcBorders>
          </w:tcPr>
          <w:p w14:paraId="3FDC1727" w14:textId="77777777" w:rsidR="0032457F" w:rsidRPr="00432815" w:rsidRDefault="0032457F" w:rsidP="00327CD9"/>
        </w:tc>
      </w:tr>
      <w:tr w:rsidR="00AD09DA" w:rsidRPr="00432815" w14:paraId="32D84334" w14:textId="77777777" w:rsidTr="00327CD9">
        <w:trPr>
          <w:trHeight w:val="240"/>
          <w:jc w:val="center"/>
        </w:trPr>
        <w:tc>
          <w:tcPr>
            <w:tcW w:w="4876" w:type="dxa"/>
            <w:tcBorders>
              <w:top w:val="nil"/>
              <w:left w:val="nil"/>
              <w:bottom w:val="nil"/>
              <w:right w:val="nil"/>
            </w:tcBorders>
          </w:tcPr>
          <w:p w14:paraId="7DDF5BF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CD92E75" w14:textId="77777777" w:rsidR="0032457F" w:rsidRPr="00432815" w:rsidRDefault="0032457F" w:rsidP="00327CD9">
            <w:pPr>
              <w:pStyle w:val="AmColumnHeading"/>
            </w:pPr>
            <w:r w:rsidRPr="00432815">
              <w:t>Módosítás</w:t>
            </w:r>
          </w:p>
        </w:tc>
      </w:tr>
      <w:tr w:rsidR="00AD09DA" w:rsidRPr="00432815" w14:paraId="24BC1332" w14:textId="77777777" w:rsidTr="00327CD9">
        <w:trPr>
          <w:jc w:val="center"/>
        </w:trPr>
        <w:tc>
          <w:tcPr>
            <w:tcW w:w="4876" w:type="dxa"/>
            <w:tcBorders>
              <w:top w:val="nil"/>
              <w:left w:val="nil"/>
              <w:bottom w:val="nil"/>
              <w:right w:val="nil"/>
            </w:tcBorders>
          </w:tcPr>
          <w:p w14:paraId="2D96EFBE" w14:textId="77777777" w:rsidR="0032457F" w:rsidRPr="00432815" w:rsidRDefault="0032457F" w:rsidP="00327CD9">
            <w:pPr>
              <w:pStyle w:val="Normal6a"/>
            </w:pPr>
          </w:p>
        </w:tc>
        <w:tc>
          <w:tcPr>
            <w:tcW w:w="4876" w:type="dxa"/>
            <w:tcBorders>
              <w:top w:val="nil"/>
              <w:left w:val="nil"/>
              <w:bottom w:val="nil"/>
              <w:right w:val="nil"/>
            </w:tcBorders>
          </w:tcPr>
          <w:p w14:paraId="12781B4D" w14:textId="77777777" w:rsidR="0032457F" w:rsidRPr="00432815" w:rsidRDefault="0032457F" w:rsidP="00327CD9">
            <w:pPr>
              <w:pStyle w:val="Normal6a"/>
              <w:jc w:val="center"/>
            </w:pPr>
            <w:r w:rsidRPr="00432815">
              <w:rPr>
                <w:b/>
                <w:i/>
              </w:rPr>
              <w:t>8a. cikk</w:t>
            </w:r>
            <w:r w:rsidRPr="00432815">
              <w:tab/>
            </w:r>
          </w:p>
        </w:tc>
      </w:tr>
      <w:tr w:rsidR="00AD09DA" w:rsidRPr="00432815" w14:paraId="47308418" w14:textId="77777777" w:rsidTr="00327CD9">
        <w:trPr>
          <w:jc w:val="center"/>
        </w:trPr>
        <w:tc>
          <w:tcPr>
            <w:tcW w:w="4876" w:type="dxa"/>
            <w:tcBorders>
              <w:top w:val="nil"/>
              <w:left w:val="nil"/>
              <w:bottom w:val="nil"/>
              <w:right w:val="nil"/>
            </w:tcBorders>
          </w:tcPr>
          <w:p w14:paraId="5E391DCF" w14:textId="77777777" w:rsidR="0032457F" w:rsidRPr="00432815" w:rsidRDefault="0032457F" w:rsidP="00327CD9">
            <w:pPr>
              <w:pStyle w:val="Normal6a"/>
            </w:pPr>
          </w:p>
        </w:tc>
        <w:tc>
          <w:tcPr>
            <w:tcW w:w="4876" w:type="dxa"/>
            <w:tcBorders>
              <w:top w:val="nil"/>
              <w:left w:val="nil"/>
              <w:bottom w:val="nil"/>
              <w:right w:val="nil"/>
            </w:tcBorders>
          </w:tcPr>
          <w:p w14:paraId="50397453" w14:textId="77777777" w:rsidR="0032457F" w:rsidRPr="00432815" w:rsidRDefault="0032457F" w:rsidP="00327CD9">
            <w:pPr>
              <w:pStyle w:val="Normal6a"/>
            </w:pPr>
            <w:r w:rsidRPr="00432815">
              <w:rPr>
                <w:b/>
                <w:i/>
              </w:rPr>
              <w:t xml:space="preserve">A tagállamok gondoskodnak arról, hogy </w:t>
            </w:r>
            <w:proofErr w:type="spellStart"/>
            <w:r w:rsidRPr="00432815">
              <w:rPr>
                <w:b/>
                <w:i/>
              </w:rPr>
              <w:t>készpénzreziliencia</w:t>
            </w:r>
            <w:proofErr w:type="spellEnd"/>
            <w:r w:rsidRPr="00432815">
              <w:rPr>
                <w:b/>
                <w:i/>
              </w:rPr>
              <w:t xml:space="preserve">-tervet vagy intézkedéscsomagot állapítsanak meg a készpénzhez való hozzáférés biztosítása érdekében olyan helyzetekben, amikor fennáll az elektronikus fizetési eszközök folyamatosságának széles körű és súlyos zavara vagy olyan zavar hitelt érdemlő és közvetlen kockázata áll fenn, amely részben vagy egészben érint valamely tagállamot vagy az euróövezetet, vagy fennáll ennek a veszélye. A </w:t>
            </w:r>
            <w:proofErr w:type="spellStart"/>
            <w:r w:rsidRPr="00432815">
              <w:rPr>
                <w:b/>
                <w:i/>
              </w:rPr>
              <w:t>rezilienciaépítési</w:t>
            </w:r>
            <w:proofErr w:type="spellEnd"/>
            <w:r w:rsidRPr="00432815">
              <w:rPr>
                <w:b/>
                <w:i/>
              </w:rPr>
              <w:t xml:space="preserve"> tervnek vagy az intézkedéscsomagnak különböző forgatókönyveket kell tartalmaznia, és foglalkoznia kell minden egyes forgatókönyv kockázatával. Ha a nemzeti központi bank nem a terv vagy az intézkedések elkészítéséért felelős hatóság vagy hatóságok egyike, konzultálni kell vele a bevonását igénylő intézkedésekről.</w:t>
            </w:r>
          </w:p>
        </w:tc>
      </w:tr>
    </w:tbl>
    <w:p w14:paraId="2B4874C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5B5750D" w14:textId="77777777" w:rsidR="0032457F" w:rsidRPr="00432815" w:rsidRDefault="0032457F" w:rsidP="0032457F">
      <w:r w:rsidRPr="0043387D">
        <w:rPr>
          <w:rStyle w:val="HideTWBExt"/>
        </w:rPr>
        <w:t>&lt;/Amend&gt;</w:t>
      </w:r>
    </w:p>
    <w:p w14:paraId="491C3F3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BB11CF5" w14:textId="77777777" w:rsidR="0032457F" w:rsidRPr="00432815" w:rsidRDefault="0032457F" w:rsidP="0032457F">
      <w:pPr>
        <w:pStyle w:val="NormalBold"/>
      </w:pPr>
      <w:r w:rsidRPr="0043387D">
        <w:rPr>
          <w:rStyle w:val="HideTWBExt"/>
          <w:b w:val="0"/>
        </w:rPr>
        <w:lastRenderedPageBreak/>
        <w:t>&lt;RepeatBlock-By&gt;&lt;Members&gt;</w:t>
      </w:r>
      <w:r w:rsidRPr="00432815">
        <w:t xml:space="preserve">Jussi </w:t>
      </w:r>
      <w:proofErr w:type="spellStart"/>
      <w:r w:rsidRPr="00432815">
        <w:t>Saramo</w:t>
      </w:r>
      <w:proofErr w:type="spellEnd"/>
      <w:r w:rsidRPr="0043387D">
        <w:rPr>
          <w:rStyle w:val="HideTWBExt"/>
          <w:b w:val="0"/>
        </w:rPr>
        <w:t>&lt;/Members&gt;</w:t>
      </w:r>
    </w:p>
    <w:p w14:paraId="34B0BAE5" w14:textId="77777777" w:rsidR="0032457F" w:rsidRPr="00432815" w:rsidRDefault="0032457F" w:rsidP="0032457F">
      <w:pPr>
        <w:pStyle w:val="NormalBold"/>
      </w:pPr>
      <w:r w:rsidRPr="0043387D">
        <w:rPr>
          <w:rStyle w:val="HideTWBExt"/>
          <w:b w:val="0"/>
        </w:rPr>
        <w:t>&lt;/RepeatBlock-By&gt;</w:t>
      </w:r>
    </w:p>
    <w:p w14:paraId="7AFEBF8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A058950" w14:textId="77777777" w:rsidR="0032457F" w:rsidRPr="00432815" w:rsidRDefault="0032457F" w:rsidP="0032457F">
      <w:pPr>
        <w:pStyle w:val="NormalBold"/>
      </w:pPr>
      <w:r w:rsidRPr="0043387D">
        <w:rPr>
          <w:rStyle w:val="HideTWBExt"/>
          <w:b w:val="0"/>
        </w:rPr>
        <w:t>&lt;Article&gt;</w:t>
      </w:r>
      <w:r w:rsidRPr="00432815">
        <w:t>8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B466351" w14:textId="77777777" w:rsidTr="00327CD9">
        <w:trPr>
          <w:trHeight w:hRule="exact" w:val="240"/>
          <w:jc w:val="center"/>
        </w:trPr>
        <w:tc>
          <w:tcPr>
            <w:tcW w:w="9752" w:type="dxa"/>
            <w:gridSpan w:val="2"/>
            <w:tcBorders>
              <w:top w:val="nil"/>
              <w:left w:val="nil"/>
              <w:bottom w:val="nil"/>
              <w:right w:val="nil"/>
            </w:tcBorders>
          </w:tcPr>
          <w:p w14:paraId="6171869F" w14:textId="77777777" w:rsidR="0032457F" w:rsidRPr="00432815" w:rsidRDefault="0032457F" w:rsidP="00327CD9"/>
        </w:tc>
      </w:tr>
      <w:tr w:rsidR="00AD09DA" w:rsidRPr="00432815" w14:paraId="21BF9A7F" w14:textId="77777777" w:rsidTr="00327CD9">
        <w:trPr>
          <w:trHeight w:val="240"/>
          <w:jc w:val="center"/>
        </w:trPr>
        <w:tc>
          <w:tcPr>
            <w:tcW w:w="4876" w:type="dxa"/>
            <w:tcBorders>
              <w:top w:val="nil"/>
              <w:left w:val="nil"/>
              <w:bottom w:val="nil"/>
              <w:right w:val="nil"/>
            </w:tcBorders>
          </w:tcPr>
          <w:p w14:paraId="365D074C"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9EDC587" w14:textId="77777777" w:rsidR="0032457F" w:rsidRPr="00432815" w:rsidRDefault="0032457F" w:rsidP="00327CD9">
            <w:pPr>
              <w:pStyle w:val="AmColumnHeading"/>
            </w:pPr>
            <w:r w:rsidRPr="00432815">
              <w:t>Módosítás</w:t>
            </w:r>
          </w:p>
        </w:tc>
      </w:tr>
      <w:tr w:rsidR="00AD09DA" w:rsidRPr="00432815" w14:paraId="147A6A32" w14:textId="77777777" w:rsidTr="00327CD9">
        <w:trPr>
          <w:jc w:val="center"/>
        </w:trPr>
        <w:tc>
          <w:tcPr>
            <w:tcW w:w="4876" w:type="dxa"/>
            <w:tcBorders>
              <w:top w:val="nil"/>
              <w:left w:val="nil"/>
              <w:bottom w:val="nil"/>
              <w:right w:val="nil"/>
            </w:tcBorders>
          </w:tcPr>
          <w:p w14:paraId="4E96B46E" w14:textId="77777777" w:rsidR="0032457F" w:rsidRPr="00432815" w:rsidRDefault="0032457F" w:rsidP="00327CD9">
            <w:pPr>
              <w:pStyle w:val="Normal6a"/>
            </w:pPr>
          </w:p>
        </w:tc>
        <w:tc>
          <w:tcPr>
            <w:tcW w:w="4876" w:type="dxa"/>
            <w:tcBorders>
              <w:top w:val="nil"/>
              <w:left w:val="nil"/>
              <w:bottom w:val="nil"/>
              <w:right w:val="nil"/>
            </w:tcBorders>
          </w:tcPr>
          <w:p w14:paraId="0694C5F1" w14:textId="77777777" w:rsidR="0032457F" w:rsidRPr="00432815" w:rsidRDefault="0032457F" w:rsidP="00327CD9">
            <w:pPr>
              <w:pStyle w:val="Normal6a"/>
              <w:jc w:val="center"/>
            </w:pPr>
            <w:r w:rsidRPr="00432815">
              <w:rPr>
                <w:b/>
                <w:i/>
              </w:rPr>
              <w:t>8a. cikk</w:t>
            </w:r>
            <w:r w:rsidRPr="00432815">
              <w:tab/>
            </w:r>
          </w:p>
        </w:tc>
      </w:tr>
      <w:tr w:rsidR="00AD09DA" w:rsidRPr="00432815" w14:paraId="6069C3D6" w14:textId="77777777" w:rsidTr="00327CD9">
        <w:trPr>
          <w:jc w:val="center"/>
        </w:trPr>
        <w:tc>
          <w:tcPr>
            <w:tcW w:w="4876" w:type="dxa"/>
            <w:tcBorders>
              <w:top w:val="nil"/>
              <w:left w:val="nil"/>
              <w:bottom w:val="nil"/>
              <w:right w:val="nil"/>
            </w:tcBorders>
          </w:tcPr>
          <w:p w14:paraId="3748CA1F" w14:textId="77777777" w:rsidR="0032457F" w:rsidRPr="00432815" w:rsidRDefault="0032457F" w:rsidP="00327CD9">
            <w:pPr>
              <w:pStyle w:val="Normal6a"/>
            </w:pPr>
          </w:p>
        </w:tc>
        <w:tc>
          <w:tcPr>
            <w:tcW w:w="4876" w:type="dxa"/>
            <w:tcBorders>
              <w:top w:val="nil"/>
              <w:left w:val="nil"/>
              <w:bottom w:val="nil"/>
              <w:right w:val="nil"/>
            </w:tcBorders>
          </w:tcPr>
          <w:p w14:paraId="7E7EC573" w14:textId="77777777" w:rsidR="0032457F" w:rsidRPr="00432815" w:rsidRDefault="0032457F" w:rsidP="00327CD9">
            <w:pPr>
              <w:pStyle w:val="Normal6a"/>
              <w:jc w:val="center"/>
            </w:pPr>
            <w:proofErr w:type="spellStart"/>
            <w:r w:rsidRPr="00432815">
              <w:rPr>
                <w:b/>
                <w:i/>
              </w:rPr>
              <w:t>Készpénzreziliencia</w:t>
            </w:r>
            <w:proofErr w:type="spellEnd"/>
            <w:r w:rsidRPr="00432815">
              <w:rPr>
                <w:b/>
                <w:i/>
              </w:rPr>
              <w:t>-terv</w:t>
            </w:r>
          </w:p>
        </w:tc>
      </w:tr>
      <w:tr w:rsidR="00AD09DA" w:rsidRPr="00432815" w14:paraId="732B85A7" w14:textId="77777777" w:rsidTr="00327CD9">
        <w:trPr>
          <w:jc w:val="center"/>
        </w:trPr>
        <w:tc>
          <w:tcPr>
            <w:tcW w:w="4876" w:type="dxa"/>
            <w:tcBorders>
              <w:top w:val="nil"/>
              <w:left w:val="nil"/>
              <w:bottom w:val="nil"/>
              <w:right w:val="nil"/>
            </w:tcBorders>
          </w:tcPr>
          <w:p w14:paraId="548ADAB5" w14:textId="77777777" w:rsidR="0032457F" w:rsidRPr="00432815" w:rsidRDefault="0032457F" w:rsidP="00327CD9">
            <w:pPr>
              <w:pStyle w:val="Normal6a"/>
            </w:pPr>
          </w:p>
        </w:tc>
        <w:tc>
          <w:tcPr>
            <w:tcW w:w="4876" w:type="dxa"/>
            <w:tcBorders>
              <w:top w:val="nil"/>
              <w:left w:val="nil"/>
              <w:bottom w:val="nil"/>
              <w:right w:val="nil"/>
            </w:tcBorders>
          </w:tcPr>
          <w:p w14:paraId="6DF53628" w14:textId="77777777" w:rsidR="0032457F" w:rsidRPr="00432815" w:rsidRDefault="0032457F" w:rsidP="00327CD9">
            <w:pPr>
              <w:pStyle w:val="Normal6a"/>
            </w:pPr>
            <w:r w:rsidRPr="00432815">
              <w:rPr>
                <w:b/>
                <w:i/>
              </w:rPr>
              <w:t xml:space="preserve">Annak érdekében, hogy az elektronikus fizetési rendszer súlyos zavara vagy ilyen zavar valós kockázatának fennállása esetén biztosítsák a készpénz rendelkezésre állását és az ahhoz való hozzáférést, a tagállamoknak </w:t>
            </w:r>
            <w:proofErr w:type="spellStart"/>
            <w:r w:rsidRPr="00432815">
              <w:rPr>
                <w:b/>
                <w:i/>
              </w:rPr>
              <w:t>készpénzreziliencia</w:t>
            </w:r>
            <w:proofErr w:type="spellEnd"/>
            <w:r w:rsidRPr="00432815">
              <w:rPr>
                <w:b/>
                <w:i/>
              </w:rPr>
              <w:t>-tervvel kell rendelkezniük. Ennek a tervnek különböző forgatókönyveket kell tartalmaznia, és foglalkoznia kell az egyes forgatókönyvekben foglalt kockázatokkal.</w:t>
            </w:r>
          </w:p>
        </w:tc>
      </w:tr>
    </w:tbl>
    <w:p w14:paraId="67B351E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558E21A" w14:textId="77777777" w:rsidR="0032457F" w:rsidRPr="00432815" w:rsidRDefault="0032457F" w:rsidP="0032457F">
      <w:r w:rsidRPr="0043387D">
        <w:rPr>
          <w:rStyle w:val="HideTWBExt"/>
        </w:rPr>
        <w:t>&lt;/Amend&gt;</w:t>
      </w:r>
    </w:p>
    <w:p w14:paraId="5F39886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D3391BE"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7E6AFF2F" w14:textId="77777777" w:rsidR="0032457F" w:rsidRPr="00432815" w:rsidRDefault="0032457F" w:rsidP="0032457F">
      <w:pPr>
        <w:pStyle w:val="NormalBold"/>
      </w:pPr>
      <w:r w:rsidRPr="0043387D">
        <w:rPr>
          <w:rStyle w:val="HideTWBExt"/>
          <w:b w:val="0"/>
        </w:rPr>
        <w:t>&lt;/RepeatBlock-By&gt;</w:t>
      </w:r>
    </w:p>
    <w:p w14:paraId="69CCB41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D26E173" w14:textId="77777777" w:rsidR="0032457F" w:rsidRPr="00432815" w:rsidRDefault="0032457F" w:rsidP="0032457F">
      <w:pPr>
        <w:pStyle w:val="NormalBold"/>
      </w:pPr>
      <w:r w:rsidRPr="0043387D">
        <w:rPr>
          <w:rStyle w:val="HideTWBExt"/>
          <w:b w:val="0"/>
        </w:rPr>
        <w:t>&lt;Article&gt;</w:t>
      </w:r>
      <w:r w:rsidRPr="00432815">
        <w:t>8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75FF4B2" w14:textId="77777777" w:rsidTr="00327CD9">
        <w:trPr>
          <w:trHeight w:hRule="exact" w:val="240"/>
          <w:jc w:val="center"/>
        </w:trPr>
        <w:tc>
          <w:tcPr>
            <w:tcW w:w="9752" w:type="dxa"/>
            <w:gridSpan w:val="2"/>
            <w:tcBorders>
              <w:top w:val="nil"/>
              <w:left w:val="nil"/>
              <w:bottom w:val="nil"/>
              <w:right w:val="nil"/>
            </w:tcBorders>
          </w:tcPr>
          <w:p w14:paraId="07A3F0F7" w14:textId="77777777" w:rsidR="0032457F" w:rsidRPr="00432815" w:rsidRDefault="0032457F" w:rsidP="00327CD9"/>
        </w:tc>
      </w:tr>
      <w:tr w:rsidR="00AD09DA" w:rsidRPr="00432815" w14:paraId="36058C36" w14:textId="77777777" w:rsidTr="00327CD9">
        <w:trPr>
          <w:trHeight w:val="240"/>
          <w:jc w:val="center"/>
        </w:trPr>
        <w:tc>
          <w:tcPr>
            <w:tcW w:w="4876" w:type="dxa"/>
            <w:tcBorders>
              <w:top w:val="nil"/>
              <w:left w:val="nil"/>
              <w:bottom w:val="nil"/>
              <w:right w:val="nil"/>
            </w:tcBorders>
          </w:tcPr>
          <w:p w14:paraId="773B16A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0E0AACF" w14:textId="77777777" w:rsidR="0032457F" w:rsidRPr="00432815" w:rsidRDefault="0032457F" w:rsidP="00327CD9">
            <w:pPr>
              <w:pStyle w:val="AmColumnHeading"/>
            </w:pPr>
            <w:r w:rsidRPr="00432815">
              <w:t>Módosítás</w:t>
            </w:r>
          </w:p>
        </w:tc>
      </w:tr>
      <w:tr w:rsidR="00AD09DA" w:rsidRPr="00432815" w14:paraId="6878186D" w14:textId="77777777" w:rsidTr="00327CD9">
        <w:trPr>
          <w:jc w:val="center"/>
        </w:trPr>
        <w:tc>
          <w:tcPr>
            <w:tcW w:w="4876" w:type="dxa"/>
            <w:tcBorders>
              <w:top w:val="nil"/>
              <w:left w:val="nil"/>
              <w:bottom w:val="nil"/>
              <w:right w:val="nil"/>
            </w:tcBorders>
          </w:tcPr>
          <w:p w14:paraId="0DE0B243" w14:textId="77777777" w:rsidR="0032457F" w:rsidRPr="00432815" w:rsidRDefault="0032457F" w:rsidP="00327CD9">
            <w:pPr>
              <w:pStyle w:val="Normal6a"/>
            </w:pPr>
          </w:p>
        </w:tc>
        <w:tc>
          <w:tcPr>
            <w:tcW w:w="4876" w:type="dxa"/>
            <w:tcBorders>
              <w:top w:val="nil"/>
              <w:left w:val="nil"/>
              <w:bottom w:val="nil"/>
              <w:right w:val="nil"/>
            </w:tcBorders>
          </w:tcPr>
          <w:p w14:paraId="00236220" w14:textId="77777777" w:rsidR="0032457F" w:rsidRPr="00432815" w:rsidRDefault="0032457F" w:rsidP="00327CD9">
            <w:pPr>
              <w:pStyle w:val="Normal6a"/>
              <w:jc w:val="center"/>
            </w:pPr>
            <w:r w:rsidRPr="00432815">
              <w:rPr>
                <w:b/>
                <w:i/>
              </w:rPr>
              <w:t>8a. cikk</w:t>
            </w:r>
            <w:r w:rsidRPr="00432815">
              <w:tab/>
            </w:r>
          </w:p>
        </w:tc>
      </w:tr>
      <w:tr w:rsidR="00AD09DA" w:rsidRPr="00432815" w14:paraId="01091E75" w14:textId="77777777" w:rsidTr="00327CD9">
        <w:trPr>
          <w:jc w:val="center"/>
        </w:trPr>
        <w:tc>
          <w:tcPr>
            <w:tcW w:w="4876" w:type="dxa"/>
            <w:tcBorders>
              <w:top w:val="nil"/>
              <w:left w:val="nil"/>
              <w:bottom w:val="nil"/>
              <w:right w:val="nil"/>
            </w:tcBorders>
          </w:tcPr>
          <w:p w14:paraId="624DED48" w14:textId="77777777" w:rsidR="0032457F" w:rsidRPr="00432815" w:rsidRDefault="0032457F" w:rsidP="00327CD9">
            <w:pPr>
              <w:pStyle w:val="Normal6a"/>
            </w:pPr>
          </w:p>
        </w:tc>
        <w:tc>
          <w:tcPr>
            <w:tcW w:w="4876" w:type="dxa"/>
            <w:tcBorders>
              <w:top w:val="nil"/>
              <w:left w:val="nil"/>
              <w:bottom w:val="nil"/>
              <w:right w:val="nil"/>
            </w:tcBorders>
          </w:tcPr>
          <w:p w14:paraId="6294C9A8" w14:textId="77777777" w:rsidR="0032457F" w:rsidRPr="00432815" w:rsidRDefault="0032457F" w:rsidP="00327CD9">
            <w:pPr>
              <w:pStyle w:val="Normal6a"/>
              <w:jc w:val="center"/>
            </w:pPr>
            <w:r w:rsidRPr="00432815">
              <w:rPr>
                <w:b/>
                <w:i/>
              </w:rPr>
              <w:t>A készpénzhez való hozzáférést biztosító intézkedések</w:t>
            </w:r>
          </w:p>
        </w:tc>
      </w:tr>
      <w:tr w:rsidR="00AD09DA" w:rsidRPr="00432815" w14:paraId="5B5B6CB4" w14:textId="77777777" w:rsidTr="00327CD9">
        <w:trPr>
          <w:jc w:val="center"/>
        </w:trPr>
        <w:tc>
          <w:tcPr>
            <w:tcW w:w="4876" w:type="dxa"/>
            <w:tcBorders>
              <w:top w:val="nil"/>
              <w:left w:val="nil"/>
              <w:bottom w:val="nil"/>
              <w:right w:val="nil"/>
            </w:tcBorders>
          </w:tcPr>
          <w:p w14:paraId="55E21B9C" w14:textId="77777777" w:rsidR="0032457F" w:rsidRPr="00432815" w:rsidRDefault="0032457F" w:rsidP="00327CD9">
            <w:pPr>
              <w:pStyle w:val="Normal6a"/>
            </w:pPr>
          </w:p>
        </w:tc>
        <w:tc>
          <w:tcPr>
            <w:tcW w:w="4876" w:type="dxa"/>
            <w:tcBorders>
              <w:top w:val="nil"/>
              <w:left w:val="nil"/>
              <w:bottom w:val="nil"/>
              <w:right w:val="nil"/>
            </w:tcBorders>
          </w:tcPr>
          <w:p w14:paraId="5E4A16D9" w14:textId="77777777" w:rsidR="0032457F" w:rsidRPr="00432815" w:rsidRDefault="0032457F" w:rsidP="00327CD9">
            <w:pPr>
              <w:pStyle w:val="Normal6a"/>
            </w:pPr>
            <w:r w:rsidRPr="00432815">
              <w:rPr>
                <w:b/>
                <w:i/>
              </w:rPr>
              <w:t>A készpénzhez való megfelelő hozzáférés biztosítása érdekében a tagállamoknak:</w:t>
            </w:r>
          </w:p>
        </w:tc>
      </w:tr>
      <w:tr w:rsidR="00AD09DA" w:rsidRPr="00432815" w14:paraId="32EB765A" w14:textId="77777777" w:rsidTr="00327CD9">
        <w:trPr>
          <w:jc w:val="center"/>
        </w:trPr>
        <w:tc>
          <w:tcPr>
            <w:tcW w:w="4876" w:type="dxa"/>
            <w:tcBorders>
              <w:top w:val="nil"/>
              <w:left w:val="nil"/>
              <w:bottom w:val="nil"/>
              <w:right w:val="nil"/>
            </w:tcBorders>
          </w:tcPr>
          <w:p w14:paraId="5D66287B" w14:textId="77777777" w:rsidR="0032457F" w:rsidRPr="00432815" w:rsidRDefault="0032457F" w:rsidP="00327CD9">
            <w:pPr>
              <w:pStyle w:val="Normal6a"/>
            </w:pPr>
          </w:p>
        </w:tc>
        <w:tc>
          <w:tcPr>
            <w:tcW w:w="4876" w:type="dxa"/>
            <w:tcBorders>
              <w:top w:val="nil"/>
              <w:left w:val="nil"/>
              <w:bottom w:val="nil"/>
              <w:right w:val="nil"/>
            </w:tcBorders>
          </w:tcPr>
          <w:p w14:paraId="332BD086" w14:textId="77777777" w:rsidR="0032457F" w:rsidRPr="00432815" w:rsidRDefault="0032457F" w:rsidP="00327CD9">
            <w:pPr>
              <w:pStyle w:val="Normal6a"/>
            </w:pPr>
            <w:r w:rsidRPr="00432815">
              <w:rPr>
                <w:b/>
                <w:i/>
              </w:rPr>
              <w:t>a) biztosítaniuk kell, hogy az ATM-ek mindig felkínálják a készpénzbefizetés lehetőségét;</w:t>
            </w:r>
          </w:p>
        </w:tc>
      </w:tr>
      <w:tr w:rsidR="00AD09DA" w:rsidRPr="00432815" w14:paraId="6BBF7618" w14:textId="77777777" w:rsidTr="00327CD9">
        <w:trPr>
          <w:jc w:val="center"/>
        </w:trPr>
        <w:tc>
          <w:tcPr>
            <w:tcW w:w="4876" w:type="dxa"/>
            <w:tcBorders>
              <w:top w:val="nil"/>
              <w:left w:val="nil"/>
              <w:bottom w:val="nil"/>
              <w:right w:val="nil"/>
            </w:tcBorders>
          </w:tcPr>
          <w:p w14:paraId="0E283417" w14:textId="77777777" w:rsidR="0032457F" w:rsidRPr="00432815" w:rsidRDefault="0032457F" w:rsidP="00327CD9">
            <w:pPr>
              <w:pStyle w:val="Normal6a"/>
            </w:pPr>
          </w:p>
        </w:tc>
        <w:tc>
          <w:tcPr>
            <w:tcW w:w="4876" w:type="dxa"/>
            <w:tcBorders>
              <w:top w:val="nil"/>
              <w:left w:val="nil"/>
              <w:bottom w:val="nil"/>
              <w:right w:val="nil"/>
            </w:tcBorders>
          </w:tcPr>
          <w:p w14:paraId="3762FE38" w14:textId="77777777" w:rsidR="0032457F" w:rsidRPr="00432815" w:rsidRDefault="0032457F" w:rsidP="00327CD9">
            <w:pPr>
              <w:pStyle w:val="Normal6a"/>
            </w:pPr>
            <w:r w:rsidRPr="00432815">
              <w:rPr>
                <w:b/>
                <w:i/>
              </w:rPr>
              <w:t>b) elő kell segíteniük legalább egy ATM meglétét az 1000 fős vagy annál nagyobb lakosságú településeken;</w:t>
            </w:r>
          </w:p>
        </w:tc>
      </w:tr>
      <w:tr w:rsidR="00AD09DA" w:rsidRPr="00432815" w14:paraId="4AE76224" w14:textId="77777777" w:rsidTr="00327CD9">
        <w:trPr>
          <w:jc w:val="center"/>
        </w:trPr>
        <w:tc>
          <w:tcPr>
            <w:tcW w:w="4876" w:type="dxa"/>
            <w:tcBorders>
              <w:top w:val="nil"/>
              <w:left w:val="nil"/>
              <w:bottom w:val="nil"/>
              <w:right w:val="nil"/>
            </w:tcBorders>
          </w:tcPr>
          <w:p w14:paraId="2B226910" w14:textId="77777777" w:rsidR="0032457F" w:rsidRPr="00432815" w:rsidRDefault="0032457F" w:rsidP="00327CD9">
            <w:pPr>
              <w:pStyle w:val="Normal6a"/>
            </w:pPr>
          </w:p>
        </w:tc>
        <w:tc>
          <w:tcPr>
            <w:tcW w:w="4876" w:type="dxa"/>
            <w:tcBorders>
              <w:top w:val="nil"/>
              <w:left w:val="nil"/>
              <w:bottom w:val="nil"/>
              <w:right w:val="nil"/>
            </w:tcBorders>
          </w:tcPr>
          <w:p w14:paraId="6225457B" w14:textId="77777777" w:rsidR="0032457F" w:rsidRPr="00432815" w:rsidRDefault="0032457F" w:rsidP="00327CD9">
            <w:pPr>
              <w:pStyle w:val="Normal6a"/>
            </w:pPr>
            <w:r w:rsidRPr="00432815">
              <w:rPr>
                <w:b/>
                <w:i/>
              </w:rPr>
              <w:t>c) biztosítaniuk kell, hogy a készpénzbefizetéseket és -felvételeket minden esetben díjmentesen kínálják;</w:t>
            </w:r>
          </w:p>
        </w:tc>
      </w:tr>
      <w:tr w:rsidR="00AD09DA" w:rsidRPr="00432815" w14:paraId="175CB28A" w14:textId="77777777" w:rsidTr="00327CD9">
        <w:trPr>
          <w:jc w:val="center"/>
        </w:trPr>
        <w:tc>
          <w:tcPr>
            <w:tcW w:w="4876" w:type="dxa"/>
            <w:tcBorders>
              <w:top w:val="nil"/>
              <w:left w:val="nil"/>
              <w:bottom w:val="nil"/>
              <w:right w:val="nil"/>
            </w:tcBorders>
          </w:tcPr>
          <w:p w14:paraId="29ACCC7B" w14:textId="77777777" w:rsidR="0032457F" w:rsidRPr="00432815" w:rsidRDefault="0032457F" w:rsidP="00327CD9">
            <w:pPr>
              <w:pStyle w:val="Normal6a"/>
            </w:pPr>
          </w:p>
        </w:tc>
        <w:tc>
          <w:tcPr>
            <w:tcW w:w="4876" w:type="dxa"/>
            <w:tcBorders>
              <w:top w:val="nil"/>
              <w:left w:val="nil"/>
              <w:bottom w:val="nil"/>
              <w:right w:val="nil"/>
            </w:tcBorders>
          </w:tcPr>
          <w:p w14:paraId="652D5682" w14:textId="77777777" w:rsidR="0032457F" w:rsidRPr="00432815" w:rsidRDefault="0032457F" w:rsidP="00327CD9">
            <w:pPr>
              <w:pStyle w:val="Normal6a"/>
            </w:pPr>
            <w:r w:rsidRPr="00432815">
              <w:rPr>
                <w:b/>
                <w:i/>
              </w:rPr>
              <w:t>d) elő kell mozdítaniuk, hogy a városi lakosság legalább 90%-a és a vidéki lakosság legalább 80%-a két km-es sugarú körzeten belül hozzáférjen legalább egy ATM-</w:t>
            </w:r>
            <w:proofErr w:type="spellStart"/>
            <w:r w:rsidRPr="00432815">
              <w:rPr>
                <w:b/>
                <w:i/>
              </w:rPr>
              <w:t>hez</w:t>
            </w:r>
            <w:proofErr w:type="spellEnd"/>
            <w:r w:rsidRPr="00432815">
              <w:rPr>
                <w:b/>
                <w:i/>
              </w:rPr>
              <w:t>.</w:t>
            </w:r>
          </w:p>
        </w:tc>
      </w:tr>
    </w:tbl>
    <w:p w14:paraId="5A3A0E8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004C4C4E" w14:textId="77777777" w:rsidR="0032457F" w:rsidRPr="00432815" w:rsidRDefault="0032457F" w:rsidP="0032457F">
      <w:r w:rsidRPr="0043387D">
        <w:rPr>
          <w:rStyle w:val="HideTWBExt"/>
        </w:rPr>
        <w:t>&lt;/Amend&gt;</w:t>
      </w:r>
    </w:p>
    <w:p w14:paraId="5752677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F58CA87"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5C5E65A6"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2C6E6B85" w14:textId="77777777" w:rsidR="0032457F" w:rsidRPr="00432815" w:rsidRDefault="0032457F" w:rsidP="0032457F">
      <w:pPr>
        <w:pStyle w:val="NormalBold"/>
      </w:pPr>
      <w:r w:rsidRPr="0043387D">
        <w:rPr>
          <w:rStyle w:val="HideTWBExt"/>
          <w:b w:val="0"/>
        </w:rPr>
        <w:t>&lt;/RepeatBlock-By&gt;</w:t>
      </w:r>
    </w:p>
    <w:p w14:paraId="231F9B7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E9C0F62" w14:textId="77777777" w:rsidR="0032457F" w:rsidRPr="00432815" w:rsidRDefault="0032457F" w:rsidP="0032457F">
      <w:pPr>
        <w:pStyle w:val="NormalBold"/>
      </w:pPr>
      <w:r w:rsidRPr="0043387D">
        <w:rPr>
          <w:rStyle w:val="HideTWBExt"/>
          <w:b w:val="0"/>
        </w:rPr>
        <w:t>&lt;Article&gt;</w:t>
      </w:r>
      <w:r w:rsidRPr="00432815">
        <w:t>9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3D9DFBF" w14:textId="77777777" w:rsidTr="00327CD9">
        <w:trPr>
          <w:trHeight w:hRule="exact" w:val="240"/>
          <w:jc w:val="center"/>
        </w:trPr>
        <w:tc>
          <w:tcPr>
            <w:tcW w:w="9752" w:type="dxa"/>
            <w:gridSpan w:val="2"/>
            <w:tcBorders>
              <w:top w:val="nil"/>
              <w:left w:val="nil"/>
              <w:bottom w:val="nil"/>
              <w:right w:val="nil"/>
            </w:tcBorders>
          </w:tcPr>
          <w:p w14:paraId="1406CC57" w14:textId="77777777" w:rsidR="0032457F" w:rsidRPr="00432815" w:rsidRDefault="0032457F" w:rsidP="00327CD9"/>
        </w:tc>
      </w:tr>
      <w:tr w:rsidR="00AD09DA" w:rsidRPr="00432815" w14:paraId="08DDC30F" w14:textId="77777777" w:rsidTr="00327CD9">
        <w:trPr>
          <w:trHeight w:val="240"/>
          <w:jc w:val="center"/>
        </w:trPr>
        <w:tc>
          <w:tcPr>
            <w:tcW w:w="4876" w:type="dxa"/>
            <w:tcBorders>
              <w:top w:val="nil"/>
              <w:left w:val="nil"/>
              <w:bottom w:val="nil"/>
              <w:right w:val="nil"/>
            </w:tcBorders>
          </w:tcPr>
          <w:p w14:paraId="3869A0CB"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74A4FA2" w14:textId="77777777" w:rsidR="0032457F" w:rsidRPr="00432815" w:rsidRDefault="0032457F" w:rsidP="00327CD9">
            <w:pPr>
              <w:pStyle w:val="AmColumnHeading"/>
            </w:pPr>
            <w:r w:rsidRPr="00432815">
              <w:t>Módosítás</w:t>
            </w:r>
          </w:p>
        </w:tc>
      </w:tr>
      <w:tr w:rsidR="00AD09DA" w:rsidRPr="00432815" w14:paraId="3A9A190B" w14:textId="77777777" w:rsidTr="00327CD9">
        <w:trPr>
          <w:jc w:val="center"/>
        </w:trPr>
        <w:tc>
          <w:tcPr>
            <w:tcW w:w="4876" w:type="dxa"/>
            <w:tcBorders>
              <w:top w:val="nil"/>
              <w:left w:val="nil"/>
              <w:bottom w:val="nil"/>
              <w:right w:val="nil"/>
            </w:tcBorders>
          </w:tcPr>
          <w:p w14:paraId="3E90DBAF"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a készpénzfizetések elfogadása és a készpénzhez való hozzáférés, valamint a készpénzforgalmi ágazat készpénzzel kapcsolatos piaci tevékenységei tekintetében szükséges hatáskörrel rendelkező </w:t>
            </w:r>
            <w:r w:rsidRPr="00432815">
              <w:rPr>
                <w:b/>
                <w:bCs/>
                <w:i/>
                <w:iCs/>
              </w:rPr>
              <w:t>egy vagy több nemzeti</w:t>
            </w:r>
            <w:r w:rsidRPr="00432815">
              <w:t xml:space="preserve"> illetékes hatóságot.</w:t>
            </w:r>
          </w:p>
        </w:tc>
        <w:tc>
          <w:tcPr>
            <w:tcW w:w="4876" w:type="dxa"/>
            <w:tcBorders>
              <w:top w:val="nil"/>
              <w:left w:val="nil"/>
              <w:bottom w:val="nil"/>
              <w:right w:val="nil"/>
            </w:tcBorders>
          </w:tcPr>
          <w:p w14:paraId="56489C1E"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w:t>
            </w:r>
            <w:r w:rsidRPr="00432815">
              <w:rPr>
                <w:b/>
                <w:bCs/>
                <w:i/>
                <w:iCs/>
              </w:rPr>
              <w:t>egy,</w:t>
            </w:r>
            <w:r w:rsidRPr="00432815">
              <w:rPr>
                <w:b/>
                <w:bCs/>
              </w:rPr>
              <w:t xml:space="preserve"> </w:t>
            </w:r>
            <w:r w:rsidRPr="00432815">
              <w:t xml:space="preserve">a készpénzfizetések elfogadása és a készpénzhez való hozzáférés, valamint a készpénzforgalmi ágazat készpénzzel kapcsolatos piaci tevékenységei tekintetében szükséges hatáskörrel rendelkező illetékes hatóságot. </w:t>
            </w:r>
            <w:r w:rsidRPr="00432815">
              <w:rPr>
                <w:b/>
                <w:bCs/>
                <w:i/>
                <w:iCs/>
              </w:rPr>
              <w:t>E cikk egyéb követelményei mellett az említett hatóság számára biztosítani kell az ahhoz szükséges erőforrásokat és hatásköröket, hogy lehetővé tegye a polgárok e rendelet rendelkezéseinek esetleges megsértésével kapcsolatos panaszainak szabványosított módon történő összegyűjtését, időben történő feldolgozását és szükség esetén nyomon követését.</w:t>
            </w:r>
            <w:r w:rsidRPr="00432815">
              <w:rPr>
                <w:b/>
                <w:i/>
              </w:rPr>
              <w:t xml:space="preserve"> A hatóság biztosítja továbbá, hogy a panasztételi csatornák könnyen hozzáférhetők, átláthatók és a polgárok és a vállalkozások számára egyaránt világosan érthetők legyenek.</w:t>
            </w:r>
          </w:p>
        </w:tc>
      </w:tr>
    </w:tbl>
    <w:p w14:paraId="44BF954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04CEE6A4" w14:textId="77777777" w:rsidR="0032457F" w:rsidRPr="00432815" w:rsidRDefault="0032457F" w:rsidP="0032457F">
      <w:pPr>
        <w:pStyle w:val="AmJustTitle"/>
      </w:pPr>
      <w:r w:rsidRPr="0043387D">
        <w:rPr>
          <w:rStyle w:val="HideTWBExt"/>
          <w:i w:val="0"/>
        </w:rPr>
        <w:lastRenderedPageBreak/>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1072E23F" w14:textId="77777777" w:rsidR="0032457F" w:rsidRPr="00432815" w:rsidRDefault="0032457F" w:rsidP="0032457F">
      <w:pPr>
        <w:pStyle w:val="AmJustText"/>
      </w:pPr>
      <w:r w:rsidRPr="00432815">
        <w:t>Ha több hatóságot jelölnek ki, az csak szükségtelen káoszt és bürokráciát jelent a polgárok, a panaszok, a Bizottság, a jelentések stb. szempontjából. A hatóságnak képesnek kell lennie arra is, hogy szabványosított módon rögzítse és adott esetben orvosolja a panaszokat, és szankciókat állapítson meg, feltéve, hogy a probléma átlátható. A jogsértésekre vonatkozó információgyűjtést azért is részben ki kell szervezni, mivel a hatóság a lakosság/vállalkozások jelzései nélkül nem tudja időben vagy kielégítő módon azonosítani a veszélyes fejleményeket. A statisztikák minősége az adatgyűjtés minőségén alapul.</w:t>
      </w:r>
    </w:p>
    <w:p w14:paraId="225E3500" w14:textId="77777777" w:rsidR="0032457F" w:rsidRPr="00432815" w:rsidRDefault="0032457F" w:rsidP="0032457F">
      <w:r w:rsidRPr="0043387D">
        <w:rPr>
          <w:rStyle w:val="HideTWBExt"/>
        </w:rPr>
        <w:t>&lt;/Amend&gt;</w:t>
      </w:r>
    </w:p>
    <w:p w14:paraId="344C8D7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7DACAE4"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1FA6786D" w14:textId="77777777" w:rsidR="0032457F" w:rsidRPr="00432815" w:rsidRDefault="0032457F" w:rsidP="0032457F">
      <w:pPr>
        <w:pStyle w:val="NormalBold"/>
      </w:pPr>
      <w:r w:rsidRPr="0043387D">
        <w:rPr>
          <w:rStyle w:val="HideTWBExt"/>
          <w:b w:val="0"/>
        </w:rPr>
        <w:t>&lt;/RepeatBlock-By&gt;</w:t>
      </w:r>
    </w:p>
    <w:p w14:paraId="5066C12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10C703A" w14:textId="77777777" w:rsidR="0032457F" w:rsidRPr="00432815" w:rsidRDefault="0032457F" w:rsidP="0032457F">
      <w:pPr>
        <w:pStyle w:val="NormalBold"/>
      </w:pPr>
      <w:r w:rsidRPr="0043387D">
        <w:rPr>
          <w:rStyle w:val="HideTWBExt"/>
          <w:b w:val="0"/>
        </w:rPr>
        <w:t>&lt;Article&gt;</w:t>
      </w:r>
      <w:r w:rsidRPr="00432815">
        <w:t>9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0444FC1" w14:textId="77777777" w:rsidTr="00327CD9">
        <w:trPr>
          <w:trHeight w:hRule="exact" w:val="240"/>
          <w:jc w:val="center"/>
        </w:trPr>
        <w:tc>
          <w:tcPr>
            <w:tcW w:w="9752" w:type="dxa"/>
            <w:gridSpan w:val="2"/>
            <w:tcBorders>
              <w:top w:val="nil"/>
              <w:left w:val="nil"/>
              <w:bottom w:val="nil"/>
              <w:right w:val="nil"/>
            </w:tcBorders>
          </w:tcPr>
          <w:p w14:paraId="253A14FF" w14:textId="77777777" w:rsidR="0032457F" w:rsidRPr="00432815" w:rsidRDefault="0032457F" w:rsidP="00327CD9"/>
        </w:tc>
      </w:tr>
      <w:tr w:rsidR="00AD09DA" w:rsidRPr="00432815" w14:paraId="02487536" w14:textId="77777777" w:rsidTr="00327CD9">
        <w:trPr>
          <w:trHeight w:val="240"/>
          <w:jc w:val="center"/>
        </w:trPr>
        <w:tc>
          <w:tcPr>
            <w:tcW w:w="4876" w:type="dxa"/>
            <w:tcBorders>
              <w:top w:val="nil"/>
              <w:left w:val="nil"/>
              <w:bottom w:val="nil"/>
              <w:right w:val="nil"/>
            </w:tcBorders>
          </w:tcPr>
          <w:p w14:paraId="17B4862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38AE38E" w14:textId="77777777" w:rsidR="0032457F" w:rsidRPr="00432815" w:rsidRDefault="0032457F" w:rsidP="00327CD9">
            <w:pPr>
              <w:pStyle w:val="AmColumnHeading"/>
            </w:pPr>
            <w:r w:rsidRPr="00432815">
              <w:t>Módosítás</w:t>
            </w:r>
          </w:p>
        </w:tc>
      </w:tr>
      <w:tr w:rsidR="00AD09DA" w:rsidRPr="00432815" w14:paraId="4869356E" w14:textId="77777777" w:rsidTr="00327CD9">
        <w:trPr>
          <w:jc w:val="center"/>
        </w:trPr>
        <w:tc>
          <w:tcPr>
            <w:tcW w:w="4876" w:type="dxa"/>
            <w:tcBorders>
              <w:top w:val="nil"/>
              <w:left w:val="nil"/>
              <w:bottom w:val="nil"/>
              <w:right w:val="nil"/>
            </w:tcBorders>
          </w:tcPr>
          <w:p w14:paraId="30C55C0E"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a készpénzfizetések elfogadása és a készpénzhez való hozzáférés, valamint a készpénzforgalmi ágazat készpénzzel kapcsolatos piaci tevékenységei tekintetében szükséges hatáskörrel rendelkező </w:t>
            </w:r>
            <w:r w:rsidRPr="00432815">
              <w:rPr>
                <w:b/>
                <w:bCs/>
                <w:i/>
                <w:iCs/>
              </w:rPr>
              <w:t>egy vagy több</w:t>
            </w:r>
            <w:r w:rsidRPr="00432815">
              <w:t xml:space="preserve"> nemzeti illetékes hatóságot.</w:t>
            </w:r>
          </w:p>
        </w:tc>
        <w:tc>
          <w:tcPr>
            <w:tcW w:w="4876" w:type="dxa"/>
            <w:tcBorders>
              <w:top w:val="nil"/>
              <w:left w:val="nil"/>
              <w:bottom w:val="nil"/>
              <w:right w:val="nil"/>
            </w:tcBorders>
          </w:tcPr>
          <w:p w14:paraId="1E694AD9"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w:t>
            </w:r>
            <w:r w:rsidRPr="00432815">
              <w:rPr>
                <w:b/>
                <w:bCs/>
                <w:i/>
                <w:iCs/>
              </w:rPr>
              <w:t>egy,</w:t>
            </w:r>
            <w:r w:rsidRPr="00432815">
              <w:rPr>
                <w:b/>
                <w:bCs/>
              </w:rPr>
              <w:t xml:space="preserve"> </w:t>
            </w:r>
            <w:r w:rsidRPr="00432815">
              <w:t>a készpénzfizetések elfogadása és a készpénzhez való hozzáférés, valamint a készpénzforgalmi ágazat készpénzzel kapcsolatos piaci tevékenységei tekintetében szükséges hatáskörrel rendelkező nemzeti illetékes hatóságot.</w:t>
            </w:r>
          </w:p>
        </w:tc>
      </w:tr>
    </w:tbl>
    <w:p w14:paraId="0733AB8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64494452" w14:textId="77777777" w:rsidR="0032457F" w:rsidRPr="00432815" w:rsidRDefault="0032457F" w:rsidP="0032457F">
      <w:r w:rsidRPr="0043387D">
        <w:rPr>
          <w:rStyle w:val="HideTWBExt"/>
        </w:rPr>
        <w:t>&lt;/Amend&gt;</w:t>
      </w:r>
    </w:p>
    <w:p w14:paraId="40328AC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E03D6B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24509760" w14:textId="77777777" w:rsidR="0032457F" w:rsidRPr="00432815" w:rsidRDefault="0032457F" w:rsidP="0032457F">
      <w:pPr>
        <w:pStyle w:val="NormalBold"/>
      </w:pPr>
      <w:r w:rsidRPr="0043387D">
        <w:rPr>
          <w:rStyle w:val="HideTWBExt"/>
          <w:b w:val="0"/>
        </w:rPr>
        <w:t>&lt;/RepeatBlock-By&gt;</w:t>
      </w:r>
    </w:p>
    <w:p w14:paraId="42CC0B9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8E4EE1B" w14:textId="77777777" w:rsidR="0032457F" w:rsidRPr="00432815" w:rsidRDefault="0032457F" w:rsidP="0032457F">
      <w:pPr>
        <w:pStyle w:val="NormalBold"/>
      </w:pPr>
      <w:r w:rsidRPr="0043387D">
        <w:rPr>
          <w:rStyle w:val="HideTWBExt"/>
          <w:b w:val="0"/>
        </w:rPr>
        <w:t>&lt;Article&gt;</w:t>
      </w:r>
      <w:r w:rsidRPr="00432815">
        <w:t>9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03AE954" w14:textId="77777777" w:rsidTr="00327CD9">
        <w:trPr>
          <w:trHeight w:hRule="exact" w:val="240"/>
          <w:jc w:val="center"/>
        </w:trPr>
        <w:tc>
          <w:tcPr>
            <w:tcW w:w="9752" w:type="dxa"/>
            <w:gridSpan w:val="2"/>
            <w:tcBorders>
              <w:top w:val="nil"/>
              <w:left w:val="nil"/>
              <w:bottom w:val="nil"/>
              <w:right w:val="nil"/>
            </w:tcBorders>
          </w:tcPr>
          <w:p w14:paraId="718F4444" w14:textId="77777777" w:rsidR="0032457F" w:rsidRPr="00432815" w:rsidRDefault="0032457F" w:rsidP="00327CD9"/>
        </w:tc>
      </w:tr>
      <w:tr w:rsidR="00AD09DA" w:rsidRPr="00432815" w14:paraId="248443E1" w14:textId="77777777" w:rsidTr="00327CD9">
        <w:trPr>
          <w:trHeight w:val="240"/>
          <w:jc w:val="center"/>
        </w:trPr>
        <w:tc>
          <w:tcPr>
            <w:tcW w:w="4876" w:type="dxa"/>
            <w:tcBorders>
              <w:top w:val="nil"/>
              <w:left w:val="nil"/>
              <w:bottom w:val="nil"/>
              <w:right w:val="nil"/>
            </w:tcBorders>
          </w:tcPr>
          <w:p w14:paraId="0F16027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A69B652" w14:textId="77777777" w:rsidR="0032457F" w:rsidRPr="00432815" w:rsidRDefault="0032457F" w:rsidP="00327CD9">
            <w:pPr>
              <w:pStyle w:val="AmColumnHeading"/>
            </w:pPr>
            <w:r w:rsidRPr="00432815">
              <w:t>Módosítás</w:t>
            </w:r>
          </w:p>
        </w:tc>
      </w:tr>
      <w:tr w:rsidR="00AD09DA" w:rsidRPr="00432815" w14:paraId="66ACB1D4" w14:textId="77777777" w:rsidTr="00327CD9">
        <w:trPr>
          <w:jc w:val="center"/>
        </w:trPr>
        <w:tc>
          <w:tcPr>
            <w:tcW w:w="4876" w:type="dxa"/>
            <w:tcBorders>
              <w:top w:val="nil"/>
              <w:left w:val="nil"/>
              <w:bottom w:val="nil"/>
              <w:right w:val="nil"/>
            </w:tcBorders>
          </w:tcPr>
          <w:p w14:paraId="012CCB49" w14:textId="77777777" w:rsidR="0032457F" w:rsidRPr="00432815" w:rsidRDefault="0032457F" w:rsidP="00327CD9">
            <w:pPr>
              <w:pStyle w:val="Normal6a"/>
            </w:pPr>
            <w:r w:rsidRPr="00432815">
              <w:t>(2)</w:t>
            </w:r>
            <w:r w:rsidRPr="00432815">
              <w:tab/>
              <w:t xml:space="preserve">A 7. és 8. cikk alkalmazásában a Bizottság </w:t>
            </w:r>
            <w:r w:rsidRPr="00432815">
              <w:rPr>
                <w:b/>
                <w:bCs/>
                <w:i/>
                <w:iCs/>
              </w:rPr>
              <w:t>általános hatályú végrehajtási jogi aktusokat</w:t>
            </w:r>
            <w:r w:rsidRPr="00432815">
              <w:t xml:space="preserve"> fogad el azon közös </w:t>
            </w:r>
            <w:r w:rsidRPr="00432815">
              <w:rPr>
                <w:b/>
                <w:bCs/>
                <w:i/>
                <w:iCs/>
              </w:rPr>
              <w:t>mutatókra vonatkozóan</w:t>
            </w:r>
            <w:r w:rsidRPr="00432815">
              <w:t xml:space="preserve">, amelyeket a tagállamok a területük, minden régiójuk, többek között a városi és nem városi </w:t>
            </w:r>
            <w:r w:rsidRPr="00432815">
              <w:lastRenderedPageBreak/>
              <w:t xml:space="preserve">térségek tekintetében a készpénzfizetések elfogadásának és a készpénzhez való hozzáférésnek a nyomon követésére és értékelésére </w:t>
            </w:r>
            <w:r w:rsidRPr="00432815">
              <w:rPr>
                <w:b/>
                <w:bCs/>
                <w:i/>
                <w:iCs/>
              </w:rPr>
              <w:t>használnak</w:t>
            </w:r>
            <w:r w:rsidRPr="00432815">
              <w:t xml:space="preserve">. </w:t>
            </w:r>
            <w:r w:rsidRPr="00432815">
              <w:rPr>
                <w:b/>
                <w:bCs/>
                <w:i/>
                <w:iCs/>
              </w:rPr>
              <w:t>Ezeket a végrehajtási jogi aktusokat</w:t>
            </w:r>
            <w:r w:rsidRPr="00432815">
              <w:t xml:space="preserve"> [az e rendelet hatálybalépésétől számított X hónapon belül] a 11. cikkben említett tanácsadó-bizottsági eljárásnak megfelelően kell </w:t>
            </w:r>
            <w:r w:rsidRPr="00432815">
              <w:rPr>
                <w:b/>
                <w:bCs/>
                <w:i/>
                <w:iCs/>
              </w:rPr>
              <w:t>elfogadni</w:t>
            </w:r>
            <w:r w:rsidRPr="00432815">
              <w:t xml:space="preserve">. </w:t>
            </w:r>
            <w:r w:rsidRPr="00432815">
              <w:rPr>
                <w:b/>
                <w:bCs/>
                <w:i/>
                <w:iCs/>
              </w:rPr>
              <w:t>E végrehajtási jogi aktusok</w:t>
            </w:r>
            <w:r w:rsidRPr="00432815">
              <w:t xml:space="preserve"> kidolgozása során a Bizottság konzultál </w:t>
            </w:r>
            <w:r w:rsidRPr="00432815">
              <w:rPr>
                <w:b/>
                <w:bCs/>
                <w:i/>
                <w:iCs/>
              </w:rPr>
              <w:t>az Európai Központi Bankkal</w:t>
            </w:r>
            <w:r w:rsidRPr="00432815">
              <w:t>.</w:t>
            </w:r>
          </w:p>
        </w:tc>
        <w:tc>
          <w:tcPr>
            <w:tcW w:w="4876" w:type="dxa"/>
            <w:tcBorders>
              <w:top w:val="nil"/>
              <w:left w:val="nil"/>
              <w:bottom w:val="nil"/>
              <w:right w:val="nil"/>
            </w:tcBorders>
          </w:tcPr>
          <w:p w14:paraId="2E7F5A01" w14:textId="77777777" w:rsidR="0032457F" w:rsidRPr="00432815" w:rsidRDefault="0032457F" w:rsidP="00327CD9">
            <w:pPr>
              <w:pStyle w:val="Normal6a"/>
            </w:pPr>
            <w:r w:rsidRPr="00432815">
              <w:lastRenderedPageBreak/>
              <w:t>(2)</w:t>
            </w:r>
            <w:r w:rsidRPr="00432815">
              <w:tab/>
              <w:t xml:space="preserve">A 7. és 8. cikk alkalmazásában </w:t>
            </w:r>
            <w:r w:rsidRPr="00432815">
              <w:rPr>
                <w:b/>
                <w:bCs/>
                <w:i/>
                <w:iCs/>
              </w:rPr>
              <w:t>az EKB és</w:t>
            </w:r>
            <w:r w:rsidRPr="00432815">
              <w:t xml:space="preserve"> a Bizottság </w:t>
            </w:r>
            <w:r w:rsidRPr="00432815">
              <w:rPr>
                <w:b/>
                <w:bCs/>
                <w:i/>
                <w:iCs/>
              </w:rPr>
              <w:t>közösen iránymutatásokat</w:t>
            </w:r>
            <w:r w:rsidRPr="00432815">
              <w:t xml:space="preserve"> fogad el azon közös </w:t>
            </w:r>
            <w:r w:rsidRPr="00432815">
              <w:rPr>
                <w:b/>
                <w:bCs/>
                <w:i/>
                <w:iCs/>
              </w:rPr>
              <w:t>mutatók meghatározása céljából</w:t>
            </w:r>
            <w:r w:rsidRPr="00432815">
              <w:t xml:space="preserve">, amelyeket a tagállamoknak a területük, minden régiójuk, többek között a városi és </w:t>
            </w:r>
            <w:r w:rsidRPr="00432815">
              <w:lastRenderedPageBreak/>
              <w:t xml:space="preserve">nem városi térségek tekintetében a készpénzfizetések elfogadásának és a készpénzhez való hozzáférésnek a nyomon követésére és értékelésére </w:t>
            </w:r>
            <w:r w:rsidRPr="00432815">
              <w:rPr>
                <w:b/>
                <w:bCs/>
                <w:i/>
                <w:iCs/>
              </w:rPr>
              <w:t>kell használniuk</w:t>
            </w:r>
            <w:r w:rsidRPr="00432815">
              <w:t xml:space="preserve">. </w:t>
            </w:r>
            <w:r w:rsidRPr="00432815">
              <w:rPr>
                <w:b/>
                <w:bCs/>
                <w:i/>
                <w:iCs/>
              </w:rPr>
              <w:t>Ezen iránymutatásokat</w:t>
            </w:r>
            <w:r w:rsidRPr="00432815">
              <w:t xml:space="preserve"> [az e rendelet hatálybalépésétől számított X hónapon belül] a 11. cikkben említett tanácsadó-bizottsági eljárásnak megfelelően </w:t>
            </w:r>
            <w:r w:rsidRPr="00432815">
              <w:rPr>
                <w:b/>
                <w:bCs/>
                <w:i/>
                <w:iCs/>
              </w:rPr>
              <w:t>közzé</w:t>
            </w:r>
            <w:r w:rsidRPr="00432815">
              <w:t xml:space="preserve"> kell </w:t>
            </w:r>
            <w:r w:rsidRPr="00432815">
              <w:rPr>
                <w:b/>
                <w:bCs/>
                <w:i/>
                <w:iCs/>
              </w:rPr>
              <w:t>tenni</w:t>
            </w:r>
            <w:r w:rsidRPr="00432815">
              <w:t xml:space="preserve">. </w:t>
            </w:r>
            <w:r w:rsidRPr="00432815">
              <w:rPr>
                <w:b/>
                <w:bCs/>
                <w:i/>
                <w:iCs/>
              </w:rPr>
              <w:t>Ezen iránymutatások</w:t>
            </w:r>
            <w:r w:rsidRPr="00432815">
              <w:t xml:space="preserve"> kidolgozása során </w:t>
            </w:r>
            <w:r w:rsidRPr="00432815">
              <w:rPr>
                <w:b/>
                <w:bCs/>
                <w:i/>
                <w:iCs/>
              </w:rPr>
              <w:t>az EKB és</w:t>
            </w:r>
            <w:r w:rsidRPr="00432815">
              <w:t xml:space="preserve"> a Bizottság konzultál </w:t>
            </w:r>
            <w:r w:rsidRPr="00432815">
              <w:rPr>
                <w:b/>
                <w:bCs/>
                <w:i/>
                <w:iCs/>
              </w:rPr>
              <w:t>a nemzeti központi bankokkal</w:t>
            </w:r>
            <w:r w:rsidRPr="00432815">
              <w:t>.</w:t>
            </w:r>
          </w:p>
        </w:tc>
      </w:tr>
    </w:tbl>
    <w:p w14:paraId="0A2EF2B7"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622066F" w14:textId="77777777" w:rsidR="0032457F" w:rsidRPr="00432815" w:rsidRDefault="0032457F" w:rsidP="0032457F">
      <w:r w:rsidRPr="0043387D">
        <w:rPr>
          <w:rStyle w:val="HideTWBExt"/>
        </w:rPr>
        <w:t>&lt;/Amend&gt;</w:t>
      </w:r>
    </w:p>
    <w:p w14:paraId="4973A93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52EA8FF"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1A162391"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E5F3EED" w14:textId="77777777" w:rsidR="0032457F" w:rsidRPr="00432815" w:rsidRDefault="0032457F" w:rsidP="0032457F">
      <w:pPr>
        <w:pStyle w:val="NormalBold"/>
      </w:pPr>
      <w:r w:rsidRPr="0043387D">
        <w:rPr>
          <w:rStyle w:val="HideTWBExt"/>
          <w:b w:val="0"/>
        </w:rPr>
        <w:t>&lt;/RepeatBlock-By&gt;</w:t>
      </w:r>
    </w:p>
    <w:p w14:paraId="06FDEE5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6ADCDE2" w14:textId="77777777" w:rsidR="0032457F" w:rsidRPr="00432815" w:rsidRDefault="0032457F" w:rsidP="0032457F">
      <w:pPr>
        <w:pStyle w:val="NormalBold"/>
      </w:pPr>
      <w:r w:rsidRPr="0043387D">
        <w:rPr>
          <w:rStyle w:val="HideTWBExt"/>
          <w:b w:val="0"/>
        </w:rPr>
        <w:t>&lt;Article&gt;</w:t>
      </w:r>
      <w:r w:rsidRPr="00432815">
        <w:t>9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C75BB79" w14:textId="77777777" w:rsidTr="00327CD9">
        <w:trPr>
          <w:trHeight w:hRule="exact" w:val="240"/>
          <w:jc w:val="center"/>
        </w:trPr>
        <w:tc>
          <w:tcPr>
            <w:tcW w:w="9752" w:type="dxa"/>
            <w:gridSpan w:val="2"/>
            <w:tcBorders>
              <w:top w:val="nil"/>
              <w:left w:val="nil"/>
              <w:bottom w:val="nil"/>
              <w:right w:val="nil"/>
            </w:tcBorders>
          </w:tcPr>
          <w:p w14:paraId="64C0331D" w14:textId="77777777" w:rsidR="0032457F" w:rsidRPr="00432815" w:rsidRDefault="0032457F" w:rsidP="00327CD9"/>
        </w:tc>
      </w:tr>
      <w:tr w:rsidR="00AD09DA" w:rsidRPr="00432815" w14:paraId="23C5A028" w14:textId="77777777" w:rsidTr="00327CD9">
        <w:trPr>
          <w:trHeight w:val="240"/>
          <w:jc w:val="center"/>
        </w:trPr>
        <w:tc>
          <w:tcPr>
            <w:tcW w:w="4876" w:type="dxa"/>
            <w:tcBorders>
              <w:top w:val="nil"/>
              <w:left w:val="nil"/>
              <w:bottom w:val="nil"/>
              <w:right w:val="nil"/>
            </w:tcBorders>
          </w:tcPr>
          <w:p w14:paraId="0BA5E5E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6728E2F" w14:textId="77777777" w:rsidR="0032457F" w:rsidRPr="00432815" w:rsidRDefault="0032457F" w:rsidP="00327CD9">
            <w:pPr>
              <w:pStyle w:val="AmColumnHeading"/>
            </w:pPr>
            <w:r w:rsidRPr="00432815">
              <w:t>Módosítás</w:t>
            </w:r>
          </w:p>
        </w:tc>
      </w:tr>
      <w:tr w:rsidR="00AD09DA" w:rsidRPr="00432815" w14:paraId="7F152717" w14:textId="77777777" w:rsidTr="00327CD9">
        <w:trPr>
          <w:jc w:val="center"/>
        </w:trPr>
        <w:tc>
          <w:tcPr>
            <w:tcW w:w="4876" w:type="dxa"/>
            <w:tcBorders>
              <w:top w:val="nil"/>
              <w:left w:val="nil"/>
              <w:bottom w:val="nil"/>
              <w:right w:val="nil"/>
            </w:tcBorders>
          </w:tcPr>
          <w:p w14:paraId="6F9DD467" w14:textId="77777777" w:rsidR="0032457F" w:rsidRPr="00432815" w:rsidRDefault="0032457F" w:rsidP="00327CD9">
            <w:pPr>
              <w:pStyle w:val="Normal6a"/>
            </w:pPr>
            <w:r w:rsidRPr="00432815">
              <w:t>(2)</w:t>
            </w:r>
            <w:r w:rsidRPr="00432815">
              <w:tab/>
              <w:t xml:space="preserve">A 7. és 8. cikk alkalmazásában a Bizottság </w:t>
            </w:r>
            <w:r w:rsidRPr="00432815">
              <w:rPr>
                <w:b/>
                <w:bCs/>
                <w:i/>
                <w:iCs/>
              </w:rPr>
              <w:t>általános hatályú végrehajtási</w:t>
            </w:r>
            <w:r w:rsidRPr="00432815">
              <w:t xml:space="preserve"> jogi </w:t>
            </w:r>
            <w:r w:rsidRPr="00432815">
              <w:rPr>
                <w:b/>
                <w:bCs/>
                <w:i/>
                <w:iCs/>
              </w:rPr>
              <w:t>aktusokat fogad el azon</w:t>
            </w:r>
            <w:r w:rsidRPr="00432815">
              <w:t xml:space="preserve"> közös </w:t>
            </w:r>
            <w:r w:rsidRPr="00432815">
              <w:rPr>
                <w:b/>
                <w:bCs/>
                <w:i/>
                <w:iCs/>
              </w:rPr>
              <w:t>mutatókra vonatkozóan</w:t>
            </w:r>
            <w:r w:rsidRPr="00432815">
              <w:t xml:space="preserve">, amelyeket a tagállamok a területük, minden régiójuk, többek között a városi és nem városi térségek tekintetében a készpénzfizetések elfogadásának és a készpénzhez való hozzáférésnek a nyomon követésére és értékelésére használnak. Ezeket a </w:t>
            </w:r>
            <w:r w:rsidRPr="00432815">
              <w:rPr>
                <w:b/>
                <w:bCs/>
                <w:i/>
                <w:iCs/>
              </w:rPr>
              <w:t>végrehajtási</w:t>
            </w:r>
            <w:r w:rsidRPr="00432815">
              <w:t xml:space="preserve"> jogi aktusokat [az e rendelet hatálybalépésétől számított X hónapon belül] a </w:t>
            </w:r>
            <w:r w:rsidRPr="00432815">
              <w:rPr>
                <w:b/>
                <w:bCs/>
                <w:i/>
                <w:iCs/>
              </w:rPr>
              <w:t>11. cikkben említett tanácsadó-bizottsági eljárásnak</w:t>
            </w:r>
            <w:r w:rsidRPr="00432815">
              <w:t xml:space="preserve"> megfelelően kell elfogadni. E </w:t>
            </w:r>
            <w:r w:rsidRPr="00432815">
              <w:rPr>
                <w:b/>
                <w:bCs/>
                <w:i/>
                <w:iCs/>
              </w:rPr>
              <w:t>végrehajtási</w:t>
            </w:r>
            <w:r w:rsidRPr="00432815">
              <w:t xml:space="preserve"> jogi aktusok kidolgozása során a Bizottság konzultál az Európai Központi Bankkal.</w:t>
            </w:r>
          </w:p>
        </w:tc>
        <w:tc>
          <w:tcPr>
            <w:tcW w:w="4876" w:type="dxa"/>
            <w:tcBorders>
              <w:top w:val="nil"/>
              <w:left w:val="nil"/>
              <w:bottom w:val="nil"/>
              <w:right w:val="nil"/>
            </w:tcBorders>
          </w:tcPr>
          <w:p w14:paraId="14EA6443" w14:textId="77777777" w:rsidR="0032457F" w:rsidRPr="00432815" w:rsidRDefault="0032457F" w:rsidP="00327CD9">
            <w:pPr>
              <w:pStyle w:val="Normal6a"/>
            </w:pPr>
            <w:r w:rsidRPr="00432815">
              <w:t>(2)</w:t>
            </w:r>
            <w:r w:rsidRPr="00432815">
              <w:tab/>
              <w:t xml:space="preserve">A 7. és 8. cikk alkalmazásában a Bizottság </w:t>
            </w:r>
            <w:r w:rsidRPr="00432815">
              <w:rPr>
                <w:b/>
                <w:bCs/>
                <w:i/>
                <w:iCs/>
              </w:rPr>
              <w:t>felhatalmazáson alapuló</w:t>
            </w:r>
            <w:r w:rsidRPr="00432815">
              <w:t xml:space="preserve"> jogi </w:t>
            </w:r>
            <w:r w:rsidRPr="00432815">
              <w:rPr>
                <w:b/>
                <w:bCs/>
                <w:i/>
                <w:iCs/>
              </w:rPr>
              <w:t>aktus útján meghatározza azokat a</w:t>
            </w:r>
            <w:r w:rsidRPr="00432815">
              <w:t xml:space="preserve"> közös mutatókat, amelyeket a tagállamok a </w:t>
            </w:r>
            <w:r w:rsidRPr="00432815">
              <w:rPr>
                <w:b/>
                <w:bCs/>
                <w:i/>
                <w:iCs/>
              </w:rPr>
              <w:t>készpénzhez való effektív hozzáférés területük egészén történő biztosítására, valamint a</w:t>
            </w:r>
            <w:r w:rsidRPr="00432815">
              <w:t xml:space="preserve"> területük, minden régiójuk, többek között a városi és nem városi térségek tekintetében a készpénzfizetések elfogadásának és a készpénzhez való hozzáférésnek a nyomon követésére és értékelésére használnak. Ezeket a </w:t>
            </w:r>
            <w:r w:rsidRPr="00432815">
              <w:rPr>
                <w:b/>
                <w:bCs/>
                <w:i/>
                <w:iCs/>
              </w:rPr>
              <w:t>felhatalmazáson alapuló</w:t>
            </w:r>
            <w:r w:rsidRPr="00432815">
              <w:t xml:space="preserve"> jogi aktusokat [az e rendelet hatálybalépésétől számított X hónapon belül] a </w:t>
            </w:r>
            <w:r w:rsidRPr="00432815">
              <w:rPr>
                <w:b/>
                <w:bCs/>
                <w:i/>
                <w:iCs/>
              </w:rPr>
              <w:t>10. cikknek</w:t>
            </w:r>
            <w:r w:rsidRPr="00432815">
              <w:t xml:space="preserve"> megfelelően kell elfogadni. E </w:t>
            </w:r>
            <w:r w:rsidRPr="00432815">
              <w:rPr>
                <w:b/>
                <w:bCs/>
                <w:i/>
                <w:iCs/>
              </w:rPr>
              <w:t>felhatalmazáson alapuló</w:t>
            </w:r>
            <w:r w:rsidRPr="00432815">
              <w:t xml:space="preserve"> jogi aktusok kidolgozása során a Bizottság konzultál az Európai Központi Bankkal.</w:t>
            </w:r>
          </w:p>
        </w:tc>
      </w:tr>
    </w:tbl>
    <w:p w14:paraId="6989ABD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1935011" w14:textId="77777777" w:rsidR="0032457F" w:rsidRPr="00432815" w:rsidRDefault="0032457F" w:rsidP="0032457F">
      <w:r w:rsidRPr="0043387D">
        <w:rPr>
          <w:rStyle w:val="HideTWBExt"/>
        </w:rPr>
        <w:t>&lt;/Amend&gt;</w:t>
      </w:r>
    </w:p>
    <w:p w14:paraId="78CF4B62"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158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38BF686"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6B7D3956" w14:textId="77777777" w:rsidR="0032457F" w:rsidRPr="00432815" w:rsidRDefault="0032457F" w:rsidP="0032457F">
      <w:pPr>
        <w:pStyle w:val="NormalBold"/>
      </w:pPr>
      <w:r w:rsidRPr="0043387D">
        <w:rPr>
          <w:rStyle w:val="HideTWBExt"/>
          <w:b w:val="0"/>
        </w:rPr>
        <w:t>&lt;/RepeatBlock-By&gt;</w:t>
      </w:r>
    </w:p>
    <w:p w14:paraId="3E0D7D1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684EE71" w14:textId="77777777" w:rsidR="0032457F" w:rsidRPr="00432815" w:rsidRDefault="0032457F" w:rsidP="0032457F">
      <w:pPr>
        <w:pStyle w:val="NormalBold"/>
      </w:pPr>
      <w:r w:rsidRPr="0043387D">
        <w:rPr>
          <w:rStyle w:val="HideTWBExt"/>
          <w:b w:val="0"/>
        </w:rPr>
        <w:t>&lt;Article&gt;</w:t>
      </w:r>
      <w:r w:rsidRPr="00432815">
        <w:t>9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23EBF99" w14:textId="77777777" w:rsidTr="00327CD9">
        <w:trPr>
          <w:trHeight w:hRule="exact" w:val="240"/>
          <w:jc w:val="center"/>
        </w:trPr>
        <w:tc>
          <w:tcPr>
            <w:tcW w:w="9752" w:type="dxa"/>
            <w:gridSpan w:val="2"/>
            <w:tcBorders>
              <w:top w:val="nil"/>
              <w:left w:val="nil"/>
              <w:bottom w:val="nil"/>
              <w:right w:val="nil"/>
            </w:tcBorders>
          </w:tcPr>
          <w:p w14:paraId="54BC2E08" w14:textId="77777777" w:rsidR="0032457F" w:rsidRPr="00432815" w:rsidRDefault="0032457F" w:rsidP="00327CD9"/>
        </w:tc>
      </w:tr>
      <w:tr w:rsidR="00AD09DA" w:rsidRPr="00432815" w14:paraId="667418D0" w14:textId="77777777" w:rsidTr="00327CD9">
        <w:trPr>
          <w:trHeight w:val="240"/>
          <w:jc w:val="center"/>
        </w:trPr>
        <w:tc>
          <w:tcPr>
            <w:tcW w:w="4876" w:type="dxa"/>
            <w:tcBorders>
              <w:top w:val="nil"/>
              <w:left w:val="nil"/>
              <w:bottom w:val="nil"/>
              <w:right w:val="nil"/>
            </w:tcBorders>
          </w:tcPr>
          <w:p w14:paraId="4C49307D"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ED6186F" w14:textId="77777777" w:rsidR="0032457F" w:rsidRPr="00432815" w:rsidRDefault="0032457F" w:rsidP="00327CD9">
            <w:pPr>
              <w:pStyle w:val="AmColumnHeading"/>
            </w:pPr>
            <w:r w:rsidRPr="00432815">
              <w:t>Módosítás</w:t>
            </w:r>
          </w:p>
        </w:tc>
      </w:tr>
      <w:tr w:rsidR="00AD09DA" w:rsidRPr="00432815" w14:paraId="6202B669" w14:textId="77777777" w:rsidTr="00327CD9">
        <w:trPr>
          <w:jc w:val="center"/>
        </w:trPr>
        <w:tc>
          <w:tcPr>
            <w:tcW w:w="4876" w:type="dxa"/>
            <w:tcBorders>
              <w:top w:val="nil"/>
              <w:left w:val="nil"/>
              <w:bottom w:val="nil"/>
              <w:right w:val="nil"/>
            </w:tcBorders>
          </w:tcPr>
          <w:p w14:paraId="0EE8D023" w14:textId="77777777" w:rsidR="0032457F" w:rsidRPr="00432815" w:rsidRDefault="0032457F" w:rsidP="00327CD9">
            <w:pPr>
              <w:pStyle w:val="Normal6a"/>
            </w:pPr>
            <w:r w:rsidRPr="00432815">
              <w:t>(2)</w:t>
            </w:r>
            <w:r w:rsidRPr="00432815">
              <w:tab/>
              <w:t xml:space="preserve">A 7. és 8. cikk alkalmazásában a Bizottság általános hatályú </w:t>
            </w:r>
            <w:r w:rsidRPr="00432815">
              <w:rPr>
                <w:b/>
                <w:bCs/>
                <w:i/>
                <w:iCs/>
              </w:rPr>
              <w:t>végrehajtási</w:t>
            </w:r>
            <w:r w:rsidRPr="00432815">
              <w:t xml:space="preserve"> jogi aktusokat fogad el azon közös mutatókra vonatkozóan, amelyeket a tagállamok a területük, minden régiójuk, többek között a városi és nem városi térségek tekintetében a készpénzfizetések elfogadásának és a készpénzhez való hozzáférésnek a nyomon követésére és értékelésére használnak. Ezeket a </w:t>
            </w:r>
            <w:r w:rsidRPr="00432815">
              <w:rPr>
                <w:b/>
                <w:bCs/>
                <w:i/>
                <w:iCs/>
              </w:rPr>
              <w:t>végrehajtási</w:t>
            </w:r>
            <w:r w:rsidRPr="00432815">
              <w:t xml:space="preserve"> jogi aktusokat </w:t>
            </w:r>
            <w:r w:rsidRPr="00432815">
              <w:rPr>
                <w:b/>
                <w:bCs/>
                <w:i/>
                <w:iCs/>
              </w:rPr>
              <w:t>[</w:t>
            </w:r>
            <w:r w:rsidRPr="00432815">
              <w:t xml:space="preserve">az e rendelet hatálybalépésétől számított </w:t>
            </w:r>
            <w:r w:rsidRPr="00432815">
              <w:rPr>
                <w:b/>
                <w:bCs/>
                <w:i/>
                <w:iCs/>
              </w:rPr>
              <w:t>X</w:t>
            </w:r>
            <w:r w:rsidRPr="00432815">
              <w:t xml:space="preserve"> hónapon belül</w:t>
            </w:r>
            <w:r w:rsidRPr="00432815">
              <w:rPr>
                <w:b/>
                <w:bCs/>
                <w:i/>
                <w:iCs/>
              </w:rPr>
              <w:t>]</w:t>
            </w:r>
            <w:r w:rsidRPr="00432815">
              <w:t xml:space="preserve"> a </w:t>
            </w:r>
            <w:r w:rsidRPr="00432815">
              <w:rPr>
                <w:b/>
                <w:bCs/>
                <w:i/>
                <w:iCs/>
              </w:rPr>
              <w:t>11. cikkben említett tanácsadó-bizottsági eljárásnak</w:t>
            </w:r>
            <w:r w:rsidRPr="00432815">
              <w:t xml:space="preserve"> megfelelően kell elfogadni. E </w:t>
            </w:r>
            <w:r w:rsidRPr="00432815">
              <w:rPr>
                <w:b/>
                <w:bCs/>
                <w:i/>
                <w:iCs/>
              </w:rPr>
              <w:t>végrehajtási</w:t>
            </w:r>
            <w:r w:rsidRPr="00432815">
              <w:t xml:space="preserve"> jogi aktusok kidolgozása során a Bizottság konzultál az Európai Központi Bankkal.</w:t>
            </w:r>
          </w:p>
        </w:tc>
        <w:tc>
          <w:tcPr>
            <w:tcW w:w="4876" w:type="dxa"/>
            <w:tcBorders>
              <w:top w:val="nil"/>
              <w:left w:val="nil"/>
              <w:bottom w:val="nil"/>
              <w:right w:val="nil"/>
            </w:tcBorders>
          </w:tcPr>
          <w:p w14:paraId="148589C3" w14:textId="77777777" w:rsidR="0032457F" w:rsidRPr="00432815" w:rsidRDefault="0032457F" w:rsidP="00327CD9">
            <w:pPr>
              <w:pStyle w:val="Normal6a"/>
            </w:pPr>
            <w:r w:rsidRPr="00432815">
              <w:t>(2)</w:t>
            </w:r>
            <w:r w:rsidRPr="00432815">
              <w:tab/>
              <w:t>A 7. és 8. cikk alkalmazásában a Bizottság általános hatályú</w:t>
            </w:r>
            <w:r w:rsidRPr="00432815">
              <w:rPr>
                <w:b/>
                <w:bCs/>
                <w:i/>
                <w:iCs/>
              </w:rPr>
              <w:t>, felhatalmazáson alapuló</w:t>
            </w:r>
            <w:r w:rsidRPr="00432815">
              <w:t xml:space="preserve"> jogi aktusokat fogad el azon közös mutatókra vonatkozóan, amelyeket a tagállamok a területük, minden régiójuk, többek között a városi és nem városi térségek tekintetében a készpénzfizetések elfogadásának és a készpénzhez való hozzáférésnek a nyomon követésére és értékelésére használnak. Ezeket a </w:t>
            </w:r>
            <w:r w:rsidRPr="00432815">
              <w:rPr>
                <w:b/>
                <w:bCs/>
                <w:i/>
                <w:iCs/>
              </w:rPr>
              <w:t>felhatalmazáson alapuló</w:t>
            </w:r>
            <w:r w:rsidRPr="00432815">
              <w:t xml:space="preserve"> jogi aktusokat az e rendelet hatálybalépésétől számított </w:t>
            </w:r>
            <w:r w:rsidRPr="00432815">
              <w:rPr>
                <w:b/>
                <w:bCs/>
                <w:i/>
                <w:iCs/>
              </w:rPr>
              <w:t>12</w:t>
            </w:r>
            <w:r w:rsidRPr="00432815">
              <w:t xml:space="preserve"> hónapon belül a </w:t>
            </w:r>
            <w:r w:rsidRPr="00432815">
              <w:rPr>
                <w:b/>
                <w:bCs/>
                <w:i/>
                <w:iCs/>
              </w:rPr>
              <w:t>10. cikknek</w:t>
            </w:r>
            <w:r w:rsidRPr="00432815">
              <w:t xml:space="preserve"> megfelelően kell elfogadni. E </w:t>
            </w:r>
            <w:r w:rsidRPr="00432815">
              <w:rPr>
                <w:b/>
                <w:bCs/>
                <w:i/>
                <w:iCs/>
              </w:rPr>
              <w:t>felhatalmazáson alapuló</w:t>
            </w:r>
            <w:r w:rsidRPr="00432815">
              <w:t xml:space="preserve"> jogi aktusok kidolgozása során a Bizottság konzultál az Európai Központi Bankkal.</w:t>
            </w:r>
          </w:p>
        </w:tc>
      </w:tr>
    </w:tbl>
    <w:p w14:paraId="1D1CB94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1FDB309" w14:textId="77777777" w:rsidR="0032457F" w:rsidRPr="0043387D" w:rsidRDefault="0032457F" w:rsidP="0032457F">
      <w:pPr>
        <w:rPr>
          <w:rStyle w:val="HideTWBExt"/>
        </w:rPr>
      </w:pPr>
      <w:r w:rsidRPr="0043387D">
        <w:rPr>
          <w:rStyle w:val="HideTWBExt"/>
        </w:rPr>
        <w:t>&lt;/Amend&gt;</w:t>
      </w:r>
    </w:p>
    <w:p w14:paraId="1F7FCE8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159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521D4D4"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7DEE71B3" w14:textId="77777777" w:rsidR="0032457F" w:rsidRPr="00432815" w:rsidRDefault="0032457F" w:rsidP="0032457F">
      <w:pPr>
        <w:pStyle w:val="NormalBold"/>
      </w:pPr>
      <w:r w:rsidRPr="0043387D">
        <w:rPr>
          <w:rStyle w:val="HideTWBExt"/>
          <w:b w:val="0"/>
        </w:rPr>
        <w:t>&lt;/RepeatBlock-By&gt;</w:t>
      </w:r>
    </w:p>
    <w:p w14:paraId="3F8CD212"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863C1B3" w14:textId="77777777" w:rsidR="0032457F" w:rsidRPr="00432815" w:rsidRDefault="0032457F" w:rsidP="0032457F">
      <w:pPr>
        <w:pStyle w:val="NormalBold"/>
      </w:pPr>
      <w:r w:rsidRPr="0043387D">
        <w:rPr>
          <w:rStyle w:val="HideTWBExt"/>
          <w:b w:val="0"/>
        </w:rPr>
        <w:t>&lt;Article&gt;</w:t>
      </w:r>
      <w:r w:rsidRPr="00432815">
        <w:t>9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4F25237" w14:textId="77777777" w:rsidTr="00327CD9">
        <w:trPr>
          <w:trHeight w:hRule="exact" w:val="240"/>
          <w:jc w:val="center"/>
        </w:trPr>
        <w:tc>
          <w:tcPr>
            <w:tcW w:w="9752" w:type="dxa"/>
            <w:gridSpan w:val="2"/>
            <w:tcBorders>
              <w:top w:val="nil"/>
              <w:left w:val="nil"/>
              <w:bottom w:val="nil"/>
              <w:right w:val="nil"/>
            </w:tcBorders>
          </w:tcPr>
          <w:p w14:paraId="460ABC9B" w14:textId="77777777" w:rsidR="0032457F" w:rsidRPr="00432815" w:rsidRDefault="0032457F" w:rsidP="00327CD9"/>
        </w:tc>
      </w:tr>
      <w:tr w:rsidR="00AD09DA" w:rsidRPr="00432815" w14:paraId="0BE686B5" w14:textId="77777777" w:rsidTr="00327CD9">
        <w:trPr>
          <w:trHeight w:val="240"/>
          <w:jc w:val="center"/>
        </w:trPr>
        <w:tc>
          <w:tcPr>
            <w:tcW w:w="4876" w:type="dxa"/>
            <w:tcBorders>
              <w:top w:val="nil"/>
              <w:left w:val="nil"/>
              <w:bottom w:val="nil"/>
              <w:right w:val="nil"/>
            </w:tcBorders>
          </w:tcPr>
          <w:p w14:paraId="7F48BB8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44F290C" w14:textId="77777777" w:rsidR="0032457F" w:rsidRPr="00432815" w:rsidRDefault="0032457F" w:rsidP="00327CD9">
            <w:pPr>
              <w:pStyle w:val="AmColumnHeading"/>
            </w:pPr>
            <w:r w:rsidRPr="00432815">
              <w:t>Módosítás</w:t>
            </w:r>
          </w:p>
        </w:tc>
      </w:tr>
      <w:tr w:rsidR="00AD09DA" w:rsidRPr="00432815" w14:paraId="0793FF6F" w14:textId="77777777" w:rsidTr="00327CD9">
        <w:trPr>
          <w:jc w:val="center"/>
        </w:trPr>
        <w:tc>
          <w:tcPr>
            <w:tcW w:w="4876" w:type="dxa"/>
            <w:tcBorders>
              <w:top w:val="nil"/>
              <w:left w:val="nil"/>
              <w:bottom w:val="nil"/>
              <w:right w:val="nil"/>
            </w:tcBorders>
          </w:tcPr>
          <w:p w14:paraId="25CA7CF6"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a készpénzfizetések elfogadása és a készpénzhez való hozzáférés, valamint a készpénzforgalmi ágazat készpénzzel kapcsolatos piaci tevékenységei tekintetében szükséges hatáskörrel rendelkező </w:t>
            </w:r>
            <w:r w:rsidRPr="00432815">
              <w:rPr>
                <w:b/>
                <w:bCs/>
                <w:i/>
                <w:iCs/>
              </w:rPr>
              <w:t>egy vagy több</w:t>
            </w:r>
            <w:r w:rsidRPr="00432815">
              <w:t xml:space="preserve"> nemzeti illetékes hatóságot.</w:t>
            </w:r>
          </w:p>
        </w:tc>
        <w:tc>
          <w:tcPr>
            <w:tcW w:w="4876" w:type="dxa"/>
            <w:tcBorders>
              <w:top w:val="nil"/>
              <w:left w:val="nil"/>
              <w:bottom w:val="nil"/>
              <w:right w:val="nil"/>
            </w:tcBorders>
          </w:tcPr>
          <w:p w14:paraId="6428AD7A" w14:textId="77777777" w:rsidR="0032457F" w:rsidRPr="00432815" w:rsidRDefault="0032457F" w:rsidP="00327CD9">
            <w:pPr>
              <w:pStyle w:val="Normal6a"/>
            </w:pPr>
            <w:r w:rsidRPr="00432815">
              <w:t>(1)</w:t>
            </w:r>
            <w:r w:rsidRPr="00432815">
              <w:tab/>
              <w:t xml:space="preserve">A 7. és 8. cikkben meghatározott kötelezettségek teljesítése érdekében a tagállamok kijelölnek </w:t>
            </w:r>
            <w:r w:rsidRPr="00432815">
              <w:rPr>
                <w:b/>
                <w:bCs/>
                <w:i/>
                <w:iCs/>
              </w:rPr>
              <w:t>egy,</w:t>
            </w:r>
            <w:r w:rsidRPr="00432815">
              <w:rPr>
                <w:b/>
                <w:bCs/>
              </w:rPr>
              <w:t xml:space="preserve"> </w:t>
            </w:r>
            <w:r w:rsidRPr="00432815">
              <w:t>a készpénzfizetések elfogadása és a készpénzhez való hozzáférés, valamint a készpénzforgalmi ágazat készpénzzel kapcsolatos piaci tevékenységei tekintetében szükséges hatáskörrel rendelkező nemzeti illetékes hatóságot.</w:t>
            </w:r>
          </w:p>
        </w:tc>
      </w:tr>
    </w:tbl>
    <w:p w14:paraId="53BAFE32"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47B698D5" w14:textId="77777777" w:rsidR="0032457F" w:rsidRPr="00432815" w:rsidRDefault="0032457F" w:rsidP="0032457F">
      <w:r w:rsidRPr="0043387D">
        <w:rPr>
          <w:rStyle w:val="HideTWBExt"/>
        </w:rPr>
        <w:t>&lt;/Amend&gt;</w:t>
      </w:r>
    </w:p>
    <w:p w14:paraId="3F61687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6F28F27"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726A9BCA"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EE77F4D" w14:textId="77777777" w:rsidR="0032457F" w:rsidRPr="00432815" w:rsidRDefault="0032457F" w:rsidP="0032457F">
      <w:pPr>
        <w:pStyle w:val="NormalBold"/>
      </w:pPr>
      <w:r w:rsidRPr="0043387D">
        <w:rPr>
          <w:rStyle w:val="HideTWBExt"/>
          <w:b w:val="0"/>
        </w:rPr>
        <w:t>&lt;/RepeatBlock-By&gt;</w:t>
      </w:r>
    </w:p>
    <w:p w14:paraId="120BB4F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62A5BA4" w14:textId="77777777" w:rsidR="0032457F" w:rsidRPr="00432815" w:rsidRDefault="0032457F" w:rsidP="0032457F">
      <w:pPr>
        <w:pStyle w:val="NormalBold"/>
      </w:pPr>
      <w:r w:rsidRPr="0043387D">
        <w:rPr>
          <w:rStyle w:val="HideTWBExt"/>
          <w:b w:val="0"/>
        </w:rPr>
        <w:t>&lt;Article&gt;</w:t>
      </w:r>
      <w:r w:rsidRPr="00432815">
        <w:t>9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D10C474" w14:textId="77777777" w:rsidTr="00327CD9">
        <w:trPr>
          <w:trHeight w:hRule="exact" w:val="240"/>
          <w:jc w:val="center"/>
        </w:trPr>
        <w:tc>
          <w:tcPr>
            <w:tcW w:w="9752" w:type="dxa"/>
            <w:gridSpan w:val="2"/>
            <w:tcBorders>
              <w:top w:val="nil"/>
              <w:left w:val="nil"/>
              <w:bottom w:val="nil"/>
              <w:right w:val="nil"/>
            </w:tcBorders>
          </w:tcPr>
          <w:p w14:paraId="020AA2B6" w14:textId="77777777" w:rsidR="0032457F" w:rsidRPr="00432815" w:rsidRDefault="0032457F" w:rsidP="00327CD9"/>
        </w:tc>
      </w:tr>
      <w:tr w:rsidR="00AD09DA" w:rsidRPr="00432815" w14:paraId="0C562CC8" w14:textId="77777777" w:rsidTr="00327CD9">
        <w:trPr>
          <w:trHeight w:val="240"/>
          <w:jc w:val="center"/>
        </w:trPr>
        <w:tc>
          <w:tcPr>
            <w:tcW w:w="4876" w:type="dxa"/>
            <w:tcBorders>
              <w:top w:val="nil"/>
              <w:left w:val="nil"/>
              <w:bottom w:val="nil"/>
              <w:right w:val="nil"/>
            </w:tcBorders>
          </w:tcPr>
          <w:p w14:paraId="374D9A05"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71A7062" w14:textId="77777777" w:rsidR="0032457F" w:rsidRPr="00432815" w:rsidRDefault="0032457F" w:rsidP="00327CD9">
            <w:pPr>
              <w:pStyle w:val="AmColumnHeading"/>
            </w:pPr>
            <w:r w:rsidRPr="00432815">
              <w:t>Módosítás</w:t>
            </w:r>
          </w:p>
        </w:tc>
      </w:tr>
      <w:tr w:rsidR="00AD09DA" w:rsidRPr="00432815" w14:paraId="677EB08A" w14:textId="77777777" w:rsidTr="00327CD9">
        <w:trPr>
          <w:jc w:val="center"/>
        </w:trPr>
        <w:tc>
          <w:tcPr>
            <w:tcW w:w="4876" w:type="dxa"/>
            <w:tcBorders>
              <w:top w:val="nil"/>
              <w:left w:val="nil"/>
              <w:bottom w:val="nil"/>
              <w:right w:val="nil"/>
            </w:tcBorders>
          </w:tcPr>
          <w:p w14:paraId="6100AB94" w14:textId="77777777" w:rsidR="0032457F" w:rsidRPr="00432815" w:rsidRDefault="0032457F" w:rsidP="00327CD9">
            <w:pPr>
              <w:pStyle w:val="Normal6a"/>
            </w:pPr>
          </w:p>
        </w:tc>
        <w:tc>
          <w:tcPr>
            <w:tcW w:w="4876" w:type="dxa"/>
            <w:tcBorders>
              <w:top w:val="nil"/>
              <w:left w:val="nil"/>
              <w:bottom w:val="nil"/>
              <w:right w:val="nil"/>
            </w:tcBorders>
          </w:tcPr>
          <w:p w14:paraId="71C32C12" w14:textId="77777777" w:rsidR="0032457F" w:rsidRPr="00432815" w:rsidRDefault="0032457F" w:rsidP="00327CD9">
            <w:pPr>
              <w:pStyle w:val="Normal6a"/>
            </w:pPr>
            <w:r w:rsidRPr="00432815">
              <w:rPr>
                <w:b/>
                <w:i/>
              </w:rPr>
              <w:t>(2a)</w:t>
            </w:r>
            <w:r w:rsidRPr="00432815">
              <w:tab/>
            </w:r>
            <w:r w:rsidRPr="00432815">
              <w:rPr>
                <w:b/>
                <w:i/>
              </w:rPr>
              <w:t xml:space="preserve">A készpénz rendelkezésre állására és elfogadására vonatkozó mutatók és a hozzájuk kapcsolódó adatgyűjtés nem kedvezhetnek a mutatók kialakításából eredő negatív visszajelzéseknek, azaz nem vezethetnek kialakításuknál fogva szükségszerűen a „szükségesnek” ítélt készpénzkínálat vagy a készpénzfelhasználás „kritikusnak” tekintett alacsonyabb küszöbértékének rákövetkező csökkenéséhez. A készpénz elfogadásának ellenőrzését megfelelő ágazatspecifikus adatgyűjtés és bemutatás keretében kell elvégezni. A közszolgáltatások, illetve a mindennapi létfenntartáshoz szükséges alapvető termékek kifizetésének lényeges területeihez kapcsolódó adatokat külön kell gyűjteni. Hasonlóképpen fel kell tárni a készpénzhasználat digitális fizetéstípusokhoz képest fennálló viszonylagos hátrányait, valamint a készpénz rendelkezésre állásának térbeli, mennyiségi vagy időbeli akadályait, beleértve azokat a közvetett befolyásoló tényezőket is, amelyek </w:t>
            </w:r>
            <w:proofErr w:type="gramStart"/>
            <w:r w:rsidRPr="00432815">
              <w:rPr>
                <w:b/>
                <w:i/>
              </w:rPr>
              <w:t>a készpénz</w:t>
            </w:r>
            <w:proofErr w:type="gramEnd"/>
            <w:r w:rsidRPr="00432815">
              <w:rPr>
                <w:b/>
                <w:i/>
              </w:rPr>
              <w:t xml:space="preserve"> de facto hátrányos megkülönböztetéséhez vezethetnek.</w:t>
            </w:r>
          </w:p>
        </w:tc>
      </w:tr>
    </w:tbl>
    <w:p w14:paraId="02477DA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0BACD34E"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00330413" w14:textId="77777777" w:rsidR="0032457F" w:rsidRPr="00432815" w:rsidRDefault="0032457F" w:rsidP="0032457F">
      <w:pPr>
        <w:pStyle w:val="AmJustText"/>
      </w:pPr>
      <w:r w:rsidRPr="00432815">
        <w:t xml:space="preserve">Észszerű lehet néhány fontos pontot meghatározni, és ezt nem teljes mértékben a Bizottságra hagyni. Kerülni kell az adatgyűjtés típusából eredő negatív visszacsatolási hatásokat: a bankok csökkentik a bankjegykiadó automaták számát, megnehezítik a készpénzhez való </w:t>
      </w:r>
      <w:r w:rsidRPr="00432815">
        <w:lastRenderedPageBreak/>
        <w:t>hozzáférést, majd a statisztikák azt mutatják, hogy az emberek kevesebb készpénzt használnak, amire reagálva aztán ismét csökkentik a „szükséges” mennyiséget – így negatív verseny alakul ki. Emellett hasznos lehet néhány fontos ágazati meglátás, mint ahogyan a készpénz elfogadására és rendelkezésre állására gyakorolt közvetett hatások is.</w:t>
      </w:r>
    </w:p>
    <w:p w14:paraId="403001DE" w14:textId="77777777" w:rsidR="0032457F" w:rsidRPr="00432815" w:rsidRDefault="0032457F" w:rsidP="0032457F">
      <w:r w:rsidRPr="0043387D">
        <w:rPr>
          <w:rStyle w:val="HideTWBExt"/>
        </w:rPr>
        <w:t>&lt;/Amend&gt;</w:t>
      </w:r>
    </w:p>
    <w:p w14:paraId="291D597E"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5FEF689"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0144D5B7" w14:textId="77777777" w:rsidR="0032457F" w:rsidRPr="00432815" w:rsidRDefault="0032457F" w:rsidP="0032457F">
      <w:pPr>
        <w:pStyle w:val="NormalBold"/>
      </w:pPr>
      <w:r w:rsidRPr="0043387D">
        <w:rPr>
          <w:rStyle w:val="HideTWBExt"/>
          <w:b w:val="0"/>
        </w:rPr>
        <w:t>&lt;/RepeatBlock-By&gt;</w:t>
      </w:r>
    </w:p>
    <w:p w14:paraId="48C78F3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ACD301B" w14:textId="77777777" w:rsidR="0032457F" w:rsidRPr="00432815" w:rsidRDefault="0032457F" w:rsidP="0032457F">
      <w:pPr>
        <w:pStyle w:val="NormalBold"/>
      </w:pPr>
      <w:r w:rsidRPr="0043387D">
        <w:rPr>
          <w:rStyle w:val="HideTWBExt"/>
          <w:b w:val="0"/>
        </w:rPr>
        <w:t>&lt;Article&gt;</w:t>
      </w:r>
      <w:r w:rsidRPr="00432815">
        <w:t>9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91C7B1F" w14:textId="77777777" w:rsidTr="00327CD9">
        <w:trPr>
          <w:trHeight w:hRule="exact" w:val="240"/>
          <w:jc w:val="center"/>
        </w:trPr>
        <w:tc>
          <w:tcPr>
            <w:tcW w:w="9752" w:type="dxa"/>
            <w:gridSpan w:val="2"/>
            <w:tcBorders>
              <w:top w:val="nil"/>
              <w:left w:val="nil"/>
              <w:bottom w:val="nil"/>
              <w:right w:val="nil"/>
            </w:tcBorders>
          </w:tcPr>
          <w:p w14:paraId="1CBB50EE" w14:textId="77777777" w:rsidR="0032457F" w:rsidRPr="00432815" w:rsidRDefault="0032457F" w:rsidP="00327CD9"/>
        </w:tc>
      </w:tr>
      <w:tr w:rsidR="00AD09DA" w:rsidRPr="00432815" w14:paraId="6AE604F9" w14:textId="77777777" w:rsidTr="00327CD9">
        <w:trPr>
          <w:trHeight w:val="240"/>
          <w:jc w:val="center"/>
        </w:trPr>
        <w:tc>
          <w:tcPr>
            <w:tcW w:w="4876" w:type="dxa"/>
            <w:tcBorders>
              <w:top w:val="nil"/>
              <w:left w:val="nil"/>
              <w:bottom w:val="nil"/>
              <w:right w:val="nil"/>
            </w:tcBorders>
          </w:tcPr>
          <w:p w14:paraId="34AC4B1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0C9DB11" w14:textId="77777777" w:rsidR="0032457F" w:rsidRPr="00432815" w:rsidRDefault="0032457F" w:rsidP="00327CD9">
            <w:pPr>
              <w:pStyle w:val="AmColumnHeading"/>
            </w:pPr>
            <w:r w:rsidRPr="00432815">
              <w:t>Módosítás</w:t>
            </w:r>
          </w:p>
        </w:tc>
      </w:tr>
      <w:tr w:rsidR="00AD09DA" w:rsidRPr="00432815" w14:paraId="74E3BFBC" w14:textId="77777777" w:rsidTr="00327CD9">
        <w:trPr>
          <w:jc w:val="center"/>
        </w:trPr>
        <w:tc>
          <w:tcPr>
            <w:tcW w:w="4876" w:type="dxa"/>
            <w:tcBorders>
              <w:top w:val="nil"/>
              <w:left w:val="nil"/>
              <w:bottom w:val="nil"/>
              <w:right w:val="nil"/>
            </w:tcBorders>
          </w:tcPr>
          <w:p w14:paraId="1559B095" w14:textId="77777777" w:rsidR="0032457F" w:rsidRPr="00432815" w:rsidRDefault="0032457F" w:rsidP="00327CD9">
            <w:pPr>
              <w:pStyle w:val="Normal6a"/>
            </w:pPr>
          </w:p>
        </w:tc>
        <w:tc>
          <w:tcPr>
            <w:tcW w:w="4876" w:type="dxa"/>
            <w:tcBorders>
              <w:top w:val="nil"/>
              <w:left w:val="nil"/>
              <w:bottom w:val="nil"/>
              <w:right w:val="nil"/>
            </w:tcBorders>
          </w:tcPr>
          <w:p w14:paraId="2CD7FBCD" w14:textId="77777777" w:rsidR="0032457F" w:rsidRPr="00432815" w:rsidRDefault="0032457F" w:rsidP="00327CD9">
            <w:pPr>
              <w:pStyle w:val="Normal6a"/>
            </w:pPr>
            <w:r w:rsidRPr="00432815">
              <w:rPr>
                <w:b/>
                <w:i/>
              </w:rPr>
              <w:t>(2a)</w:t>
            </w:r>
            <w:r w:rsidRPr="00432815">
              <w:tab/>
            </w:r>
            <w:r w:rsidRPr="00432815">
              <w:rPr>
                <w:b/>
                <w:i/>
              </w:rPr>
              <w:t>A 7. és 8. cikk alkalmazásában a tagállamok éves jelentésükben a közös mutatók mellett egyedi mutatókat is használhatnak annak érdekében, hogy részletesebb információkkal szolgáljanak a területük, régióik és városi területeik sajátosságairól. Ezen egyedi mutatóknak lehetővé kell tenniük az adatok értékelésének és összehasonlíthatóságának közös megközelítését.</w:t>
            </w:r>
          </w:p>
        </w:tc>
      </w:tr>
    </w:tbl>
    <w:p w14:paraId="603F8E7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0148B510" w14:textId="77777777" w:rsidR="0032457F" w:rsidRPr="00432815" w:rsidRDefault="0032457F" w:rsidP="0032457F">
      <w:r w:rsidRPr="0043387D">
        <w:rPr>
          <w:rStyle w:val="HideTWBExt"/>
        </w:rPr>
        <w:t>&lt;/Amend&gt;</w:t>
      </w:r>
    </w:p>
    <w:p w14:paraId="2A2E4F7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DAC4028" w14:textId="77777777" w:rsidR="0032457F" w:rsidRPr="00432815" w:rsidRDefault="0032457F" w:rsidP="0032457F">
      <w:pPr>
        <w:pStyle w:val="NormalBold"/>
      </w:pPr>
      <w:r w:rsidRPr="0043387D">
        <w:rPr>
          <w:rStyle w:val="HideTWBExt"/>
          <w:b w:val="0"/>
        </w:rPr>
        <w:t>&lt;RepeatBlock-By&gt;&lt;Members&gt;</w:t>
      </w:r>
      <w:r w:rsidRPr="00432815">
        <w:t xml:space="preserve">Billy </w:t>
      </w:r>
      <w:proofErr w:type="spellStart"/>
      <w:r w:rsidRPr="00432815">
        <w:t>Kelleher</w:t>
      </w:r>
      <w:proofErr w:type="spellEnd"/>
      <w:r w:rsidRPr="0043387D">
        <w:rPr>
          <w:rStyle w:val="HideTWBExt"/>
          <w:b w:val="0"/>
        </w:rPr>
        <w:t>&lt;/Members&gt;</w:t>
      </w:r>
    </w:p>
    <w:p w14:paraId="64261EE3" w14:textId="77777777" w:rsidR="0032457F" w:rsidRPr="00432815" w:rsidRDefault="0032457F" w:rsidP="0032457F">
      <w:pPr>
        <w:pStyle w:val="NormalBold"/>
      </w:pPr>
      <w:r w:rsidRPr="0043387D">
        <w:rPr>
          <w:rStyle w:val="HideTWBExt"/>
          <w:b w:val="0"/>
        </w:rPr>
        <w:t>&lt;/RepeatBlock-By&gt;</w:t>
      </w:r>
    </w:p>
    <w:p w14:paraId="257BDAE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B8ACEF4" w14:textId="77777777" w:rsidR="0032457F" w:rsidRPr="00432815" w:rsidRDefault="0032457F" w:rsidP="0032457F">
      <w:pPr>
        <w:pStyle w:val="NormalBold"/>
      </w:pPr>
      <w:r w:rsidRPr="0043387D">
        <w:rPr>
          <w:rStyle w:val="HideTWBExt"/>
          <w:b w:val="0"/>
        </w:rPr>
        <w:t>&lt;Article&gt;</w:t>
      </w:r>
      <w:r w:rsidRPr="00432815">
        <w:t>9 cikk – 2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B459E5D" w14:textId="77777777" w:rsidTr="00327CD9">
        <w:trPr>
          <w:trHeight w:hRule="exact" w:val="240"/>
          <w:jc w:val="center"/>
        </w:trPr>
        <w:tc>
          <w:tcPr>
            <w:tcW w:w="9752" w:type="dxa"/>
            <w:gridSpan w:val="2"/>
            <w:tcBorders>
              <w:top w:val="nil"/>
              <w:left w:val="nil"/>
              <w:bottom w:val="nil"/>
              <w:right w:val="nil"/>
            </w:tcBorders>
          </w:tcPr>
          <w:p w14:paraId="37322F19" w14:textId="77777777" w:rsidR="0032457F" w:rsidRPr="00432815" w:rsidRDefault="0032457F" w:rsidP="00327CD9"/>
        </w:tc>
      </w:tr>
      <w:tr w:rsidR="00AD09DA" w:rsidRPr="00432815" w14:paraId="3B694282" w14:textId="77777777" w:rsidTr="00327CD9">
        <w:trPr>
          <w:trHeight w:val="240"/>
          <w:jc w:val="center"/>
        </w:trPr>
        <w:tc>
          <w:tcPr>
            <w:tcW w:w="4876" w:type="dxa"/>
            <w:tcBorders>
              <w:top w:val="nil"/>
              <w:left w:val="nil"/>
              <w:bottom w:val="nil"/>
              <w:right w:val="nil"/>
            </w:tcBorders>
          </w:tcPr>
          <w:p w14:paraId="58D905D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8C0E6F7" w14:textId="77777777" w:rsidR="0032457F" w:rsidRPr="00432815" w:rsidRDefault="0032457F" w:rsidP="00327CD9">
            <w:pPr>
              <w:pStyle w:val="AmColumnHeading"/>
            </w:pPr>
            <w:r w:rsidRPr="00432815">
              <w:t>Módosítás</w:t>
            </w:r>
          </w:p>
        </w:tc>
      </w:tr>
      <w:tr w:rsidR="00AD09DA" w:rsidRPr="00432815" w14:paraId="4D40B656" w14:textId="77777777" w:rsidTr="00327CD9">
        <w:trPr>
          <w:jc w:val="center"/>
        </w:trPr>
        <w:tc>
          <w:tcPr>
            <w:tcW w:w="4876" w:type="dxa"/>
            <w:tcBorders>
              <w:top w:val="nil"/>
              <w:left w:val="nil"/>
              <w:bottom w:val="nil"/>
              <w:right w:val="nil"/>
            </w:tcBorders>
          </w:tcPr>
          <w:p w14:paraId="50295895" w14:textId="77777777" w:rsidR="0032457F" w:rsidRPr="00432815" w:rsidRDefault="0032457F" w:rsidP="00327CD9">
            <w:pPr>
              <w:pStyle w:val="Normal6a"/>
            </w:pPr>
          </w:p>
        </w:tc>
        <w:tc>
          <w:tcPr>
            <w:tcW w:w="4876" w:type="dxa"/>
            <w:tcBorders>
              <w:top w:val="nil"/>
              <w:left w:val="nil"/>
              <w:bottom w:val="nil"/>
              <w:right w:val="nil"/>
            </w:tcBorders>
          </w:tcPr>
          <w:p w14:paraId="5D38206C" w14:textId="77777777" w:rsidR="0032457F" w:rsidRPr="00432815" w:rsidRDefault="0032457F" w:rsidP="00327CD9">
            <w:pPr>
              <w:pStyle w:val="Normal6a"/>
            </w:pPr>
            <w:r w:rsidRPr="00432815">
              <w:rPr>
                <w:b/>
                <w:i/>
              </w:rPr>
              <w:t>(2a)</w:t>
            </w:r>
            <w:r w:rsidRPr="00432815">
              <w:tab/>
            </w:r>
            <w:r w:rsidRPr="00432815">
              <w:rPr>
                <w:b/>
                <w:i/>
              </w:rPr>
              <w:t>A Bizottság e végrehajtási jogi aktusokat átlátható és méltányos módon dolgozza ki. A Bizottság és a tagállamok nyilvánosságra hozzák és könnyen hozzáférhetővé teszik a közös mutatókat.</w:t>
            </w:r>
          </w:p>
        </w:tc>
      </w:tr>
    </w:tbl>
    <w:p w14:paraId="469FD8A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D488A70" w14:textId="77777777" w:rsidR="0032457F" w:rsidRPr="00432815" w:rsidRDefault="0032457F" w:rsidP="0032457F">
      <w:r w:rsidRPr="0043387D">
        <w:rPr>
          <w:rStyle w:val="HideTWBExt"/>
        </w:rPr>
        <w:t>&lt;/Amend&gt;</w:t>
      </w:r>
    </w:p>
    <w:p w14:paraId="5236AA0E"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163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626BF0B"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677BC84F"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12C06B33" w14:textId="77777777" w:rsidR="0032457F" w:rsidRPr="00432815" w:rsidRDefault="0032457F" w:rsidP="0032457F">
      <w:pPr>
        <w:pStyle w:val="NormalBold"/>
      </w:pPr>
      <w:r w:rsidRPr="0043387D">
        <w:rPr>
          <w:rStyle w:val="HideTWBExt"/>
          <w:b w:val="0"/>
        </w:rPr>
        <w:t>&lt;/RepeatBlock-By&gt;</w:t>
      </w:r>
    </w:p>
    <w:p w14:paraId="7ADD379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3AAF201" w14:textId="77777777" w:rsidR="0032457F" w:rsidRPr="00432815" w:rsidRDefault="0032457F" w:rsidP="0032457F">
      <w:pPr>
        <w:pStyle w:val="NormalBold"/>
      </w:pPr>
      <w:r w:rsidRPr="0043387D">
        <w:rPr>
          <w:rStyle w:val="HideTWBExt"/>
          <w:b w:val="0"/>
        </w:rPr>
        <w:t>&lt;Article&gt;</w:t>
      </w:r>
      <w:r w:rsidRPr="00432815">
        <w:t>9 cikk – 3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BB357FD" w14:textId="77777777" w:rsidTr="00327CD9">
        <w:trPr>
          <w:trHeight w:hRule="exact" w:val="240"/>
          <w:jc w:val="center"/>
        </w:trPr>
        <w:tc>
          <w:tcPr>
            <w:tcW w:w="9752" w:type="dxa"/>
            <w:gridSpan w:val="2"/>
            <w:tcBorders>
              <w:top w:val="nil"/>
              <w:left w:val="nil"/>
              <w:bottom w:val="nil"/>
              <w:right w:val="nil"/>
            </w:tcBorders>
          </w:tcPr>
          <w:p w14:paraId="2012C8F0" w14:textId="77777777" w:rsidR="0032457F" w:rsidRPr="00432815" w:rsidRDefault="0032457F" w:rsidP="00327CD9"/>
        </w:tc>
      </w:tr>
      <w:tr w:rsidR="00AD09DA" w:rsidRPr="00432815" w14:paraId="2D8AE751" w14:textId="77777777" w:rsidTr="00327CD9">
        <w:trPr>
          <w:trHeight w:val="240"/>
          <w:jc w:val="center"/>
        </w:trPr>
        <w:tc>
          <w:tcPr>
            <w:tcW w:w="4876" w:type="dxa"/>
            <w:tcBorders>
              <w:top w:val="nil"/>
              <w:left w:val="nil"/>
              <w:bottom w:val="nil"/>
              <w:right w:val="nil"/>
            </w:tcBorders>
          </w:tcPr>
          <w:p w14:paraId="7A432C3F"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E055496" w14:textId="77777777" w:rsidR="0032457F" w:rsidRPr="00432815" w:rsidRDefault="0032457F" w:rsidP="00327CD9">
            <w:pPr>
              <w:pStyle w:val="AmColumnHeading"/>
            </w:pPr>
            <w:r w:rsidRPr="00432815">
              <w:t>Módosítás</w:t>
            </w:r>
          </w:p>
        </w:tc>
      </w:tr>
      <w:tr w:rsidR="00AD09DA" w:rsidRPr="00432815" w14:paraId="7ED9EFB3" w14:textId="77777777" w:rsidTr="00327CD9">
        <w:trPr>
          <w:jc w:val="center"/>
        </w:trPr>
        <w:tc>
          <w:tcPr>
            <w:tcW w:w="4876" w:type="dxa"/>
            <w:tcBorders>
              <w:top w:val="nil"/>
              <w:left w:val="nil"/>
              <w:bottom w:val="nil"/>
              <w:right w:val="nil"/>
            </w:tcBorders>
          </w:tcPr>
          <w:p w14:paraId="44D8ECC3" w14:textId="77777777" w:rsidR="0032457F" w:rsidRPr="00432815" w:rsidRDefault="0032457F" w:rsidP="00327CD9">
            <w:pPr>
              <w:pStyle w:val="Normal6a"/>
            </w:pPr>
            <w:r w:rsidRPr="00432815">
              <w:t>(3)</w:t>
            </w:r>
            <w:r w:rsidRPr="00432815">
              <w:tab/>
              <w:t xml:space="preserve">A kijelölt nemzeti illetékes </w:t>
            </w:r>
            <w:r w:rsidRPr="00432815">
              <w:rPr>
                <w:b/>
                <w:bCs/>
                <w:i/>
                <w:iCs/>
              </w:rPr>
              <w:t>hatóságok</w:t>
            </w:r>
            <w:r w:rsidRPr="00432815">
              <w:t xml:space="preserve"> a 13. cikkben említett, a Bizottságnak és az Európai Központi Banknak címzett éves jelentésben </w:t>
            </w:r>
            <w:r w:rsidRPr="00432815">
              <w:rPr>
                <w:b/>
                <w:bCs/>
                <w:i/>
                <w:iCs/>
              </w:rPr>
              <w:t>közlik</w:t>
            </w:r>
            <w:r w:rsidRPr="00432815">
              <w:t xml:space="preserve"> a készpénzfizetések elfogadásának és a készpénzhez való hozzáférésnek a helyzetére vonatkozó nyomon </w:t>
            </w:r>
            <w:r w:rsidRPr="00432815">
              <w:rPr>
                <w:b/>
                <w:bCs/>
                <w:i/>
                <w:iCs/>
              </w:rPr>
              <w:t>követésük</w:t>
            </w:r>
            <w:r w:rsidRPr="00432815">
              <w:t xml:space="preserve"> és </w:t>
            </w:r>
            <w:r w:rsidRPr="00432815">
              <w:rPr>
                <w:b/>
                <w:bCs/>
                <w:i/>
                <w:iCs/>
              </w:rPr>
              <w:t>értékelésük</w:t>
            </w:r>
            <w:r w:rsidRPr="00432815">
              <w:t xml:space="preserve"> eredményeit, ismertetve </w:t>
            </w:r>
            <w:r w:rsidRPr="00432815">
              <w:rPr>
                <w:b/>
                <w:bCs/>
                <w:i/>
                <w:iCs/>
              </w:rPr>
              <w:t>értékelésük</w:t>
            </w:r>
            <w:r w:rsidRPr="00432815">
              <w:t xml:space="preserve"> indokait és adatait.</w:t>
            </w:r>
          </w:p>
        </w:tc>
        <w:tc>
          <w:tcPr>
            <w:tcW w:w="4876" w:type="dxa"/>
            <w:tcBorders>
              <w:top w:val="nil"/>
              <w:left w:val="nil"/>
              <w:bottom w:val="nil"/>
              <w:right w:val="nil"/>
            </w:tcBorders>
          </w:tcPr>
          <w:p w14:paraId="50FFC29D" w14:textId="77777777" w:rsidR="0032457F" w:rsidRPr="00432815" w:rsidRDefault="0032457F" w:rsidP="00327CD9">
            <w:pPr>
              <w:pStyle w:val="Normal6a"/>
            </w:pPr>
            <w:r w:rsidRPr="00432815">
              <w:t>(3)</w:t>
            </w:r>
            <w:r w:rsidRPr="00432815">
              <w:tab/>
              <w:t xml:space="preserve">A kijelölt nemzeti illetékes </w:t>
            </w:r>
            <w:r w:rsidRPr="00432815">
              <w:rPr>
                <w:b/>
                <w:bCs/>
                <w:i/>
                <w:iCs/>
              </w:rPr>
              <w:t>hatóság</w:t>
            </w:r>
            <w:r w:rsidRPr="00432815">
              <w:t xml:space="preserve"> a 13. cikkben említett, a Bizottságnak és az Európai Központi Banknak címzett éves jelentésben </w:t>
            </w:r>
            <w:r w:rsidRPr="00432815">
              <w:rPr>
                <w:b/>
                <w:bCs/>
                <w:i/>
                <w:iCs/>
              </w:rPr>
              <w:t>közli</w:t>
            </w:r>
            <w:r w:rsidRPr="00432815">
              <w:t xml:space="preserve"> a készpénzfizetések elfogadásának és a készpénzhez való hozzáférésnek a helyzetére vonatkozó nyomon </w:t>
            </w:r>
            <w:r w:rsidRPr="00432815">
              <w:rPr>
                <w:b/>
                <w:bCs/>
                <w:i/>
                <w:iCs/>
              </w:rPr>
              <w:t>követésének</w:t>
            </w:r>
            <w:r w:rsidRPr="00432815">
              <w:t xml:space="preserve"> és </w:t>
            </w:r>
            <w:r w:rsidRPr="00432815">
              <w:rPr>
                <w:b/>
                <w:bCs/>
                <w:i/>
                <w:iCs/>
              </w:rPr>
              <w:t>értékelésének</w:t>
            </w:r>
            <w:r w:rsidRPr="00432815">
              <w:t xml:space="preserve"> eredményeit, ismertetve </w:t>
            </w:r>
            <w:r w:rsidRPr="00432815">
              <w:rPr>
                <w:b/>
                <w:bCs/>
                <w:i/>
                <w:iCs/>
              </w:rPr>
              <w:t>értékelésének</w:t>
            </w:r>
            <w:r w:rsidRPr="00432815">
              <w:t xml:space="preserve"> indokait és adatait</w:t>
            </w:r>
            <w:r w:rsidRPr="00432815">
              <w:rPr>
                <w:b/>
                <w:bCs/>
                <w:i/>
                <w:iCs/>
              </w:rPr>
              <w:t>, és az átláthatóság és a nyilvános elszámoltathatóság biztosítása érdekében megfelelő módon nyilvánosságra hozza ezt a jelentést</w:t>
            </w:r>
            <w:r w:rsidRPr="00432815">
              <w:t>.</w:t>
            </w:r>
          </w:p>
        </w:tc>
      </w:tr>
    </w:tbl>
    <w:p w14:paraId="09CDB119"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330FC45B" w14:textId="77777777" w:rsidR="0032457F" w:rsidRPr="0043387D" w:rsidRDefault="0032457F" w:rsidP="0032457F">
      <w:pPr>
        <w:rPr>
          <w:rStyle w:val="HideTWBExt"/>
        </w:rPr>
      </w:pPr>
      <w:r w:rsidRPr="0043387D">
        <w:rPr>
          <w:rStyle w:val="HideTWBExt"/>
        </w:rPr>
        <w:t>&lt;/Amend&gt;</w:t>
      </w:r>
    </w:p>
    <w:p w14:paraId="260AC3EC"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60B0DD4"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11E305D" w14:textId="77777777" w:rsidR="0032457F" w:rsidRPr="00432815" w:rsidRDefault="0032457F" w:rsidP="0032457F">
      <w:pPr>
        <w:pStyle w:val="NormalBold"/>
      </w:pPr>
      <w:r w:rsidRPr="0043387D">
        <w:rPr>
          <w:rStyle w:val="HideTWBExt"/>
          <w:b w:val="0"/>
        </w:rPr>
        <w:t>&lt;/RepeatBlock-By&gt;</w:t>
      </w:r>
    </w:p>
    <w:p w14:paraId="2E32626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DF53A84" w14:textId="77777777" w:rsidR="0032457F" w:rsidRPr="00432815" w:rsidRDefault="0032457F" w:rsidP="0032457F">
      <w:pPr>
        <w:pStyle w:val="NormalBold"/>
      </w:pPr>
      <w:r w:rsidRPr="0043387D">
        <w:rPr>
          <w:rStyle w:val="HideTWBExt"/>
          <w:b w:val="0"/>
        </w:rPr>
        <w:t>&lt;Article&gt;</w:t>
      </w:r>
      <w:r w:rsidRPr="00432815">
        <w:t>9 cikk – 4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97E33EB" w14:textId="77777777" w:rsidTr="00327CD9">
        <w:trPr>
          <w:trHeight w:hRule="exact" w:val="240"/>
          <w:jc w:val="center"/>
        </w:trPr>
        <w:tc>
          <w:tcPr>
            <w:tcW w:w="9752" w:type="dxa"/>
            <w:gridSpan w:val="2"/>
            <w:tcBorders>
              <w:top w:val="nil"/>
              <w:left w:val="nil"/>
              <w:bottom w:val="nil"/>
              <w:right w:val="nil"/>
            </w:tcBorders>
          </w:tcPr>
          <w:p w14:paraId="23D2CFE4" w14:textId="77777777" w:rsidR="0032457F" w:rsidRPr="00432815" w:rsidRDefault="0032457F" w:rsidP="00327CD9"/>
        </w:tc>
      </w:tr>
      <w:tr w:rsidR="00AD09DA" w:rsidRPr="00432815" w14:paraId="422B3FCD" w14:textId="77777777" w:rsidTr="00327CD9">
        <w:trPr>
          <w:trHeight w:val="240"/>
          <w:jc w:val="center"/>
        </w:trPr>
        <w:tc>
          <w:tcPr>
            <w:tcW w:w="4876" w:type="dxa"/>
            <w:tcBorders>
              <w:top w:val="nil"/>
              <w:left w:val="nil"/>
              <w:bottom w:val="nil"/>
              <w:right w:val="nil"/>
            </w:tcBorders>
          </w:tcPr>
          <w:p w14:paraId="299AB343"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EDBD29B" w14:textId="77777777" w:rsidR="0032457F" w:rsidRPr="00432815" w:rsidRDefault="0032457F" w:rsidP="00327CD9">
            <w:pPr>
              <w:pStyle w:val="AmColumnHeading"/>
            </w:pPr>
            <w:r w:rsidRPr="00432815">
              <w:t>Módosítás</w:t>
            </w:r>
          </w:p>
        </w:tc>
      </w:tr>
      <w:tr w:rsidR="00AD09DA" w:rsidRPr="00432815" w14:paraId="2C2AE039" w14:textId="77777777" w:rsidTr="00327CD9">
        <w:trPr>
          <w:jc w:val="center"/>
        </w:trPr>
        <w:tc>
          <w:tcPr>
            <w:tcW w:w="4876" w:type="dxa"/>
            <w:tcBorders>
              <w:top w:val="nil"/>
              <w:left w:val="nil"/>
              <w:bottom w:val="nil"/>
              <w:right w:val="nil"/>
            </w:tcBorders>
          </w:tcPr>
          <w:p w14:paraId="103B7DDB" w14:textId="77777777" w:rsidR="0032457F" w:rsidRPr="00432815" w:rsidRDefault="0032457F" w:rsidP="00327CD9">
            <w:pPr>
              <w:pStyle w:val="Normal6a"/>
            </w:pPr>
            <w:r w:rsidRPr="00432815">
              <w:t>(4)</w:t>
            </w:r>
            <w:r w:rsidRPr="00432815">
              <w:tab/>
              <w:t xml:space="preserve">Amennyiben egy tagállam úgy ítéli meg, hogy a készpénzfizetések elfogadásának </w:t>
            </w:r>
            <w:r w:rsidRPr="00432815">
              <w:rPr>
                <w:b/>
                <w:bCs/>
                <w:i/>
                <w:iCs/>
              </w:rPr>
              <w:t>mértéke aláássa az eurobankjegyek és -érmék kötelező elfogadását</w:t>
            </w:r>
            <w:r w:rsidRPr="00432815">
              <w:t xml:space="preserve">, vagy hogy nem biztosított a készpénzhez való kielégítő és effektív hozzáférés, éves jelentésében feltünteti azokat a korrekciós intézkedéseket, amelyeket a 7. és 8. cikkben meghatározott kötelezettségek teljesítése érdekében vállalt. A korrekciós intézkedéseket </w:t>
            </w:r>
            <w:r w:rsidRPr="00432815">
              <w:lastRenderedPageBreak/>
              <w:t>indokolatlan késedelem nélkül hatályba kell léptetni.</w:t>
            </w:r>
          </w:p>
        </w:tc>
        <w:tc>
          <w:tcPr>
            <w:tcW w:w="4876" w:type="dxa"/>
            <w:tcBorders>
              <w:top w:val="nil"/>
              <w:left w:val="nil"/>
              <w:bottom w:val="nil"/>
              <w:right w:val="nil"/>
            </w:tcBorders>
          </w:tcPr>
          <w:p w14:paraId="555800FD" w14:textId="77777777" w:rsidR="0032457F" w:rsidRPr="00432815" w:rsidRDefault="0032457F" w:rsidP="00327CD9">
            <w:pPr>
              <w:pStyle w:val="Normal6a"/>
            </w:pPr>
            <w:r w:rsidRPr="00432815">
              <w:lastRenderedPageBreak/>
              <w:t>(4)</w:t>
            </w:r>
            <w:r w:rsidRPr="00432815">
              <w:tab/>
              <w:t xml:space="preserve">Amennyiben egy tagállam úgy ítéli meg, hogy a készpénzfizetések elfogadásának </w:t>
            </w:r>
            <w:r w:rsidRPr="00432815">
              <w:rPr>
                <w:b/>
                <w:bCs/>
                <w:i/>
                <w:iCs/>
              </w:rPr>
              <w:t>kötelezettsége sérül</w:t>
            </w:r>
            <w:r w:rsidRPr="00432815">
              <w:t>, vagy hogy nem biztosított a készpénzhez való kielégítő és effektív hozzáférés, éves jelentésében feltünteti azokat a korrekciós intézkedéseket, amelyeket a 7. és 8. cikkben meghatározott kötelezettségek teljesítése érdekében vállalt. A korrekciós intézkedéseket indokolatlan késedelem nélkül hatályba kell léptetni.</w:t>
            </w:r>
          </w:p>
        </w:tc>
      </w:tr>
    </w:tbl>
    <w:p w14:paraId="03E8BD48"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2B22D14" w14:textId="77777777" w:rsidR="0032457F" w:rsidRPr="00432815" w:rsidRDefault="0032457F" w:rsidP="0032457F">
      <w:r w:rsidRPr="0043387D">
        <w:rPr>
          <w:rStyle w:val="HideTWBExt"/>
        </w:rPr>
        <w:t>&lt;/Amend&gt;</w:t>
      </w:r>
    </w:p>
    <w:p w14:paraId="00877B66"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89597F9"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4DF413D5" w14:textId="77777777" w:rsidR="0032457F" w:rsidRPr="00432815" w:rsidRDefault="0032457F" w:rsidP="0032457F">
      <w:pPr>
        <w:pStyle w:val="NormalBold"/>
      </w:pPr>
      <w:r w:rsidRPr="0043387D">
        <w:rPr>
          <w:rStyle w:val="HideTWBExt"/>
          <w:b w:val="0"/>
        </w:rPr>
        <w:t>&lt;/RepeatBlock-By&gt;</w:t>
      </w:r>
    </w:p>
    <w:p w14:paraId="27A9B8A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51DDC8C" w14:textId="77777777" w:rsidR="0032457F" w:rsidRPr="00432815" w:rsidRDefault="0032457F" w:rsidP="0032457F">
      <w:pPr>
        <w:pStyle w:val="NormalBold"/>
      </w:pPr>
      <w:r w:rsidRPr="0043387D">
        <w:rPr>
          <w:rStyle w:val="HideTWBExt"/>
          <w:b w:val="0"/>
        </w:rPr>
        <w:t>&lt;Article&gt;</w:t>
      </w:r>
      <w:r w:rsidRPr="00432815">
        <w:t>9 cikk – 4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0AD5A5A" w14:textId="77777777" w:rsidTr="00327CD9">
        <w:trPr>
          <w:trHeight w:hRule="exact" w:val="240"/>
          <w:jc w:val="center"/>
        </w:trPr>
        <w:tc>
          <w:tcPr>
            <w:tcW w:w="9752" w:type="dxa"/>
            <w:gridSpan w:val="2"/>
            <w:tcBorders>
              <w:top w:val="nil"/>
              <w:left w:val="nil"/>
              <w:bottom w:val="nil"/>
              <w:right w:val="nil"/>
            </w:tcBorders>
          </w:tcPr>
          <w:p w14:paraId="55A2C6B1" w14:textId="77777777" w:rsidR="0032457F" w:rsidRPr="00432815" w:rsidRDefault="0032457F" w:rsidP="00327CD9"/>
        </w:tc>
      </w:tr>
      <w:tr w:rsidR="00AD09DA" w:rsidRPr="00432815" w14:paraId="4FDEF35B" w14:textId="77777777" w:rsidTr="00327CD9">
        <w:trPr>
          <w:trHeight w:val="240"/>
          <w:jc w:val="center"/>
        </w:trPr>
        <w:tc>
          <w:tcPr>
            <w:tcW w:w="4876" w:type="dxa"/>
            <w:tcBorders>
              <w:top w:val="nil"/>
              <w:left w:val="nil"/>
              <w:bottom w:val="nil"/>
              <w:right w:val="nil"/>
            </w:tcBorders>
          </w:tcPr>
          <w:p w14:paraId="757017AB"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848E751" w14:textId="77777777" w:rsidR="0032457F" w:rsidRPr="00432815" w:rsidRDefault="0032457F" w:rsidP="00327CD9">
            <w:pPr>
              <w:pStyle w:val="AmColumnHeading"/>
            </w:pPr>
            <w:r w:rsidRPr="00432815">
              <w:t>Módosítás</w:t>
            </w:r>
          </w:p>
        </w:tc>
      </w:tr>
      <w:tr w:rsidR="00AD09DA" w:rsidRPr="00432815" w14:paraId="132742F1" w14:textId="77777777" w:rsidTr="00327CD9">
        <w:trPr>
          <w:jc w:val="center"/>
        </w:trPr>
        <w:tc>
          <w:tcPr>
            <w:tcW w:w="4876" w:type="dxa"/>
            <w:tcBorders>
              <w:top w:val="nil"/>
              <w:left w:val="nil"/>
              <w:bottom w:val="nil"/>
              <w:right w:val="nil"/>
            </w:tcBorders>
          </w:tcPr>
          <w:p w14:paraId="372AB73C" w14:textId="77777777" w:rsidR="0032457F" w:rsidRPr="00432815" w:rsidRDefault="0032457F" w:rsidP="00327CD9">
            <w:pPr>
              <w:pStyle w:val="Normal6a"/>
            </w:pPr>
            <w:r w:rsidRPr="00432815">
              <w:t>(4)</w:t>
            </w:r>
            <w:r w:rsidRPr="00432815">
              <w:tab/>
              <w:t>Amennyiben egy tagállam úgy ítéli meg, hogy a készpénzfizetések elfogadásának mértéke aláássa az eurobankjegyek és -érmék kötelező elfogadását, vagy hogy nem biztosított a készpénzhez való kielégítő és effektív hozzáférés, éves jelentésében feltünteti azokat a korrekciós intézkedéseket, amelyeket a 7. és 8. cikkben meghatározott kötelezettségek teljesítése érdekében vállalt. A korrekciós intézkedéseket indokolatlan késedelem nélkül hatályba kell léptetni.</w:t>
            </w:r>
          </w:p>
        </w:tc>
        <w:tc>
          <w:tcPr>
            <w:tcW w:w="4876" w:type="dxa"/>
            <w:tcBorders>
              <w:top w:val="nil"/>
              <w:left w:val="nil"/>
              <w:bottom w:val="nil"/>
              <w:right w:val="nil"/>
            </w:tcBorders>
          </w:tcPr>
          <w:p w14:paraId="7CC45614" w14:textId="77777777" w:rsidR="0032457F" w:rsidRPr="00432815" w:rsidRDefault="0032457F" w:rsidP="00327CD9">
            <w:pPr>
              <w:pStyle w:val="Normal6a"/>
            </w:pPr>
            <w:r w:rsidRPr="00432815">
              <w:t>(4)</w:t>
            </w:r>
            <w:r w:rsidRPr="00432815">
              <w:tab/>
              <w:t xml:space="preserve">Amennyiben egy tagállam úgy ítéli meg, hogy a készpénzfizetések elfogadásának mértéke aláássa az eurobankjegyek és -érmék kötelező elfogadását, vagy hogy nem biztosított a készpénzhez való kielégítő és effektív hozzáférés, éves jelentésében feltünteti azokat a korrekciós intézkedéseket, amelyeket a 7. és 8. cikkben meghatározott kötelezettségek teljesítése érdekében vállalt. A korrekciós </w:t>
            </w:r>
            <w:r w:rsidRPr="00432815">
              <w:rPr>
                <w:b/>
                <w:bCs/>
                <w:i/>
                <w:iCs/>
              </w:rPr>
              <w:t>intézkedésekhez kötelező ütemtervet és egyértelmű mérföldköveket kell kapcsolni.</w:t>
            </w:r>
            <w:r w:rsidRPr="00432815">
              <w:rPr>
                <w:b/>
                <w:i/>
              </w:rPr>
              <w:t xml:space="preserve"> </w:t>
            </w:r>
            <w:r w:rsidRPr="00432815">
              <w:rPr>
                <w:b/>
                <w:bCs/>
                <w:i/>
                <w:iCs/>
              </w:rPr>
              <w:t>A korrekciós</w:t>
            </w:r>
            <w:r w:rsidRPr="00432815">
              <w:t xml:space="preserve"> intézkedéseket indokolatlan késedelem nélkül hatályba kell léptetni.</w:t>
            </w:r>
          </w:p>
        </w:tc>
      </w:tr>
    </w:tbl>
    <w:p w14:paraId="643FCCD3"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EA19A1C" w14:textId="77777777" w:rsidR="0032457F" w:rsidRPr="00432815" w:rsidRDefault="0032457F" w:rsidP="0032457F">
      <w:r w:rsidRPr="0043387D">
        <w:rPr>
          <w:rStyle w:val="HideTWBExt"/>
        </w:rPr>
        <w:t>&lt;/Amend&gt;</w:t>
      </w:r>
    </w:p>
    <w:p w14:paraId="4E60C58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1859F2E"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2E38A631" w14:textId="77777777" w:rsidR="0032457F" w:rsidRPr="00432815" w:rsidRDefault="0032457F" w:rsidP="0032457F">
      <w:pPr>
        <w:pStyle w:val="NormalBold"/>
      </w:pPr>
      <w:r w:rsidRPr="0043387D">
        <w:rPr>
          <w:rStyle w:val="HideTWBExt"/>
          <w:b w:val="0"/>
        </w:rPr>
        <w:t>&lt;/RepeatBlock-By&gt;</w:t>
      </w:r>
    </w:p>
    <w:p w14:paraId="4E4C70A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58AA21D" w14:textId="77777777" w:rsidR="0032457F" w:rsidRPr="00432815" w:rsidRDefault="0032457F" w:rsidP="0032457F">
      <w:pPr>
        <w:pStyle w:val="NormalBold"/>
      </w:pPr>
      <w:r w:rsidRPr="0043387D">
        <w:rPr>
          <w:rStyle w:val="HideTWBExt"/>
          <w:b w:val="0"/>
        </w:rPr>
        <w:t>&lt;Article&gt;</w:t>
      </w:r>
      <w:r w:rsidRPr="00432815">
        <w:t>9 cikk – 4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1F1313F" w14:textId="77777777" w:rsidTr="00327CD9">
        <w:trPr>
          <w:trHeight w:hRule="exact" w:val="240"/>
          <w:jc w:val="center"/>
        </w:trPr>
        <w:tc>
          <w:tcPr>
            <w:tcW w:w="9752" w:type="dxa"/>
            <w:gridSpan w:val="2"/>
            <w:tcBorders>
              <w:top w:val="nil"/>
              <w:left w:val="nil"/>
              <w:bottom w:val="nil"/>
              <w:right w:val="nil"/>
            </w:tcBorders>
          </w:tcPr>
          <w:p w14:paraId="127A1E83" w14:textId="77777777" w:rsidR="0032457F" w:rsidRPr="00432815" w:rsidRDefault="0032457F" w:rsidP="00327CD9"/>
        </w:tc>
      </w:tr>
      <w:tr w:rsidR="00AD09DA" w:rsidRPr="00432815" w14:paraId="5101803D" w14:textId="77777777" w:rsidTr="00327CD9">
        <w:trPr>
          <w:trHeight w:val="240"/>
          <w:jc w:val="center"/>
        </w:trPr>
        <w:tc>
          <w:tcPr>
            <w:tcW w:w="4876" w:type="dxa"/>
            <w:tcBorders>
              <w:top w:val="nil"/>
              <w:left w:val="nil"/>
              <w:bottom w:val="nil"/>
              <w:right w:val="nil"/>
            </w:tcBorders>
          </w:tcPr>
          <w:p w14:paraId="4CFB3DC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D7E4A9E" w14:textId="77777777" w:rsidR="0032457F" w:rsidRPr="00432815" w:rsidRDefault="0032457F" w:rsidP="00327CD9">
            <w:pPr>
              <w:pStyle w:val="AmColumnHeading"/>
            </w:pPr>
            <w:r w:rsidRPr="00432815">
              <w:t>Módosítás</w:t>
            </w:r>
          </w:p>
        </w:tc>
      </w:tr>
      <w:tr w:rsidR="00AD09DA" w:rsidRPr="00432815" w14:paraId="1337200B" w14:textId="77777777" w:rsidTr="00327CD9">
        <w:trPr>
          <w:jc w:val="center"/>
        </w:trPr>
        <w:tc>
          <w:tcPr>
            <w:tcW w:w="4876" w:type="dxa"/>
            <w:tcBorders>
              <w:top w:val="nil"/>
              <w:left w:val="nil"/>
              <w:bottom w:val="nil"/>
              <w:right w:val="nil"/>
            </w:tcBorders>
          </w:tcPr>
          <w:p w14:paraId="41A19321" w14:textId="77777777" w:rsidR="0032457F" w:rsidRPr="00432815" w:rsidRDefault="0032457F" w:rsidP="00327CD9">
            <w:pPr>
              <w:pStyle w:val="Normal6a"/>
            </w:pPr>
            <w:r w:rsidRPr="00432815">
              <w:t>(4)</w:t>
            </w:r>
            <w:r w:rsidRPr="00432815">
              <w:tab/>
              <w:t xml:space="preserve">Amennyiben egy tagállam úgy ítéli meg, hogy a készpénzfizetések elfogadásának mértéke aláássa az eurobankjegyek és -érmék kötelező elfogadását, vagy hogy nem biztosított a készpénzhez való kielégítő és effektív </w:t>
            </w:r>
            <w:r w:rsidRPr="00432815">
              <w:lastRenderedPageBreak/>
              <w:t>hozzáférés, éves jelentésében feltünteti azokat a korrekciós intézkedéseket, amelyeket a 7. és 8. cikkben meghatározott kötelezettségek teljesítése érdekében vállalt. A korrekciós intézkedéseket indokolatlan késedelem nélkül hatályba kell léptetni.</w:t>
            </w:r>
          </w:p>
        </w:tc>
        <w:tc>
          <w:tcPr>
            <w:tcW w:w="4876" w:type="dxa"/>
            <w:tcBorders>
              <w:top w:val="nil"/>
              <w:left w:val="nil"/>
              <w:bottom w:val="nil"/>
              <w:right w:val="nil"/>
            </w:tcBorders>
          </w:tcPr>
          <w:p w14:paraId="6E963333" w14:textId="77777777" w:rsidR="0032457F" w:rsidRPr="00432815" w:rsidRDefault="0032457F" w:rsidP="00327CD9">
            <w:pPr>
              <w:pStyle w:val="Normal6a"/>
            </w:pPr>
            <w:r w:rsidRPr="00432815">
              <w:lastRenderedPageBreak/>
              <w:t>(4)</w:t>
            </w:r>
            <w:r w:rsidRPr="00432815">
              <w:tab/>
              <w:t xml:space="preserve">Amennyiben egy tagállam úgy ítéli meg, hogy a készpénzfizetések elfogadásának mértéke aláássa az eurobankjegyek és -érmék kötelező elfogadását, vagy hogy nem biztosított a készpénzhez való kielégítő és effektív </w:t>
            </w:r>
            <w:r w:rsidRPr="00432815">
              <w:lastRenderedPageBreak/>
              <w:t xml:space="preserve">hozzáférés, éves jelentésében feltünteti azokat a korrekciós intézkedéseket, amelyeket a 7. és 8. cikkben meghatározott kötelezettségek teljesítése érdekében vállalt. </w:t>
            </w:r>
            <w:r w:rsidRPr="00432815">
              <w:rPr>
                <w:b/>
                <w:i/>
              </w:rPr>
              <w:t>A korrekciós intézkedések közé tartozik a bankjegykiadó automatáknak az adott nemzeti központi bank általi telepítése.</w:t>
            </w:r>
            <w:r w:rsidRPr="00432815">
              <w:t xml:space="preserve"> A korrekciós intézkedéseket indokolatlan késedelem nélkül hatályba kell léptetni.</w:t>
            </w:r>
          </w:p>
        </w:tc>
      </w:tr>
    </w:tbl>
    <w:p w14:paraId="44D50ADB"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3C0E4AA0" w14:textId="77777777" w:rsidR="0032457F" w:rsidRPr="00432815" w:rsidRDefault="0032457F" w:rsidP="0032457F">
      <w:r w:rsidRPr="0043387D">
        <w:rPr>
          <w:rStyle w:val="HideTWBExt"/>
        </w:rPr>
        <w:t>&lt;/Amend&gt;</w:t>
      </w:r>
    </w:p>
    <w:p w14:paraId="5E9FFFB2"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B213A4A"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04C5EE92" w14:textId="77777777" w:rsidR="0032457F" w:rsidRPr="00432815" w:rsidRDefault="0032457F" w:rsidP="0032457F">
      <w:pPr>
        <w:pStyle w:val="NormalBold"/>
      </w:pPr>
      <w:r w:rsidRPr="0043387D">
        <w:rPr>
          <w:rStyle w:val="HideTWBExt"/>
          <w:b w:val="0"/>
        </w:rPr>
        <w:t>&lt;/RepeatBlock-By&gt;</w:t>
      </w:r>
    </w:p>
    <w:p w14:paraId="385E07A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A59008B" w14:textId="77777777" w:rsidR="0032457F" w:rsidRPr="00432815" w:rsidRDefault="0032457F" w:rsidP="0032457F">
      <w:pPr>
        <w:pStyle w:val="NormalBold"/>
      </w:pPr>
      <w:r w:rsidRPr="0043387D">
        <w:rPr>
          <w:rStyle w:val="HideTWBExt"/>
          <w:b w:val="0"/>
        </w:rPr>
        <w:t>&lt;Article&gt;</w:t>
      </w:r>
      <w:r w:rsidRPr="00432815">
        <w:t>9 cikk – 5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5B2A879" w14:textId="77777777" w:rsidTr="00327CD9">
        <w:trPr>
          <w:trHeight w:hRule="exact" w:val="240"/>
          <w:jc w:val="center"/>
        </w:trPr>
        <w:tc>
          <w:tcPr>
            <w:tcW w:w="9752" w:type="dxa"/>
            <w:gridSpan w:val="2"/>
            <w:tcBorders>
              <w:top w:val="nil"/>
              <w:left w:val="nil"/>
              <w:bottom w:val="nil"/>
              <w:right w:val="nil"/>
            </w:tcBorders>
          </w:tcPr>
          <w:p w14:paraId="13768AAC" w14:textId="77777777" w:rsidR="0032457F" w:rsidRPr="00432815" w:rsidRDefault="0032457F" w:rsidP="00327CD9"/>
        </w:tc>
      </w:tr>
      <w:tr w:rsidR="00AD09DA" w:rsidRPr="00432815" w14:paraId="770CC944" w14:textId="77777777" w:rsidTr="00327CD9">
        <w:trPr>
          <w:trHeight w:val="240"/>
          <w:jc w:val="center"/>
        </w:trPr>
        <w:tc>
          <w:tcPr>
            <w:tcW w:w="4876" w:type="dxa"/>
            <w:tcBorders>
              <w:top w:val="nil"/>
              <w:left w:val="nil"/>
              <w:bottom w:val="nil"/>
              <w:right w:val="nil"/>
            </w:tcBorders>
          </w:tcPr>
          <w:p w14:paraId="71F60870"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6AEB2C4" w14:textId="77777777" w:rsidR="0032457F" w:rsidRPr="00432815" w:rsidRDefault="0032457F" w:rsidP="00327CD9">
            <w:pPr>
              <w:pStyle w:val="AmColumnHeading"/>
            </w:pPr>
            <w:r w:rsidRPr="00432815">
              <w:t>Módosítás</w:t>
            </w:r>
          </w:p>
        </w:tc>
      </w:tr>
      <w:tr w:rsidR="00AD09DA" w:rsidRPr="00432815" w14:paraId="72593CCD" w14:textId="77777777" w:rsidTr="00327CD9">
        <w:trPr>
          <w:jc w:val="center"/>
        </w:trPr>
        <w:tc>
          <w:tcPr>
            <w:tcW w:w="4876" w:type="dxa"/>
            <w:tcBorders>
              <w:top w:val="nil"/>
              <w:left w:val="nil"/>
              <w:bottom w:val="nil"/>
              <w:right w:val="nil"/>
            </w:tcBorders>
          </w:tcPr>
          <w:p w14:paraId="40921B28" w14:textId="77777777" w:rsidR="0032457F" w:rsidRPr="00432815" w:rsidRDefault="0032457F" w:rsidP="00327CD9">
            <w:pPr>
              <w:pStyle w:val="Normal6a"/>
            </w:pPr>
            <w:r w:rsidRPr="00432815">
              <w:t>(5)</w:t>
            </w:r>
            <w:r w:rsidRPr="00432815">
              <w:tab/>
              <w:t xml:space="preserve">A Bizottság az Európai Központi Bankkal szoros együttműködésben megvizsgálja az éves jelentéseket. Amennyiben a tagállam által a (4) bekezdés alapján javasolt korrekciós intézkedések elégtelennek tűnnek, vagy ha a Bizottság úgy ítéli meg, hogy a készpénzfizetések elfogadása vagy a készpénzhez való kielégítő és effektív hozzáférés egy tagállamban az éves </w:t>
            </w:r>
            <w:r w:rsidRPr="00432815">
              <w:rPr>
                <w:b/>
                <w:bCs/>
                <w:i/>
                <w:iCs/>
              </w:rPr>
              <w:t>jelentés megállapításaival</w:t>
            </w:r>
            <w:r w:rsidRPr="00432815">
              <w:t xml:space="preserve"> </w:t>
            </w:r>
            <w:r w:rsidRPr="00432815">
              <w:rPr>
                <w:b/>
                <w:bCs/>
                <w:i/>
                <w:iCs/>
              </w:rPr>
              <w:t>ellentétben</w:t>
            </w:r>
            <w:r w:rsidRPr="00432815">
              <w:t xml:space="preserve"> nem áll összhangban a 7. és 8. cikkben meghatározott kötelezettségekkel, a Bizottság végrehajtási jogi aktusokat fogad el, amelyek az érintett tagállam által a vonatkozó végrehajtási jogi aktusban megállapított határidőn belül meghozandó, megfelelő és arányos intézkedéseket írnak elő. Ezeket a végrehajtási jogi aktusokat a 11. cikkben említett tanácsadó-bizottsági eljárásnak megfelelően kell elfogadni.</w:t>
            </w:r>
          </w:p>
        </w:tc>
        <w:tc>
          <w:tcPr>
            <w:tcW w:w="4876" w:type="dxa"/>
            <w:tcBorders>
              <w:top w:val="nil"/>
              <w:left w:val="nil"/>
              <w:bottom w:val="nil"/>
              <w:right w:val="nil"/>
            </w:tcBorders>
          </w:tcPr>
          <w:p w14:paraId="4028A546" w14:textId="77777777" w:rsidR="0032457F" w:rsidRPr="00432815" w:rsidRDefault="0032457F" w:rsidP="00327CD9">
            <w:pPr>
              <w:pStyle w:val="Normal6a"/>
            </w:pPr>
            <w:r w:rsidRPr="00432815">
              <w:t>(5)</w:t>
            </w:r>
            <w:r w:rsidRPr="00432815">
              <w:tab/>
              <w:t xml:space="preserve">A Bizottság az Európai Központi Bankkal szoros együttműködésben megvizsgálja az éves jelentéseket. Amennyiben a tagállam által a (4) bekezdés alapján javasolt korrekciós intézkedések elégtelennek tűnnek, vagy ha a Bizottság úgy ítéli meg, hogy a készpénzfizetések elfogadása vagy a készpénzhez való kielégítő és effektív hozzáférés egy tagállamban az éves </w:t>
            </w:r>
            <w:r w:rsidRPr="00432815">
              <w:rPr>
                <w:b/>
                <w:bCs/>
                <w:i/>
                <w:iCs/>
              </w:rPr>
              <w:t>jelentésben javasolt korrekciós intézkedések ellenére</w:t>
            </w:r>
            <w:r w:rsidRPr="00432815">
              <w:t xml:space="preserve"> nem áll összhangban a 7. és 8. cikkben meghatározott kötelezettségekkel, a Bizottság végrehajtási jogi aktusokat fogad el, amelyek az érintett tagállam által a vonatkozó végrehajtási jogi aktusban megállapított határidőn belül meghozandó, megfelelő és arányos intézkedéseket írnak elő. Ezeket a végrehajtási jogi aktusokat a 11. cikkben említett tanácsadó-bizottsági eljárásnak megfelelően kell elfogadni.</w:t>
            </w:r>
          </w:p>
        </w:tc>
      </w:tr>
    </w:tbl>
    <w:p w14:paraId="647E8486"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4AEF2DA" w14:textId="77777777" w:rsidR="0032457F" w:rsidRPr="0043387D" w:rsidRDefault="0032457F" w:rsidP="0032457F">
      <w:pPr>
        <w:rPr>
          <w:rStyle w:val="HideTWBExt"/>
        </w:rPr>
      </w:pPr>
      <w:r w:rsidRPr="0043387D">
        <w:rPr>
          <w:rStyle w:val="HideTWBExt"/>
        </w:rPr>
        <w:lastRenderedPageBreak/>
        <w:t>&lt;/Amend&gt;</w:t>
      </w:r>
    </w:p>
    <w:p w14:paraId="58781C3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2DE6450"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8BB02BD" w14:textId="77777777" w:rsidR="0032457F" w:rsidRPr="00432815" w:rsidRDefault="0032457F" w:rsidP="0032457F">
      <w:pPr>
        <w:pStyle w:val="NormalBold"/>
      </w:pPr>
      <w:r w:rsidRPr="0043387D">
        <w:rPr>
          <w:rStyle w:val="HideTWBExt"/>
          <w:b w:val="0"/>
        </w:rPr>
        <w:t>&lt;/RepeatBlock-By&gt;</w:t>
      </w:r>
    </w:p>
    <w:p w14:paraId="3964F6E9"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16111FF" w14:textId="77777777" w:rsidR="0032457F" w:rsidRPr="00432815" w:rsidRDefault="0032457F" w:rsidP="0032457F">
      <w:pPr>
        <w:pStyle w:val="NormalBold"/>
      </w:pPr>
      <w:r w:rsidRPr="0043387D">
        <w:rPr>
          <w:rStyle w:val="HideTWBExt"/>
          <w:b w:val="0"/>
        </w:rPr>
        <w:t>&lt;Article&gt;</w:t>
      </w:r>
      <w:r w:rsidRPr="00432815">
        <w:t>9 cikk – 5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38F2C6F" w14:textId="77777777" w:rsidTr="00327CD9">
        <w:trPr>
          <w:trHeight w:hRule="exact" w:val="240"/>
          <w:jc w:val="center"/>
        </w:trPr>
        <w:tc>
          <w:tcPr>
            <w:tcW w:w="9752" w:type="dxa"/>
            <w:gridSpan w:val="2"/>
            <w:tcBorders>
              <w:top w:val="nil"/>
              <w:left w:val="nil"/>
              <w:bottom w:val="nil"/>
              <w:right w:val="nil"/>
            </w:tcBorders>
          </w:tcPr>
          <w:p w14:paraId="33FC5D2C" w14:textId="77777777" w:rsidR="0032457F" w:rsidRPr="00432815" w:rsidRDefault="0032457F" w:rsidP="00327CD9"/>
        </w:tc>
      </w:tr>
      <w:tr w:rsidR="00AD09DA" w:rsidRPr="00432815" w14:paraId="64A0D288" w14:textId="77777777" w:rsidTr="00327CD9">
        <w:trPr>
          <w:trHeight w:val="240"/>
          <w:jc w:val="center"/>
        </w:trPr>
        <w:tc>
          <w:tcPr>
            <w:tcW w:w="4876" w:type="dxa"/>
            <w:tcBorders>
              <w:top w:val="nil"/>
              <w:left w:val="nil"/>
              <w:bottom w:val="nil"/>
              <w:right w:val="nil"/>
            </w:tcBorders>
          </w:tcPr>
          <w:p w14:paraId="56A89B2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1D5518B0" w14:textId="77777777" w:rsidR="0032457F" w:rsidRPr="00432815" w:rsidRDefault="0032457F" w:rsidP="00327CD9">
            <w:pPr>
              <w:pStyle w:val="AmColumnHeading"/>
            </w:pPr>
            <w:r w:rsidRPr="00432815">
              <w:t>Módosítás</w:t>
            </w:r>
          </w:p>
        </w:tc>
      </w:tr>
      <w:tr w:rsidR="00AD09DA" w:rsidRPr="00432815" w14:paraId="45EBC7EF" w14:textId="77777777" w:rsidTr="00327CD9">
        <w:trPr>
          <w:jc w:val="center"/>
        </w:trPr>
        <w:tc>
          <w:tcPr>
            <w:tcW w:w="4876" w:type="dxa"/>
            <w:tcBorders>
              <w:top w:val="nil"/>
              <w:left w:val="nil"/>
              <w:bottom w:val="nil"/>
              <w:right w:val="nil"/>
            </w:tcBorders>
          </w:tcPr>
          <w:p w14:paraId="08B986E6" w14:textId="77777777" w:rsidR="0032457F" w:rsidRPr="00432815" w:rsidRDefault="0032457F" w:rsidP="00327CD9">
            <w:pPr>
              <w:pStyle w:val="Normal6a"/>
            </w:pPr>
            <w:r w:rsidRPr="00432815">
              <w:t>(5)</w:t>
            </w:r>
            <w:r w:rsidRPr="00432815">
              <w:tab/>
              <w:t>A Bizottság az Európai Központi Bankkal szoros együttműködésben megvizsgálja az éves jelentéseket. Amennyiben a tagállam által a (4) bekezdés alapján javasolt korrekciós intézkedések elégtelennek tűnnek, vagy ha a Bizottság úgy ítéli meg, hogy a készpénzfizetések elfogadása vagy a készpénzhez való kielégítő és effektív hozzáférés egy tagállamban az éves jelentés megállapításaival ellentétben nem áll összhangban a 7. és 8. cikkben meghatározott kötelezettségekkel, a Bizottság végrehajtási jogi aktusokat fogad el, amelyek az érintett tagállam által a vonatkozó végrehajtási jogi aktusban megállapított határidőn belül meghozandó, megfelelő és arányos intézkedéseket írnak elő. Ezeket a végrehajtási jogi aktusokat a 11. cikkben említett tanácsadó-bizottsági eljárásnak megfelelően kell elfogadni.</w:t>
            </w:r>
          </w:p>
        </w:tc>
        <w:tc>
          <w:tcPr>
            <w:tcW w:w="4876" w:type="dxa"/>
            <w:tcBorders>
              <w:top w:val="nil"/>
              <w:left w:val="nil"/>
              <w:bottom w:val="nil"/>
              <w:right w:val="nil"/>
            </w:tcBorders>
          </w:tcPr>
          <w:p w14:paraId="5078D0B6" w14:textId="77777777" w:rsidR="0032457F" w:rsidRPr="00432815" w:rsidRDefault="0032457F" w:rsidP="00327CD9">
            <w:pPr>
              <w:pStyle w:val="Normal6a"/>
            </w:pPr>
            <w:r w:rsidRPr="00432815">
              <w:t>(5)</w:t>
            </w:r>
            <w:r w:rsidRPr="00432815">
              <w:tab/>
              <w:t xml:space="preserve">A Bizottság az Európai Központi Bankkal szoros együttműködésben megvizsgálja az éves jelentéseket. Amennyiben a tagállam által a (4) bekezdés alapján javasolt korrekciós intézkedések elégtelennek tűnnek, vagy ha a Bizottság úgy ítéli meg, hogy a készpénzfizetések elfogadása vagy a készpénzhez való kielégítő és effektív hozzáférés egy tagállamban az éves jelentés megállapításaival ellentétben nem áll összhangban a 7. és 8. cikkben meghatározott kötelezettségekkel, a Bizottság végrehajtási jogi aktusokat fogad el, amelyek az érintett tagállam által a vonatkozó végrehajtási jogi aktusban megállapított határidőn belül meghozandó, megfelelő és arányos intézkedéseket írnak elő. Ezeket a végrehajtási jogi aktusokat a 11. cikkben említett tanácsadó-bizottsági eljárásnak megfelelően kell elfogadni. </w:t>
            </w:r>
            <w:r w:rsidRPr="00432815">
              <w:rPr>
                <w:b/>
                <w:i/>
              </w:rPr>
              <w:t>E végrehajtási jogi aktusok kidolgozása során a Bizottság konzultál az Európai Központi Bankkal.</w:t>
            </w:r>
          </w:p>
        </w:tc>
      </w:tr>
    </w:tbl>
    <w:p w14:paraId="0161F24C"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598F240" w14:textId="77777777" w:rsidR="0032457F" w:rsidRPr="00432815" w:rsidRDefault="0032457F" w:rsidP="0032457F">
      <w:r w:rsidRPr="0043387D">
        <w:rPr>
          <w:rStyle w:val="HideTWBExt"/>
        </w:rPr>
        <w:t>&lt;/Amend&gt;</w:t>
      </w:r>
    </w:p>
    <w:p w14:paraId="20157443"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169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219DFA4" w14:textId="77777777" w:rsidR="0032457F" w:rsidRPr="00432815" w:rsidRDefault="0032457F" w:rsidP="0032457F">
      <w:pPr>
        <w:pStyle w:val="NormalBold"/>
      </w:pPr>
      <w:r w:rsidRPr="0043387D">
        <w:rPr>
          <w:rStyle w:val="HideTWBExt"/>
          <w:b w:val="0"/>
        </w:rPr>
        <w:t>&lt;RepeatBlock-By&gt;&lt;Members&gt;</w:t>
      </w:r>
      <w:proofErr w:type="spellStart"/>
      <w:r w:rsidRPr="00432815">
        <w:t>Gilles</w:t>
      </w:r>
      <w:proofErr w:type="spellEnd"/>
      <w:r w:rsidRPr="00432815">
        <w:t xml:space="preserve"> </w:t>
      </w:r>
      <w:proofErr w:type="spellStart"/>
      <w:r w:rsidRPr="00432815">
        <w:t>Boyer</w:t>
      </w:r>
      <w:proofErr w:type="spellEnd"/>
      <w:r w:rsidRPr="00432815">
        <w:t xml:space="preserve">, </w:t>
      </w:r>
      <w:proofErr w:type="spellStart"/>
      <w:r w:rsidRPr="00432815">
        <w:t>Stéphanie</w:t>
      </w:r>
      <w:proofErr w:type="spellEnd"/>
      <w:r w:rsidRPr="00432815">
        <w:t xml:space="preserve"> </w:t>
      </w:r>
      <w:proofErr w:type="spellStart"/>
      <w:r w:rsidRPr="00432815">
        <w:t>Yon-Courtin</w:t>
      </w:r>
      <w:proofErr w:type="spellEnd"/>
      <w:r w:rsidRPr="00432815">
        <w:t xml:space="preserve">, Billy </w:t>
      </w:r>
      <w:proofErr w:type="spellStart"/>
      <w:r w:rsidRPr="00432815">
        <w:t>Kelleher</w:t>
      </w:r>
      <w:proofErr w:type="spellEnd"/>
      <w:r w:rsidRPr="0043387D">
        <w:rPr>
          <w:rStyle w:val="HideTWBExt"/>
          <w:b w:val="0"/>
        </w:rPr>
        <w:t>&lt;/Members&gt;</w:t>
      </w:r>
    </w:p>
    <w:p w14:paraId="65A58459" w14:textId="77777777" w:rsidR="0032457F" w:rsidRPr="00432815" w:rsidRDefault="0032457F" w:rsidP="0032457F">
      <w:pPr>
        <w:pStyle w:val="NormalBold"/>
      </w:pPr>
      <w:r w:rsidRPr="0043387D">
        <w:rPr>
          <w:rStyle w:val="HideTWBExt"/>
          <w:b w:val="0"/>
        </w:rPr>
        <w:t>&lt;/RepeatBlock-By&gt;</w:t>
      </w:r>
    </w:p>
    <w:p w14:paraId="19D3283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4BAB6AC" w14:textId="77777777" w:rsidR="0032457F" w:rsidRPr="00432815" w:rsidRDefault="0032457F" w:rsidP="0032457F">
      <w:pPr>
        <w:pStyle w:val="NormalBold"/>
      </w:pPr>
      <w:r w:rsidRPr="0043387D">
        <w:rPr>
          <w:rStyle w:val="HideTWBExt"/>
          <w:b w:val="0"/>
        </w:rPr>
        <w:t>&lt;Article&gt;</w:t>
      </w:r>
      <w:r w:rsidRPr="00432815">
        <w:t>10 cikk</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DEC3B68" w14:textId="77777777" w:rsidTr="00327CD9">
        <w:trPr>
          <w:trHeight w:hRule="exact" w:val="240"/>
          <w:jc w:val="center"/>
        </w:trPr>
        <w:tc>
          <w:tcPr>
            <w:tcW w:w="9752" w:type="dxa"/>
            <w:gridSpan w:val="2"/>
            <w:tcBorders>
              <w:top w:val="nil"/>
              <w:left w:val="nil"/>
              <w:bottom w:val="nil"/>
              <w:right w:val="nil"/>
            </w:tcBorders>
          </w:tcPr>
          <w:p w14:paraId="19FEC585" w14:textId="77777777" w:rsidR="0032457F" w:rsidRPr="00432815" w:rsidRDefault="0032457F" w:rsidP="00327CD9"/>
        </w:tc>
      </w:tr>
      <w:tr w:rsidR="00AD09DA" w:rsidRPr="00432815" w14:paraId="1011D8E3" w14:textId="77777777" w:rsidTr="00327CD9">
        <w:trPr>
          <w:trHeight w:val="240"/>
          <w:jc w:val="center"/>
        </w:trPr>
        <w:tc>
          <w:tcPr>
            <w:tcW w:w="4876" w:type="dxa"/>
            <w:tcBorders>
              <w:top w:val="nil"/>
              <w:left w:val="nil"/>
              <w:bottom w:val="nil"/>
              <w:right w:val="nil"/>
            </w:tcBorders>
          </w:tcPr>
          <w:p w14:paraId="4AAFF88C"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5BDEDEAF" w14:textId="77777777" w:rsidR="0032457F" w:rsidRPr="00432815" w:rsidRDefault="0032457F" w:rsidP="00327CD9">
            <w:pPr>
              <w:pStyle w:val="AmColumnHeading"/>
            </w:pPr>
            <w:r w:rsidRPr="00432815">
              <w:t>Módosítás</w:t>
            </w:r>
          </w:p>
        </w:tc>
      </w:tr>
      <w:tr w:rsidR="00AD09DA" w:rsidRPr="00432815" w14:paraId="32F23FD5" w14:textId="77777777" w:rsidTr="00327CD9">
        <w:trPr>
          <w:jc w:val="center"/>
        </w:trPr>
        <w:tc>
          <w:tcPr>
            <w:tcW w:w="4876" w:type="dxa"/>
            <w:tcBorders>
              <w:top w:val="nil"/>
              <w:left w:val="nil"/>
              <w:bottom w:val="nil"/>
              <w:right w:val="nil"/>
            </w:tcBorders>
          </w:tcPr>
          <w:p w14:paraId="17BA32DE" w14:textId="77777777" w:rsidR="0032457F" w:rsidRPr="00432815" w:rsidRDefault="0032457F" w:rsidP="00327CD9">
            <w:pPr>
              <w:pStyle w:val="Normal6a"/>
              <w:jc w:val="center"/>
            </w:pPr>
            <w:r w:rsidRPr="00432815">
              <w:rPr>
                <w:b/>
                <w:i/>
              </w:rPr>
              <w:t>10. cikk</w:t>
            </w:r>
            <w:r w:rsidRPr="00432815">
              <w:tab/>
            </w:r>
          </w:p>
        </w:tc>
        <w:tc>
          <w:tcPr>
            <w:tcW w:w="4876" w:type="dxa"/>
            <w:tcBorders>
              <w:top w:val="nil"/>
              <w:left w:val="nil"/>
              <w:bottom w:val="nil"/>
              <w:right w:val="nil"/>
            </w:tcBorders>
          </w:tcPr>
          <w:p w14:paraId="5D3E1D2D" w14:textId="77777777" w:rsidR="0032457F" w:rsidRPr="00432815" w:rsidRDefault="0032457F" w:rsidP="00327CD9">
            <w:pPr>
              <w:pStyle w:val="Normal6a"/>
            </w:pPr>
            <w:r w:rsidRPr="00432815">
              <w:rPr>
                <w:b/>
                <w:i/>
              </w:rPr>
              <w:t>törölve</w:t>
            </w:r>
          </w:p>
        </w:tc>
      </w:tr>
      <w:tr w:rsidR="00AD09DA" w:rsidRPr="00432815" w14:paraId="5E518478" w14:textId="77777777" w:rsidTr="00327CD9">
        <w:trPr>
          <w:jc w:val="center"/>
        </w:trPr>
        <w:tc>
          <w:tcPr>
            <w:tcW w:w="4876" w:type="dxa"/>
            <w:tcBorders>
              <w:top w:val="nil"/>
              <w:left w:val="nil"/>
              <w:bottom w:val="nil"/>
              <w:right w:val="nil"/>
            </w:tcBorders>
          </w:tcPr>
          <w:p w14:paraId="1287AB38" w14:textId="77777777" w:rsidR="0032457F" w:rsidRPr="00432815" w:rsidRDefault="0032457F" w:rsidP="00327CD9">
            <w:pPr>
              <w:pStyle w:val="Normal6a"/>
              <w:jc w:val="center"/>
            </w:pPr>
            <w:r w:rsidRPr="00432815">
              <w:rPr>
                <w:b/>
                <w:i/>
              </w:rPr>
              <w:t>A felhatalmazás gyakorlása</w:t>
            </w:r>
          </w:p>
        </w:tc>
        <w:tc>
          <w:tcPr>
            <w:tcW w:w="4876" w:type="dxa"/>
            <w:tcBorders>
              <w:top w:val="nil"/>
              <w:left w:val="nil"/>
              <w:bottom w:val="nil"/>
              <w:right w:val="nil"/>
            </w:tcBorders>
          </w:tcPr>
          <w:p w14:paraId="79C038D7" w14:textId="77777777" w:rsidR="0032457F" w:rsidRPr="00432815" w:rsidRDefault="0032457F" w:rsidP="00327CD9">
            <w:pPr>
              <w:pStyle w:val="Normal6a"/>
            </w:pPr>
          </w:p>
        </w:tc>
      </w:tr>
      <w:tr w:rsidR="00AD09DA" w:rsidRPr="00432815" w14:paraId="70CCAEFE" w14:textId="77777777" w:rsidTr="00327CD9">
        <w:trPr>
          <w:jc w:val="center"/>
        </w:trPr>
        <w:tc>
          <w:tcPr>
            <w:tcW w:w="4876" w:type="dxa"/>
            <w:tcBorders>
              <w:top w:val="nil"/>
              <w:left w:val="nil"/>
              <w:bottom w:val="nil"/>
              <w:right w:val="nil"/>
            </w:tcBorders>
          </w:tcPr>
          <w:p w14:paraId="7853CCE0" w14:textId="77777777" w:rsidR="0032457F" w:rsidRPr="00432815" w:rsidRDefault="0032457F" w:rsidP="00327CD9">
            <w:pPr>
              <w:pStyle w:val="Normal6a"/>
            </w:pPr>
            <w:r w:rsidRPr="00432815">
              <w:rPr>
                <w:b/>
                <w:i/>
              </w:rPr>
              <w:t>(1) A felhatalmazáson alapuló jogi aktusok elfogadására vonatkozóan a Bizottság részére adott felhatalmazás feltételeit ez a cikk határozza meg.</w:t>
            </w:r>
          </w:p>
        </w:tc>
        <w:tc>
          <w:tcPr>
            <w:tcW w:w="4876" w:type="dxa"/>
            <w:tcBorders>
              <w:top w:val="nil"/>
              <w:left w:val="nil"/>
              <w:bottom w:val="nil"/>
              <w:right w:val="nil"/>
            </w:tcBorders>
          </w:tcPr>
          <w:p w14:paraId="41E7B30C" w14:textId="77777777" w:rsidR="0032457F" w:rsidRPr="00432815" w:rsidRDefault="0032457F" w:rsidP="00327CD9">
            <w:pPr>
              <w:pStyle w:val="Normal6a"/>
            </w:pPr>
          </w:p>
        </w:tc>
      </w:tr>
      <w:tr w:rsidR="00AD09DA" w:rsidRPr="00432815" w14:paraId="65B2BA47" w14:textId="77777777" w:rsidTr="00327CD9">
        <w:trPr>
          <w:jc w:val="center"/>
        </w:trPr>
        <w:tc>
          <w:tcPr>
            <w:tcW w:w="4876" w:type="dxa"/>
            <w:tcBorders>
              <w:top w:val="nil"/>
              <w:left w:val="nil"/>
              <w:bottom w:val="nil"/>
              <w:right w:val="nil"/>
            </w:tcBorders>
          </w:tcPr>
          <w:p w14:paraId="77624C18" w14:textId="77777777" w:rsidR="0032457F" w:rsidRPr="00432815" w:rsidRDefault="0032457F" w:rsidP="00327CD9">
            <w:pPr>
              <w:pStyle w:val="Normal6a"/>
            </w:pPr>
            <w:r w:rsidRPr="00432815">
              <w:rPr>
                <w:b/>
                <w:i/>
              </w:rPr>
              <w:t xml:space="preserve">(2) A Bizottságnak a 6. cikkben említett, felhatalmazáson alapuló jogi aktusok elfogadására vonatkozó felhatalmazása határozatlan időre szól [e rendelet hatálybalépésének </w:t>
            </w:r>
            <w:proofErr w:type="spellStart"/>
            <w:proofErr w:type="gramStart"/>
            <w:r w:rsidRPr="00432815">
              <w:rPr>
                <w:b/>
                <w:i/>
              </w:rPr>
              <w:t>dátumal</w:t>
            </w:r>
            <w:proofErr w:type="spellEnd"/>
            <w:r w:rsidRPr="00432815">
              <w:rPr>
                <w:b/>
                <w:i/>
              </w:rPr>
              <w:t>]-</w:t>
            </w:r>
            <w:proofErr w:type="spellStart"/>
            <w:proofErr w:type="gramEnd"/>
            <w:r w:rsidRPr="00432815">
              <w:rPr>
                <w:b/>
                <w:i/>
              </w:rPr>
              <w:t>tól</w:t>
            </w:r>
            <w:proofErr w:type="spellEnd"/>
            <w:r w:rsidRPr="00432815">
              <w:rPr>
                <w:b/>
                <w:i/>
              </w:rPr>
              <w:t>/-</w:t>
            </w:r>
            <w:proofErr w:type="spellStart"/>
            <w:r w:rsidRPr="00432815">
              <w:rPr>
                <w:b/>
                <w:i/>
              </w:rPr>
              <w:t>től</w:t>
            </w:r>
            <w:proofErr w:type="spellEnd"/>
            <w:r w:rsidRPr="00432815">
              <w:rPr>
                <w:b/>
                <w:i/>
              </w:rPr>
              <w:t xml:space="preserve"> kezdődő hatállyal.</w:t>
            </w:r>
          </w:p>
        </w:tc>
        <w:tc>
          <w:tcPr>
            <w:tcW w:w="4876" w:type="dxa"/>
            <w:tcBorders>
              <w:top w:val="nil"/>
              <w:left w:val="nil"/>
              <w:bottom w:val="nil"/>
              <w:right w:val="nil"/>
            </w:tcBorders>
          </w:tcPr>
          <w:p w14:paraId="110E1E72" w14:textId="77777777" w:rsidR="0032457F" w:rsidRPr="00432815" w:rsidRDefault="0032457F" w:rsidP="00327CD9">
            <w:pPr>
              <w:pStyle w:val="Normal6a"/>
            </w:pPr>
          </w:p>
        </w:tc>
      </w:tr>
      <w:tr w:rsidR="00AD09DA" w:rsidRPr="00432815" w14:paraId="368864E0" w14:textId="77777777" w:rsidTr="00327CD9">
        <w:trPr>
          <w:jc w:val="center"/>
        </w:trPr>
        <w:tc>
          <w:tcPr>
            <w:tcW w:w="4876" w:type="dxa"/>
            <w:tcBorders>
              <w:top w:val="nil"/>
              <w:left w:val="nil"/>
              <w:bottom w:val="nil"/>
              <w:right w:val="nil"/>
            </w:tcBorders>
          </w:tcPr>
          <w:p w14:paraId="14A11ED8" w14:textId="77777777" w:rsidR="0032457F" w:rsidRPr="00432815" w:rsidRDefault="0032457F" w:rsidP="00327CD9">
            <w:pPr>
              <w:pStyle w:val="Normal6a"/>
            </w:pPr>
            <w:r w:rsidRPr="00432815">
              <w:rPr>
                <w:b/>
                <w:i/>
              </w:rPr>
              <w:t>(3) Az Európai Parlament vagy a Tanács bármikor visszavonhatja a 6. cikkben említett, felhatalmazáson alapuló jogi aktusok elfogadására szóló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c>
          <w:tcPr>
            <w:tcW w:w="4876" w:type="dxa"/>
            <w:tcBorders>
              <w:top w:val="nil"/>
              <w:left w:val="nil"/>
              <w:bottom w:val="nil"/>
              <w:right w:val="nil"/>
            </w:tcBorders>
          </w:tcPr>
          <w:p w14:paraId="04291146" w14:textId="77777777" w:rsidR="0032457F" w:rsidRPr="00432815" w:rsidRDefault="0032457F" w:rsidP="00327CD9">
            <w:pPr>
              <w:pStyle w:val="Normal6a"/>
            </w:pPr>
          </w:p>
        </w:tc>
      </w:tr>
      <w:tr w:rsidR="00AD09DA" w:rsidRPr="00432815" w14:paraId="692573FD" w14:textId="77777777" w:rsidTr="00327CD9">
        <w:trPr>
          <w:jc w:val="center"/>
        </w:trPr>
        <w:tc>
          <w:tcPr>
            <w:tcW w:w="4876" w:type="dxa"/>
            <w:tcBorders>
              <w:top w:val="nil"/>
              <w:left w:val="nil"/>
              <w:bottom w:val="nil"/>
              <w:right w:val="nil"/>
            </w:tcBorders>
          </w:tcPr>
          <w:p w14:paraId="2992B2ED" w14:textId="77777777" w:rsidR="0032457F" w:rsidRPr="00432815" w:rsidRDefault="0032457F" w:rsidP="00327CD9">
            <w:pPr>
              <w:pStyle w:val="Normal6a"/>
            </w:pPr>
            <w:r w:rsidRPr="00432815">
              <w:rPr>
                <w:b/>
                <w:i/>
              </w:rPr>
              <w:t>(4) 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c>
          <w:tcPr>
            <w:tcW w:w="4876" w:type="dxa"/>
            <w:tcBorders>
              <w:top w:val="nil"/>
              <w:left w:val="nil"/>
              <w:bottom w:val="nil"/>
              <w:right w:val="nil"/>
            </w:tcBorders>
          </w:tcPr>
          <w:p w14:paraId="7BE707DC" w14:textId="77777777" w:rsidR="0032457F" w:rsidRPr="00432815" w:rsidRDefault="0032457F" w:rsidP="00327CD9">
            <w:pPr>
              <w:pStyle w:val="Normal6a"/>
            </w:pPr>
          </w:p>
        </w:tc>
      </w:tr>
      <w:tr w:rsidR="00AD09DA" w:rsidRPr="00432815" w14:paraId="19C8EC29" w14:textId="77777777" w:rsidTr="00327CD9">
        <w:trPr>
          <w:jc w:val="center"/>
        </w:trPr>
        <w:tc>
          <w:tcPr>
            <w:tcW w:w="4876" w:type="dxa"/>
            <w:tcBorders>
              <w:top w:val="nil"/>
              <w:left w:val="nil"/>
              <w:bottom w:val="nil"/>
              <w:right w:val="nil"/>
            </w:tcBorders>
          </w:tcPr>
          <w:p w14:paraId="5CDF8E7F" w14:textId="77777777" w:rsidR="0032457F" w:rsidRPr="00432815" w:rsidRDefault="0032457F" w:rsidP="00327CD9">
            <w:pPr>
              <w:pStyle w:val="Normal6a"/>
            </w:pPr>
            <w:r w:rsidRPr="00432815">
              <w:rPr>
                <w:b/>
                <w:i/>
              </w:rPr>
              <w:t>(5) A Bizottság a felhatalmazáson alapuló jogi aktus elfogadását követően haladéktalanul és egyidejűleg értesíti arról az Európai Parlamentet és a Tanácsot.</w:t>
            </w:r>
          </w:p>
        </w:tc>
        <w:tc>
          <w:tcPr>
            <w:tcW w:w="4876" w:type="dxa"/>
            <w:tcBorders>
              <w:top w:val="nil"/>
              <w:left w:val="nil"/>
              <w:bottom w:val="nil"/>
              <w:right w:val="nil"/>
            </w:tcBorders>
          </w:tcPr>
          <w:p w14:paraId="076A72F6" w14:textId="77777777" w:rsidR="0032457F" w:rsidRPr="00432815" w:rsidRDefault="0032457F" w:rsidP="00327CD9">
            <w:pPr>
              <w:pStyle w:val="Normal6a"/>
            </w:pPr>
          </w:p>
        </w:tc>
      </w:tr>
      <w:tr w:rsidR="00AD09DA" w:rsidRPr="00432815" w14:paraId="34AD7A14" w14:textId="77777777" w:rsidTr="00327CD9">
        <w:trPr>
          <w:jc w:val="center"/>
        </w:trPr>
        <w:tc>
          <w:tcPr>
            <w:tcW w:w="4876" w:type="dxa"/>
            <w:tcBorders>
              <w:top w:val="nil"/>
              <w:left w:val="nil"/>
              <w:bottom w:val="nil"/>
              <w:right w:val="nil"/>
            </w:tcBorders>
          </w:tcPr>
          <w:p w14:paraId="4C189B7D" w14:textId="77777777" w:rsidR="0032457F" w:rsidRPr="00432815" w:rsidRDefault="0032457F" w:rsidP="00327CD9">
            <w:pPr>
              <w:pStyle w:val="Normal6a"/>
            </w:pPr>
            <w:r w:rsidRPr="00432815">
              <w:rPr>
                <w:b/>
                <w:i/>
              </w:rPr>
              <w:t xml:space="preserve">(6) A 6. cikk értelmében elfogadott, felhatalmazáson alapuló jogi aktus csak akkor lép hatályba, ha az Európai Parlamentnek és a Tanácsnak a jogi aktusról való értesítését követő egy hónapon belül sem az Európai Parlament, </w:t>
            </w:r>
            <w:r w:rsidRPr="00432815">
              <w:rPr>
                <w:b/>
                <w:i/>
              </w:rPr>
              <w:lastRenderedPageBreak/>
              <w:t xml:space="preserve">sem a Tanács nem emelt ellene kifogást, </w:t>
            </w:r>
            <w:proofErr w:type="gramStart"/>
            <w:r w:rsidRPr="00432815">
              <w:rPr>
                <w:b/>
                <w:i/>
              </w:rPr>
              <w:t>illetve</w:t>
            </w:r>
            <w:proofErr w:type="gramEnd"/>
            <w:r w:rsidRPr="00432815">
              <w:rPr>
                <w:b/>
                <w:i/>
              </w:rPr>
              <w:t xml:space="preserve"> ha az említett időtartam lejártát megelőzően mind az Európai Parlament, mind a Tanács arról tájékoztatta a Bizottságot, hogy nem fog kifogást emelni. Az Európai Parlament vagy a Tanács kezdeményezésére ezen időtartam egy hónappal meghosszabbodik.</w:t>
            </w:r>
          </w:p>
        </w:tc>
        <w:tc>
          <w:tcPr>
            <w:tcW w:w="4876" w:type="dxa"/>
            <w:tcBorders>
              <w:top w:val="nil"/>
              <w:left w:val="nil"/>
              <w:bottom w:val="nil"/>
              <w:right w:val="nil"/>
            </w:tcBorders>
          </w:tcPr>
          <w:p w14:paraId="6711E5E5" w14:textId="77777777" w:rsidR="0032457F" w:rsidRPr="00432815" w:rsidRDefault="0032457F" w:rsidP="00327CD9">
            <w:pPr>
              <w:pStyle w:val="Normal6a"/>
            </w:pPr>
          </w:p>
        </w:tc>
      </w:tr>
    </w:tbl>
    <w:p w14:paraId="7E311CB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D279550" w14:textId="77777777" w:rsidR="0032457F" w:rsidRPr="00432815" w:rsidRDefault="0032457F" w:rsidP="0032457F">
      <w:r w:rsidRPr="0043387D">
        <w:rPr>
          <w:rStyle w:val="HideTWBExt"/>
        </w:rPr>
        <w:t>&lt;/Amend&gt;</w:t>
      </w:r>
    </w:p>
    <w:p w14:paraId="6DA4A00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F9D0C54"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26EEEB3A" w14:textId="77777777" w:rsidR="0032457F" w:rsidRPr="00432815" w:rsidRDefault="0032457F" w:rsidP="0032457F">
      <w:pPr>
        <w:pStyle w:val="NormalBold"/>
      </w:pPr>
      <w:r w:rsidRPr="0043387D">
        <w:rPr>
          <w:rStyle w:val="HideTWBExt"/>
          <w:b w:val="0"/>
        </w:rPr>
        <w:t>&lt;/RepeatBlock-By&gt;</w:t>
      </w:r>
    </w:p>
    <w:p w14:paraId="36C2DB7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C699A46" w14:textId="77777777" w:rsidR="0032457F" w:rsidRPr="00432815" w:rsidRDefault="0032457F" w:rsidP="0032457F">
      <w:pPr>
        <w:pStyle w:val="NormalBold"/>
      </w:pPr>
      <w:r w:rsidRPr="0043387D">
        <w:rPr>
          <w:rStyle w:val="HideTWBExt"/>
          <w:b w:val="0"/>
        </w:rPr>
        <w:t>&lt;Article&gt;</w:t>
      </w:r>
      <w:r w:rsidRPr="00432815">
        <w:t>10 cikk</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93C5E04" w14:textId="77777777" w:rsidTr="00327CD9">
        <w:trPr>
          <w:trHeight w:hRule="exact" w:val="240"/>
          <w:jc w:val="center"/>
        </w:trPr>
        <w:tc>
          <w:tcPr>
            <w:tcW w:w="9752" w:type="dxa"/>
            <w:gridSpan w:val="2"/>
            <w:tcBorders>
              <w:top w:val="nil"/>
              <w:left w:val="nil"/>
              <w:bottom w:val="nil"/>
              <w:right w:val="nil"/>
            </w:tcBorders>
          </w:tcPr>
          <w:p w14:paraId="2A5064EB" w14:textId="77777777" w:rsidR="0032457F" w:rsidRPr="00432815" w:rsidRDefault="0032457F" w:rsidP="00327CD9"/>
        </w:tc>
      </w:tr>
      <w:tr w:rsidR="00AD09DA" w:rsidRPr="00432815" w14:paraId="4A515230" w14:textId="77777777" w:rsidTr="00327CD9">
        <w:trPr>
          <w:trHeight w:val="240"/>
          <w:jc w:val="center"/>
        </w:trPr>
        <w:tc>
          <w:tcPr>
            <w:tcW w:w="4876" w:type="dxa"/>
            <w:tcBorders>
              <w:top w:val="nil"/>
              <w:left w:val="nil"/>
              <w:bottom w:val="nil"/>
              <w:right w:val="nil"/>
            </w:tcBorders>
          </w:tcPr>
          <w:p w14:paraId="4BEFA6B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43DB2CC5" w14:textId="77777777" w:rsidR="0032457F" w:rsidRPr="00432815" w:rsidRDefault="0032457F" w:rsidP="00327CD9">
            <w:pPr>
              <w:pStyle w:val="AmColumnHeading"/>
            </w:pPr>
            <w:r w:rsidRPr="00432815">
              <w:t>Módosítás</w:t>
            </w:r>
          </w:p>
        </w:tc>
      </w:tr>
      <w:tr w:rsidR="00AD09DA" w:rsidRPr="00432815" w14:paraId="7A3ABBB0" w14:textId="77777777" w:rsidTr="00327CD9">
        <w:trPr>
          <w:jc w:val="center"/>
        </w:trPr>
        <w:tc>
          <w:tcPr>
            <w:tcW w:w="4876" w:type="dxa"/>
            <w:tcBorders>
              <w:top w:val="nil"/>
              <w:left w:val="nil"/>
              <w:bottom w:val="nil"/>
              <w:right w:val="nil"/>
            </w:tcBorders>
          </w:tcPr>
          <w:p w14:paraId="2CCAE65D" w14:textId="77777777" w:rsidR="0032457F" w:rsidRPr="00432815" w:rsidRDefault="0032457F" w:rsidP="00327CD9">
            <w:pPr>
              <w:pStyle w:val="Normal6a"/>
              <w:jc w:val="center"/>
            </w:pPr>
            <w:r w:rsidRPr="00432815">
              <w:rPr>
                <w:b/>
                <w:i/>
              </w:rPr>
              <w:t>10. cikk</w:t>
            </w:r>
            <w:r w:rsidRPr="00432815">
              <w:tab/>
            </w:r>
          </w:p>
        </w:tc>
        <w:tc>
          <w:tcPr>
            <w:tcW w:w="4876" w:type="dxa"/>
            <w:tcBorders>
              <w:top w:val="nil"/>
              <w:left w:val="nil"/>
              <w:bottom w:val="nil"/>
              <w:right w:val="nil"/>
            </w:tcBorders>
          </w:tcPr>
          <w:p w14:paraId="7EF438FA" w14:textId="77777777" w:rsidR="0032457F" w:rsidRPr="00432815" w:rsidRDefault="0032457F" w:rsidP="00327CD9">
            <w:pPr>
              <w:pStyle w:val="Normal6a"/>
            </w:pPr>
            <w:r w:rsidRPr="00432815">
              <w:rPr>
                <w:b/>
                <w:i/>
              </w:rPr>
              <w:t>törölve</w:t>
            </w:r>
          </w:p>
        </w:tc>
      </w:tr>
      <w:tr w:rsidR="00AD09DA" w:rsidRPr="00432815" w14:paraId="30626C2B" w14:textId="77777777" w:rsidTr="00327CD9">
        <w:trPr>
          <w:jc w:val="center"/>
        </w:trPr>
        <w:tc>
          <w:tcPr>
            <w:tcW w:w="4876" w:type="dxa"/>
            <w:tcBorders>
              <w:top w:val="nil"/>
              <w:left w:val="nil"/>
              <w:bottom w:val="nil"/>
              <w:right w:val="nil"/>
            </w:tcBorders>
          </w:tcPr>
          <w:p w14:paraId="3A3F4C4B" w14:textId="77777777" w:rsidR="0032457F" w:rsidRPr="00432815" w:rsidRDefault="0032457F" w:rsidP="00327CD9">
            <w:pPr>
              <w:pStyle w:val="Normal6a"/>
              <w:jc w:val="center"/>
            </w:pPr>
            <w:r w:rsidRPr="00432815">
              <w:rPr>
                <w:b/>
                <w:i/>
              </w:rPr>
              <w:t>A felhatalmazás gyakorlása</w:t>
            </w:r>
          </w:p>
        </w:tc>
        <w:tc>
          <w:tcPr>
            <w:tcW w:w="4876" w:type="dxa"/>
            <w:tcBorders>
              <w:top w:val="nil"/>
              <w:left w:val="nil"/>
              <w:bottom w:val="nil"/>
              <w:right w:val="nil"/>
            </w:tcBorders>
          </w:tcPr>
          <w:p w14:paraId="295EAEBE" w14:textId="77777777" w:rsidR="0032457F" w:rsidRPr="00432815" w:rsidRDefault="0032457F" w:rsidP="00327CD9">
            <w:pPr>
              <w:pStyle w:val="Normal6a"/>
            </w:pPr>
          </w:p>
        </w:tc>
      </w:tr>
      <w:tr w:rsidR="00AD09DA" w:rsidRPr="00432815" w14:paraId="7E019241" w14:textId="77777777" w:rsidTr="00327CD9">
        <w:trPr>
          <w:jc w:val="center"/>
        </w:trPr>
        <w:tc>
          <w:tcPr>
            <w:tcW w:w="4876" w:type="dxa"/>
            <w:tcBorders>
              <w:top w:val="nil"/>
              <w:left w:val="nil"/>
              <w:bottom w:val="nil"/>
              <w:right w:val="nil"/>
            </w:tcBorders>
          </w:tcPr>
          <w:p w14:paraId="4ADC697D" w14:textId="77777777" w:rsidR="0032457F" w:rsidRPr="00432815" w:rsidRDefault="0032457F" w:rsidP="00327CD9">
            <w:pPr>
              <w:pStyle w:val="Normal6a"/>
            </w:pPr>
            <w:r w:rsidRPr="00432815">
              <w:rPr>
                <w:b/>
                <w:i/>
              </w:rPr>
              <w:t>(1) A felhatalmazáson alapuló jogi aktusok elfogadására vonatkozóan a Bizottság részére adott felhatalmazás feltételeit ez a cikk határozza meg.</w:t>
            </w:r>
          </w:p>
        </w:tc>
        <w:tc>
          <w:tcPr>
            <w:tcW w:w="4876" w:type="dxa"/>
            <w:tcBorders>
              <w:top w:val="nil"/>
              <w:left w:val="nil"/>
              <w:bottom w:val="nil"/>
              <w:right w:val="nil"/>
            </w:tcBorders>
          </w:tcPr>
          <w:p w14:paraId="04C7BF46" w14:textId="77777777" w:rsidR="0032457F" w:rsidRPr="00432815" w:rsidRDefault="0032457F" w:rsidP="00327CD9">
            <w:pPr>
              <w:pStyle w:val="Normal6a"/>
            </w:pPr>
          </w:p>
        </w:tc>
      </w:tr>
      <w:tr w:rsidR="00AD09DA" w:rsidRPr="00432815" w14:paraId="076B7AAD" w14:textId="77777777" w:rsidTr="00327CD9">
        <w:trPr>
          <w:jc w:val="center"/>
        </w:trPr>
        <w:tc>
          <w:tcPr>
            <w:tcW w:w="4876" w:type="dxa"/>
            <w:tcBorders>
              <w:top w:val="nil"/>
              <w:left w:val="nil"/>
              <w:bottom w:val="nil"/>
              <w:right w:val="nil"/>
            </w:tcBorders>
          </w:tcPr>
          <w:p w14:paraId="1D54BFCD" w14:textId="77777777" w:rsidR="0032457F" w:rsidRPr="00432815" w:rsidRDefault="0032457F" w:rsidP="00327CD9">
            <w:pPr>
              <w:pStyle w:val="Normal6a"/>
            </w:pPr>
            <w:r w:rsidRPr="00432815">
              <w:rPr>
                <w:b/>
                <w:i/>
              </w:rPr>
              <w:t xml:space="preserve">(2) A Bizottságnak az 6. cikkben említett, felhatalmazáson alapuló jogi aktus elfogadására vonatkozó felhatalmazása [e rendelet hatálybalépésének </w:t>
            </w:r>
            <w:proofErr w:type="gramStart"/>
            <w:r w:rsidRPr="00432815">
              <w:rPr>
                <w:b/>
                <w:i/>
              </w:rPr>
              <w:t>időpontja]-</w:t>
            </w:r>
            <w:proofErr w:type="spellStart"/>
            <w:proofErr w:type="gramEnd"/>
            <w:r w:rsidRPr="00432815">
              <w:rPr>
                <w:b/>
                <w:i/>
              </w:rPr>
              <w:t>tól</w:t>
            </w:r>
            <w:proofErr w:type="spellEnd"/>
            <w:r w:rsidRPr="00432815">
              <w:rPr>
                <w:b/>
                <w:i/>
              </w:rPr>
              <w:t>/-</w:t>
            </w:r>
            <w:proofErr w:type="spellStart"/>
            <w:r w:rsidRPr="00432815">
              <w:rPr>
                <w:b/>
                <w:i/>
              </w:rPr>
              <w:t>től</w:t>
            </w:r>
            <w:proofErr w:type="spellEnd"/>
            <w:r w:rsidRPr="00432815">
              <w:rPr>
                <w:b/>
                <w:i/>
              </w:rPr>
              <w:t xml:space="preserve"> határozatlan időre szól.</w:t>
            </w:r>
          </w:p>
        </w:tc>
        <w:tc>
          <w:tcPr>
            <w:tcW w:w="4876" w:type="dxa"/>
            <w:tcBorders>
              <w:top w:val="nil"/>
              <w:left w:val="nil"/>
              <w:bottom w:val="nil"/>
              <w:right w:val="nil"/>
            </w:tcBorders>
          </w:tcPr>
          <w:p w14:paraId="574EDC6F" w14:textId="77777777" w:rsidR="0032457F" w:rsidRPr="00432815" w:rsidRDefault="0032457F" w:rsidP="00327CD9">
            <w:pPr>
              <w:pStyle w:val="Normal6a"/>
            </w:pPr>
          </w:p>
        </w:tc>
      </w:tr>
      <w:tr w:rsidR="00AD09DA" w:rsidRPr="00432815" w14:paraId="65E67680" w14:textId="77777777" w:rsidTr="00327CD9">
        <w:trPr>
          <w:jc w:val="center"/>
        </w:trPr>
        <w:tc>
          <w:tcPr>
            <w:tcW w:w="4876" w:type="dxa"/>
            <w:tcBorders>
              <w:top w:val="nil"/>
              <w:left w:val="nil"/>
              <w:bottom w:val="nil"/>
              <w:right w:val="nil"/>
            </w:tcBorders>
          </w:tcPr>
          <w:p w14:paraId="414DE4FD" w14:textId="77777777" w:rsidR="0032457F" w:rsidRPr="00432815" w:rsidRDefault="0032457F" w:rsidP="00327CD9">
            <w:pPr>
              <w:pStyle w:val="Normal6a"/>
            </w:pPr>
            <w:r w:rsidRPr="00432815">
              <w:rPr>
                <w:b/>
                <w:i/>
              </w:rPr>
              <w:t xml:space="preserve">(3) Az Európai Parlament vagy a Tanács bármikor visszavonhatja a 6. cikkben említett, felhatalmazáson alapuló jogi aktusok elfogadására szóló felhatalmazást. A visszavonásról szóló határozat megszünteti a benne meghatározott felhatalmazást. A határozat az Európai Unió Hivatalos Lapjában való kihirdetését követő napon vagy a benne megjelölt későbbi időpontban lép hatályba. A határozat nem érinti a már </w:t>
            </w:r>
            <w:r w:rsidRPr="00432815">
              <w:rPr>
                <w:b/>
                <w:i/>
              </w:rPr>
              <w:lastRenderedPageBreak/>
              <w:t>hatályban lévő, felhatalmazáson alapuló jogi aktusok érvényességét.</w:t>
            </w:r>
          </w:p>
        </w:tc>
        <w:tc>
          <w:tcPr>
            <w:tcW w:w="4876" w:type="dxa"/>
            <w:tcBorders>
              <w:top w:val="nil"/>
              <w:left w:val="nil"/>
              <w:bottom w:val="nil"/>
              <w:right w:val="nil"/>
            </w:tcBorders>
          </w:tcPr>
          <w:p w14:paraId="645682D8" w14:textId="77777777" w:rsidR="0032457F" w:rsidRPr="00432815" w:rsidRDefault="0032457F" w:rsidP="00327CD9">
            <w:pPr>
              <w:pStyle w:val="Normal6a"/>
            </w:pPr>
          </w:p>
        </w:tc>
      </w:tr>
      <w:tr w:rsidR="00AD09DA" w:rsidRPr="00432815" w14:paraId="00C9BA81" w14:textId="77777777" w:rsidTr="00327CD9">
        <w:trPr>
          <w:jc w:val="center"/>
        </w:trPr>
        <w:tc>
          <w:tcPr>
            <w:tcW w:w="4876" w:type="dxa"/>
            <w:tcBorders>
              <w:top w:val="nil"/>
              <w:left w:val="nil"/>
              <w:bottom w:val="nil"/>
              <w:right w:val="nil"/>
            </w:tcBorders>
          </w:tcPr>
          <w:p w14:paraId="555D0B21" w14:textId="77777777" w:rsidR="0032457F" w:rsidRPr="00432815" w:rsidRDefault="0032457F" w:rsidP="00327CD9">
            <w:pPr>
              <w:pStyle w:val="Normal6a"/>
            </w:pPr>
            <w:r w:rsidRPr="00432815">
              <w:rPr>
                <w:b/>
                <w:i/>
              </w:rPr>
              <w:t>(4) 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c>
          <w:tcPr>
            <w:tcW w:w="4876" w:type="dxa"/>
            <w:tcBorders>
              <w:top w:val="nil"/>
              <w:left w:val="nil"/>
              <w:bottom w:val="nil"/>
              <w:right w:val="nil"/>
            </w:tcBorders>
          </w:tcPr>
          <w:p w14:paraId="6D80C9C7" w14:textId="77777777" w:rsidR="0032457F" w:rsidRPr="00432815" w:rsidRDefault="0032457F" w:rsidP="00327CD9">
            <w:pPr>
              <w:pStyle w:val="Normal6a"/>
            </w:pPr>
          </w:p>
        </w:tc>
      </w:tr>
      <w:tr w:rsidR="00AD09DA" w:rsidRPr="00432815" w14:paraId="1FC97614" w14:textId="77777777" w:rsidTr="00327CD9">
        <w:trPr>
          <w:jc w:val="center"/>
        </w:trPr>
        <w:tc>
          <w:tcPr>
            <w:tcW w:w="4876" w:type="dxa"/>
            <w:tcBorders>
              <w:top w:val="nil"/>
              <w:left w:val="nil"/>
              <w:bottom w:val="nil"/>
              <w:right w:val="nil"/>
            </w:tcBorders>
          </w:tcPr>
          <w:p w14:paraId="560486DB" w14:textId="77777777" w:rsidR="0032457F" w:rsidRPr="00432815" w:rsidRDefault="0032457F" w:rsidP="00327CD9">
            <w:pPr>
              <w:pStyle w:val="Normal6a"/>
            </w:pPr>
            <w:r w:rsidRPr="00432815">
              <w:rPr>
                <w:b/>
                <w:i/>
              </w:rPr>
              <w:t>(5) A Bizottság a felhatalmazáson alapuló jogi aktus elfogadását követően haladéktalanul és egyidejűleg értesíti arról az Európai Parlamentet és a Tanácsot.</w:t>
            </w:r>
          </w:p>
        </w:tc>
        <w:tc>
          <w:tcPr>
            <w:tcW w:w="4876" w:type="dxa"/>
            <w:tcBorders>
              <w:top w:val="nil"/>
              <w:left w:val="nil"/>
              <w:bottom w:val="nil"/>
              <w:right w:val="nil"/>
            </w:tcBorders>
          </w:tcPr>
          <w:p w14:paraId="06B66EE8" w14:textId="77777777" w:rsidR="0032457F" w:rsidRPr="00432815" w:rsidRDefault="0032457F" w:rsidP="00327CD9">
            <w:pPr>
              <w:pStyle w:val="Normal6a"/>
            </w:pPr>
          </w:p>
        </w:tc>
      </w:tr>
      <w:tr w:rsidR="00AD09DA" w:rsidRPr="00432815" w14:paraId="4FD8B6E5" w14:textId="77777777" w:rsidTr="00327CD9">
        <w:trPr>
          <w:jc w:val="center"/>
        </w:trPr>
        <w:tc>
          <w:tcPr>
            <w:tcW w:w="4876" w:type="dxa"/>
            <w:tcBorders>
              <w:top w:val="nil"/>
              <w:left w:val="nil"/>
              <w:bottom w:val="nil"/>
              <w:right w:val="nil"/>
            </w:tcBorders>
          </w:tcPr>
          <w:p w14:paraId="0EC38ECC" w14:textId="77777777" w:rsidR="0032457F" w:rsidRPr="00432815" w:rsidRDefault="0032457F" w:rsidP="00327CD9">
            <w:pPr>
              <w:pStyle w:val="Normal6a"/>
            </w:pPr>
            <w:r w:rsidRPr="00432815">
              <w:rPr>
                <w:b/>
                <w:i/>
              </w:rPr>
              <w:t xml:space="preserve">(6) A 6. cikk értelmében elfogadott, felhatalmazáson alapuló jogi aktus csak akkor lép hatályba, ha az Európai Parlamentnek és a Tanácsnak a jogi aktusról való értesítését követő egy hónapon belül sem az Európai Parlament, sem a Tanács nem emelt ellene kifogást, </w:t>
            </w:r>
            <w:proofErr w:type="gramStart"/>
            <w:r w:rsidRPr="00432815">
              <w:rPr>
                <w:b/>
                <w:i/>
              </w:rPr>
              <w:t>illetve</w:t>
            </w:r>
            <w:proofErr w:type="gramEnd"/>
            <w:r w:rsidRPr="00432815">
              <w:rPr>
                <w:b/>
                <w:i/>
              </w:rPr>
              <w:t xml:space="preserve"> ha az említett időtartam lejártát megelőzően mind az Európai Parlament, mind a Tanács arról tájékoztatta a Bizottságot, hogy nem fog kifogást emelni. Az Európai Parlament vagy a Tanács kezdeményezésére ezen időtartam egy hónappal meghosszabbodik.</w:t>
            </w:r>
          </w:p>
        </w:tc>
        <w:tc>
          <w:tcPr>
            <w:tcW w:w="4876" w:type="dxa"/>
            <w:tcBorders>
              <w:top w:val="nil"/>
              <w:left w:val="nil"/>
              <w:bottom w:val="nil"/>
              <w:right w:val="nil"/>
            </w:tcBorders>
          </w:tcPr>
          <w:p w14:paraId="7F49DE0E" w14:textId="77777777" w:rsidR="0032457F" w:rsidRPr="00432815" w:rsidRDefault="0032457F" w:rsidP="00327CD9">
            <w:pPr>
              <w:pStyle w:val="Normal6a"/>
            </w:pPr>
          </w:p>
        </w:tc>
      </w:tr>
    </w:tbl>
    <w:p w14:paraId="47ED5A1D"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77A6EC17" w14:textId="77777777" w:rsidR="0032457F" w:rsidRPr="00432815" w:rsidRDefault="0032457F" w:rsidP="0032457F">
      <w:r w:rsidRPr="0043387D">
        <w:rPr>
          <w:rStyle w:val="HideTWBExt"/>
        </w:rPr>
        <w:t>&lt;/Amend&gt;</w:t>
      </w:r>
    </w:p>
    <w:p w14:paraId="32E9FC5F"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5838820"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320A15A2" w14:textId="77777777" w:rsidR="0032457F" w:rsidRPr="00432815" w:rsidRDefault="0032457F" w:rsidP="0032457F">
      <w:pPr>
        <w:pStyle w:val="NormalBold"/>
      </w:pPr>
      <w:r w:rsidRPr="0043387D">
        <w:rPr>
          <w:rStyle w:val="HideTWBExt"/>
          <w:b w:val="0"/>
        </w:rPr>
        <w:t>&lt;/RepeatBlock-By&gt;</w:t>
      </w:r>
    </w:p>
    <w:p w14:paraId="47ECB1C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E6E1063" w14:textId="77777777" w:rsidR="0032457F" w:rsidRPr="00432815" w:rsidRDefault="0032457F" w:rsidP="0032457F">
      <w:pPr>
        <w:pStyle w:val="NormalBold"/>
      </w:pPr>
      <w:r w:rsidRPr="0043387D">
        <w:rPr>
          <w:rStyle w:val="HideTWBExt"/>
          <w:b w:val="0"/>
        </w:rPr>
        <w:t>&lt;Article&gt;</w:t>
      </w:r>
      <w:r w:rsidRPr="00432815">
        <w:t>10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ACFE112" w14:textId="77777777" w:rsidTr="00327CD9">
        <w:trPr>
          <w:trHeight w:hRule="exact" w:val="240"/>
          <w:jc w:val="center"/>
        </w:trPr>
        <w:tc>
          <w:tcPr>
            <w:tcW w:w="9752" w:type="dxa"/>
            <w:gridSpan w:val="2"/>
            <w:tcBorders>
              <w:top w:val="nil"/>
              <w:left w:val="nil"/>
              <w:bottom w:val="nil"/>
              <w:right w:val="nil"/>
            </w:tcBorders>
          </w:tcPr>
          <w:p w14:paraId="3F779D07" w14:textId="77777777" w:rsidR="0032457F" w:rsidRPr="00432815" w:rsidRDefault="0032457F" w:rsidP="00327CD9"/>
        </w:tc>
      </w:tr>
      <w:tr w:rsidR="00AD09DA" w:rsidRPr="00432815" w14:paraId="4F1A81A8" w14:textId="77777777" w:rsidTr="00327CD9">
        <w:trPr>
          <w:trHeight w:val="240"/>
          <w:jc w:val="center"/>
        </w:trPr>
        <w:tc>
          <w:tcPr>
            <w:tcW w:w="4876" w:type="dxa"/>
            <w:tcBorders>
              <w:top w:val="nil"/>
              <w:left w:val="nil"/>
              <w:bottom w:val="nil"/>
              <w:right w:val="nil"/>
            </w:tcBorders>
          </w:tcPr>
          <w:p w14:paraId="43FA4CFA"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467D9C6" w14:textId="77777777" w:rsidR="0032457F" w:rsidRPr="00432815" w:rsidRDefault="0032457F" w:rsidP="00327CD9">
            <w:pPr>
              <w:pStyle w:val="AmColumnHeading"/>
            </w:pPr>
            <w:r w:rsidRPr="00432815">
              <w:t>Módosítás</w:t>
            </w:r>
          </w:p>
        </w:tc>
      </w:tr>
      <w:tr w:rsidR="00AD09DA" w:rsidRPr="00432815" w14:paraId="113D5678" w14:textId="77777777" w:rsidTr="00327CD9">
        <w:trPr>
          <w:jc w:val="center"/>
        </w:trPr>
        <w:tc>
          <w:tcPr>
            <w:tcW w:w="4876" w:type="dxa"/>
            <w:tcBorders>
              <w:top w:val="nil"/>
              <w:left w:val="nil"/>
              <w:bottom w:val="nil"/>
              <w:right w:val="nil"/>
            </w:tcBorders>
          </w:tcPr>
          <w:p w14:paraId="46ECE645" w14:textId="77777777" w:rsidR="0032457F" w:rsidRPr="00432815" w:rsidRDefault="0032457F" w:rsidP="00327CD9">
            <w:pPr>
              <w:pStyle w:val="Normal6a"/>
            </w:pPr>
            <w:r w:rsidRPr="00432815">
              <w:t>(2)</w:t>
            </w:r>
            <w:r w:rsidRPr="00432815">
              <w:tab/>
              <w:t xml:space="preserve">A Bizottságnak a 6. cikkben említett, felhatalmazáson alapuló jogi aktusok elfogadására vonatkozó felhatalmazása </w:t>
            </w:r>
            <w:r w:rsidRPr="00432815">
              <w:rPr>
                <w:b/>
                <w:bCs/>
                <w:i/>
                <w:iCs/>
              </w:rPr>
              <w:t>határozatlan időre</w:t>
            </w:r>
            <w:r w:rsidRPr="00432815">
              <w:t xml:space="preserve"> szól [e rendelet hatálybalépésének </w:t>
            </w:r>
            <w:proofErr w:type="spellStart"/>
            <w:proofErr w:type="gramStart"/>
            <w:r w:rsidRPr="00432815">
              <w:rPr>
                <w:b/>
                <w:bCs/>
                <w:i/>
                <w:iCs/>
              </w:rPr>
              <w:t>dátumal</w:t>
            </w:r>
            <w:proofErr w:type="spellEnd"/>
            <w:r w:rsidRPr="00432815">
              <w:t>]-</w:t>
            </w:r>
            <w:proofErr w:type="spellStart"/>
            <w:proofErr w:type="gramEnd"/>
            <w:r w:rsidRPr="00432815">
              <w:t>tól</w:t>
            </w:r>
            <w:proofErr w:type="spellEnd"/>
            <w:r w:rsidRPr="00432815">
              <w:t>/-</w:t>
            </w:r>
            <w:proofErr w:type="spellStart"/>
            <w:r w:rsidRPr="00432815">
              <w:t>től</w:t>
            </w:r>
            <w:proofErr w:type="spellEnd"/>
            <w:r w:rsidRPr="00432815">
              <w:t xml:space="preserve"> kezdődő hatállyal.</w:t>
            </w:r>
          </w:p>
        </w:tc>
        <w:tc>
          <w:tcPr>
            <w:tcW w:w="4876" w:type="dxa"/>
            <w:tcBorders>
              <w:top w:val="nil"/>
              <w:left w:val="nil"/>
              <w:bottom w:val="nil"/>
              <w:right w:val="nil"/>
            </w:tcBorders>
          </w:tcPr>
          <w:p w14:paraId="094AAF8C" w14:textId="77777777" w:rsidR="0032457F" w:rsidRPr="00432815" w:rsidRDefault="0032457F" w:rsidP="00327CD9">
            <w:pPr>
              <w:pStyle w:val="Normal6a"/>
            </w:pPr>
            <w:r w:rsidRPr="00432815">
              <w:t>(2)</w:t>
            </w:r>
            <w:r w:rsidRPr="00432815">
              <w:tab/>
              <w:t xml:space="preserve">A Bizottságnak a 6. cikkben említett, felhatalmazáson alapuló jogi aktusok elfogadására vonatkozó felhatalmazása </w:t>
            </w:r>
            <w:r w:rsidRPr="00432815">
              <w:rPr>
                <w:b/>
                <w:bCs/>
                <w:i/>
                <w:iCs/>
              </w:rPr>
              <w:t>öt évre</w:t>
            </w:r>
            <w:r w:rsidRPr="00432815">
              <w:t xml:space="preserve"> szól [e rendelet hatálybalépésének </w:t>
            </w:r>
            <w:proofErr w:type="gramStart"/>
            <w:r w:rsidRPr="00432815">
              <w:rPr>
                <w:b/>
                <w:bCs/>
                <w:i/>
                <w:iCs/>
              </w:rPr>
              <w:t>dátuma</w:t>
            </w:r>
            <w:r w:rsidRPr="00432815">
              <w:t>]-</w:t>
            </w:r>
            <w:proofErr w:type="spellStart"/>
            <w:proofErr w:type="gramEnd"/>
            <w:r w:rsidRPr="00432815">
              <w:t>tól</w:t>
            </w:r>
            <w:proofErr w:type="spellEnd"/>
            <w:r w:rsidRPr="00432815">
              <w:t>/-</w:t>
            </w:r>
            <w:proofErr w:type="spellStart"/>
            <w:r w:rsidRPr="00432815">
              <w:t>től</w:t>
            </w:r>
            <w:proofErr w:type="spellEnd"/>
            <w:r w:rsidRPr="00432815">
              <w:t xml:space="preserve"> kezdődő hatállyal.</w:t>
            </w:r>
          </w:p>
        </w:tc>
      </w:tr>
    </w:tbl>
    <w:p w14:paraId="792AED71"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EE3FC90" w14:textId="77777777" w:rsidR="0032457F" w:rsidRPr="00432815" w:rsidRDefault="0032457F" w:rsidP="0032457F">
      <w:r w:rsidRPr="0043387D">
        <w:rPr>
          <w:rStyle w:val="HideTWBExt"/>
        </w:rPr>
        <w:t>&lt;/Amend&gt;</w:t>
      </w:r>
    </w:p>
    <w:p w14:paraId="639166A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C1C1E89"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3DCC5000" w14:textId="77777777" w:rsidR="0032457F" w:rsidRPr="00432815" w:rsidRDefault="0032457F" w:rsidP="0032457F">
      <w:pPr>
        <w:pStyle w:val="NormalBold"/>
      </w:pPr>
      <w:r w:rsidRPr="0043387D">
        <w:rPr>
          <w:rStyle w:val="HideTWBExt"/>
          <w:b w:val="0"/>
        </w:rPr>
        <w:t>&lt;/RepeatBlock-By&gt;</w:t>
      </w:r>
    </w:p>
    <w:p w14:paraId="6225EEDC"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449461C" w14:textId="77777777" w:rsidR="0032457F" w:rsidRPr="00432815" w:rsidRDefault="0032457F" w:rsidP="0032457F">
      <w:pPr>
        <w:pStyle w:val="NormalBold"/>
      </w:pPr>
      <w:r w:rsidRPr="0043387D">
        <w:rPr>
          <w:rStyle w:val="HideTWBExt"/>
          <w:b w:val="0"/>
        </w:rPr>
        <w:t>&lt;Article&gt;</w:t>
      </w:r>
      <w:r w:rsidRPr="00432815">
        <w:t>12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CC8C263" w14:textId="77777777" w:rsidTr="00327CD9">
        <w:trPr>
          <w:trHeight w:hRule="exact" w:val="240"/>
          <w:jc w:val="center"/>
        </w:trPr>
        <w:tc>
          <w:tcPr>
            <w:tcW w:w="9752" w:type="dxa"/>
            <w:gridSpan w:val="2"/>
            <w:tcBorders>
              <w:top w:val="nil"/>
              <w:left w:val="nil"/>
              <w:bottom w:val="nil"/>
              <w:right w:val="nil"/>
            </w:tcBorders>
          </w:tcPr>
          <w:p w14:paraId="6A13985B" w14:textId="77777777" w:rsidR="0032457F" w:rsidRPr="00432815" w:rsidRDefault="0032457F" w:rsidP="00327CD9"/>
        </w:tc>
      </w:tr>
      <w:tr w:rsidR="00AD09DA" w:rsidRPr="00432815" w14:paraId="16A6D898" w14:textId="77777777" w:rsidTr="00327CD9">
        <w:trPr>
          <w:trHeight w:val="240"/>
          <w:jc w:val="center"/>
        </w:trPr>
        <w:tc>
          <w:tcPr>
            <w:tcW w:w="4876" w:type="dxa"/>
            <w:tcBorders>
              <w:top w:val="nil"/>
              <w:left w:val="nil"/>
              <w:bottom w:val="nil"/>
              <w:right w:val="nil"/>
            </w:tcBorders>
          </w:tcPr>
          <w:p w14:paraId="0CD615F4"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C14D7C8" w14:textId="77777777" w:rsidR="0032457F" w:rsidRPr="00432815" w:rsidRDefault="0032457F" w:rsidP="00327CD9">
            <w:pPr>
              <w:pStyle w:val="AmColumnHeading"/>
            </w:pPr>
            <w:r w:rsidRPr="00432815">
              <w:t>Módosítás</w:t>
            </w:r>
          </w:p>
        </w:tc>
      </w:tr>
      <w:tr w:rsidR="00AD09DA" w:rsidRPr="00432815" w14:paraId="4C7CAE82" w14:textId="77777777" w:rsidTr="00327CD9">
        <w:trPr>
          <w:jc w:val="center"/>
        </w:trPr>
        <w:tc>
          <w:tcPr>
            <w:tcW w:w="4876" w:type="dxa"/>
            <w:tcBorders>
              <w:top w:val="nil"/>
              <w:left w:val="nil"/>
              <w:bottom w:val="nil"/>
              <w:right w:val="nil"/>
            </w:tcBorders>
          </w:tcPr>
          <w:p w14:paraId="19CFF6E5" w14:textId="77777777" w:rsidR="0032457F" w:rsidRPr="00432815" w:rsidRDefault="0032457F" w:rsidP="00327CD9">
            <w:pPr>
              <w:pStyle w:val="Normal6a"/>
            </w:pPr>
            <w:r w:rsidRPr="00432815">
              <w:rPr>
                <w:b/>
                <w:bCs/>
                <w:i/>
                <w:iCs/>
              </w:rPr>
              <w:t>A tagállamok megállapítják</w:t>
            </w:r>
            <w:r w:rsidRPr="00432815">
              <w:t xml:space="preserve"> az e rendelet </w:t>
            </w:r>
            <w:r w:rsidRPr="00432815">
              <w:rPr>
                <w:b/>
                <w:bCs/>
                <w:i/>
                <w:iCs/>
              </w:rPr>
              <w:t>rendelkezéseinek</w:t>
            </w:r>
            <w:r w:rsidRPr="00432815">
              <w:t xml:space="preserve"> megsértése esetén alkalmazandó </w:t>
            </w:r>
            <w:r w:rsidRPr="00432815">
              <w:rPr>
                <w:b/>
                <w:bCs/>
                <w:i/>
                <w:iCs/>
              </w:rPr>
              <w:t>szankciókra [, beleértve a pénzbüntetésekre és a nem büntetőjogi szankciókra] vonatkozó szabályokat, és minden szükséges intézkedést megtesznek azok végrehajtásának biztosítása érdekében</w:t>
            </w:r>
            <w:r w:rsidRPr="00432815">
              <w:t>.</w:t>
            </w:r>
            <w:r w:rsidRPr="00432815">
              <w:rPr>
                <w:b/>
                <w:i/>
              </w:rPr>
              <w:t xml:space="preserve"> </w:t>
            </w:r>
            <w:r w:rsidRPr="00432815">
              <w:rPr>
                <w:b/>
                <w:bCs/>
                <w:i/>
                <w:iCs/>
              </w:rPr>
              <w:t xml:space="preserve">Az előírt szankcióknak hatékonyaknak, arányosaknak és visszatartó </w:t>
            </w:r>
            <w:proofErr w:type="spellStart"/>
            <w:r w:rsidRPr="00432815">
              <w:rPr>
                <w:b/>
                <w:bCs/>
                <w:i/>
                <w:iCs/>
              </w:rPr>
              <w:t>erejűeknek</w:t>
            </w:r>
            <w:proofErr w:type="spellEnd"/>
            <w:r w:rsidRPr="00432815">
              <w:rPr>
                <w:b/>
                <w:bCs/>
                <w:i/>
                <w:iCs/>
              </w:rPr>
              <w:t xml:space="preserve"> kell lenniük.</w:t>
            </w:r>
            <w:r w:rsidRPr="00432815">
              <w:t xml:space="preserve"> A tagállamok e rendelet hatálybalépésétől számított egy éven belül értesítik a Bizottságot ezekről a szabályokról és intézkedésekről, és indokolatlan késedelem nélkül értesítik a Bizottságot azok minden későbbi módosításáról.</w:t>
            </w:r>
          </w:p>
        </w:tc>
        <w:tc>
          <w:tcPr>
            <w:tcW w:w="4876" w:type="dxa"/>
            <w:tcBorders>
              <w:top w:val="nil"/>
              <w:left w:val="nil"/>
              <w:bottom w:val="nil"/>
              <w:right w:val="nil"/>
            </w:tcBorders>
          </w:tcPr>
          <w:p w14:paraId="5A3F6118" w14:textId="77777777" w:rsidR="0032457F" w:rsidRPr="00432815" w:rsidRDefault="0032457F" w:rsidP="00327CD9">
            <w:pPr>
              <w:pStyle w:val="Normal6a"/>
            </w:pPr>
            <w:r w:rsidRPr="00432815">
              <w:t xml:space="preserve">Az e rendelet megsértése </w:t>
            </w:r>
            <w:r w:rsidRPr="00432815">
              <w:rPr>
                <w:b/>
                <w:bCs/>
                <w:i/>
                <w:iCs/>
              </w:rPr>
              <w:t>vagy kijátszása</w:t>
            </w:r>
            <w:r w:rsidRPr="00432815">
              <w:t xml:space="preserve"> esetén alkalmazandó </w:t>
            </w:r>
            <w:r w:rsidRPr="00432815">
              <w:rPr>
                <w:b/>
                <w:bCs/>
                <w:i/>
                <w:iCs/>
              </w:rPr>
              <w:t>közigazgatási szankciókat és egyéb közigazgatási intézkedéseket nemzeti törvényi, rendeleti és közigazgatási rendelkezések állapítják meg</w:t>
            </w:r>
            <w:r w:rsidRPr="00432815">
              <w:t>.</w:t>
            </w:r>
            <w:r w:rsidRPr="00432815">
              <w:rPr>
                <w:b/>
                <w:i/>
              </w:rPr>
              <w:t xml:space="preserve"> </w:t>
            </w:r>
            <w:r w:rsidRPr="00432815">
              <w:rPr>
                <w:b/>
                <w:bCs/>
                <w:i/>
                <w:iCs/>
              </w:rPr>
              <w:t xml:space="preserve">Az e rendelet rendelkezéseinek megsértése esetén alkalmazandó szankciókra vonatkozó szabályként az (EU) [kérjük, illessze be a hivatkozást – a belső piaci pénzforgalmi szolgáltatásokról és az 1093/2010/EU rendelet módosításáról szóló rendeletre irányuló javaslat – </w:t>
            </w:r>
            <w:proofErr w:type="gramStart"/>
            <w:r w:rsidRPr="00432815">
              <w:rPr>
                <w:b/>
                <w:bCs/>
                <w:i/>
                <w:iCs/>
              </w:rPr>
              <w:t>COM(</w:t>
            </w:r>
            <w:proofErr w:type="gramEnd"/>
            <w:r w:rsidRPr="00432815">
              <w:rPr>
                <w:b/>
                <w:bCs/>
                <w:i/>
                <w:iCs/>
              </w:rPr>
              <w:t xml:space="preserve">2023) 367 </w:t>
            </w:r>
            <w:proofErr w:type="spellStart"/>
            <w:r w:rsidRPr="00432815">
              <w:rPr>
                <w:b/>
                <w:bCs/>
                <w:i/>
                <w:iCs/>
              </w:rPr>
              <w:t>final</w:t>
            </w:r>
            <w:proofErr w:type="spellEnd"/>
            <w:r w:rsidRPr="00432815">
              <w:rPr>
                <w:b/>
                <w:bCs/>
                <w:i/>
                <w:iCs/>
              </w:rPr>
              <w:t>] rendelettel összhangban az említett rendelet 96. cikke, 97. cikkének (2)–(4) bekezdése, 98., 99., 100., 101., 102. és 103. cikke alkalmazandó.</w:t>
            </w:r>
            <w:r w:rsidRPr="00432815">
              <w:t xml:space="preserve"> A tagállamok e rendelet hatálybalépésétől számított egy éven belül értesítik a Bizottságot ezekről a szabályokról és intézkedésekről, és indokolatlan késedelem nélkül értesítik a Bizottságot azok minden későbbi módosításáról.</w:t>
            </w:r>
          </w:p>
        </w:tc>
      </w:tr>
    </w:tbl>
    <w:p w14:paraId="663F946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02E2CAF" w14:textId="77777777" w:rsidR="0032457F" w:rsidRPr="00432815" w:rsidRDefault="0032457F" w:rsidP="0032457F">
      <w:r w:rsidRPr="0043387D">
        <w:rPr>
          <w:rStyle w:val="HideTWBExt"/>
        </w:rPr>
        <w:t>&lt;/Amend&gt;</w:t>
      </w:r>
    </w:p>
    <w:p w14:paraId="1695FA2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2A9F1FA"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1CB4AE75"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5A957F8A" w14:textId="77777777" w:rsidR="0032457F" w:rsidRPr="00432815" w:rsidRDefault="0032457F" w:rsidP="0032457F">
      <w:pPr>
        <w:pStyle w:val="NormalBold"/>
      </w:pPr>
      <w:r w:rsidRPr="0043387D">
        <w:rPr>
          <w:rStyle w:val="HideTWBExt"/>
          <w:b w:val="0"/>
        </w:rPr>
        <w:t>&lt;/RepeatBlock-By&gt;</w:t>
      </w:r>
    </w:p>
    <w:p w14:paraId="344AC473"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35F3829" w14:textId="77777777" w:rsidR="0032457F" w:rsidRPr="00432815" w:rsidRDefault="0032457F" w:rsidP="0032457F">
      <w:pPr>
        <w:pStyle w:val="NormalBold"/>
      </w:pPr>
      <w:r w:rsidRPr="0043387D">
        <w:rPr>
          <w:rStyle w:val="HideTWBExt"/>
          <w:b w:val="0"/>
        </w:rPr>
        <w:t>&lt;Article&gt;</w:t>
      </w:r>
      <w:r w:rsidRPr="00432815">
        <w:t>12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9CA9F68" w14:textId="77777777" w:rsidTr="00327CD9">
        <w:trPr>
          <w:trHeight w:hRule="exact" w:val="240"/>
          <w:jc w:val="center"/>
        </w:trPr>
        <w:tc>
          <w:tcPr>
            <w:tcW w:w="9752" w:type="dxa"/>
            <w:gridSpan w:val="2"/>
            <w:tcBorders>
              <w:top w:val="nil"/>
              <w:left w:val="nil"/>
              <w:bottom w:val="nil"/>
              <w:right w:val="nil"/>
            </w:tcBorders>
          </w:tcPr>
          <w:p w14:paraId="66FA4233" w14:textId="77777777" w:rsidR="0032457F" w:rsidRPr="00432815" w:rsidRDefault="0032457F" w:rsidP="00327CD9"/>
        </w:tc>
      </w:tr>
      <w:tr w:rsidR="00AD09DA" w:rsidRPr="00432815" w14:paraId="28F43F14" w14:textId="77777777" w:rsidTr="00327CD9">
        <w:trPr>
          <w:trHeight w:val="240"/>
          <w:jc w:val="center"/>
        </w:trPr>
        <w:tc>
          <w:tcPr>
            <w:tcW w:w="4876" w:type="dxa"/>
            <w:tcBorders>
              <w:top w:val="nil"/>
              <w:left w:val="nil"/>
              <w:bottom w:val="nil"/>
              <w:right w:val="nil"/>
            </w:tcBorders>
          </w:tcPr>
          <w:p w14:paraId="5D521C71"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3219F5B7" w14:textId="77777777" w:rsidR="0032457F" w:rsidRPr="00432815" w:rsidRDefault="0032457F" w:rsidP="00327CD9">
            <w:pPr>
              <w:pStyle w:val="AmColumnHeading"/>
            </w:pPr>
            <w:r w:rsidRPr="00432815">
              <w:t>Módosítás</w:t>
            </w:r>
          </w:p>
        </w:tc>
      </w:tr>
      <w:tr w:rsidR="00AD09DA" w:rsidRPr="00432815" w14:paraId="307639E6" w14:textId="77777777" w:rsidTr="00327CD9">
        <w:trPr>
          <w:jc w:val="center"/>
        </w:trPr>
        <w:tc>
          <w:tcPr>
            <w:tcW w:w="4876" w:type="dxa"/>
            <w:tcBorders>
              <w:top w:val="nil"/>
              <w:left w:val="nil"/>
              <w:bottom w:val="nil"/>
              <w:right w:val="nil"/>
            </w:tcBorders>
          </w:tcPr>
          <w:p w14:paraId="3D24B4B0" w14:textId="77777777" w:rsidR="0032457F" w:rsidRPr="00432815" w:rsidRDefault="0032457F" w:rsidP="00327CD9">
            <w:pPr>
              <w:pStyle w:val="Normal6a"/>
            </w:pPr>
            <w:r w:rsidRPr="00432815">
              <w:t xml:space="preserve">A tagállamok megállapítják az e rendelet rendelkezéseinek megsértése esetén alkalmazandó szankciókra [, beleértve a pénzbüntetésekre és a nem büntetőjogi 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 A tagállamok e rendelet hatálybalépésétől számított egy éven belül értesítik a Bizottságot ezekről a szabályokról és intézkedésekről, és indokolatlan késedelem nélkül értesítik a Bizottságot </w:t>
            </w:r>
            <w:r w:rsidRPr="00432815">
              <w:rPr>
                <w:b/>
                <w:bCs/>
                <w:i/>
                <w:iCs/>
              </w:rPr>
              <w:t>azok</w:t>
            </w:r>
            <w:r w:rsidRPr="00432815">
              <w:t xml:space="preserve"> minden későbbi </w:t>
            </w:r>
            <w:r w:rsidRPr="00432815">
              <w:rPr>
                <w:b/>
                <w:bCs/>
                <w:i/>
                <w:iCs/>
              </w:rPr>
              <w:t>módosításáról</w:t>
            </w:r>
            <w:r w:rsidRPr="00432815">
              <w:t>.</w:t>
            </w:r>
          </w:p>
        </w:tc>
        <w:tc>
          <w:tcPr>
            <w:tcW w:w="4876" w:type="dxa"/>
            <w:tcBorders>
              <w:top w:val="nil"/>
              <w:left w:val="nil"/>
              <w:bottom w:val="nil"/>
              <w:right w:val="nil"/>
            </w:tcBorders>
          </w:tcPr>
          <w:p w14:paraId="44349649" w14:textId="77777777" w:rsidR="0032457F" w:rsidRPr="00432815" w:rsidRDefault="0032457F" w:rsidP="00327CD9">
            <w:pPr>
              <w:pStyle w:val="Normal6a"/>
            </w:pPr>
            <w:r w:rsidRPr="00432815">
              <w:t xml:space="preserve">A tagállamok megállapítják az e rendelet rendelkezéseinek megsértése esetén alkalmazandó szankciókra [, beleértve a pénzbüntetésekre és a nem büntetőjogi 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w:t>
            </w:r>
            <w:r w:rsidRPr="00432815">
              <w:rPr>
                <w:b/>
                <w:bCs/>
                <w:i/>
                <w:iCs/>
              </w:rPr>
              <w:t>, és minden esetben pénzügyileg szankcionálniuk kell a készpénzfizetések eladók általi előzetes kizárására vonatkozó tilalom megsértését, illetve a készpénzfizetések digitális fizetésekhez viszonyított tényleges és jelentős hátrányos megkülönböztetését</w:t>
            </w:r>
            <w:r w:rsidRPr="00432815">
              <w:t>.</w:t>
            </w:r>
            <w:r w:rsidRPr="00432815">
              <w:rPr>
                <w:b/>
                <w:i/>
              </w:rPr>
              <w:t xml:space="preserve"> </w:t>
            </w:r>
            <w:r w:rsidRPr="00432815">
              <w:t xml:space="preserve">A Bizottság nem kötelező </w:t>
            </w:r>
            <w:proofErr w:type="spellStart"/>
            <w:r w:rsidRPr="00432815">
              <w:t>erejű</w:t>
            </w:r>
            <w:proofErr w:type="spellEnd"/>
            <w:r w:rsidRPr="00432815">
              <w:t xml:space="preserve"> iránymutatásokat </w:t>
            </w:r>
            <w:proofErr w:type="spellStart"/>
            <w:r w:rsidRPr="00432815">
              <w:t>dolgoz</w:t>
            </w:r>
            <w:proofErr w:type="spellEnd"/>
            <w:r w:rsidRPr="00432815">
              <w:t xml:space="preserve"> ki a jogsértések tipikus kategóriáira vonatkozó nemzeti szankciók minimumkövetelményeiről, és e célból a 6. cikkel összhangban felhatalmazáson alapuló jogi aktusokat fogadhat el. A tagállamok e rendelet hatálybalépésétől számított egy éven belül értesítik a Bizottságot ezekről a szabályokról és intézkedésekről, és indokolatlan késedelem nélkül értesítik a Bizottságot minden későbbi </w:t>
            </w:r>
            <w:r w:rsidRPr="00432815">
              <w:rPr>
                <w:b/>
                <w:bCs/>
                <w:i/>
                <w:iCs/>
              </w:rPr>
              <w:t>módosításról</w:t>
            </w:r>
            <w:r w:rsidRPr="00432815">
              <w:t>.</w:t>
            </w:r>
          </w:p>
        </w:tc>
      </w:tr>
    </w:tbl>
    <w:p w14:paraId="4297FC0E"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5BAD7435" w14:textId="77777777" w:rsidR="0032457F" w:rsidRPr="00432815" w:rsidRDefault="0032457F" w:rsidP="0032457F">
      <w:r w:rsidRPr="0043387D">
        <w:rPr>
          <w:rStyle w:val="HideTWBExt"/>
        </w:rPr>
        <w:t>&lt;/Amend&gt;</w:t>
      </w:r>
    </w:p>
    <w:p w14:paraId="3C08DEC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B57DFD3"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35326D1B" w14:textId="77777777" w:rsidR="0032457F" w:rsidRPr="00432815" w:rsidRDefault="0032457F" w:rsidP="0032457F">
      <w:pPr>
        <w:pStyle w:val="NormalBold"/>
      </w:pPr>
      <w:r w:rsidRPr="0043387D">
        <w:rPr>
          <w:rStyle w:val="HideTWBExt"/>
          <w:b w:val="0"/>
        </w:rPr>
        <w:t>&lt;/RepeatBlock-By&gt;</w:t>
      </w:r>
    </w:p>
    <w:p w14:paraId="6A907B4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43D61DCC" w14:textId="77777777" w:rsidR="0032457F" w:rsidRPr="00432815" w:rsidRDefault="0032457F" w:rsidP="0032457F">
      <w:pPr>
        <w:pStyle w:val="NormalBold"/>
      </w:pPr>
      <w:r w:rsidRPr="0043387D">
        <w:rPr>
          <w:rStyle w:val="HideTWBExt"/>
          <w:b w:val="0"/>
        </w:rPr>
        <w:t>&lt;Article&gt;</w:t>
      </w:r>
      <w:r w:rsidRPr="00432815">
        <w:t>12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64594BB7" w14:textId="77777777" w:rsidTr="00327CD9">
        <w:trPr>
          <w:trHeight w:hRule="exact" w:val="240"/>
          <w:jc w:val="center"/>
        </w:trPr>
        <w:tc>
          <w:tcPr>
            <w:tcW w:w="9752" w:type="dxa"/>
            <w:gridSpan w:val="2"/>
            <w:tcBorders>
              <w:top w:val="nil"/>
              <w:left w:val="nil"/>
              <w:bottom w:val="nil"/>
              <w:right w:val="nil"/>
            </w:tcBorders>
          </w:tcPr>
          <w:p w14:paraId="0841EE22" w14:textId="77777777" w:rsidR="0032457F" w:rsidRPr="00432815" w:rsidRDefault="0032457F" w:rsidP="00327CD9"/>
        </w:tc>
      </w:tr>
      <w:tr w:rsidR="00AD09DA" w:rsidRPr="00432815" w14:paraId="6C6E7F81" w14:textId="77777777" w:rsidTr="00327CD9">
        <w:trPr>
          <w:trHeight w:val="240"/>
          <w:jc w:val="center"/>
        </w:trPr>
        <w:tc>
          <w:tcPr>
            <w:tcW w:w="4876" w:type="dxa"/>
            <w:tcBorders>
              <w:top w:val="nil"/>
              <w:left w:val="nil"/>
              <w:bottom w:val="nil"/>
              <w:right w:val="nil"/>
            </w:tcBorders>
          </w:tcPr>
          <w:p w14:paraId="50BAA29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2FD59E6" w14:textId="77777777" w:rsidR="0032457F" w:rsidRPr="00432815" w:rsidRDefault="0032457F" w:rsidP="00327CD9">
            <w:pPr>
              <w:pStyle w:val="AmColumnHeading"/>
            </w:pPr>
            <w:r w:rsidRPr="00432815">
              <w:t>Módosítás</w:t>
            </w:r>
          </w:p>
        </w:tc>
      </w:tr>
      <w:tr w:rsidR="00AD09DA" w:rsidRPr="00432815" w14:paraId="17E0AA36" w14:textId="77777777" w:rsidTr="00327CD9">
        <w:trPr>
          <w:jc w:val="center"/>
        </w:trPr>
        <w:tc>
          <w:tcPr>
            <w:tcW w:w="4876" w:type="dxa"/>
            <w:tcBorders>
              <w:top w:val="nil"/>
              <w:left w:val="nil"/>
              <w:bottom w:val="nil"/>
              <w:right w:val="nil"/>
            </w:tcBorders>
          </w:tcPr>
          <w:p w14:paraId="661E657B" w14:textId="77777777" w:rsidR="0032457F" w:rsidRPr="00432815" w:rsidRDefault="0032457F" w:rsidP="00327CD9">
            <w:pPr>
              <w:pStyle w:val="Normal6a"/>
            </w:pPr>
            <w:r w:rsidRPr="00432815">
              <w:t xml:space="preserve">A tagállamok megállapítják az e rendelet rendelkezéseinek megsértése esetén alkalmazandó szankciókra [, beleértve a pénzbüntetésekre és a nem büntetőjogi </w:t>
            </w:r>
            <w:r w:rsidRPr="00432815">
              <w:lastRenderedPageBreak/>
              <w:t xml:space="preserve">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 A tagállamok e rendelet hatálybalépésétől számított egy éven belül értesítik a Bizottságot ezekről a szabályokról és intézkedésekről, és indokolatlan késedelem nélkül értesítik a Bizottságot azok minden későbbi módosításáról.</w:t>
            </w:r>
          </w:p>
        </w:tc>
        <w:tc>
          <w:tcPr>
            <w:tcW w:w="4876" w:type="dxa"/>
            <w:tcBorders>
              <w:top w:val="nil"/>
              <w:left w:val="nil"/>
              <w:bottom w:val="nil"/>
              <w:right w:val="nil"/>
            </w:tcBorders>
          </w:tcPr>
          <w:p w14:paraId="372815FF" w14:textId="77777777" w:rsidR="0032457F" w:rsidRPr="00432815" w:rsidRDefault="0032457F" w:rsidP="00327CD9">
            <w:pPr>
              <w:pStyle w:val="Normal6a"/>
            </w:pPr>
            <w:r w:rsidRPr="00432815">
              <w:lastRenderedPageBreak/>
              <w:t xml:space="preserve">A tagállamok megállapítják az e rendelet rendelkezéseinek megsértése esetén alkalmazandó szankciókra [, beleértve a pénzbüntetésekre és a nem büntetőjogi </w:t>
            </w:r>
            <w:r w:rsidRPr="00432815">
              <w:lastRenderedPageBreak/>
              <w:t xml:space="preserve">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 </w:t>
            </w:r>
            <w:r w:rsidRPr="00432815">
              <w:rPr>
                <w:b/>
                <w:i/>
              </w:rPr>
              <w:t>Ez különösen a készpénz elfogadásának – az üzlet ajtaján elhelyezett jelzéssel vagy hasonló intézkedésekkel történő – egyoldalú és aránytalan elutasítása miatti szankciókra vonatkozik. Ennek kapcsán az érmék elfogadására vonatkozó nemzeti szabályokat kell alkalmazni.</w:t>
            </w:r>
            <w:r w:rsidRPr="00432815">
              <w:t xml:space="preserve"> A tagállamok e rendelet hatálybalépésétől számított egy éven belül értesítik a Bizottságot ezekről a szabályokról és intézkedésekről, és indokolatlan késedelem nélkül értesítik a Bizottságot azok minden későbbi módosításáról.</w:t>
            </w:r>
          </w:p>
        </w:tc>
      </w:tr>
    </w:tbl>
    <w:p w14:paraId="20EE938A"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7B9ED844" w14:textId="77777777" w:rsidR="0032457F" w:rsidRPr="00432815" w:rsidRDefault="0032457F" w:rsidP="0032457F">
      <w:r w:rsidRPr="0043387D">
        <w:rPr>
          <w:rStyle w:val="HideTWBExt"/>
        </w:rPr>
        <w:t>&lt;/Amend&gt;</w:t>
      </w:r>
    </w:p>
    <w:p w14:paraId="58860DA7"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9C6B71B"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476B4ED1" w14:textId="77777777" w:rsidR="0032457F" w:rsidRPr="00432815" w:rsidRDefault="0032457F" w:rsidP="0032457F">
      <w:pPr>
        <w:pStyle w:val="NormalBold"/>
      </w:pPr>
      <w:r w:rsidRPr="0043387D">
        <w:rPr>
          <w:rStyle w:val="HideTWBExt"/>
          <w:b w:val="0"/>
        </w:rPr>
        <w:t>&lt;/RepeatBlock-By&gt;</w:t>
      </w:r>
    </w:p>
    <w:p w14:paraId="7ABB70C1"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3E18B3C" w14:textId="77777777" w:rsidR="0032457F" w:rsidRPr="00432815" w:rsidRDefault="0032457F" w:rsidP="0032457F">
      <w:pPr>
        <w:pStyle w:val="NormalBold"/>
      </w:pPr>
      <w:r w:rsidRPr="0043387D">
        <w:rPr>
          <w:rStyle w:val="HideTWBExt"/>
          <w:b w:val="0"/>
        </w:rPr>
        <w:t>&lt;Article&gt;</w:t>
      </w:r>
      <w:r w:rsidRPr="00432815">
        <w:t>12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11BA645" w14:textId="77777777" w:rsidTr="00327CD9">
        <w:trPr>
          <w:trHeight w:hRule="exact" w:val="240"/>
          <w:jc w:val="center"/>
        </w:trPr>
        <w:tc>
          <w:tcPr>
            <w:tcW w:w="9752" w:type="dxa"/>
            <w:gridSpan w:val="2"/>
            <w:tcBorders>
              <w:top w:val="nil"/>
              <w:left w:val="nil"/>
              <w:bottom w:val="nil"/>
              <w:right w:val="nil"/>
            </w:tcBorders>
          </w:tcPr>
          <w:p w14:paraId="7EA73EA8" w14:textId="77777777" w:rsidR="0032457F" w:rsidRPr="00432815" w:rsidRDefault="0032457F" w:rsidP="00327CD9"/>
        </w:tc>
      </w:tr>
      <w:tr w:rsidR="00AD09DA" w:rsidRPr="00432815" w14:paraId="5C301C58" w14:textId="77777777" w:rsidTr="00327CD9">
        <w:trPr>
          <w:trHeight w:val="240"/>
          <w:jc w:val="center"/>
        </w:trPr>
        <w:tc>
          <w:tcPr>
            <w:tcW w:w="4876" w:type="dxa"/>
            <w:tcBorders>
              <w:top w:val="nil"/>
              <w:left w:val="nil"/>
              <w:bottom w:val="nil"/>
              <w:right w:val="nil"/>
            </w:tcBorders>
          </w:tcPr>
          <w:p w14:paraId="4CC68CF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81BC3B6" w14:textId="77777777" w:rsidR="0032457F" w:rsidRPr="00432815" w:rsidRDefault="0032457F" w:rsidP="00327CD9">
            <w:pPr>
              <w:pStyle w:val="AmColumnHeading"/>
            </w:pPr>
            <w:r w:rsidRPr="00432815">
              <w:t>Módosítás</w:t>
            </w:r>
          </w:p>
        </w:tc>
      </w:tr>
      <w:tr w:rsidR="00AD09DA" w:rsidRPr="00432815" w14:paraId="6E489F58" w14:textId="77777777" w:rsidTr="00327CD9">
        <w:trPr>
          <w:jc w:val="center"/>
        </w:trPr>
        <w:tc>
          <w:tcPr>
            <w:tcW w:w="4876" w:type="dxa"/>
            <w:tcBorders>
              <w:top w:val="nil"/>
              <w:left w:val="nil"/>
              <w:bottom w:val="nil"/>
              <w:right w:val="nil"/>
            </w:tcBorders>
          </w:tcPr>
          <w:p w14:paraId="3CBC464B" w14:textId="77777777" w:rsidR="0032457F" w:rsidRPr="00432815" w:rsidRDefault="0032457F" w:rsidP="00327CD9">
            <w:pPr>
              <w:pStyle w:val="Normal6a"/>
            </w:pPr>
            <w:r w:rsidRPr="00432815">
              <w:t xml:space="preserve">A tagállamok megállapítják az e rendelet rendelkezéseinek megsértése esetén alkalmazandó szankciókra [, beleértve a pénzbüntetésekre és a nem büntetőjogi 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 A tagállamok e rendelet hatálybalépésétől számított egy éven belül értesítik a Bizottságot ezekről a szabályokról és intézkedésekről, és indokolatlan késedelem nélkül értesítik a Bizottságot azok minden későbbi módosításáról.</w:t>
            </w:r>
          </w:p>
        </w:tc>
        <w:tc>
          <w:tcPr>
            <w:tcW w:w="4876" w:type="dxa"/>
            <w:tcBorders>
              <w:top w:val="nil"/>
              <w:left w:val="nil"/>
              <w:bottom w:val="nil"/>
              <w:right w:val="nil"/>
            </w:tcBorders>
          </w:tcPr>
          <w:p w14:paraId="1DE17B6C" w14:textId="77777777" w:rsidR="0032457F" w:rsidRPr="00432815" w:rsidRDefault="0032457F" w:rsidP="00327CD9">
            <w:pPr>
              <w:pStyle w:val="Normal6a"/>
            </w:pPr>
            <w:r w:rsidRPr="00432815">
              <w:t xml:space="preserve">A tagállamok megállapítják az e rendelet rendelkezéseinek megsértése esetén alkalmazandó szankciókra [, beleértve a pénzbüntetésekre és a nem büntetőjogi szankciókra] vonatkozó szabályokat, és minden szükséges intézkedést megtesznek azok végrehajtásának biztosítása érdekében. Az előírt szankcióknak hatékonyaknak, arányosaknak és visszatartó </w:t>
            </w:r>
            <w:proofErr w:type="spellStart"/>
            <w:r w:rsidRPr="00432815">
              <w:t>erejűeknek</w:t>
            </w:r>
            <w:proofErr w:type="spellEnd"/>
            <w:r w:rsidRPr="00432815">
              <w:t xml:space="preserve"> kell lenniük. </w:t>
            </w:r>
            <w:r w:rsidRPr="00432815">
              <w:rPr>
                <w:b/>
                <w:i/>
              </w:rPr>
              <w:t xml:space="preserve">Ez különösen készpénz elfogadásának egyoldalú és aránytalan – az üzlet ajtaján elhelyezett jelzéssel vagy hasonló intézkedésekkel történő – megtagadása miatti szankciókra vonatkozik. Az érmék elfogadására vonatkozó nemzeti szabályok </w:t>
            </w:r>
            <w:r w:rsidRPr="00432815">
              <w:rPr>
                <w:b/>
                <w:i/>
              </w:rPr>
              <w:lastRenderedPageBreak/>
              <w:t>alkalmazandók.</w:t>
            </w:r>
            <w:r w:rsidRPr="00432815">
              <w:t xml:space="preserve"> A tagállamok e rendelet hatálybalépésétől számított egy éven belül értesítik a Bizottságot ezekről a szabályokról és intézkedésekről, és indokolatlan késedelem nélkül értesítik a Bizottságot azok minden későbbi módosításáról.</w:t>
            </w:r>
          </w:p>
        </w:tc>
      </w:tr>
    </w:tbl>
    <w:p w14:paraId="7315ED40"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B3B9AE0" w14:textId="77777777" w:rsidR="0032457F" w:rsidRPr="00432815" w:rsidRDefault="0032457F" w:rsidP="0032457F">
      <w:r w:rsidRPr="0043387D">
        <w:rPr>
          <w:rStyle w:val="HideTWBExt"/>
        </w:rPr>
        <w:t>&lt;/Amend&gt;</w:t>
      </w:r>
    </w:p>
    <w:p w14:paraId="65603F4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3868FA50" w14:textId="77777777" w:rsidR="0032457F" w:rsidRPr="00432815" w:rsidRDefault="0032457F" w:rsidP="0032457F">
      <w:pPr>
        <w:pStyle w:val="NormalBold"/>
      </w:pPr>
      <w:r w:rsidRPr="0043387D">
        <w:rPr>
          <w:rStyle w:val="HideTWBExt"/>
          <w:b w:val="0"/>
        </w:rPr>
        <w:t>&lt;RepeatBlock-By&gt;&lt;Members&gt;</w:t>
      </w:r>
      <w:proofErr w:type="spellStart"/>
      <w:r w:rsidRPr="00432815">
        <w:t>Damian</w:t>
      </w:r>
      <w:proofErr w:type="spellEnd"/>
      <w:r w:rsidRPr="00432815">
        <w:t xml:space="preserve"> </w:t>
      </w:r>
      <w:proofErr w:type="spellStart"/>
      <w:r w:rsidRPr="00432815">
        <w:t>Boeselager</w:t>
      </w:r>
      <w:proofErr w:type="spellEnd"/>
      <w:r w:rsidRPr="0043387D">
        <w:rPr>
          <w:rStyle w:val="HideTWBExt"/>
          <w:b w:val="0"/>
        </w:rPr>
        <w:t>&lt;/Members&gt;</w:t>
      </w:r>
    </w:p>
    <w:p w14:paraId="2E578F47" w14:textId="77777777" w:rsidR="0032457F" w:rsidRPr="00432815" w:rsidRDefault="0032457F" w:rsidP="0032457F">
      <w:r w:rsidRPr="0043387D">
        <w:rPr>
          <w:rStyle w:val="HideTWBExt"/>
        </w:rPr>
        <w:t>&lt;AuNomDe&gt;</w:t>
      </w:r>
      <w:r w:rsidRPr="0043387D">
        <w:rPr>
          <w:rStyle w:val="HideTWBInt"/>
        </w:rPr>
        <w:t>{Verts/</w:t>
      </w:r>
      <w:proofErr w:type="gramStart"/>
      <w:r w:rsidRPr="0043387D">
        <w:rPr>
          <w:rStyle w:val="HideTWBInt"/>
        </w:rPr>
        <w:t>ALE}</w:t>
      </w:r>
      <w:r w:rsidRPr="00432815">
        <w:t>a</w:t>
      </w:r>
      <w:proofErr w:type="gramEnd"/>
      <w:r w:rsidRPr="00432815">
        <w:t xml:space="preserve"> </w:t>
      </w:r>
      <w:proofErr w:type="spellStart"/>
      <w:r w:rsidRPr="00432815">
        <w:t>Verts</w:t>
      </w:r>
      <w:proofErr w:type="spellEnd"/>
      <w:r w:rsidRPr="00432815">
        <w:t>/ALE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02063D1" w14:textId="77777777" w:rsidR="0032457F" w:rsidRPr="00432815" w:rsidRDefault="0032457F" w:rsidP="0032457F">
      <w:pPr>
        <w:pStyle w:val="NormalBold"/>
      </w:pPr>
      <w:r w:rsidRPr="0043387D">
        <w:rPr>
          <w:rStyle w:val="HideTWBExt"/>
          <w:b w:val="0"/>
        </w:rPr>
        <w:t>&lt;/RepeatBlock-By&gt;</w:t>
      </w:r>
    </w:p>
    <w:p w14:paraId="25A23EA4"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C49DAD7" w14:textId="77777777" w:rsidR="0032457F" w:rsidRPr="00432815" w:rsidRDefault="0032457F" w:rsidP="0032457F">
      <w:pPr>
        <w:pStyle w:val="NormalBold"/>
      </w:pPr>
      <w:r w:rsidRPr="0043387D">
        <w:rPr>
          <w:rStyle w:val="HideTWBExt"/>
          <w:b w:val="0"/>
        </w:rPr>
        <w:t>&lt;Article&gt;</w:t>
      </w:r>
      <w:r w:rsidRPr="00432815">
        <w:t>12 cikk – 1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E37FEBF" w14:textId="77777777" w:rsidTr="00327CD9">
        <w:trPr>
          <w:trHeight w:hRule="exact" w:val="240"/>
          <w:jc w:val="center"/>
        </w:trPr>
        <w:tc>
          <w:tcPr>
            <w:tcW w:w="9752" w:type="dxa"/>
            <w:gridSpan w:val="2"/>
            <w:tcBorders>
              <w:top w:val="nil"/>
              <w:left w:val="nil"/>
              <w:bottom w:val="nil"/>
              <w:right w:val="nil"/>
            </w:tcBorders>
          </w:tcPr>
          <w:p w14:paraId="185D4BF7" w14:textId="77777777" w:rsidR="0032457F" w:rsidRPr="00432815" w:rsidRDefault="0032457F" w:rsidP="00327CD9"/>
        </w:tc>
      </w:tr>
      <w:tr w:rsidR="00AD09DA" w:rsidRPr="00432815" w14:paraId="774929BF" w14:textId="77777777" w:rsidTr="00327CD9">
        <w:trPr>
          <w:trHeight w:val="240"/>
          <w:jc w:val="center"/>
        </w:trPr>
        <w:tc>
          <w:tcPr>
            <w:tcW w:w="4876" w:type="dxa"/>
            <w:tcBorders>
              <w:top w:val="nil"/>
              <w:left w:val="nil"/>
              <w:bottom w:val="nil"/>
              <w:right w:val="nil"/>
            </w:tcBorders>
          </w:tcPr>
          <w:p w14:paraId="5534D22E"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66702505" w14:textId="77777777" w:rsidR="0032457F" w:rsidRPr="00432815" w:rsidRDefault="0032457F" w:rsidP="00327CD9">
            <w:pPr>
              <w:pStyle w:val="AmColumnHeading"/>
            </w:pPr>
            <w:r w:rsidRPr="00432815">
              <w:t>Módosítás</w:t>
            </w:r>
          </w:p>
        </w:tc>
      </w:tr>
      <w:tr w:rsidR="00AD09DA" w:rsidRPr="00432815" w14:paraId="3C1E94E7" w14:textId="77777777" w:rsidTr="00327CD9">
        <w:trPr>
          <w:jc w:val="center"/>
        </w:trPr>
        <w:tc>
          <w:tcPr>
            <w:tcW w:w="4876" w:type="dxa"/>
            <w:tcBorders>
              <w:top w:val="nil"/>
              <w:left w:val="nil"/>
              <w:bottom w:val="nil"/>
              <w:right w:val="nil"/>
            </w:tcBorders>
          </w:tcPr>
          <w:p w14:paraId="4CD38B08" w14:textId="77777777" w:rsidR="0032457F" w:rsidRPr="00432815" w:rsidRDefault="0032457F" w:rsidP="00327CD9">
            <w:pPr>
              <w:pStyle w:val="Normal6a"/>
            </w:pPr>
          </w:p>
        </w:tc>
        <w:tc>
          <w:tcPr>
            <w:tcW w:w="4876" w:type="dxa"/>
            <w:tcBorders>
              <w:top w:val="nil"/>
              <w:left w:val="nil"/>
              <w:bottom w:val="nil"/>
              <w:right w:val="nil"/>
            </w:tcBorders>
          </w:tcPr>
          <w:p w14:paraId="6A899B7A" w14:textId="77777777" w:rsidR="0032457F" w:rsidRPr="00432815" w:rsidRDefault="0032457F" w:rsidP="00327CD9">
            <w:pPr>
              <w:pStyle w:val="Normal6a"/>
            </w:pPr>
            <w:r w:rsidRPr="00432815">
              <w:rPr>
                <w:b/>
                <w:i/>
              </w:rPr>
              <w:t>A tagállamok biztosítják, hogy ha szankciók kiszabására kerül sor, azok magukban foglalják a pénzbírságok adminisztratív eljárások révén történő kiszabásának vagy a pénzbírság kiszabására irányuló jogi eljárások megindításának lehetőségét, vagy mindkettőt, azzal, hogy az ilyen pénzbírság maximális összege az e rendelet megsértésében érintett kedvezményezett, hitelintézet vagy hitelintézetnek nem minősülő szervezet éves forgalmának legalább 4%-a. </w:t>
            </w:r>
          </w:p>
        </w:tc>
      </w:tr>
    </w:tbl>
    <w:p w14:paraId="7C4325E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710F8EA" w14:textId="77777777" w:rsidR="0032457F" w:rsidRPr="00432815" w:rsidRDefault="0032457F" w:rsidP="0032457F">
      <w:r w:rsidRPr="0043387D">
        <w:rPr>
          <w:rStyle w:val="HideTWBExt"/>
        </w:rPr>
        <w:t>&lt;/Amend&gt;</w:t>
      </w:r>
    </w:p>
    <w:p w14:paraId="49F49FE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48A6DC7F"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4465D8D7" w14:textId="77777777" w:rsidR="0032457F" w:rsidRPr="00432815" w:rsidRDefault="0032457F" w:rsidP="0032457F">
      <w:pPr>
        <w:pStyle w:val="NormalBold"/>
      </w:pPr>
      <w:r w:rsidRPr="0043387D">
        <w:rPr>
          <w:rStyle w:val="HideTWBExt"/>
          <w:b w:val="0"/>
        </w:rPr>
        <w:t>&lt;/RepeatBlock-By&gt;</w:t>
      </w:r>
    </w:p>
    <w:p w14:paraId="123C8EBE"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83CD24F" w14:textId="77777777" w:rsidR="0032457F" w:rsidRPr="00432815" w:rsidRDefault="0032457F" w:rsidP="0032457F">
      <w:pPr>
        <w:pStyle w:val="NormalBold"/>
      </w:pPr>
      <w:r w:rsidRPr="0043387D">
        <w:rPr>
          <w:rStyle w:val="HideTWBExt"/>
          <w:b w:val="0"/>
        </w:rPr>
        <w:t>&lt;Article&gt;</w:t>
      </w:r>
      <w:r w:rsidRPr="00432815">
        <w:t>13 cikk – 1 bekezdés – bevezető rész</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AAB0A4D" w14:textId="77777777" w:rsidTr="00327CD9">
        <w:trPr>
          <w:trHeight w:hRule="exact" w:val="240"/>
          <w:jc w:val="center"/>
        </w:trPr>
        <w:tc>
          <w:tcPr>
            <w:tcW w:w="9752" w:type="dxa"/>
            <w:gridSpan w:val="2"/>
            <w:tcBorders>
              <w:top w:val="nil"/>
              <w:left w:val="nil"/>
              <w:bottom w:val="nil"/>
              <w:right w:val="nil"/>
            </w:tcBorders>
          </w:tcPr>
          <w:p w14:paraId="105CFEE3" w14:textId="77777777" w:rsidR="0032457F" w:rsidRPr="00432815" w:rsidRDefault="0032457F" w:rsidP="00327CD9"/>
        </w:tc>
      </w:tr>
      <w:tr w:rsidR="00AD09DA" w:rsidRPr="00432815" w14:paraId="6BBB2AE9" w14:textId="77777777" w:rsidTr="00327CD9">
        <w:trPr>
          <w:trHeight w:val="240"/>
          <w:jc w:val="center"/>
        </w:trPr>
        <w:tc>
          <w:tcPr>
            <w:tcW w:w="4876" w:type="dxa"/>
            <w:tcBorders>
              <w:top w:val="nil"/>
              <w:left w:val="nil"/>
              <w:bottom w:val="nil"/>
              <w:right w:val="nil"/>
            </w:tcBorders>
          </w:tcPr>
          <w:p w14:paraId="6EB722E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2C21C0F" w14:textId="77777777" w:rsidR="0032457F" w:rsidRPr="00432815" w:rsidRDefault="0032457F" w:rsidP="00327CD9">
            <w:pPr>
              <w:pStyle w:val="AmColumnHeading"/>
            </w:pPr>
            <w:r w:rsidRPr="00432815">
              <w:t>Módosítás</w:t>
            </w:r>
          </w:p>
        </w:tc>
      </w:tr>
      <w:tr w:rsidR="00AD09DA" w:rsidRPr="00432815" w14:paraId="4D7C76D7" w14:textId="77777777" w:rsidTr="00327CD9">
        <w:trPr>
          <w:jc w:val="center"/>
        </w:trPr>
        <w:tc>
          <w:tcPr>
            <w:tcW w:w="4876" w:type="dxa"/>
            <w:tcBorders>
              <w:top w:val="nil"/>
              <w:left w:val="nil"/>
              <w:bottom w:val="nil"/>
              <w:right w:val="nil"/>
            </w:tcBorders>
          </w:tcPr>
          <w:p w14:paraId="066A2715" w14:textId="77777777" w:rsidR="0032457F" w:rsidRPr="00432815" w:rsidRDefault="0032457F" w:rsidP="00327CD9">
            <w:pPr>
              <w:pStyle w:val="Normal6a"/>
            </w:pPr>
            <w:r w:rsidRPr="00432815">
              <w:t>(1)</w:t>
            </w:r>
            <w:r w:rsidRPr="00432815">
              <w:tab/>
              <w:t xml:space="preserve">A tagállamok évente jelentést nyújtanak be a Bizottságnak és az Európai </w:t>
            </w:r>
            <w:r w:rsidRPr="00432815">
              <w:lastRenderedPageBreak/>
              <w:t>Központi Banknak, amely a következő szempontokra vonatkozó információkat tartalmazza:</w:t>
            </w:r>
          </w:p>
        </w:tc>
        <w:tc>
          <w:tcPr>
            <w:tcW w:w="4876" w:type="dxa"/>
            <w:tcBorders>
              <w:top w:val="nil"/>
              <w:left w:val="nil"/>
              <w:bottom w:val="nil"/>
              <w:right w:val="nil"/>
            </w:tcBorders>
          </w:tcPr>
          <w:p w14:paraId="316A138B" w14:textId="77777777" w:rsidR="0032457F" w:rsidRPr="00432815" w:rsidRDefault="0032457F" w:rsidP="00327CD9">
            <w:pPr>
              <w:pStyle w:val="Normal6a"/>
            </w:pPr>
            <w:r w:rsidRPr="00432815">
              <w:lastRenderedPageBreak/>
              <w:t>(1)</w:t>
            </w:r>
            <w:r w:rsidRPr="00432815">
              <w:tab/>
              <w:t xml:space="preserve">A tagállamok évente jelentést nyújtanak be a Bizottságnak és az Európai </w:t>
            </w:r>
            <w:r w:rsidRPr="00432815">
              <w:lastRenderedPageBreak/>
              <w:t xml:space="preserve">Központi Banknak, amely </w:t>
            </w:r>
            <w:r w:rsidRPr="00432815">
              <w:rPr>
                <w:b/>
                <w:bCs/>
                <w:i/>
                <w:iCs/>
              </w:rPr>
              <w:t>az interneten szabadon hozzáférhető mind a nemzeti nyelven, mind angolul, és amely</w:t>
            </w:r>
            <w:r w:rsidRPr="00432815">
              <w:t xml:space="preserve"> a következő szempontokra vonatkozó információkat tartalmazza:</w:t>
            </w:r>
          </w:p>
        </w:tc>
      </w:tr>
    </w:tbl>
    <w:p w14:paraId="3AE7EA8D"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E1DF1E5" w14:textId="77777777" w:rsidR="0032457F" w:rsidRPr="00432815" w:rsidRDefault="0032457F" w:rsidP="0032457F">
      <w:r w:rsidRPr="0043387D">
        <w:rPr>
          <w:rStyle w:val="HideTWBExt"/>
        </w:rPr>
        <w:t>&lt;/Amend&gt;</w:t>
      </w:r>
    </w:p>
    <w:p w14:paraId="66CB78C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6E630E8"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67EF055A" w14:textId="77777777" w:rsidR="0032457F" w:rsidRPr="00432815" w:rsidRDefault="0032457F" w:rsidP="0032457F">
      <w:pPr>
        <w:pStyle w:val="NormalBold"/>
      </w:pPr>
      <w:r w:rsidRPr="0043387D">
        <w:rPr>
          <w:rStyle w:val="HideTWBExt"/>
          <w:b w:val="0"/>
        </w:rPr>
        <w:t>&lt;/RepeatBlock-By&gt;</w:t>
      </w:r>
    </w:p>
    <w:p w14:paraId="57AD3C10"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BE62102" w14:textId="77777777" w:rsidR="0032457F" w:rsidRPr="00432815" w:rsidRDefault="0032457F" w:rsidP="0032457F">
      <w:pPr>
        <w:pStyle w:val="NormalBold"/>
      </w:pPr>
      <w:r w:rsidRPr="0043387D">
        <w:rPr>
          <w:rStyle w:val="HideTWBExt"/>
          <w:b w:val="0"/>
        </w:rPr>
        <w:t>&lt;Article&gt;</w:t>
      </w:r>
      <w:r w:rsidRPr="00432815">
        <w:t>13 cikk – 1 bekezdés – bevezető rész</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D0AE0D5" w14:textId="77777777" w:rsidTr="00327CD9">
        <w:trPr>
          <w:trHeight w:hRule="exact" w:val="240"/>
          <w:jc w:val="center"/>
        </w:trPr>
        <w:tc>
          <w:tcPr>
            <w:tcW w:w="9752" w:type="dxa"/>
            <w:gridSpan w:val="2"/>
            <w:tcBorders>
              <w:top w:val="nil"/>
              <w:left w:val="nil"/>
              <w:bottom w:val="nil"/>
              <w:right w:val="nil"/>
            </w:tcBorders>
          </w:tcPr>
          <w:p w14:paraId="368D127C" w14:textId="77777777" w:rsidR="0032457F" w:rsidRPr="00432815" w:rsidRDefault="0032457F" w:rsidP="00327CD9"/>
        </w:tc>
      </w:tr>
      <w:tr w:rsidR="00AD09DA" w:rsidRPr="00432815" w14:paraId="5E3DDEF2" w14:textId="77777777" w:rsidTr="00327CD9">
        <w:trPr>
          <w:trHeight w:val="240"/>
          <w:jc w:val="center"/>
        </w:trPr>
        <w:tc>
          <w:tcPr>
            <w:tcW w:w="4876" w:type="dxa"/>
            <w:tcBorders>
              <w:top w:val="nil"/>
              <w:left w:val="nil"/>
              <w:bottom w:val="nil"/>
              <w:right w:val="nil"/>
            </w:tcBorders>
          </w:tcPr>
          <w:p w14:paraId="056037A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743C733" w14:textId="77777777" w:rsidR="0032457F" w:rsidRPr="00432815" w:rsidRDefault="0032457F" w:rsidP="00327CD9">
            <w:pPr>
              <w:pStyle w:val="AmColumnHeading"/>
            </w:pPr>
            <w:r w:rsidRPr="00432815">
              <w:t>Módosítás</w:t>
            </w:r>
          </w:p>
        </w:tc>
      </w:tr>
      <w:tr w:rsidR="00AD09DA" w:rsidRPr="00432815" w14:paraId="0907D4D6" w14:textId="77777777" w:rsidTr="00327CD9">
        <w:trPr>
          <w:jc w:val="center"/>
        </w:trPr>
        <w:tc>
          <w:tcPr>
            <w:tcW w:w="4876" w:type="dxa"/>
            <w:tcBorders>
              <w:top w:val="nil"/>
              <w:left w:val="nil"/>
              <w:bottom w:val="nil"/>
              <w:right w:val="nil"/>
            </w:tcBorders>
          </w:tcPr>
          <w:p w14:paraId="069EC794" w14:textId="77777777" w:rsidR="0032457F" w:rsidRPr="00432815" w:rsidRDefault="0032457F" w:rsidP="00327CD9">
            <w:pPr>
              <w:pStyle w:val="Normal6a"/>
            </w:pPr>
            <w:r w:rsidRPr="00432815">
              <w:t>(1)</w:t>
            </w:r>
            <w:r w:rsidRPr="00432815">
              <w:tab/>
              <w:t>A tagállamok évente jelentést nyújtanak be a Bizottságnak és az Európai Központi Banknak, amely a következő szempontokra vonatkozó információkat tartalmazza:</w:t>
            </w:r>
          </w:p>
        </w:tc>
        <w:tc>
          <w:tcPr>
            <w:tcW w:w="4876" w:type="dxa"/>
            <w:tcBorders>
              <w:top w:val="nil"/>
              <w:left w:val="nil"/>
              <w:bottom w:val="nil"/>
              <w:right w:val="nil"/>
            </w:tcBorders>
          </w:tcPr>
          <w:p w14:paraId="145B2E31" w14:textId="77777777" w:rsidR="0032457F" w:rsidRPr="00432815" w:rsidRDefault="0032457F" w:rsidP="00327CD9">
            <w:pPr>
              <w:pStyle w:val="Normal6a"/>
            </w:pPr>
            <w:r w:rsidRPr="00432815">
              <w:t>(1)</w:t>
            </w:r>
            <w:r w:rsidRPr="00432815">
              <w:tab/>
              <w:t>A tagállamok évente jelentést nyújtanak be a Bizottságnak és az Európai Központi Banknak, amely a következő szempontokra vonatkozó információkat tartalmazza</w:t>
            </w:r>
            <w:r w:rsidRPr="00432815">
              <w:rPr>
                <w:b/>
                <w:bCs/>
                <w:i/>
                <w:iCs/>
              </w:rPr>
              <w:t>, és amelynek az interneten mind nemzeti, mind angol nyelven szabadon hozzáférhetőnek kell lennie</w:t>
            </w:r>
            <w:r w:rsidRPr="00432815">
              <w:t>:</w:t>
            </w:r>
          </w:p>
        </w:tc>
      </w:tr>
    </w:tbl>
    <w:p w14:paraId="0C7CD0B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2B5FAE16" w14:textId="77777777" w:rsidR="0032457F" w:rsidRPr="00432815" w:rsidRDefault="0032457F" w:rsidP="0032457F">
      <w:r w:rsidRPr="0043387D">
        <w:rPr>
          <w:rStyle w:val="HideTWBExt"/>
        </w:rPr>
        <w:t>&lt;/Amend&gt;</w:t>
      </w:r>
    </w:p>
    <w:p w14:paraId="1F5E3591"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179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C39C973"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4FF22F72"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19130D32" w14:textId="77777777" w:rsidR="0032457F" w:rsidRPr="00432815" w:rsidRDefault="0032457F" w:rsidP="0032457F">
      <w:pPr>
        <w:pStyle w:val="NormalBold"/>
      </w:pPr>
      <w:r w:rsidRPr="0043387D">
        <w:rPr>
          <w:rStyle w:val="HideTWBExt"/>
          <w:b w:val="0"/>
        </w:rPr>
        <w:t>&lt;/RepeatBlock-By&gt;</w:t>
      </w:r>
    </w:p>
    <w:p w14:paraId="0AEDF668"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6612B2F2" w14:textId="77777777" w:rsidR="0032457F" w:rsidRPr="00432815" w:rsidRDefault="0032457F" w:rsidP="0032457F">
      <w:pPr>
        <w:pStyle w:val="NormalBold"/>
      </w:pPr>
      <w:r w:rsidRPr="0043387D">
        <w:rPr>
          <w:rStyle w:val="HideTWBExt"/>
          <w:b w:val="0"/>
        </w:rPr>
        <w:t>&lt;Article&gt;</w:t>
      </w:r>
      <w:r w:rsidRPr="00432815">
        <w:t>13 cikk – 3 a bekezdés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71C20A4" w14:textId="77777777" w:rsidTr="00327CD9">
        <w:trPr>
          <w:trHeight w:hRule="exact" w:val="240"/>
          <w:jc w:val="center"/>
        </w:trPr>
        <w:tc>
          <w:tcPr>
            <w:tcW w:w="9752" w:type="dxa"/>
            <w:gridSpan w:val="2"/>
            <w:tcBorders>
              <w:top w:val="nil"/>
              <w:left w:val="nil"/>
              <w:bottom w:val="nil"/>
              <w:right w:val="nil"/>
            </w:tcBorders>
          </w:tcPr>
          <w:p w14:paraId="7667CC78" w14:textId="77777777" w:rsidR="0032457F" w:rsidRPr="00432815" w:rsidRDefault="0032457F" w:rsidP="00327CD9"/>
        </w:tc>
      </w:tr>
      <w:tr w:rsidR="00AD09DA" w:rsidRPr="00432815" w14:paraId="0CE87468" w14:textId="77777777" w:rsidTr="00327CD9">
        <w:trPr>
          <w:trHeight w:val="240"/>
          <w:jc w:val="center"/>
        </w:trPr>
        <w:tc>
          <w:tcPr>
            <w:tcW w:w="4876" w:type="dxa"/>
            <w:tcBorders>
              <w:top w:val="nil"/>
              <w:left w:val="nil"/>
              <w:bottom w:val="nil"/>
              <w:right w:val="nil"/>
            </w:tcBorders>
          </w:tcPr>
          <w:p w14:paraId="5D1CEF9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3A208704" w14:textId="77777777" w:rsidR="0032457F" w:rsidRPr="00432815" w:rsidRDefault="0032457F" w:rsidP="00327CD9">
            <w:pPr>
              <w:pStyle w:val="AmColumnHeading"/>
            </w:pPr>
            <w:r w:rsidRPr="00432815">
              <w:t>Módosítás</w:t>
            </w:r>
          </w:p>
        </w:tc>
      </w:tr>
      <w:tr w:rsidR="00AD09DA" w:rsidRPr="00432815" w14:paraId="21D9F04D" w14:textId="77777777" w:rsidTr="00327CD9">
        <w:trPr>
          <w:jc w:val="center"/>
        </w:trPr>
        <w:tc>
          <w:tcPr>
            <w:tcW w:w="4876" w:type="dxa"/>
            <w:tcBorders>
              <w:top w:val="nil"/>
              <w:left w:val="nil"/>
              <w:bottom w:val="nil"/>
              <w:right w:val="nil"/>
            </w:tcBorders>
          </w:tcPr>
          <w:p w14:paraId="4CC665FD" w14:textId="77777777" w:rsidR="0032457F" w:rsidRPr="00432815" w:rsidRDefault="0032457F" w:rsidP="00327CD9">
            <w:pPr>
              <w:pStyle w:val="Normal6a"/>
            </w:pPr>
          </w:p>
        </w:tc>
        <w:tc>
          <w:tcPr>
            <w:tcW w:w="4876" w:type="dxa"/>
            <w:tcBorders>
              <w:top w:val="nil"/>
              <w:left w:val="nil"/>
              <w:bottom w:val="nil"/>
              <w:right w:val="nil"/>
            </w:tcBorders>
          </w:tcPr>
          <w:p w14:paraId="72437B31" w14:textId="77777777" w:rsidR="0032457F" w:rsidRPr="00432815" w:rsidRDefault="0032457F" w:rsidP="00327CD9">
            <w:pPr>
              <w:pStyle w:val="Normal6a"/>
            </w:pPr>
            <w:r w:rsidRPr="00432815">
              <w:rPr>
                <w:b/>
                <w:i/>
              </w:rPr>
              <w:t>(3a)</w:t>
            </w:r>
            <w:r w:rsidRPr="00432815">
              <w:tab/>
            </w:r>
            <w:r w:rsidRPr="00432815">
              <w:rPr>
                <w:b/>
                <w:i/>
              </w:rPr>
              <w:t xml:space="preserve">A készpénz elfogadásával és rendelkezésre állásával kapcsolatos, e jelentések keretében részletesen vagy összefoglalóan bemutatott statisztikai adatoknak szabadon hozzáférhetőnek kell lenniük az interneten mind a nemzeti nyelven, mind angolul. A statisztikai adatgyűjtési és -értékelési módszereket részletesen ismertetni kell. Hasonlóképpen, a 9. cikk szerinti illetékes </w:t>
            </w:r>
            <w:r w:rsidRPr="00432815">
              <w:rPr>
                <w:b/>
                <w:i/>
              </w:rPr>
              <w:lastRenderedPageBreak/>
              <w:t>nemzeti felügyeleti hatósághoz benyújtott valamennyi panaszt az adatvédelmi követelményeknek megfelelő formában listázni kell, a későbbi vizsgálat eredményeinek elégséges ismertetésével, valamint jogsértés esetén e rendelet végrehajtásának sikerével együtt. Ezekhez az információkhoz egy uniós honlapon keresztül lehet majd hozzáférni.</w:t>
            </w:r>
          </w:p>
        </w:tc>
      </w:tr>
    </w:tbl>
    <w:p w14:paraId="40E48A39"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1A9774CA"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3F68392F" w14:textId="77777777" w:rsidR="0032457F" w:rsidRPr="00432815" w:rsidRDefault="0032457F" w:rsidP="0032457F">
      <w:pPr>
        <w:pStyle w:val="AmJustText"/>
      </w:pPr>
      <w:r w:rsidRPr="00432815">
        <w:t>Az elmúlt években ismétlődő és súlyos hiányosságokra derült fény a méltányosság és a központi hatóságok által végzett értékelések minősége terén. Annak érdekében, hogy ezek a hatóságok megfelelő nyilvános ellenőrzésnek legyenek alávetve, és megfeleljenek az EU-ra és a tudományra vonatkozó átláthatósági követelményeknek, ellenőrizhetőnek kell lenniük a jelentésekben szereplő kijelentéseiket megalapozó kvantitatív módszereiknek, mint ahogyan a panaszoknak és a hatóság szerepvállalásának is.</w:t>
      </w:r>
    </w:p>
    <w:p w14:paraId="1C6684B6" w14:textId="77777777" w:rsidR="0032457F" w:rsidRPr="00432815" w:rsidRDefault="0032457F" w:rsidP="0032457F">
      <w:r w:rsidRPr="0043387D">
        <w:rPr>
          <w:rStyle w:val="HideTWBExt"/>
        </w:rPr>
        <w:t>&lt;/Amend&gt;</w:t>
      </w:r>
    </w:p>
    <w:p w14:paraId="0CF38C00"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180</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64E8AFA"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3E3694C1" w14:textId="77777777" w:rsidR="0032457F" w:rsidRPr="00432815" w:rsidRDefault="0032457F" w:rsidP="0032457F">
      <w:pPr>
        <w:pStyle w:val="NormalBold"/>
      </w:pPr>
      <w:r w:rsidRPr="0043387D">
        <w:rPr>
          <w:rStyle w:val="HideTWBExt"/>
          <w:b w:val="0"/>
        </w:rPr>
        <w:t>&lt;/RepeatBlock-By&gt;</w:t>
      </w:r>
    </w:p>
    <w:p w14:paraId="4EF5745F"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397E4C8F" w14:textId="77777777" w:rsidR="0032457F" w:rsidRPr="00432815" w:rsidRDefault="0032457F" w:rsidP="0032457F">
      <w:pPr>
        <w:pStyle w:val="NormalBold"/>
      </w:pPr>
      <w:r w:rsidRPr="0043387D">
        <w:rPr>
          <w:rStyle w:val="HideTWBExt"/>
          <w:b w:val="0"/>
        </w:rPr>
        <w:t>&lt;Article&gt;</w:t>
      </w:r>
      <w:r w:rsidRPr="00432815">
        <w:t>14 cikk – cím</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230152F9" w14:textId="77777777" w:rsidTr="00327CD9">
        <w:trPr>
          <w:trHeight w:hRule="exact" w:val="240"/>
          <w:jc w:val="center"/>
        </w:trPr>
        <w:tc>
          <w:tcPr>
            <w:tcW w:w="9752" w:type="dxa"/>
            <w:gridSpan w:val="2"/>
            <w:tcBorders>
              <w:top w:val="nil"/>
              <w:left w:val="nil"/>
              <w:bottom w:val="nil"/>
              <w:right w:val="nil"/>
            </w:tcBorders>
          </w:tcPr>
          <w:p w14:paraId="3D4BE0F1" w14:textId="77777777" w:rsidR="0032457F" w:rsidRPr="00432815" w:rsidRDefault="0032457F" w:rsidP="00327CD9"/>
        </w:tc>
      </w:tr>
      <w:tr w:rsidR="00AD09DA" w:rsidRPr="00432815" w14:paraId="064F9498" w14:textId="77777777" w:rsidTr="00327CD9">
        <w:trPr>
          <w:trHeight w:val="240"/>
          <w:jc w:val="center"/>
        </w:trPr>
        <w:tc>
          <w:tcPr>
            <w:tcW w:w="4876" w:type="dxa"/>
            <w:tcBorders>
              <w:top w:val="nil"/>
              <w:left w:val="nil"/>
              <w:bottom w:val="nil"/>
              <w:right w:val="nil"/>
            </w:tcBorders>
          </w:tcPr>
          <w:p w14:paraId="04D8D0A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CC896D8" w14:textId="77777777" w:rsidR="0032457F" w:rsidRPr="00432815" w:rsidRDefault="0032457F" w:rsidP="00327CD9">
            <w:pPr>
              <w:pStyle w:val="AmColumnHeading"/>
            </w:pPr>
            <w:r w:rsidRPr="00432815">
              <w:t>Módosítás</w:t>
            </w:r>
          </w:p>
        </w:tc>
      </w:tr>
      <w:tr w:rsidR="00AD09DA" w:rsidRPr="00432815" w14:paraId="672187E5" w14:textId="77777777" w:rsidTr="00327CD9">
        <w:trPr>
          <w:jc w:val="center"/>
        </w:trPr>
        <w:tc>
          <w:tcPr>
            <w:tcW w:w="4876" w:type="dxa"/>
            <w:tcBorders>
              <w:top w:val="nil"/>
              <w:left w:val="nil"/>
              <w:bottom w:val="nil"/>
              <w:right w:val="nil"/>
            </w:tcBorders>
          </w:tcPr>
          <w:p w14:paraId="36044092" w14:textId="77777777" w:rsidR="0032457F" w:rsidRPr="00432815" w:rsidRDefault="0032457F" w:rsidP="00327CD9">
            <w:pPr>
              <w:pStyle w:val="Normal6a"/>
            </w:pPr>
            <w:r w:rsidRPr="00432815">
              <w:rPr>
                <w:b/>
                <w:bCs/>
                <w:i/>
                <w:iCs/>
              </w:rPr>
              <w:t>A tagállamoknak a jogorvoslati lehetőségekkel kapcsolatos tájékoztatási kötelezettsége</w:t>
            </w:r>
          </w:p>
        </w:tc>
        <w:tc>
          <w:tcPr>
            <w:tcW w:w="4876" w:type="dxa"/>
            <w:tcBorders>
              <w:top w:val="nil"/>
              <w:left w:val="nil"/>
              <w:bottom w:val="nil"/>
              <w:right w:val="nil"/>
            </w:tcBorders>
          </w:tcPr>
          <w:p w14:paraId="5C2DE11A" w14:textId="77777777" w:rsidR="0032457F" w:rsidRPr="00432815" w:rsidRDefault="0032457F" w:rsidP="00327CD9">
            <w:pPr>
              <w:pStyle w:val="Normal6a"/>
            </w:pPr>
            <w:r w:rsidRPr="00432815">
              <w:rPr>
                <w:b/>
                <w:bCs/>
                <w:i/>
                <w:iCs/>
              </w:rPr>
              <w:t>Jogorvoslatok</w:t>
            </w:r>
          </w:p>
        </w:tc>
      </w:tr>
    </w:tbl>
    <w:p w14:paraId="0C675A26"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73FA243D" w14:textId="77777777" w:rsidR="0032457F" w:rsidRPr="0043387D" w:rsidRDefault="0032457F" w:rsidP="0032457F">
      <w:pPr>
        <w:rPr>
          <w:rStyle w:val="HideTWBExt"/>
        </w:rPr>
      </w:pPr>
      <w:r w:rsidRPr="0043387D">
        <w:rPr>
          <w:rStyle w:val="HideTWBExt"/>
        </w:rPr>
        <w:t>&lt;/Amend&gt;</w:t>
      </w:r>
    </w:p>
    <w:p w14:paraId="3CF9F53D"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181</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C420990" w14:textId="77777777" w:rsidR="0032457F" w:rsidRPr="00432815" w:rsidRDefault="0032457F" w:rsidP="0032457F">
      <w:pPr>
        <w:pStyle w:val="NormalBold"/>
      </w:pPr>
      <w:r w:rsidRPr="0043387D">
        <w:rPr>
          <w:rStyle w:val="HideTWBExt"/>
          <w:b w:val="0"/>
        </w:rPr>
        <w:t>&lt;RepeatBlock-By&gt;&lt;Members&gt;</w:t>
      </w:r>
      <w:proofErr w:type="spellStart"/>
      <w:r w:rsidRPr="00432815">
        <w:t>Rada</w:t>
      </w:r>
      <w:proofErr w:type="spellEnd"/>
      <w:r w:rsidRPr="00432815">
        <w:t xml:space="preserve"> </w:t>
      </w:r>
      <w:proofErr w:type="spellStart"/>
      <w:r w:rsidRPr="00432815">
        <w:t>Laykova</w:t>
      </w:r>
      <w:proofErr w:type="spellEnd"/>
      <w:r w:rsidRPr="00432815">
        <w:t xml:space="preserve">, </w:t>
      </w:r>
      <w:proofErr w:type="spellStart"/>
      <w:r w:rsidRPr="00432815">
        <w:t>Siegbert</w:t>
      </w:r>
      <w:proofErr w:type="spellEnd"/>
      <w:r w:rsidRPr="00432815">
        <w:t xml:space="preserve"> Frank </w:t>
      </w:r>
      <w:proofErr w:type="spellStart"/>
      <w:r w:rsidRPr="00432815">
        <w:t>Droese</w:t>
      </w:r>
      <w:proofErr w:type="spellEnd"/>
      <w:r w:rsidRPr="0043387D">
        <w:rPr>
          <w:rStyle w:val="HideTWBExt"/>
          <w:b w:val="0"/>
        </w:rPr>
        <w:t>&lt;/Members&gt;</w:t>
      </w:r>
    </w:p>
    <w:p w14:paraId="6C75C26F" w14:textId="77777777" w:rsidR="0032457F" w:rsidRPr="00432815" w:rsidRDefault="0032457F" w:rsidP="0032457F">
      <w:r w:rsidRPr="0043387D">
        <w:rPr>
          <w:rStyle w:val="HideTWBExt"/>
        </w:rPr>
        <w:t>&lt;AuNomDe&gt;</w:t>
      </w:r>
      <w:r w:rsidRPr="0043387D">
        <w:rPr>
          <w:rStyle w:val="HideTWBInt"/>
        </w:rPr>
        <w:t>{ESN}</w:t>
      </w:r>
      <w:r w:rsidRPr="00432815">
        <w:t>az ESN képviselőcsoport nevében</w:t>
      </w:r>
      <w:r w:rsidRPr="0043387D">
        <w:rPr>
          <w:rStyle w:val="HideTWBExt"/>
        </w:rPr>
        <w:t>&lt;/</w:t>
      </w:r>
      <w:proofErr w:type="spellStart"/>
      <w:r w:rsidRPr="0043387D">
        <w:rPr>
          <w:rStyle w:val="HideTWBExt"/>
        </w:rPr>
        <w:t>AuNomDe</w:t>
      </w:r>
      <w:proofErr w:type="spellEnd"/>
      <w:r w:rsidRPr="0043387D">
        <w:rPr>
          <w:rStyle w:val="HideTWBExt"/>
        </w:rPr>
        <w:t>&gt;</w:t>
      </w:r>
    </w:p>
    <w:p w14:paraId="7CB11674" w14:textId="77777777" w:rsidR="0032457F" w:rsidRPr="00432815" w:rsidRDefault="0032457F" w:rsidP="0032457F">
      <w:pPr>
        <w:pStyle w:val="NormalBold"/>
      </w:pPr>
      <w:r w:rsidRPr="0043387D">
        <w:rPr>
          <w:rStyle w:val="HideTWBExt"/>
          <w:b w:val="0"/>
        </w:rPr>
        <w:t>&lt;/RepeatBlock-By&gt;</w:t>
      </w:r>
    </w:p>
    <w:p w14:paraId="30B76357"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66ADC8C"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07C1CF53" w14:textId="77777777" w:rsidTr="00327CD9">
        <w:trPr>
          <w:trHeight w:hRule="exact" w:val="240"/>
          <w:jc w:val="center"/>
        </w:trPr>
        <w:tc>
          <w:tcPr>
            <w:tcW w:w="9752" w:type="dxa"/>
            <w:gridSpan w:val="2"/>
            <w:tcBorders>
              <w:top w:val="nil"/>
              <w:left w:val="nil"/>
              <w:bottom w:val="nil"/>
              <w:right w:val="nil"/>
            </w:tcBorders>
          </w:tcPr>
          <w:p w14:paraId="4C9B9577" w14:textId="77777777" w:rsidR="0032457F" w:rsidRPr="00432815" w:rsidRDefault="0032457F" w:rsidP="00327CD9"/>
        </w:tc>
      </w:tr>
      <w:tr w:rsidR="00AD09DA" w:rsidRPr="00432815" w14:paraId="1D5F39ED" w14:textId="77777777" w:rsidTr="00327CD9">
        <w:trPr>
          <w:trHeight w:val="240"/>
          <w:jc w:val="center"/>
        </w:trPr>
        <w:tc>
          <w:tcPr>
            <w:tcW w:w="4876" w:type="dxa"/>
            <w:tcBorders>
              <w:top w:val="nil"/>
              <w:left w:val="nil"/>
              <w:bottom w:val="nil"/>
              <w:right w:val="nil"/>
            </w:tcBorders>
          </w:tcPr>
          <w:p w14:paraId="313B5581"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4C4C1219" w14:textId="77777777" w:rsidR="0032457F" w:rsidRPr="00432815" w:rsidRDefault="0032457F" w:rsidP="00327CD9">
            <w:pPr>
              <w:pStyle w:val="AmColumnHeading"/>
            </w:pPr>
            <w:r w:rsidRPr="00432815">
              <w:t>Módosítás</w:t>
            </w:r>
          </w:p>
        </w:tc>
      </w:tr>
      <w:tr w:rsidR="00AD09DA" w:rsidRPr="00432815" w14:paraId="09597876" w14:textId="77777777" w:rsidTr="00327CD9">
        <w:trPr>
          <w:jc w:val="center"/>
        </w:trPr>
        <w:tc>
          <w:tcPr>
            <w:tcW w:w="4876" w:type="dxa"/>
            <w:tcBorders>
              <w:top w:val="nil"/>
              <w:left w:val="nil"/>
              <w:bottom w:val="nil"/>
              <w:right w:val="nil"/>
            </w:tcBorders>
          </w:tcPr>
          <w:p w14:paraId="693E01B3"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hatóságokhoz</w:t>
            </w:r>
            <w:r w:rsidRPr="00432815">
              <w:t xml:space="preserve">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0AD4309C"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hatósághoz</w:t>
            </w:r>
            <w:r w:rsidRPr="00432815">
              <w:t xml:space="preserve"> a készpénz elfogadásának jogellenes megtagadásával, valamint a készpénzhez való elégtelen és effektíve nem biztosított hozzáféréssel kapcsolatban. </w:t>
            </w:r>
            <w:r w:rsidRPr="00432815">
              <w:rPr>
                <w:b/>
                <w:i/>
              </w:rPr>
              <w:t>A tájékoztatásnak könnyen hozzáférhetőnek, érthetőnek és a nemzeti nyelven kívül angol nyelven is elérhetőnek kell lennie.</w:t>
            </w:r>
          </w:p>
        </w:tc>
      </w:tr>
    </w:tbl>
    <w:p w14:paraId="486F0BA7"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671ED5C4" w14:textId="77777777" w:rsidR="0032457F" w:rsidRPr="0043387D" w:rsidRDefault="0032457F" w:rsidP="0032457F">
      <w:pPr>
        <w:rPr>
          <w:rStyle w:val="HideTWBExt"/>
        </w:rPr>
      </w:pPr>
      <w:r w:rsidRPr="0043387D">
        <w:rPr>
          <w:rStyle w:val="HideTWBExt"/>
        </w:rPr>
        <w:t>&lt;/Amend&gt;</w:t>
      </w:r>
    </w:p>
    <w:p w14:paraId="68446E9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182</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2453B2EF" w14:textId="77777777" w:rsidR="0032457F" w:rsidRPr="00432815" w:rsidRDefault="0032457F" w:rsidP="0032457F">
      <w:pPr>
        <w:pStyle w:val="NormalBold"/>
      </w:pPr>
      <w:r w:rsidRPr="0043387D">
        <w:rPr>
          <w:rStyle w:val="HideTWBExt"/>
          <w:b w:val="0"/>
        </w:rPr>
        <w:t>&lt;RepeatBlock-By&gt;&lt;Members&gt;</w:t>
      </w:r>
      <w:proofErr w:type="spellStart"/>
      <w:r w:rsidRPr="00432815">
        <w:t>Sibylle</w:t>
      </w:r>
      <w:proofErr w:type="spellEnd"/>
      <w:r w:rsidRPr="00432815">
        <w:t xml:space="preserve"> Berg</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3A043C03" w14:textId="77777777" w:rsidR="0032457F" w:rsidRPr="00432815" w:rsidRDefault="0032457F" w:rsidP="0032457F">
      <w:pPr>
        <w:pStyle w:val="NormalBold"/>
      </w:pPr>
      <w:r w:rsidRPr="0043387D">
        <w:rPr>
          <w:rStyle w:val="HideTWBExt"/>
          <w:b w:val="0"/>
        </w:rPr>
        <w:t>&lt;/RepeatBlock-By&gt;</w:t>
      </w:r>
    </w:p>
    <w:p w14:paraId="4F7F19F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A147252"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1790B17" w14:textId="77777777" w:rsidTr="00327CD9">
        <w:trPr>
          <w:trHeight w:hRule="exact" w:val="240"/>
          <w:jc w:val="center"/>
        </w:trPr>
        <w:tc>
          <w:tcPr>
            <w:tcW w:w="9752" w:type="dxa"/>
            <w:gridSpan w:val="2"/>
            <w:tcBorders>
              <w:top w:val="nil"/>
              <w:left w:val="nil"/>
              <w:bottom w:val="nil"/>
              <w:right w:val="nil"/>
            </w:tcBorders>
          </w:tcPr>
          <w:p w14:paraId="5D72A035" w14:textId="77777777" w:rsidR="0032457F" w:rsidRPr="00432815" w:rsidRDefault="0032457F" w:rsidP="00327CD9"/>
        </w:tc>
      </w:tr>
      <w:tr w:rsidR="00AD09DA" w:rsidRPr="00432815" w14:paraId="0A4659A7" w14:textId="77777777" w:rsidTr="00327CD9">
        <w:trPr>
          <w:trHeight w:val="240"/>
          <w:jc w:val="center"/>
        </w:trPr>
        <w:tc>
          <w:tcPr>
            <w:tcW w:w="4876" w:type="dxa"/>
            <w:tcBorders>
              <w:top w:val="nil"/>
              <w:left w:val="nil"/>
              <w:bottom w:val="nil"/>
              <w:right w:val="nil"/>
            </w:tcBorders>
          </w:tcPr>
          <w:p w14:paraId="6BAB322B"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1B07A08" w14:textId="77777777" w:rsidR="0032457F" w:rsidRPr="00432815" w:rsidRDefault="0032457F" w:rsidP="00327CD9">
            <w:pPr>
              <w:pStyle w:val="AmColumnHeading"/>
            </w:pPr>
            <w:r w:rsidRPr="00432815">
              <w:t>Módosítás</w:t>
            </w:r>
          </w:p>
        </w:tc>
      </w:tr>
      <w:tr w:rsidR="00AD09DA" w:rsidRPr="00432815" w14:paraId="2EB9FF8B" w14:textId="77777777" w:rsidTr="00327CD9">
        <w:trPr>
          <w:jc w:val="center"/>
        </w:trPr>
        <w:tc>
          <w:tcPr>
            <w:tcW w:w="4876" w:type="dxa"/>
            <w:tcBorders>
              <w:top w:val="nil"/>
              <w:left w:val="nil"/>
              <w:bottom w:val="nil"/>
              <w:right w:val="nil"/>
            </w:tcBorders>
          </w:tcPr>
          <w:p w14:paraId="47EA1FDA"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hatóságokhoz</w:t>
            </w:r>
            <w:r w:rsidRPr="00432815">
              <w:t xml:space="preserve">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7BD4D345"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hatósághoz</w:t>
            </w:r>
            <w:r w:rsidRPr="00432815">
              <w:t xml:space="preserve"> a készpénz elfogadásának jogellenes megtagadásával, valamint a készpénzhez való elégtelen és effektíve nem biztosított hozzáféréssel kapcsolatban.</w:t>
            </w:r>
          </w:p>
        </w:tc>
      </w:tr>
    </w:tbl>
    <w:p w14:paraId="308D4C8A"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7BE2A31" w14:textId="77777777" w:rsidR="0032457F" w:rsidRPr="0043387D" w:rsidRDefault="0032457F" w:rsidP="0032457F">
      <w:pPr>
        <w:rPr>
          <w:rStyle w:val="HideTWBExt"/>
        </w:rPr>
      </w:pPr>
      <w:r w:rsidRPr="0043387D">
        <w:rPr>
          <w:rStyle w:val="HideTWBExt"/>
        </w:rPr>
        <w:t>&lt;/Amend&gt;</w:t>
      </w:r>
    </w:p>
    <w:p w14:paraId="1CAF36F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183</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8DC768E" w14:textId="77777777" w:rsidR="0032457F" w:rsidRPr="00432815" w:rsidRDefault="0032457F" w:rsidP="0032457F">
      <w:pPr>
        <w:pStyle w:val="NormalBold"/>
      </w:pPr>
      <w:r w:rsidRPr="0043387D">
        <w:rPr>
          <w:rStyle w:val="HideTWBExt"/>
          <w:b w:val="0"/>
        </w:rPr>
        <w:t>&lt;RepeatBlock-By&gt;&lt;Members&gt;</w:t>
      </w:r>
      <w:proofErr w:type="spellStart"/>
      <w:r w:rsidRPr="00432815">
        <w:t>Fabio</w:t>
      </w:r>
      <w:proofErr w:type="spellEnd"/>
      <w:r w:rsidRPr="00432815">
        <w:t xml:space="preserve"> De </w:t>
      </w:r>
      <w:proofErr w:type="spellStart"/>
      <w:r w:rsidRPr="00432815">
        <w:t>Masi</w:t>
      </w:r>
      <w:proofErr w:type="spellEnd"/>
      <w:r w:rsidRPr="0043387D">
        <w:rPr>
          <w:rStyle w:val="HideTWBExt"/>
          <w:b w:val="0"/>
        </w:rPr>
        <w:t>&lt;/Members&gt;</w:t>
      </w:r>
    </w:p>
    <w:p w14:paraId="0CBCCA61" w14:textId="77777777" w:rsidR="0032457F" w:rsidRPr="00432815" w:rsidRDefault="0032457F" w:rsidP="0032457F">
      <w:pPr>
        <w:pStyle w:val="NormalBold"/>
      </w:pPr>
      <w:r w:rsidRPr="0043387D">
        <w:rPr>
          <w:rStyle w:val="HideTWBExt"/>
          <w:b w:val="0"/>
        </w:rPr>
        <w:t>&lt;/RepeatBlock-By&gt;</w:t>
      </w:r>
    </w:p>
    <w:p w14:paraId="41ACA5D5"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1762B7DF"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8B21071" w14:textId="77777777" w:rsidTr="00327CD9">
        <w:trPr>
          <w:trHeight w:hRule="exact" w:val="240"/>
          <w:jc w:val="center"/>
        </w:trPr>
        <w:tc>
          <w:tcPr>
            <w:tcW w:w="9752" w:type="dxa"/>
            <w:gridSpan w:val="2"/>
            <w:tcBorders>
              <w:top w:val="nil"/>
              <w:left w:val="nil"/>
              <w:bottom w:val="nil"/>
              <w:right w:val="nil"/>
            </w:tcBorders>
          </w:tcPr>
          <w:p w14:paraId="4134912C" w14:textId="77777777" w:rsidR="0032457F" w:rsidRPr="00432815" w:rsidRDefault="0032457F" w:rsidP="00327CD9"/>
        </w:tc>
      </w:tr>
      <w:tr w:rsidR="00AD09DA" w:rsidRPr="00432815" w14:paraId="4C6986CB" w14:textId="77777777" w:rsidTr="00327CD9">
        <w:trPr>
          <w:trHeight w:val="240"/>
          <w:jc w:val="center"/>
        </w:trPr>
        <w:tc>
          <w:tcPr>
            <w:tcW w:w="4876" w:type="dxa"/>
            <w:tcBorders>
              <w:top w:val="nil"/>
              <w:left w:val="nil"/>
              <w:bottom w:val="nil"/>
              <w:right w:val="nil"/>
            </w:tcBorders>
          </w:tcPr>
          <w:p w14:paraId="022D6F29" w14:textId="77777777" w:rsidR="0032457F" w:rsidRPr="00432815" w:rsidRDefault="0032457F" w:rsidP="00327CD9">
            <w:pPr>
              <w:pStyle w:val="AmColumnHeading"/>
            </w:pPr>
            <w:r w:rsidRPr="00432815">
              <w:lastRenderedPageBreak/>
              <w:t>A Bizottság által javasolt szöveg</w:t>
            </w:r>
          </w:p>
        </w:tc>
        <w:tc>
          <w:tcPr>
            <w:tcW w:w="4876" w:type="dxa"/>
            <w:tcBorders>
              <w:top w:val="nil"/>
              <w:left w:val="nil"/>
              <w:bottom w:val="nil"/>
              <w:right w:val="nil"/>
            </w:tcBorders>
          </w:tcPr>
          <w:p w14:paraId="240E1C89" w14:textId="77777777" w:rsidR="0032457F" w:rsidRPr="00432815" w:rsidRDefault="0032457F" w:rsidP="00327CD9">
            <w:pPr>
              <w:pStyle w:val="AmColumnHeading"/>
            </w:pPr>
            <w:r w:rsidRPr="00432815">
              <w:t>Módosítás</w:t>
            </w:r>
          </w:p>
        </w:tc>
      </w:tr>
      <w:tr w:rsidR="00AD09DA" w:rsidRPr="00432815" w14:paraId="64C359A0" w14:textId="77777777" w:rsidTr="00327CD9">
        <w:trPr>
          <w:jc w:val="center"/>
        </w:trPr>
        <w:tc>
          <w:tcPr>
            <w:tcW w:w="4876" w:type="dxa"/>
            <w:tcBorders>
              <w:top w:val="nil"/>
              <w:left w:val="nil"/>
              <w:bottom w:val="nil"/>
              <w:right w:val="nil"/>
            </w:tcBorders>
          </w:tcPr>
          <w:p w14:paraId="0764EE1E"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hatóságokhoz</w:t>
            </w:r>
            <w:r w:rsidRPr="00432815">
              <w:t xml:space="preserve">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460FBC9B"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w:t>
            </w:r>
            <w:r w:rsidRPr="00432815">
              <w:rPr>
                <w:b/>
                <w:bCs/>
                <w:i/>
                <w:iCs/>
              </w:rPr>
              <w:t>hatósághoz</w:t>
            </w:r>
            <w:r w:rsidRPr="00432815">
              <w:t xml:space="preserve"> a készpénz elfogadásának jogellenes megtagadásával, valamint a készpénzhez való elégtelen és effektíve nem biztosított hozzáféréssel kapcsolatban.</w:t>
            </w:r>
          </w:p>
        </w:tc>
      </w:tr>
    </w:tbl>
    <w:p w14:paraId="35524EBB"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{DE}</w:t>
      </w:r>
      <w:r w:rsidRPr="00432815">
        <w:t>de</w:t>
      </w:r>
      <w:r w:rsidRPr="0043387D">
        <w:rPr>
          <w:rStyle w:val="HideTWBExt"/>
        </w:rPr>
        <w:t>&lt;/</w:t>
      </w:r>
      <w:proofErr w:type="spellStart"/>
      <w:r w:rsidRPr="0043387D">
        <w:rPr>
          <w:rStyle w:val="HideTWBExt"/>
        </w:rPr>
        <w:t>Original</w:t>
      </w:r>
      <w:proofErr w:type="spellEnd"/>
      <w:r w:rsidRPr="0043387D">
        <w:rPr>
          <w:rStyle w:val="HideTWBExt"/>
        </w:rPr>
        <w:t>&gt;</w:t>
      </w:r>
    </w:p>
    <w:p w14:paraId="65AE33E9" w14:textId="13268CE4" w:rsidR="0032457F" w:rsidRPr="00432815" w:rsidRDefault="0032457F" w:rsidP="0032457F">
      <w:r w:rsidRPr="0043387D">
        <w:rPr>
          <w:rStyle w:val="HideTWBExt"/>
        </w:rPr>
        <w:t>&lt;/Amend&gt;</w:t>
      </w:r>
    </w:p>
    <w:p w14:paraId="1DD7674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184</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6BA24F6E"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4CCE2F16" w14:textId="77777777" w:rsidR="0032457F" w:rsidRPr="00432815" w:rsidRDefault="0032457F" w:rsidP="0032457F">
      <w:pPr>
        <w:pStyle w:val="NormalBold"/>
      </w:pPr>
      <w:r w:rsidRPr="0043387D">
        <w:rPr>
          <w:rStyle w:val="HideTWBExt"/>
          <w:b w:val="0"/>
        </w:rPr>
        <w:t>&lt;/RepeatBlock-By&gt;</w:t>
      </w:r>
    </w:p>
    <w:p w14:paraId="1CF15036"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709EECB3"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3DA7F19" w14:textId="77777777" w:rsidTr="00327CD9">
        <w:trPr>
          <w:trHeight w:hRule="exact" w:val="240"/>
          <w:jc w:val="center"/>
        </w:trPr>
        <w:tc>
          <w:tcPr>
            <w:tcW w:w="9752" w:type="dxa"/>
            <w:gridSpan w:val="2"/>
            <w:tcBorders>
              <w:top w:val="nil"/>
              <w:left w:val="nil"/>
              <w:bottom w:val="nil"/>
              <w:right w:val="nil"/>
            </w:tcBorders>
          </w:tcPr>
          <w:p w14:paraId="1BEB7B00" w14:textId="77777777" w:rsidR="0032457F" w:rsidRPr="00432815" w:rsidRDefault="0032457F" w:rsidP="00327CD9"/>
        </w:tc>
      </w:tr>
      <w:tr w:rsidR="00AD09DA" w:rsidRPr="00432815" w14:paraId="44CE2571" w14:textId="77777777" w:rsidTr="00327CD9">
        <w:trPr>
          <w:trHeight w:val="240"/>
          <w:jc w:val="center"/>
        </w:trPr>
        <w:tc>
          <w:tcPr>
            <w:tcW w:w="4876" w:type="dxa"/>
            <w:tcBorders>
              <w:top w:val="nil"/>
              <w:left w:val="nil"/>
              <w:bottom w:val="nil"/>
              <w:right w:val="nil"/>
            </w:tcBorders>
          </w:tcPr>
          <w:p w14:paraId="604AC297"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F17F2E6" w14:textId="77777777" w:rsidR="0032457F" w:rsidRPr="00432815" w:rsidRDefault="0032457F" w:rsidP="00327CD9">
            <w:pPr>
              <w:pStyle w:val="AmColumnHeading"/>
            </w:pPr>
            <w:r w:rsidRPr="00432815">
              <w:t>Módosítás</w:t>
            </w:r>
          </w:p>
        </w:tc>
      </w:tr>
      <w:tr w:rsidR="00AD09DA" w:rsidRPr="00432815" w14:paraId="3682812A" w14:textId="77777777" w:rsidTr="00327CD9">
        <w:trPr>
          <w:jc w:val="center"/>
        </w:trPr>
        <w:tc>
          <w:tcPr>
            <w:tcW w:w="4876" w:type="dxa"/>
            <w:tcBorders>
              <w:top w:val="nil"/>
              <w:left w:val="nil"/>
              <w:bottom w:val="nil"/>
              <w:right w:val="nil"/>
            </w:tcBorders>
          </w:tcPr>
          <w:p w14:paraId="337F2942" w14:textId="77777777" w:rsidR="0032457F" w:rsidRPr="00432815" w:rsidRDefault="0032457F" w:rsidP="00327CD9">
            <w:pPr>
              <w:pStyle w:val="Normal6a"/>
            </w:pPr>
            <w:r w:rsidRPr="00432815">
              <w:t>A tagállamok egyértelmű tájékoztatást nyújtanak a természetes személyek és vállalkozások számára azon csatornákról és hatékony jogorvoslati lehetőségekről, amelyek révén panaszt nyújthatnak be az illetékes nemzeti hatóságokhoz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305E8E36" w14:textId="77777777" w:rsidR="0032457F" w:rsidRPr="00432815" w:rsidRDefault="0032457F" w:rsidP="00327CD9">
            <w:pPr>
              <w:pStyle w:val="Normal6a"/>
            </w:pPr>
            <w:r w:rsidRPr="00432815">
              <w:rPr>
                <w:b/>
                <w:i/>
              </w:rPr>
              <w:t>A tagállamok megállapítják az e rendelet megsértése esetén alkalmazandó jogorvoslatokra vonatkozó szabályokat, és meghoznak minden szükséges intézkedést ezek végrehajtásának biztosítására. Az előírt jogorvoslatoknak hatékonynak és arányosnak kell lenniük. A tagállamok e rendelet hatálybalépésétől számított egy éven belül értesítik a Bizottságot ezekről a szabályokról és intézkedésekről, és indokolatlan késedelem nélkül értesítik a Bizottságot azok minden későbbi módosításáról.</w:t>
            </w:r>
            <w:r w:rsidRPr="00432815">
              <w:t xml:space="preserve"> A tagállamok egyértelmű tájékoztatást nyújtanak a természetes személyek és vállalkozások számára azon csatornákról és hatékony jogorvoslati lehetőségekről, amelyek révén panaszt nyújthatnak be az illetékes nemzeti hatóságokhoz a készpénz elfogadásának jogellenes megtagadásával, valamint a </w:t>
            </w:r>
            <w:r w:rsidRPr="00432815">
              <w:lastRenderedPageBreak/>
              <w:t>készpénzhez való elégtelen és effektíve nem biztosított hozzáféréssel kapcsolatban.</w:t>
            </w:r>
          </w:p>
        </w:tc>
      </w:tr>
    </w:tbl>
    <w:p w14:paraId="47A1F00A"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2A8289EC" w14:textId="77777777" w:rsidR="0032457F" w:rsidRPr="00432815" w:rsidRDefault="0032457F" w:rsidP="0032457F">
      <w:r w:rsidRPr="0043387D">
        <w:rPr>
          <w:rStyle w:val="HideTWBExt"/>
        </w:rPr>
        <w:t>&lt;/Amend&gt;</w:t>
      </w:r>
    </w:p>
    <w:p w14:paraId="0B2E581A"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185</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0BF6A23C" w14:textId="77777777" w:rsidR="0032457F" w:rsidRPr="00432815" w:rsidRDefault="0032457F" w:rsidP="0032457F">
      <w:pPr>
        <w:pStyle w:val="NormalBold"/>
      </w:pPr>
      <w:r w:rsidRPr="0043387D">
        <w:rPr>
          <w:rStyle w:val="HideTWBExt"/>
          <w:b w:val="0"/>
        </w:rPr>
        <w:t>&lt;RepeatBlock-By&gt;&lt;Members&gt;</w:t>
      </w:r>
      <w:r w:rsidRPr="00432815">
        <w:t xml:space="preserve">Jorge Martín </w:t>
      </w:r>
      <w:proofErr w:type="spellStart"/>
      <w:r w:rsidRPr="00432815">
        <w:t>Frías</w:t>
      </w:r>
      <w:proofErr w:type="spellEnd"/>
      <w:r w:rsidRPr="00432815">
        <w:t xml:space="preserve">, Jorge </w:t>
      </w:r>
      <w:proofErr w:type="spellStart"/>
      <w:r w:rsidRPr="00432815">
        <w:t>Buxadé</w:t>
      </w:r>
      <w:proofErr w:type="spellEnd"/>
      <w:r w:rsidRPr="00432815">
        <w:t xml:space="preserve"> </w:t>
      </w:r>
      <w:proofErr w:type="spellStart"/>
      <w:r w:rsidRPr="00432815">
        <w:t>Villalba</w:t>
      </w:r>
      <w:proofErr w:type="spellEnd"/>
      <w:r w:rsidRPr="00432815">
        <w:t xml:space="preserve">, </w:t>
      </w:r>
      <w:proofErr w:type="spellStart"/>
      <w:r w:rsidRPr="00432815">
        <w:t>Mireia</w:t>
      </w:r>
      <w:proofErr w:type="spellEnd"/>
      <w:r w:rsidRPr="00432815">
        <w:t xml:space="preserve"> </w:t>
      </w:r>
      <w:proofErr w:type="spellStart"/>
      <w:r w:rsidRPr="00432815">
        <w:t>Borrás</w:t>
      </w:r>
      <w:proofErr w:type="spellEnd"/>
      <w:r w:rsidRPr="00432815">
        <w:t xml:space="preserve"> </w:t>
      </w:r>
      <w:proofErr w:type="spellStart"/>
      <w:r w:rsidRPr="00432815">
        <w:t>Pabón</w:t>
      </w:r>
      <w:proofErr w:type="spellEnd"/>
      <w:r w:rsidRPr="00432815">
        <w:t xml:space="preserve">, Margarita de la Pisa </w:t>
      </w:r>
      <w:proofErr w:type="spellStart"/>
      <w:r w:rsidRPr="00432815">
        <w:t>Carrión</w:t>
      </w:r>
      <w:proofErr w:type="spellEnd"/>
      <w:r w:rsidRPr="00432815">
        <w:t xml:space="preserve">, Hermann </w:t>
      </w:r>
      <w:proofErr w:type="spellStart"/>
      <w:r w:rsidRPr="00432815">
        <w:t>Tertsch</w:t>
      </w:r>
      <w:proofErr w:type="spellEnd"/>
      <w:r w:rsidRPr="00432815">
        <w:t xml:space="preserve">, Juan Carlos </w:t>
      </w:r>
      <w:proofErr w:type="spellStart"/>
      <w:r w:rsidRPr="00432815">
        <w:t>Girauta</w:t>
      </w:r>
      <w:proofErr w:type="spellEnd"/>
      <w:r w:rsidRPr="00432815">
        <w:t xml:space="preserve"> Vidal</w:t>
      </w:r>
      <w:r w:rsidRPr="0043387D">
        <w:rPr>
          <w:rStyle w:val="HideTWBExt"/>
          <w:b w:val="0"/>
        </w:rPr>
        <w:t>&lt;/</w:t>
      </w:r>
      <w:proofErr w:type="spellStart"/>
      <w:r w:rsidRPr="0043387D">
        <w:rPr>
          <w:rStyle w:val="HideTWBExt"/>
          <w:b w:val="0"/>
        </w:rPr>
        <w:t>Members</w:t>
      </w:r>
      <w:proofErr w:type="spellEnd"/>
      <w:r w:rsidRPr="0043387D">
        <w:rPr>
          <w:rStyle w:val="HideTWBExt"/>
          <w:b w:val="0"/>
        </w:rPr>
        <w:t>&gt;</w:t>
      </w:r>
    </w:p>
    <w:p w14:paraId="0FBA8189" w14:textId="77777777" w:rsidR="0032457F" w:rsidRPr="00432815" w:rsidRDefault="0032457F" w:rsidP="0032457F">
      <w:pPr>
        <w:pStyle w:val="NormalBold"/>
      </w:pPr>
      <w:r w:rsidRPr="0043387D">
        <w:rPr>
          <w:rStyle w:val="HideTWBExt"/>
          <w:b w:val="0"/>
        </w:rPr>
        <w:t>&lt;/RepeatBlock-By&gt;</w:t>
      </w:r>
    </w:p>
    <w:p w14:paraId="01081EE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F96CF0D"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43BBDA61" w14:textId="77777777" w:rsidTr="00327CD9">
        <w:trPr>
          <w:trHeight w:hRule="exact" w:val="240"/>
          <w:jc w:val="center"/>
        </w:trPr>
        <w:tc>
          <w:tcPr>
            <w:tcW w:w="9752" w:type="dxa"/>
            <w:gridSpan w:val="2"/>
            <w:tcBorders>
              <w:top w:val="nil"/>
              <w:left w:val="nil"/>
              <w:bottom w:val="nil"/>
              <w:right w:val="nil"/>
            </w:tcBorders>
          </w:tcPr>
          <w:p w14:paraId="4791E99C" w14:textId="77777777" w:rsidR="0032457F" w:rsidRPr="00432815" w:rsidRDefault="0032457F" w:rsidP="00327CD9"/>
        </w:tc>
      </w:tr>
      <w:tr w:rsidR="00AD09DA" w:rsidRPr="00432815" w14:paraId="61A7B036" w14:textId="77777777" w:rsidTr="00327CD9">
        <w:trPr>
          <w:trHeight w:val="240"/>
          <w:jc w:val="center"/>
        </w:trPr>
        <w:tc>
          <w:tcPr>
            <w:tcW w:w="4876" w:type="dxa"/>
            <w:tcBorders>
              <w:top w:val="nil"/>
              <w:left w:val="nil"/>
              <w:bottom w:val="nil"/>
              <w:right w:val="nil"/>
            </w:tcBorders>
          </w:tcPr>
          <w:p w14:paraId="18B58F2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0841DC28" w14:textId="77777777" w:rsidR="0032457F" w:rsidRPr="00432815" w:rsidRDefault="0032457F" w:rsidP="00327CD9">
            <w:pPr>
              <w:pStyle w:val="AmColumnHeading"/>
            </w:pPr>
            <w:r w:rsidRPr="00432815">
              <w:t>Módosítás</w:t>
            </w:r>
          </w:p>
        </w:tc>
      </w:tr>
      <w:tr w:rsidR="00AD09DA" w:rsidRPr="00432815" w14:paraId="26FB02EA" w14:textId="77777777" w:rsidTr="00327CD9">
        <w:trPr>
          <w:jc w:val="center"/>
        </w:trPr>
        <w:tc>
          <w:tcPr>
            <w:tcW w:w="4876" w:type="dxa"/>
            <w:tcBorders>
              <w:top w:val="nil"/>
              <w:left w:val="nil"/>
              <w:bottom w:val="nil"/>
              <w:right w:val="nil"/>
            </w:tcBorders>
          </w:tcPr>
          <w:p w14:paraId="792004F8" w14:textId="77777777" w:rsidR="0032457F" w:rsidRPr="00432815" w:rsidRDefault="0032457F" w:rsidP="00327CD9">
            <w:pPr>
              <w:pStyle w:val="Normal6a"/>
            </w:pPr>
            <w:r w:rsidRPr="00432815">
              <w:t>A tagállamok egyértelmű tájékoztatást nyújtanak a természetes személyek és vállalkozások számára azon csatornákról és hatékony jogorvoslati lehetőségekről, amelyek révén panaszt nyújthatnak be az illetékes nemzeti hatóságokhoz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5C6B99E0"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amelyek révén panaszt nyújthatnak be az illetékes nemzeti hatóságokhoz a készpénz elfogadásának jogellenes megtagadásával, valamint a készpénzhez való elégtelen és effektíve nem biztosított hozzáféréssel kapcsolatban. </w:t>
            </w:r>
            <w:r w:rsidRPr="00432815">
              <w:rPr>
                <w:b/>
                <w:i/>
              </w:rPr>
              <w:t>A tagállamok központi hatóságot hoznak létre, amely kapcsolattartó pontként szolgál a készpénzkifizetés vagy -befizetés elutasításával kapcsolatos panaszok tekintetében.</w:t>
            </w:r>
          </w:p>
        </w:tc>
      </w:tr>
    </w:tbl>
    <w:p w14:paraId="06AB8B00"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{ES}</w:t>
      </w:r>
      <w:r w:rsidRPr="00432815">
        <w:t>es</w:t>
      </w:r>
      <w:r w:rsidRPr="0043387D">
        <w:rPr>
          <w:rStyle w:val="HideTWBExt"/>
        </w:rPr>
        <w:t>&lt;/</w:t>
      </w:r>
      <w:proofErr w:type="spellStart"/>
      <w:r w:rsidRPr="0043387D">
        <w:rPr>
          <w:rStyle w:val="HideTWBExt"/>
        </w:rPr>
        <w:t>Original</w:t>
      </w:r>
      <w:proofErr w:type="spellEnd"/>
      <w:r w:rsidRPr="0043387D">
        <w:rPr>
          <w:rStyle w:val="HideTWBExt"/>
        </w:rPr>
        <w:t>&gt;</w:t>
      </w:r>
    </w:p>
    <w:p w14:paraId="63439FBC" w14:textId="0FADFA7D" w:rsidR="0032457F" w:rsidRPr="00432815" w:rsidRDefault="0032457F" w:rsidP="0032457F">
      <w:r w:rsidRPr="0043387D">
        <w:rPr>
          <w:rStyle w:val="HideTWBExt"/>
        </w:rPr>
        <w:t>&lt;/Amend&gt;</w:t>
      </w:r>
    </w:p>
    <w:p w14:paraId="3BA238A4"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186</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5963D274"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658D950A" w14:textId="77777777" w:rsidR="0032457F" w:rsidRPr="00432815" w:rsidRDefault="0032457F" w:rsidP="0032457F">
      <w:pPr>
        <w:pStyle w:val="NormalBold"/>
      </w:pPr>
      <w:r w:rsidRPr="0043387D">
        <w:rPr>
          <w:rStyle w:val="HideTWBExt"/>
          <w:b w:val="0"/>
        </w:rPr>
        <w:t>&lt;/RepeatBlock-By&gt;</w:t>
      </w:r>
    </w:p>
    <w:p w14:paraId="039B85D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06B31FA" w14:textId="77777777" w:rsidR="0032457F" w:rsidRPr="00432815" w:rsidRDefault="0032457F" w:rsidP="0032457F">
      <w:pPr>
        <w:pStyle w:val="NormalBold"/>
      </w:pPr>
      <w:r w:rsidRPr="0043387D">
        <w:rPr>
          <w:rStyle w:val="HideTWBExt"/>
          <w:b w:val="0"/>
        </w:rPr>
        <w:t>&lt;Article&gt;</w:t>
      </w:r>
      <w:r w:rsidRPr="00432815">
        <w:t>14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72EFC6C8" w14:textId="77777777" w:rsidTr="00327CD9">
        <w:trPr>
          <w:trHeight w:hRule="exact" w:val="240"/>
          <w:jc w:val="center"/>
        </w:trPr>
        <w:tc>
          <w:tcPr>
            <w:tcW w:w="9752" w:type="dxa"/>
            <w:gridSpan w:val="2"/>
            <w:tcBorders>
              <w:top w:val="nil"/>
              <w:left w:val="nil"/>
              <w:bottom w:val="nil"/>
              <w:right w:val="nil"/>
            </w:tcBorders>
          </w:tcPr>
          <w:p w14:paraId="2B68EA43" w14:textId="77777777" w:rsidR="0032457F" w:rsidRPr="00432815" w:rsidRDefault="0032457F" w:rsidP="00327CD9"/>
        </w:tc>
      </w:tr>
      <w:tr w:rsidR="00AD09DA" w:rsidRPr="00432815" w14:paraId="19F033A4" w14:textId="77777777" w:rsidTr="00327CD9">
        <w:trPr>
          <w:trHeight w:val="240"/>
          <w:jc w:val="center"/>
        </w:trPr>
        <w:tc>
          <w:tcPr>
            <w:tcW w:w="4876" w:type="dxa"/>
            <w:tcBorders>
              <w:top w:val="nil"/>
              <w:left w:val="nil"/>
              <w:bottom w:val="nil"/>
              <w:right w:val="nil"/>
            </w:tcBorders>
          </w:tcPr>
          <w:p w14:paraId="73A9E612"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7EC2910" w14:textId="77777777" w:rsidR="0032457F" w:rsidRPr="00432815" w:rsidRDefault="0032457F" w:rsidP="00327CD9">
            <w:pPr>
              <w:pStyle w:val="AmColumnHeading"/>
            </w:pPr>
            <w:r w:rsidRPr="00432815">
              <w:t>Módosítás</w:t>
            </w:r>
          </w:p>
        </w:tc>
      </w:tr>
      <w:tr w:rsidR="00AD09DA" w:rsidRPr="00432815" w14:paraId="11C4136B" w14:textId="77777777" w:rsidTr="00327CD9">
        <w:trPr>
          <w:jc w:val="center"/>
        </w:trPr>
        <w:tc>
          <w:tcPr>
            <w:tcW w:w="4876" w:type="dxa"/>
            <w:tcBorders>
              <w:top w:val="nil"/>
              <w:left w:val="nil"/>
              <w:bottom w:val="nil"/>
              <w:right w:val="nil"/>
            </w:tcBorders>
          </w:tcPr>
          <w:p w14:paraId="2EF9D27A" w14:textId="77777777" w:rsidR="0032457F" w:rsidRPr="00432815" w:rsidRDefault="0032457F" w:rsidP="00327CD9">
            <w:pPr>
              <w:pStyle w:val="Normal6a"/>
            </w:pPr>
            <w:r w:rsidRPr="00432815">
              <w:t xml:space="preserve">A tagállamok egyértelmű tájékoztatást nyújtanak a természetes személyek és vállalkozások számára azon csatornákról és hatékony jogorvoslati lehetőségekről, </w:t>
            </w:r>
            <w:r w:rsidRPr="00432815">
              <w:lastRenderedPageBreak/>
              <w:t>amelyek révén panaszt nyújthatnak be az illetékes nemzeti hatóságokhoz a készpénz elfogadásának jogellenes megtagadásával, valamint a készpénzhez való elégtelen és effektíve nem biztosított hozzáféréssel kapcsolatban.</w:t>
            </w:r>
          </w:p>
        </w:tc>
        <w:tc>
          <w:tcPr>
            <w:tcW w:w="4876" w:type="dxa"/>
            <w:tcBorders>
              <w:top w:val="nil"/>
              <w:left w:val="nil"/>
              <w:bottom w:val="nil"/>
              <w:right w:val="nil"/>
            </w:tcBorders>
          </w:tcPr>
          <w:p w14:paraId="410C5921" w14:textId="77777777" w:rsidR="0032457F" w:rsidRPr="00432815" w:rsidRDefault="0032457F" w:rsidP="00327CD9">
            <w:pPr>
              <w:pStyle w:val="Normal6a"/>
            </w:pPr>
            <w:r w:rsidRPr="00432815">
              <w:lastRenderedPageBreak/>
              <w:t xml:space="preserve">A tagállamok egyértelmű </w:t>
            </w:r>
            <w:r w:rsidRPr="00432815">
              <w:rPr>
                <w:b/>
                <w:bCs/>
                <w:i/>
                <w:iCs/>
              </w:rPr>
              <w:t>és könnyen hozzáférhető</w:t>
            </w:r>
            <w:r w:rsidRPr="00432815">
              <w:t xml:space="preserve"> tájékoztatást nyújtanak a természetes személyek és vállalkozások számára azon csatornákról és hatékony </w:t>
            </w:r>
            <w:r w:rsidRPr="00432815">
              <w:lastRenderedPageBreak/>
              <w:t>jogorvoslati lehetőségekről, amelyek révén panaszt nyújthatnak be az illetékes nemzeti hatóságokhoz a készpénz elfogadásának jogellenes megtagadásával, valamint a készpénzhez való elégtelen és effektíve nem biztosított hozzáféréssel kapcsolatban.</w:t>
            </w:r>
          </w:p>
        </w:tc>
      </w:tr>
    </w:tbl>
    <w:p w14:paraId="2A29ADD7" w14:textId="77777777" w:rsidR="0032457F" w:rsidRPr="00432815" w:rsidRDefault="0032457F" w:rsidP="0032457F">
      <w:pPr>
        <w:pStyle w:val="AmOrLang"/>
      </w:pPr>
      <w:proofErr w:type="spellStart"/>
      <w:r w:rsidRPr="00432815">
        <w:lastRenderedPageBreak/>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1BFECCE7" w14:textId="77777777" w:rsidR="0032457F" w:rsidRPr="00432815" w:rsidRDefault="0032457F" w:rsidP="0032457F">
      <w:r w:rsidRPr="0043387D">
        <w:rPr>
          <w:rStyle w:val="HideTWBExt"/>
        </w:rPr>
        <w:t>&lt;/Amend&gt;</w:t>
      </w:r>
    </w:p>
    <w:p w14:paraId="115E80EB"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187</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718480E0"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0350F27C" w14:textId="77777777" w:rsidR="0032457F" w:rsidRPr="00432815" w:rsidRDefault="0032457F" w:rsidP="0032457F">
      <w:pPr>
        <w:pStyle w:val="NormalBold"/>
      </w:pPr>
      <w:r w:rsidRPr="0043387D">
        <w:rPr>
          <w:rStyle w:val="HideTWBExt"/>
          <w:b w:val="0"/>
        </w:rPr>
        <w:t>&lt;/RepeatBlock-By&gt;</w:t>
      </w:r>
    </w:p>
    <w:p w14:paraId="5373421B"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07BBF575" w14:textId="77777777" w:rsidR="0032457F" w:rsidRPr="00432815" w:rsidRDefault="0032457F" w:rsidP="0032457F">
      <w:pPr>
        <w:pStyle w:val="NormalBold"/>
      </w:pPr>
      <w:r w:rsidRPr="0043387D">
        <w:rPr>
          <w:rStyle w:val="HideTWBExt"/>
          <w:b w:val="0"/>
        </w:rPr>
        <w:t>&lt;Article&gt;</w:t>
      </w:r>
      <w:r w:rsidRPr="00432815">
        <w:t>15 cikk – 2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14CB8AB1" w14:textId="77777777" w:rsidTr="00327CD9">
        <w:trPr>
          <w:trHeight w:hRule="exact" w:val="240"/>
          <w:jc w:val="center"/>
        </w:trPr>
        <w:tc>
          <w:tcPr>
            <w:tcW w:w="9752" w:type="dxa"/>
            <w:gridSpan w:val="2"/>
            <w:tcBorders>
              <w:top w:val="nil"/>
              <w:left w:val="nil"/>
              <w:bottom w:val="nil"/>
              <w:right w:val="nil"/>
            </w:tcBorders>
          </w:tcPr>
          <w:p w14:paraId="50C44658" w14:textId="77777777" w:rsidR="0032457F" w:rsidRPr="00432815" w:rsidRDefault="0032457F" w:rsidP="00327CD9"/>
        </w:tc>
      </w:tr>
      <w:tr w:rsidR="00AD09DA" w:rsidRPr="00432815" w14:paraId="667C3DBD" w14:textId="77777777" w:rsidTr="00327CD9">
        <w:trPr>
          <w:trHeight w:val="240"/>
          <w:jc w:val="center"/>
        </w:trPr>
        <w:tc>
          <w:tcPr>
            <w:tcW w:w="4876" w:type="dxa"/>
            <w:tcBorders>
              <w:top w:val="nil"/>
              <w:left w:val="nil"/>
              <w:bottom w:val="nil"/>
              <w:right w:val="nil"/>
            </w:tcBorders>
          </w:tcPr>
          <w:p w14:paraId="5F94714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5CCAADD9" w14:textId="77777777" w:rsidR="0032457F" w:rsidRPr="00432815" w:rsidRDefault="0032457F" w:rsidP="00327CD9">
            <w:pPr>
              <w:pStyle w:val="AmColumnHeading"/>
            </w:pPr>
            <w:r w:rsidRPr="00432815">
              <w:t>Módosítás</w:t>
            </w:r>
          </w:p>
        </w:tc>
      </w:tr>
      <w:tr w:rsidR="00AD09DA" w:rsidRPr="00432815" w14:paraId="60021262" w14:textId="77777777" w:rsidTr="00327CD9">
        <w:trPr>
          <w:jc w:val="center"/>
        </w:trPr>
        <w:tc>
          <w:tcPr>
            <w:tcW w:w="4876" w:type="dxa"/>
            <w:tcBorders>
              <w:top w:val="nil"/>
              <w:left w:val="nil"/>
              <w:bottom w:val="nil"/>
              <w:right w:val="nil"/>
            </w:tcBorders>
          </w:tcPr>
          <w:p w14:paraId="475968AE" w14:textId="77777777" w:rsidR="0032457F" w:rsidRPr="00432815" w:rsidRDefault="0032457F" w:rsidP="00327CD9">
            <w:pPr>
              <w:pStyle w:val="Normal6a"/>
            </w:pPr>
            <w:r w:rsidRPr="00432815">
              <w:t>(2)</w:t>
            </w:r>
            <w:r w:rsidRPr="00432815">
              <w:tab/>
              <w:t>Az euróban denominált monetáris adósság kedvezményezettjei e rendelet rendelkezéseinek megfelelően elfogadják az eurobankjegyekkel és -érmékkel teljesített fizetéseket, függetlenül attól, hogy a [digitális euro létrehozásáról szóló XXX] rendelettel összhangban elfogadják-e a digitális euróban történő fizetéseket. Amennyiben az eurobankjegyek és -érmék, valamint a digitális euro elfogadása e rendelet és a (digitális euró létrehozásáról szóló XXX) rendelet rendelkezéseivel összhangban kötelező, a fizető fél jogosult a fizetőeszköz megválasztására.</w:t>
            </w:r>
          </w:p>
        </w:tc>
        <w:tc>
          <w:tcPr>
            <w:tcW w:w="4876" w:type="dxa"/>
            <w:tcBorders>
              <w:top w:val="nil"/>
              <w:left w:val="nil"/>
              <w:bottom w:val="nil"/>
              <w:right w:val="nil"/>
            </w:tcBorders>
          </w:tcPr>
          <w:p w14:paraId="4C11C010" w14:textId="77777777" w:rsidR="0032457F" w:rsidRPr="00432815" w:rsidRDefault="0032457F" w:rsidP="00327CD9">
            <w:pPr>
              <w:pStyle w:val="Normal6a"/>
            </w:pPr>
            <w:r w:rsidRPr="00432815">
              <w:t>(2)</w:t>
            </w:r>
            <w:r w:rsidRPr="00432815">
              <w:tab/>
              <w:t>Az euróban denominált monetáris adósság kedvezményezettjei e rendelet rendelkezéseinek megfelelően elfogadják az eurobankjegyekkel és -érmékkel teljesített fizetéseket, függetlenül attól, hogy a [digitális euro létrehozásáról szóló XXX] rendelettel összhangban elfogadják-e a digitális euróban történő fizetéseket. Amennyiben az eurobankjegyek és -érmék, valamint a digitális euro elfogadása e rendelet és a (digitális euró létrehozásáról szóló XXX) rendelet rendelkezéseivel összhangban kötelező, a fizető fél jogosult a fizetőeszköz megválasztására.</w:t>
            </w:r>
            <w:r w:rsidRPr="00432815">
              <w:rPr>
                <w:b/>
                <w:i/>
              </w:rPr>
              <w:t xml:space="preserve"> A jövőbeli digitális euro létrehozása nem csökkentheti az eurokészpénz relevanciáját. A közpénzek két formájának egymás mellett kell léteznie, és egymást kiegészítő fizetési eszközöket kell biztosítania a polgárok számára, biztosítva a választási lehetőséget, a </w:t>
            </w:r>
            <w:proofErr w:type="spellStart"/>
            <w:r w:rsidRPr="00432815">
              <w:rPr>
                <w:b/>
                <w:i/>
              </w:rPr>
              <w:t>rezilienciát</w:t>
            </w:r>
            <w:proofErr w:type="spellEnd"/>
            <w:r w:rsidRPr="00432815">
              <w:rPr>
                <w:b/>
                <w:i/>
              </w:rPr>
              <w:t xml:space="preserve"> és az egyetemes hozzáférést.</w:t>
            </w:r>
          </w:p>
        </w:tc>
      </w:tr>
    </w:tbl>
    <w:p w14:paraId="4A881B02"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6280FAA9" w14:textId="77777777" w:rsidR="0032457F" w:rsidRPr="00432815" w:rsidRDefault="0032457F" w:rsidP="0032457F">
      <w:r w:rsidRPr="0043387D">
        <w:rPr>
          <w:rStyle w:val="HideTWBExt"/>
        </w:rPr>
        <w:t>&lt;/Amend&gt;</w:t>
      </w:r>
    </w:p>
    <w:p w14:paraId="2F5603D2" w14:textId="77777777" w:rsidR="0032457F" w:rsidRPr="00432815" w:rsidRDefault="0032457F" w:rsidP="0032457F">
      <w:pPr>
        <w:pStyle w:val="AmNumberTabs"/>
      </w:pPr>
      <w:r w:rsidRPr="0043387D">
        <w:rPr>
          <w:rStyle w:val="HideTWBExt"/>
          <w:b w:val="0"/>
        </w:rPr>
        <w:lastRenderedPageBreak/>
        <w:t>&lt;Amend&gt;</w:t>
      </w:r>
      <w:r w:rsidRPr="00432815">
        <w:t>Módosítás</w:t>
      </w:r>
      <w:r w:rsidRPr="00432815">
        <w:tab/>
      </w:r>
      <w:r w:rsidRPr="00432815">
        <w:tab/>
      </w:r>
      <w:r w:rsidRPr="0043387D">
        <w:rPr>
          <w:rStyle w:val="HideTWBExt"/>
          <w:b w:val="0"/>
        </w:rPr>
        <w:t>&lt;NumAm&gt;</w:t>
      </w:r>
      <w:r w:rsidRPr="00432815">
        <w:t>188</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1DD68E8" w14:textId="77777777" w:rsidR="0032457F" w:rsidRPr="00432815" w:rsidRDefault="0032457F" w:rsidP="0032457F">
      <w:pPr>
        <w:pStyle w:val="NormalBold"/>
      </w:pPr>
      <w:r w:rsidRPr="0043387D">
        <w:rPr>
          <w:rStyle w:val="HideTWBExt"/>
          <w:b w:val="0"/>
        </w:rPr>
        <w:t>&lt;RepeatBlock-By&gt;&lt;Members&gt;</w:t>
      </w:r>
      <w:proofErr w:type="spellStart"/>
      <w:r w:rsidRPr="00432815">
        <w:t>Nikos</w:t>
      </w:r>
      <w:proofErr w:type="spellEnd"/>
      <w:r w:rsidRPr="00432815">
        <w:t xml:space="preserve"> </w:t>
      </w:r>
      <w:proofErr w:type="spellStart"/>
      <w:r w:rsidRPr="00432815">
        <w:t>Papandreou</w:t>
      </w:r>
      <w:proofErr w:type="spellEnd"/>
      <w:r w:rsidRPr="00432815">
        <w:t xml:space="preserve">, Evelyn </w:t>
      </w:r>
      <w:proofErr w:type="spellStart"/>
      <w:r w:rsidRPr="00432815">
        <w:t>Regner</w:t>
      </w:r>
      <w:proofErr w:type="spellEnd"/>
      <w:r w:rsidRPr="00432815">
        <w:t xml:space="preserve">, </w:t>
      </w:r>
      <w:proofErr w:type="spellStart"/>
      <w:r w:rsidRPr="00432815">
        <w:t>Aurore</w:t>
      </w:r>
      <w:proofErr w:type="spellEnd"/>
      <w:r w:rsidRPr="00432815">
        <w:t xml:space="preserve"> </w:t>
      </w:r>
      <w:proofErr w:type="spellStart"/>
      <w:r w:rsidRPr="00432815">
        <w:t>Lalucq</w:t>
      </w:r>
      <w:proofErr w:type="spellEnd"/>
      <w:r w:rsidRPr="00432815">
        <w:t xml:space="preserve">, </w:t>
      </w:r>
      <w:proofErr w:type="spellStart"/>
      <w:r w:rsidRPr="00432815">
        <w:t>Carla</w:t>
      </w:r>
      <w:proofErr w:type="spellEnd"/>
      <w:r w:rsidRPr="00432815">
        <w:t xml:space="preserve"> </w:t>
      </w:r>
      <w:proofErr w:type="spellStart"/>
      <w:r w:rsidRPr="00432815">
        <w:t>Tavares</w:t>
      </w:r>
      <w:proofErr w:type="spellEnd"/>
      <w:r w:rsidRPr="00432815">
        <w:t xml:space="preserve">, </w:t>
      </w:r>
      <w:proofErr w:type="spellStart"/>
      <w:r w:rsidRPr="00432815">
        <w:t>Jonás</w:t>
      </w:r>
      <w:proofErr w:type="spellEnd"/>
      <w:r w:rsidRPr="00432815">
        <w:t xml:space="preserve"> </w:t>
      </w:r>
      <w:proofErr w:type="spellStart"/>
      <w:r w:rsidRPr="00432815">
        <w:t>Fernández</w:t>
      </w:r>
      <w:proofErr w:type="spellEnd"/>
      <w:r w:rsidRPr="00432815">
        <w:t xml:space="preserve">, Thomas </w:t>
      </w:r>
      <w:proofErr w:type="spellStart"/>
      <w:r w:rsidRPr="00432815">
        <w:t>Bajada</w:t>
      </w:r>
      <w:proofErr w:type="spellEnd"/>
      <w:r w:rsidRPr="00432815">
        <w:t xml:space="preserve">, Matthias </w:t>
      </w:r>
      <w:proofErr w:type="spellStart"/>
      <w:r w:rsidRPr="00432815">
        <w:t>Ecke</w:t>
      </w:r>
      <w:proofErr w:type="spellEnd"/>
      <w:r w:rsidRPr="00432815">
        <w:t xml:space="preserve">, </w:t>
      </w:r>
      <w:proofErr w:type="spellStart"/>
      <w:r w:rsidRPr="00432815">
        <w:t>Eero</w:t>
      </w:r>
      <w:proofErr w:type="spellEnd"/>
      <w:r w:rsidRPr="00432815">
        <w:t xml:space="preserve"> </w:t>
      </w:r>
      <w:proofErr w:type="spellStart"/>
      <w:r w:rsidRPr="00432815">
        <w:t>Heinäluoma</w:t>
      </w:r>
      <w:proofErr w:type="spellEnd"/>
      <w:r w:rsidRPr="0043387D">
        <w:rPr>
          <w:rStyle w:val="HideTWBExt"/>
          <w:b w:val="0"/>
        </w:rPr>
        <w:t>&lt;/Members&gt;</w:t>
      </w:r>
    </w:p>
    <w:p w14:paraId="760E490C" w14:textId="77777777" w:rsidR="0032457F" w:rsidRPr="00432815" w:rsidRDefault="0032457F" w:rsidP="0032457F">
      <w:pPr>
        <w:pStyle w:val="NormalBold"/>
      </w:pPr>
      <w:r w:rsidRPr="0043387D">
        <w:rPr>
          <w:rStyle w:val="HideTWBExt"/>
          <w:b w:val="0"/>
        </w:rPr>
        <w:t>&lt;/RepeatBlock-By&gt;</w:t>
      </w:r>
    </w:p>
    <w:p w14:paraId="1D15371D"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51F020C9" w14:textId="77777777" w:rsidR="0032457F" w:rsidRPr="00432815" w:rsidRDefault="0032457F" w:rsidP="0032457F">
      <w:pPr>
        <w:pStyle w:val="NormalBold"/>
      </w:pPr>
      <w:r w:rsidRPr="0043387D">
        <w:rPr>
          <w:rStyle w:val="HideTWBExt"/>
          <w:b w:val="0"/>
        </w:rPr>
        <w:t>&lt;Article&gt;</w:t>
      </w:r>
      <w:r w:rsidRPr="00432815">
        <w:t>15 a cikk (új)</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59528F9E" w14:textId="77777777" w:rsidTr="00327CD9">
        <w:trPr>
          <w:trHeight w:hRule="exact" w:val="240"/>
          <w:jc w:val="center"/>
        </w:trPr>
        <w:tc>
          <w:tcPr>
            <w:tcW w:w="9752" w:type="dxa"/>
            <w:gridSpan w:val="2"/>
            <w:tcBorders>
              <w:top w:val="nil"/>
              <w:left w:val="nil"/>
              <w:bottom w:val="nil"/>
              <w:right w:val="nil"/>
            </w:tcBorders>
          </w:tcPr>
          <w:p w14:paraId="0426A347" w14:textId="77777777" w:rsidR="0032457F" w:rsidRPr="00432815" w:rsidRDefault="0032457F" w:rsidP="00327CD9"/>
        </w:tc>
      </w:tr>
      <w:tr w:rsidR="00AD09DA" w:rsidRPr="00432815" w14:paraId="4E2C8E99" w14:textId="77777777" w:rsidTr="00327CD9">
        <w:trPr>
          <w:trHeight w:val="240"/>
          <w:jc w:val="center"/>
        </w:trPr>
        <w:tc>
          <w:tcPr>
            <w:tcW w:w="4876" w:type="dxa"/>
            <w:tcBorders>
              <w:top w:val="nil"/>
              <w:left w:val="nil"/>
              <w:bottom w:val="nil"/>
              <w:right w:val="nil"/>
            </w:tcBorders>
          </w:tcPr>
          <w:p w14:paraId="4F5C7C69"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2A1DA415" w14:textId="77777777" w:rsidR="0032457F" w:rsidRPr="00432815" w:rsidRDefault="0032457F" w:rsidP="00327CD9">
            <w:pPr>
              <w:pStyle w:val="AmColumnHeading"/>
            </w:pPr>
            <w:r w:rsidRPr="00432815">
              <w:t>Módosítás</w:t>
            </w:r>
          </w:p>
        </w:tc>
      </w:tr>
      <w:tr w:rsidR="00AD09DA" w:rsidRPr="00432815" w14:paraId="05C97FC5" w14:textId="77777777" w:rsidTr="00327CD9">
        <w:trPr>
          <w:jc w:val="center"/>
        </w:trPr>
        <w:tc>
          <w:tcPr>
            <w:tcW w:w="4876" w:type="dxa"/>
            <w:tcBorders>
              <w:top w:val="nil"/>
              <w:left w:val="nil"/>
              <w:bottom w:val="nil"/>
              <w:right w:val="nil"/>
            </w:tcBorders>
          </w:tcPr>
          <w:p w14:paraId="1E675CAD" w14:textId="77777777" w:rsidR="0032457F" w:rsidRPr="00432815" w:rsidRDefault="0032457F" w:rsidP="00327CD9">
            <w:pPr>
              <w:pStyle w:val="Normal6a"/>
            </w:pPr>
          </w:p>
        </w:tc>
        <w:tc>
          <w:tcPr>
            <w:tcW w:w="4876" w:type="dxa"/>
            <w:tcBorders>
              <w:top w:val="nil"/>
              <w:left w:val="nil"/>
              <w:bottom w:val="nil"/>
              <w:right w:val="nil"/>
            </w:tcBorders>
          </w:tcPr>
          <w:p w14:paraId="7E5B0B32" w14:textId="77777777" w:rsidR="0032457F" w:rsidRPr="00432815" w:rsidRDefault="0032457F" w:rsidP="00327CD9">
            <w:pPr>
              <w:pStyle w:val="Normal6a"/>
              <w:jc w:val="center"/>
            </w:pPr>
            <w:r w:rsidRPr="00432815">
              <w:rPr>
                <w:b/>
                <w:i/>
              </w:rPr>
              <w:t>15a. cikk</w:t>
            </w:r>
            <w:r w:rsidRPr="00432815">
              <w:tab/>
            </w:r>
          </w:p>
        </w:tc>
      </w:tr>
      <w:tr w:rsidR="00AD09DA" w:rsidRPr="00432815" w14:paraId="71588ED0" w14:textId="77777777" w:rsidTr="00327CD9">
        <w:trPr>
          <w:jc w:val="center"/>
        </w:trPr>
        <w:tc>
          <w:tcPr>
            <w:tcW w:w="4876" w:type="dxa"/>
            <w:tcBorders>
              <w:top w:val="nil"/>
              <w:left w:val="nil"/>
              <w:bottom w:val="nil"/>
              <w:right w:val="nil"/>
            </w:tcBorders>
          </w:tcPr>
          <w:p w14:paraId="1E374CC2" w14:textId="77777777" w:rsidR="0032457F" w:rsidRPr="00432815" w:rsidRDefault="0032457F" w:rsidP="00327CD9">
            <w:pPr>
              <w:pStyle w:val="Normal6a"/>
            </w:pPr>
          </w:p>
        </w:tc>
        <w:tc>
          <w:tcPr>
            <w:tcW w:w="4876" w:type="dxa"/>
            <w:tcBorders>
              <w:top w:val="nil"/>
              <w:left w:val="nil"/>
              <w:bottom w:val="nil"/>
              <w:right w:val="nil"/>
            </w:tcBorders>
          </w:tcPr>
          <w:p w14:paraId="4A887E0D" w14:textId="77777777" w:rsidR="0032457F" w:rsidRPr="00432815" w:rsidRDefault="0032457F" w:rsidP="00327CD9">
            <w:pPr>
              <w:pStyle w:val="Normal6a"/>
              <w:jc w:val="center"/>
            </w:pPr>
            <w:r w:rsidRPr="00432815">
              <w:rPr>
                <w:b/>
                <w:i/>
              </w:rPr>
              <w:t>Az (EU) 2020/1828 irányelv módosítása</w:t>
            </w:r>
          </w:p>
        </w:tc>
      </w:tr>
      <w:tr w:rsidR="00AD09DA" w:rsidRPr="00432815" w14:paraId="2730EE5A" w14:textId="77777777" w:rsidTr="00327CD9">
        <w:trPr>
          <w:jc w:val="center"/>
        </w:trPr>
        <w:tc>
          <w:tcPr>
            <w:tcW w:w="4876" w:type="dxa"/>
            <w:tcBorders>
              <w:top w:val="nil"/>
              <w:left w:val="nil"/>
              <w:bottom w:val="nil"/>
              <w:right w:val="nil"/>
            </w:tcBorders>
          </w:tcPr>
          <w:p w14:paraId="6D6BB673" w14:textId="77777777" w:rsidR="0032457F" w:rsidRPr="00432815" w:rsidRDefault="0032457F" w:rsidP="00327CD9">
            <w:pPr>
              <w:pStyle w:val="Normal6a"/>
            </w:pPr>
          </w:p>
        </w:tc>
        <w:tc>
          <w:tcPr>
            <w:tcW w:w="4876" w:type="dxa"/>
            <w:tcBorders>
              <w:top w:val="nil"/>
              <w:left w:val="nil"/>
              <w:bottom w:val="nil"/>
              <w:right w:val="nil"/>
            </w:tcBorders>
          </w:tcPr>
          <w:p w14:paraId="58434167" w14:textId="77777777" w:rsidR="0032457F" w:rsidRPr="00432815" w:rsidRDefault="0032457F" w:rsidP="00327CD9">
            <w:pPr>
              <w:pStyle w:val="Normal6a"/>
            </w:pPr>
            <w:r w:rsidRPr="00432815">
              <w:rPr>
                <w:b/>
                <w:i/>
              </w:rPr>
              <w:t>Az I. melléklet a következő ponttal egészül ki: „(68) Az Európai Parlament és a Tanács (EU) 20…/... rendelete az eurobankjegyek és euroérmék törvényes fizetőeszközi minőségéről (HL L [...], […], [... o.]).”</w:t>
            </w:r>
          </w:p>
        </w:tc>
      </w:tr>
    </w:tbl>
    <w:p w14:paraId="1B34B5AF"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502ABCE3" w14:textId="77777777" w:rsidR="0032457F" w:rsidRPr="00432815" w:rsidRDefault="0032457F" w:rsidP="0032457F">
      <w:pPr>
        <w:pStyle w:val="AmJustTitle"/>
      </w:pPr>
      <w:r w:rsidRPr="0043387D">
        <w:rPr>
          <w:rStyle w:val="HideTWBExt"/>
          <w:i w:val="0"/>
        </w:rPr>
        <w:t>&lt;TitreJust&gt;</w:t>
      </w:r>
      <w:r w:rsidRPr="00432815">
        <w:t>Indokolás</w:t>
      </w:r>
      <w:r w:rsidRPr="0043387D">
        <w:rPr>
          <w:rStyle w:val="HideTWBExt"/>
          <w:i w:val="0"/>
        </w:rPr>
        <w:t>&lt;/</w:t>
      </w:r>
      <w:proofErr w:type="spellStart"/>
      <w:r w:rsidRPr="0043387D">
        <w:rPr>
          <w:rStyle w:val="HideTWBExt"/>
          <w:i w:val="0"/>
        </w:rPr>
        <w:t>TitreJust</w:t>
      </w:r>
      <w:proofErr w:type="spellEnd"/>
      <w:r w:rsidRPr="0043387D">
        <w:rPr>
          <w:rStyle w:val="HideTWBExt"/>
          <w:i w:val="0"/>
        </w:rPr>
        <w:t>&gt;</w:t>
      </w:r>
    </w:p>
    <w:p w14:paraId="129D20CB" w14:textId="77777777" w:rsidR="0032457F" w:rsidRPr="00432815" w:rsidRDefault="0032457F" w:rsidP="0032457F">
      <w:pPr>
        <w:pStyle w:val="AmJustText"/>
      </w:pPr>
      <w:r w:rsidRPr="00432815">
        <w:t>A fogyasztók számára lehetővé kell tenni, hogy közösen védjék a készpénzhez való hozzáféréshez és a készpénzelfogadáshoz való jogukat. Ezért ezt a jogalkotási javaslatot fel kell venni a képviseleti keresetről szóló irányelv hatálya alá tartozó ügyek mellékletébe.</w:t>
      </w:r>
    </w:p>
    <w:p w14:paraId="30FFB46F" w14:textId="77777777" w:rsidR="0032457F" w:rsidRPr="00432815" w:rsidRDefault="0032457F" w:rsidP="0032457F">
      <w:r w:rsidRPr="0043387D">
        <w:rPr>
          <w:rStyle w:val="HideTWBExt"/>
        </w:rPr>
        <w:t>&lt;/Amend&gt;</w:t>
      </w:r>
    </w:p>
    <w:p w14:paraId="603CF4A8" w14:textId="77777777" w:rsidR="0032457F" w:rsidRPr="00432815" w:rsidRDefault="0032457F" w:rsidP="0032457F">
      <w:pPr>
        <w:pStyle w:val="AmNumberTabs"/>
      </w:pPr>
      <w:r w:rsidRPr="0043387D">
        <w:rPr>
          <w:rStyle w:val="HideTWBExt"/>
          <w:b w:val="0"/>
        </w:rPr>
        <w:t>&lt;Amend&gt;</w:t>
      </w:r>
      <w:r w:rsidRPr="00432815">
        <w:t>Módosítás</w:t>
      </w:r>
      <w:r w:rsidRPr="00432815">
        <w:tab/>
      </w:r>
      <w:r w:rsidRPr="00432815">
        <w:tab/>
      </w:r>
      <w:r w:rsidRPr="0043387D">
        <w:rPr>
          <w:rStyle w:val="HideTWBExt"/>
          <w:b w:val="0"/>
        </w:rPr>
        <w:t>&lt;NumAm&gt;</w:t>
      </w:r>
      <w:r w:rsidRPr="00432815">
        <w:t>189</w:t>
      </w:r>
      <w:r w:rsidRPr="0043387D">
        <w:rPr>
          <w:rStyle w:val="HideTWBExt"/>
          <w:b w:val="0"/>
        </w:rPr>
        <w:t>&lt;/</w:t>
      </w:r>
      <w:proofErr w:type="spellStart"/>
      <w:r w:rsidRPr="0043387D">
        <w:rPr>
          <w:rStyle w:val="HideTWBExt"/>
          <w:b w:val="0"/>
        </w:rPr>
        <w:t>NumAm</w:t>
      </w:r>
      <w:proofErr w:type="spellEnd"/>
      <w:r w:rsidRPr="0043387D">
        <w:rPr>
          <w:rStyle w:val="HideTWBExt"/>
          <w:b w:val="0"/>
        </w:rPr>
        <w:t>&gt;</w:t>
      </w:r>
    </w:p>
    <w:p w14:paraId="1D82C70C" w14:textId="77777777" w:rsidR="0032457F" w:rsidRPr="00432815" w:rsidRDefault="0032457F" w:rsidP="0032457F">
      <w:pPr>
        <w:pStyle w:val="NormalBold"/>
      </w:pPr>
      <w:r w:rsidRPr="0043387D">
        <w:rPr>
          <w:rStyle w:val="HideTWBExt"/>
          <w:b w:val="0"/>
        </w:rPr>
        <w:t>&lt;RepeatBlock-By&gt;&lt;Members&gt;</w:t>
      </w:r>
      <w:proofErr w:type="spellStart"/>
      <w:r w:rsidRPr="00432815">
        <w:t>Markus</w:t>
      </w:r>
      <w:proofErr w:type="spellEnd"/>
      <w:r w:rsidRPr="00432815">
        <w:t xml:space="preserve"> </w:t>
      </w:r>
      <w:proofErr w:type="spellStart"/>
      <w:r w:rsidRPr="00432815">
        <w:t>Ferber</w:t>
      </w:r>
      <w:proofErr w:type="spellEnd"/>
      <w:r w:rsidRPr="0043387D">
        <w:rPr>
          <w:rStyle w:val="HideTWBExt"/>
          <w:b w:val="0"/>
        </w:rPr>
        <w:t>&lt;/Members&gt;</w:t>
      </w:r>
    </w:p>
    <w:p w14:paraId="3D1ACE0F" w14:textId="77777777" w:rsidR="0032457F" w:rsidRPr="00432815" w:rsidRDefault="0032457F" w:rsidP="0032457F">
      <w:pPr>
        <w:pStyle w:val="NormalBold"/>
      </w:pPr>
      <w:r w:rsidRPr="0043387D">
        <w:rPr>
          <w:rStyle w:val="HideTWBExt"/>
          <w:b w:val="0"/>
        </w:rPr>
        <w:t>&lt;/RepeatBlock-By&gt;</w:t>
      </w:r>
    </w:p>
    <w:p w14:paraId="485FDFDA" w14:textId="77777777" w:rsidR="0032457F" w:rsidRPr="00432815" w:rsidRDefault="0032457F" w:rsidP="0032457F">
      <w:pPr>
        <w:pStyle w:val="NormalBold"/>
      </w:pPr>
      <w:r w:rsidRPr="0043387D">
        <w:rPr>
          <w:rStyle w:val="HideTWBExt"/>
          <w:b w:val="0"/>
        </w:rPr>
        <w:t>&lt;DocAmend&gt;</w:t>
      </w:r>
      <w:r w:rsidRPr="00432815">
        <w:t>Rendeletre irányuló javaslat</w:t>
      </w:r>
      <w:r w:rsidRPr="0043387D">
        <w:rPr>
          <w:rStyle w:val="HideTWBExt"/>
          <w:b w:val="0"/>
        </w:rPr>
        <w:t>&lt;/</w:t>
      </w:r>
      <w:proofErr w:type="spellStart"/>
      <w:r w:rsidRPr="0043387D">
        <w:rPr>
          <w:rStyle w:val="HideTWBExt"/>
          <w:b w:val="0"/>
        </w:rPr>
        <w:t>DocAmend</w:t>
      </w:r>
      <w:proofErr w:type="spellEnd"/>
      <w:r w:rsidRPr="0043387D">
        <w:rPr>
          <w:rStyle w:val="HideTWBExt"/>
          <w:b w:val="0"/>
        </w:rPr>
        <w:t>&gt;</w:t>
      </w:r>
    </w:p>
    <w:p w14:paraId="211B9633" w14:textId="77777777" w:rsidR="0032457F" w:rsidRPr="00432815" w:rsidRDefault="0032457F" w:rsidP="0032457F">
      <w:pPr>
        <w:pStyle w:val="NormalBold"/>
      </w:pPr>
      <w:r w:rsidRPr="0043387D">
        <w:rPr>
          <w:rStyle w:val="HideTWBExt"/>
          <w:b w:val="0"/>
        </w:rPr>
        <w:t>&lt;Article&gt;</w:t>
      </w:r>
      <w:r w:rsidRPr="00432815">
        <w:t>16 cikk – 1 bekezdés</w:t>
      </w:r>
      <w:r w:rsidRPr="0043387D">
        <w:rPr>
          <w:rStyle w:val="HideTWBExt"/>
          <w:b w:val="0"/>
        </w:rPr>
        <w:t>&lt;/</w:t>
      </w:r>
      <w:proofErr w:type="spellStart"/>
      <w:r w:rsidRPr="0043387D">
        <w:rPr>
          <w:rStyle w:val="HideTWBExt"/>
          <w:b w:val="0"/>
        </w:rPr>
        <w:t>Article</w:t>
      </w:r>
      <w:proofErr w:type="spellEnd"/>
      <w:r w:rsidRPr="0043387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09DA" w:rsidRPr="00432815" w14:paraId="3D942E47" w14:textId="77777777" w:rsidTr="00327CD9">
        <w:trPr>
          <w:trHeight w:hRule="exact" w:val="240"/>
          <w:jc w:val="center"/>
        </w:trPr>
        <w:tc>
          <w:tcPr>
            <w:tcW w:w="9752" w:type="dxa"/>
            <w:gridSpan w:val="2"/>
            <w:tcBorders>
              <w:top w:val="nil"/>
              <w:left w:val="nil"/>
              <w:bottom w:val="nil"/>
              <w:right w:val="nil"/>
            </w:tcBorders>
          </w:tcPr>
          <w:p w14:paraId="3A5DDA80" w14:textId="77777777" w:rsidR="0032457F" w:rsidRPr="00432815" w:rsidRDefault="0032457F" w:rsidP="00327CD9"/>
        </w:tc>
      </w:tr>
      <w:tr w:rsidR="00AD09DA" w:rsidRPr="00432815" w14:paraId="6E5CE6A7" w14:textId="77777777" w:rsidTr="00327CD9">
        <w:trPr>
          <w:trHeight w:val="240"/>
          <w:jc w:val="center"/>
        </w:trPr>
        <w:tc>
          <w:tcPr>
            <w:tcW w:w="4876" w:type="dxa"/>
            <w:tcBorders>
              <w:top w:val="nil"/>
              <w:left w:val="nil"/>
              <w:bottom w:val="nil"/>
              <w:right w:val="nil"/>
            </w:tcBorders>
          </w:tcPr>
          <w:p w14:paraId="78C02218" w14:textId="77777777" w:rsidR="0032457F" w:rsidRPr="00432815" w:rsidRDefault="0032457F" w:rsidP="00327CD9">
            <w:pPr>
              <w:pStyle w:val="AmColumnHeading"/>
            </w:pPr>
            <w:r w:rsidRPr="00432815">
              <w:t>A Bizottság által javasolt szöveg</w:t>
            </w:r>
          </w:p>
        </w:tc>
        <w:tc>
          <w:tcPr>
            <w:tcW w:w="4876" w:type="dxa"/>
            <w:tcBorders>
              <w:top w:val="nil"/>
              <w:left w:val="nil"/>
              <w:bottom w:val="nil"/>
              <w:right w:val="nil"/>
            </w:tcBorders>
          </w:tcPr>
          <w:p w14:paraId="7DE8FDC8" w14:textId="77777777" w:rsidR="0032457F" w:rsidRPr="00432815" w:rsidRDefault="0032457F" w:rsidP="00327CD9">
            <w:pPr>
              <w:pStyle w:val="AmColumnHeading"/>
            </w:pPr>
            <w:r w:rsidRPr="00432815">
              <w:t>Módosítás</w:t>
            </w:r>
          </w:p>
        </w:tc>
      </w:tr>
      <w:tr w:rsidR="00AD09DA" w:rsidRPr="00432815" w14:paraId="4822DBB6" w14:textId="77777777" w:rsidTr="00327CD9">
        <w:trPr>
          <w:jc w:val="center"/>
        </w:trPr>
        <w:tc>
          <w:tcPr>
            <w:tcW w:w="4876" w:type="dxa"/>
            <w:tcBorders>
              <w:top w:val="nil"/>
              <w:left w:val="nil"/>
              <w:bottom w:val="nil"/>
              <w:right w:val="nil"/>
            </w:tcBorders>
          </w:tcPr>
          <w:p w14:paraId="7D097E63" w14:textId="77777777" w:rsidR="0032457F" w:rsidRPr="00432815" w:rsidRDefault="0032457F" w:rsidP="00327CD9">
            <w:pPr>
              <w:pStyle w:val="Normal6a"/>
            </w:pPr>
            <w:r w:rsidRPr="00432815">
              <w:t xml:space="preserve">A Bizottság [öt évvel e rendelet hatálybalépését követő </w:t>
            </w:r>
            <w:proofErr w:type="gramStart"/>
            <w:r w:rsidRPr="00432815">
              <w:t>dátum]-</w:t>
            </w:r>
            <w:proofErr w:type="spellStart"/>
            <w:proofErr w:type="gramEnd"/>
            <w:r w:rsidRPr="00432815">
              <w:t>ig</w:t>
            </w:r>
            <w:proofErr w:type="spellEnd"/>
            <w:r w:rsidRPr="00432815">
              <w:t xml:space="preserve"> felülvizsgálja e rendelet alkalmazását és hatásait, és jelentést nyújt be az Európai Parlamentnek és a Tanácsnak. A tagállamok megküldik az említett jelentés elkészítéséhez szükséges információkat a Bizottságnak.</w:t>
            </w:r>
          </w:p>
        </w:tc>
        <w:tc>
          <w:tcPr>
            <w:tcW w:w="4876" w:type="dxa"/>
            <w:tcBorders>
              <w:top w:val="nil"/>
              <w:left w:val="nil"/>
              <w:bottom w:val="nil"/>
              <w:right w:val="nil"/>
            </w:tcBorders>
          </w:tcPr>
          <w:p w14:paraId="7042A78E" w14:textId="77777777" w:rsidR="0032457F" w:rsidRPr="00432815" w:rsidRDefault="0032457F" w:rsidP="00327CD9">
            <w:pPr>
              <w:pStyle w:val="Normal6a"/>
            </w:pPr>
            <w:r w:rsidRPr="00432815">
              <w:t xml:space="preserve">A Bizottság [öt évvel e rendelet hatálybalépését követő </w:t>
            </w:r>
            <w:proofErr w:type="gramStart"/>
            <w:r w:rsidRPr="00432815">
              <w:t>dátum]-</w:t>
            </w:r>
            <w:proofErr w:type="spellStart"/>
            <w:proofErr w:type="gramEnd"/>
            <w:r w:rsidRPr="00432815">
              <w:t>ig</w:t>
            </w:r>
            <w:proofErr w:type="spellEnd"/>
            <w:r w:rsidRPr="00432815">
              <w:t xml:space="preserve"> felülvizsgálja e rendelet alkalmazását és hatásait, és jelentést nyújt be az Európai Parlamentnek és a Tanácsnak. A tagállamok megküldik az említett jelentés elkészítéséhez szükséges információkat a Bizottságnak. </w:t>
            </w:r>
            <w:r w:rsidRPr="00432815">
              <w:rPr>
                <w:b/>
                <w:i/>
              </w:rPr>
              <w:t>A jelentést adott esetben jogalkotási javaslatoknak kell kísérniük.</w:t>
            </w:r>
          </w:p>
        </w:tc>
      </w:tr>
    </w:tbl>
    <w:p w14:paraId="7C53A8F5" w14:textId="77777777" w:rsidR="0032457F" w:rsidRPr="00432815" w:rsidRDefault="0032457F" w:rsidP="0032457F">
      <w:pPr>
        <w:pStyle w:val="AmOrLang"/>
      </w:pPr>
      <w:proofErr w:type="spellStart"/>
      <w:r w:rsidRPr="00432815">
        <w:t>Or</w:t>
      </w:r>
      <w:proofErr w:type="spellEnd"/>
      <w:r w:rsidRPr="00432815">
        <w:t xml:space="preserve">. </w:t>
      </w:r>
      <w:r w:rsidRPr="0043387D">
        <w:rPr>
          <w:rStyle w:val="HideTWBExt"/>
        </w:rPr>
        <w:t>&lt;Original&gt;</w:t>
      </w:r>
      <w:r w:rsidRPr="0043387D">
        <w:rPr>
          <w:rStyle w:val="HideTWBInt"/>
        </w:rPr>
        <w:t>{EN}</w:t>
      </w:r>
      <w:proofErr w:type="spellStart"/>
      <w:r w:rsidRPr="00432815">
        <w:t>en</w:t>
      </w:r>
      <w:proofErr w:type="spellEnd"/>
      <w:r w:rsidRPr="0043387D">
        <w:rPr>
          <w:rStyle w:val="HideTWBExt"/>
        </w:rPr>
        <w:t>&lt;/Original&gt;</w:t>
      </w:r>
    </w:p>
    <w:p w14:paraId="33319E8B" w14:textId="60FCB36B" w:rsidR="0032457F" w:rsidRPr="00432815" w:rsidRDefault="0032457F" w:rsidP="0032457F">
      <w:r w:rsidRPr="0043387D">
        <w:rPr>
          <w:rStyle w:val="HideTWBExt"/>
        </w:rPr>
        <w:lastRenderedPageBreak/>
        <w:t>&lt;/Amend&gt;&lt;/RepeatBlock-Amend&gt;</w:t>
      </w:r>
    </w:p>
    <w:p w14:paraId="4F6584E1" w14:textId="4A41A471" w:rsidR="003F0488" w:rsidRPr="00432815" w:rsidRDefault="003F0488" w:rsidP="0032457F"/>
    <w:sectPr w:rsidR="003F0488" w:rsidRPr="00432815" w:rsidSect="00B16D1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7A684" w14:textId="77777777" w:rsidR="00AD09DA" w:rsidRPr="00432815" w:rsidRDefault="00AD09DA">
      <w:r w:rsidRPr="00432815">
        <w:separator/>
      </w:r>
    </w:p>
  </w:endnote>
  <w:endnote w:type="continuationSeparator" w:id="0">
    <w:p w14:paraId="65C78468" w14:textId="77777777" w:rsidR="00AD09DA" w:rsidRPr="00432815" w:rsidRDefault="00AD09DA">
      <w:r w:rsidRPr="00432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3DFA" w14:textId="25C59966" w:rsidR="00B16D1E" w:rsidRPr="00432815" w:rsidRDefault="00B16D1E" w:rsidP="00B16D1E">
    <w:pPr>
      <w:pStyle w:val="EPFooter"/>
    </w:pPr>
    <w:r w:rsidRPr="00432815">
      <w:t>PE</w:t>
    </w:r>
    <w:r w:rsidRPr="0043387D">
      <w:rPr>
        <w:rStyle w:val="HideTWBExt"/>
      </w:rPr>
      <w:t>&lt;</w:t>
    </w:r>
    <w:proofErr w:type="spellStart"/>
    <w:r w:rsidRPr="0043387D">
      <w:rPr>
        <w:rStyle w:val="HideTWBExt"/>
      </w:rPr>
      <w:t>NoPE</w:t>
    </w:r>
    <w:proofErr w:type="spellEnd"/>
    <w:r w:rsidRPr="0043387D">
      <w:rPr>
        <w:rStyle w:val="HideTWBExt"/>
      </w:rPr>
      <w:t>&gt;</w:t>
    </w:r>
    <w:r w:rsidRPr="00432815">
      <w:t>781.237</w:t>
    </w:r>
    <w:r w:rsidRPr="0043387D">
      <w:rPr>
        <w:rStyle w:val="HideTWBExt"/>
      </w:rPr>
      <w:t>&lt;/</w:t>
    </w:r>
    <w:proofErr w:type="spellStart"/>
    <w:r w:rsidRPr="0043387D">
      <w:rPr>
        <w:rStyle w:val="HideTWBExt"/>
      </w:rPr>
      <w:t>NoPE</w:t>
    </w:r>
    <w:proofErr w:type="spellEnd"/>
    <w:r w:rsidRPr="0043387D">
      <w:rPr>
        <w:rStyle w:val="HideTWBExt"/>
      </w:rPr>
      <w:t>&gt;&lt;Version&gt;</w:t>
    </w:r>
    <w:r w:rsidRPr="00432815">
      <w:t>v01-00</w:t>
    </w:r>
    <w:r w:rsidRPr="0043387D">
      <w:rPr>
        <w:rStyle w:val="HideTWBExt"/>
      </w:rPr>
      <w:t>&lt;/Version&gt;</w:t>
    </w:r>
    <w:r w:rsidRPr="00432815">
      <w:tab/>
    </w:r>
    <w:r w:rsidRPr="00432815">
      <w:fldChar w:fldCharType="begin"/>
    </w:r>
    <w:r w:rsidRPr="00432815">
      <w:instrText xml:space="preserve"> PAGE  \* MERGEFORMAT </w:instrText>
    </w:r>
    <w:r w:rsidRPr="00432815">
      <w:fldChar w:fldCharType="separate"/>
    </w:r>
    <w:r w:rsidRPr="00432815">
      <w:rPr>
        <w:noProof/>
      </w:rPr>
      <w:t>112</w:t>
    </w:r>
    <w:r w:rsidRPr="00432815">
      <w:fldChar w:fldCharType="end"/>
    </w:r>
    <w:r w:rsidRPr="00432815">
      <w:t>/</w:t>
    </w:r>
    <w:fldSimple w:instr=" NUMPAGES  \* MERGEFORMAT ">
      <w:r w:rsidRPr="00432815">
        <w:rPr>
          <w:noProof/>
        </w:rPr>
        <w:t>113</w:t>
      </w:r>
    </w:fldSimple>
    <w:r w:rsidRPr="00432815">
      <w:tab/>
    </w:r>
    <w:r w:rsidRPr="0043387D">
      <w:rPr>
        <w:rStyle w:val="HideTWBExt"/>
      </w:rPr>
      <w:t>&lt;PathFdR&gt;</w:t>
    </w:r>
    <w:r w:rsidR="00432815" w:rsidRPr="00432815">
      <w:t>AM\1333450HU.docx</w:t>
    </w:r>
    <w:r w:rsidRPr="0043387D">
      <w:rPr>
        <w:rStyle w:val="HideTWBExt"/>
      </w:rPr>
      <w:t>&lt;/</w:t>
    </w:r>
    <w:proofErr w:type="spellStart"/>
    <w:r w:rsidRPr="0043387D">
      <w:rPr>
        <w:rStyle w:val="HideTWBExt"/>
      </w:rPr>
      <w:t>PathFdR</w:t>
    </w:r>
    <w:proofErr w:type="spellEnd"/>
    <w:r w:rsidRPr="0043387D">
      <w:rPr>
        <w:rStyle w:val="HideTWBExt"/>
      </w:rPr>
      <w:t>&gt;</w:t>
    </w:r>
  </w:p>
  <w:p w14:paraId="5822005D" w14:textId="5395D7C5" w:rsidR="003F0488" w:rsidRPr="00432815" w:rsidRDefault="00B16D1E" w:rsidP="00B16D1E">
    <w:pPr>
      <w:pStyle w:val="EPFooter2"/>
    </w:pPr>
    <w:r w:rsidRPr="0043281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2D1A4" w14:textId="5270DF28" w:rsidR="00B16D1E" w:rsidRPr="00432815" w:rsidRDefault="00B16D1E" w:rsidP="00B16D1E">
    <w:pPr>
      <w:pStyle w:val="EPFooter"/>
    </w:pPr>
    <w:r w:rsidRPr="0043387D">
      <w:rPr>
        <w:rStyle w:val="HideTWBExt"/>
      </w:rPr>
      <w:t>&lt;PathFdR&gt;</w:t>
    </w:r>
    <w:r w:rsidR="00432815" w:rsidRPr="00432815">
      <w:t>AM\1333450HU.docx</w:t>
    </w:r>
    <w:r w:rsidRPr="0043387D">
      <w:rPr>
        <w:rStyle w:val="HideTWBExt"/>
      </w:rPr>
      <w:t>&lt;/</w:t>
    </w:r>
    <w:proofErr w:type="spellStart"/>
    <w:r w:rsidRPr="0043387D">
      <w:rPr>
        <w:rStyle w:val="HideTWBExt"/>
      </w:rPr>
      <w:t>PathFdR</w:t>
    </w:r>
    <w:proofErr w:type="spellEnd"/>
    <w:r w:rsidRPr="0043387D">
      <w:rPr>
        <w:rStyle w:val="HideTWBExt"/>
      </w:rPr>
      <w:t>&gt;</w:t>
    </w:r>
    <w:r w:rsidRPr="00432815">
      <w:tab/>
    </w:r>
    <w:r w:rsidRPr="00432815">
      <w:fldChar w:fldCharType="begin"/>
    </w:r>
    <w:r w:rsidRPr="00432815">
      <w:instrText xml:space="preserve"> PAGE  \* MERGEFORMAT </w:instrText>
    </w:r>
    <w:r w:rsidRPr="00432815">
      <w:fldChar w:fldCharType="separate"/>
    </w:r>
    <w:r w:rsidRPr="00432815">
      <w:rPr>
        <w:noProof/>
      </w:rPr>
      <w:t>113</w:t>
    </w:r>
    <w:r w:rsidRPr="00432815">
      <w:fldChar w:fldCharType="end"/>
    </w:r>
    <w:r w:rsidRPr="00432815">
      <w:t>/</w:t>
    </w:r>
    <w:fldSimple w:instr=" NUMPAGES  \* MERGEFORMAT ">
      <w:r w:rsidRPr="00432815">
        <w:rPr>
          <w:noProof/>
        </w:rPr>
        <w:t>113</w:t>
      </w:r>
    </w:fldSimple>
    <w:r w:rsidRPr="00432815">
      <w:tab/>
      <w:t>PE</w:t>
    </w:r>
    <w:r w:rsidRPr="0043387D">
      <w:rPr>
        <w:rStyle w:val="HideTWBExt"/>
      </w:rPr>
      <w:t>&lt;</w:t>
    </w:r>
    <w:proofErr w:type="spellStart"/>
    <w:r w:rsidRPr="0043387D">
      <w:rPr>
        <w:rStyle w:val="HideTWBExt"/>
      </w:rPr>
      <w:t>NoPE</w:t>
    </w:r>
    <w:proofErr w:type="spellEnd"/>
    <w:r w:rsidRPr="0043387D">
      <w:rPr>
        <w:rStyle w:val="HideTWBExt"/>
      </w:rPr>
      <w:t>&gt;</w:t>
    </w:r>
    <w:r w:rsidRPr="00432815">
      <w:t>781.237</w:t>
    </w:r>
    <w:r w:rsidRPr="0043387D">
      <w:rPr>
        <w:rStyle w:val="HideTWBExt"/>
      </w:rPr>
      <w:t>&lt;/</w:t>
    </w:r>
    <w:proofErr w:type="spellStart"/>
    <w:r w:rsidRPr="0043387D">
      <w:rPr>
        <w:rStyle w:val="HideTWBExt"/>
      </w:rPr>
      <w:t>NoPE</w:t>
    </w:r>
    <w:proofErr w:type="spellEnd"/>
    <w:r w:rsidRPr="0043387D">
      <w:rPr>
        <w:rStyle w:val="HideTWBExt"/>
      </w:rPr>
      <w:t>&gt;&lt;Version&gt;</w:t>
    </w:r>
    <w:r w:rsidRPr="00432815">
      <w:t>v01-00</w:t>
    </w:r>
    <w:r w:rsidRPr="0043387D">
      <w:rPr>
        <w:rStyle w:val="HideTWBExt"/>
      </w:rPr>
      <w:t>&lt;/Version&gt;</w:t>
    </w:r>
  </w:p>
  <w:p w14:paraId="0C0BAB27" w14:textId="013A5D9E" w:rsidR="003F0488" w:rsidRPr="00432815" w:rsidRDefault="00B16D1E" w:rsidP="00B16D1E">
    <w:pPr>
      <w:pStyle w:val="EPFooter2"/>
    </w:pPr>
    <w:r w:rsidRPr="00432815">
      <w:tab/>
    </w:r>
    <w:r w:rsidRPr="0043281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820A2" w14:textId="2DA1990C" w:rsidR="00B16D1E" w:rsidRPr="00432815" w:rsidRDefault="00B16D1E" w:rsidP="00B16D1E">
    <w:pPr>
      <w:pStyle w:val="EPFooter"/>
    </w:pPr>
    <w:r w:rsidRPr="0043387D">
      <w:rPr>
        <w:rStyle w:val="HideTWBExt"/>
      </w:rPr>
      <w:t>&lt;PathFdR&gt;</w:t>
    </w:r>
    <w:r w:rsidR="00432815" w:rsidRPr="00432815">
      <w:t>AM\1333450HU.docx</w:t>
    </w:r>
    <w:r w:rsidRPr="0043387D">
      <w:rPr>
        <w:rStyle w:val="HideTWBExt"/>
      </w:rPr>
      <w:t>&lt;/</w:t>
    </w:r>
    <w:proofErr w:type="spellStart"/>
    <w:r w:rsidRPr="0043387D">
      <w:rPr>
        <w:rStyle w:val="HideTWBExt"/>
      </w:rPr>
      <w:t>PathFdR</w:t>
    </w:r>
    <w:proofErr w:type="spellEnd"/>
    <w:r w:rsidRPr="0043387D">
      <w:rPr>
        <w:rStyle w:val="HideTWBExt"/>
      </w:rPr>
      <w:t>&gt;</w:t>
    </w:r>
    <w:r w:rsidRPr="00432815">
      <w:tab/>
    </w:r>
    <w:r w:rsidRPr="00432815">
      <w:tab/>
      <w:t>PE</w:t>
    </w:r>
    <w:r w:rsidRPr="0043387D">
      <w:rPr>
        <w:rStyle w:val="HideTWBExt"/>
      </w:rPr>
      <w:t>&lt;</w:t>
    </w:r>
    <w:proofErr w:type="spellStart"/>
    <w:r w:rsidRPr="0043387D">
      <w:rPr>
        <w:rStyle w:val="HideTWBExt"/>
      </w:rPr>
      <w:t>NoPE</w:t>
    </w:r>
    <w:proofErr w:type="spellEnd"/>
    <w:r w:rsidRPr="0043387D">
      <w:rPr>
        <w:rStyle w:val="HideTWBExt"/>
      </w:rPr>
      <w:t>&gt;</w:t>
    </w:r>
    <w:r w:rsidRPr="00432815">
      <w:t>781.237</w:t>
    </w:r>
    <w:r w:rsidRPr="0043387D">
      <w:rPr>
        <w:rStyle w:val="HideTWBExt"/>
      </w:rPr>
      <w:t>&lt;/</w:t>
    </w:r>
    <w:proofErr w:type="spellStart"/>
    <w:r w:rsidRPr="0043387D">
      <w:rPr>
        <w:rStyle w:val="HideTWBExt"/>
      </w:rPr>
      <w:t>NoPE</w:t>
    </w:r>
    <w:proofErr w:type="spellEnd"/>
    <w:r w:rsidRPr="0043387D">
      <w:rPr>
        <w:rStyle w:val="HideTWBExt"/>
      </w:rPr>
      <w:t>&gt;&lt;Version&gt;</w:t>
    </w:r>
    <w:r w:rsidRPr="00432815">
      <w:t>v01-00</w:t>
    </w:r>
    <w:r w:rsidRPr="0043387D">
      <w:rPr>
        <w:rStyle w:val="HideTWBExt"/>
      </w:rPr>
      <w:t>&lt;/Version&gt;</w:t>
    </w:r>
  </w:p>
  <w:p w14:paraId="0E7EE201" w14:textId="7DAC8079" w:rsidR="003F0488" w:rsidRPr="00432815" w:rsidRDefault="00B16D1E" w:rsidP="00B16D1E">
    <w:pPr>
      <w:pStyle w:val="EPFooter2"/>
    </w:pPr>
    <w:r w:rsidRPr="00432815">
      <w:t>HU</w:t>
    </w:r>
    <w:r w:rsidRPr="00432815">
      <w:tab/>
    </w:r>
    <w:r w:rsidRPr="00432815">
      <w:rPr>
        <w:b w:val="0"/>
        <w:i/>
        <w:color w:val="C0C0C0"/>
        <w:sz w:val="22"/>
      </w:rPr>
      <w:t>Egyesülve a sokféleségben</w:t>
    </w:r>
    <w:r w:rsidRPr="00432815">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A98C3" w14:textId="77777777" w:rsidR="00AD09DA" w:rsidRPr="00432815" w:rsidRDefault="00AD09DA">
      <w:r w:rsidRPr="00432815">
        <w:separator/>
      </w:r>
    </w:p>
  </w:footnote>
  <w:footnote w:type="continuationSeparator" w:id="0">
    <w:p w14:paraId="4A34D16F" w14:textId="77777777" w:rsidR="00AD09DA" w:rsidRPr="00432815" w:rsidRDefault="00AD09DA">
      <w:r w:rsidRPr="004328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16947" w14:textId="77777777" w:rsidR="0043387D" w:rsidRDefault="00433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CF3B" w14:textId="77777777" w:rsidR="0043387D" w:rsidRDefault="004338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6BD3" w14:textId="77777777" w:rsidR="0043387D" w:rsidRDefault="00433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HU"/>
    <w:docVar w:name="TXTLANGUEMIN" w:val="hu"/>
    <w:docVar w:name="TXTNRFIRSTAM" w:val="33"/>
    <w:docVar w:name="TXTNRLASTAM" w:val="189"/>
    <w:docVar w:name="TXTNRPE" w:val="781.237"/>
    <w:docVar w:name="TXTPEorAP" w:val="PE"/>
    <w:docVar w:name="TXTROUTE" w:val="AM\1333450HU.docx"/>
    <w:docVar w:name="TXTVERSION" w:val="01-00"/>
  </w:docVars>
  <w:rsids>
    <w:rsidRoot w:val="00A77B3E"/>
    <w:rsid w:val="000117F8"/>
    <w:rsid w:val="000258AD"/>
    <w:rsid w:val="00085779"/>
    <w:rsid w:val="000F6FC5"/>
    <w:rsid w:val="00205295"/>
    <w:rsid w:val="002434F6"/>
    <w:rsid w:val="00283075"/>
    <w:rsid w:val="002F1A71"/>
    <w:rsid w:val="003218D0"/>
    <w:rsid w:val="0032457F"/>
    <w:rsid w:val="00361AAE"/>
    <w:rsid w:val="00382535"/>
    <w:rsid w:val="003F0488"/>
    <w:rsid w:val="00432815"/>
    <w:rsid w:val="0043387D"/>
    <w:rsid w:val="004704B9"/>
    <w:rsid w:val="00490157"/>
    <w:rsid w:val="005124B5"/>
    <w:rsid w:val="00542028"/>
    <w:rsid w:val="0066234E"/>
    <w:rsid w:val="00717DEC"/>
    <w:rsid w:val="007700F5"/>
    <w:rsid w:val="00783895"/>
    <w:rsid w:val="007E2311"/>
    <w:rsid w:val="00853C38"/>
    <w:rsid w:val="00891ADA"/>
    <w:rsid w:val="008C23CD"/>
    <w:rsid w:val="00912268"/>
    <w:rsid w:val="0091552B"/>
    <w:rsid w:val="0092035C"/>
    <w:rsid w:val="0093159B"/>
    <w:rsid w:val="009571C9"/>
    <w:rsid w:val="00965BB0"/>
    <w:rsid w:val="009800CA"/>
    <w:rsid w:val="009A11B8"/>
    <w:rsid w:val="009A3803"/>
    <w:rsid w:val="00A0474B"/>
    <w:rsid w:val="00A41DE7"/>
    <w:rsid w:val="00A42941"/>
    <w:rsid w:val="00A77B3E"/>
    <w:rsid w:val="00AD09DA"/>
    <w:rsid w:val="00AD109B"/>
    <w:rsid w:val="00B16D1E"/>
    <w:rsid w:val="00B20E06"/>
    <w:rsid w:val="00B55D92"/>
    <w:rsid w:val="00B747B6"/>
    <w:rsid w:val="00B853DC"/>
    <w:rsid w:val="00BE626E"/>
    <w:rsid w:val="00BF6256"/>
    <w:rsid w:val="00C16816"/>
    <w:rsid w:val="00C717F5"/>
    <w:rsid w:val="00CA2A55"/>
    <w:rsid w:val="00D133A1"/>
    <w:rsid w:val="00E3191A"/>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AF525"/>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23733</Words>
  <Characters>165345</Characters>
  <Application>Microsoft Office Word</Application>
  <DocSecurity>0</DocSecurity>
  <Lines>6035</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dc:description>flt</dc:description>
  <cp:lastModifiedBy>KERTESZ Maria Eva</cp:lastModifiedBy>
  <cp:revision>2</cp:revision>
  <dcterms:created xsi:type="dcterms:W3CDTF">2026-01-14T09:16:00Z</dcterms:created>
  <dcterms:modified xsi:type="dcterms:W3CDTF">2026-01-14T09:16:00Z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AM\1333450HU.docx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10:16</vt:lpwstr>
  </property>
</Properties>
</file>