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25056" w:rsidRPr="00B65E21" w14:paraId="4B2ED550" w14:textId="77777777">
        <w:trPr>
          <w:trHeight w:hRule="exact" w:val="1417"/>
          <w:jc w:val="center"/>
        </w:trPr>
        <w:tc>
          <w:tcPr>
            <w:tcW w:w="6804" w:type="dxa"/>
            <w:tcBorders>
              <w:top w:val="nil"/>
              <w:left w:val="nil"/>
              <w:bottom w:val="nil"/>
              <w:right w:val="nil"/>
            </w:tcBorders>
            <w:vAlign w:val="center"/>
          </w:tcPr>
          <w:p w14:paraId="6F97DCCA" w14:textId="77777777" w:rsidR="003F0488" w:rsidRPr="00B65E21" w:rsidRDefault="00C00BA5">
            <w:pPr>
              <w:pStyle w:val="EPName"/>
            </w:pPr>
            <w:r w:rsidRPr="00B65E21">
              <w:t>Europos Parl</w:t>
            </w:r>
            <w:r w:rsidR="00DA1B11" w:rsidRPr="00B65E21">
              <w:t>ament</w:t>
            </w:r>
            <w:r w:rsidRPr="00B65E21">
              <w:t>as</w:t>
            </w:r>
          </w:p>
          <w:p w14:paraId="2FFE3303" w14:textId="77777777" w:rsidR="003F0488" w:rsidRPr="00B65E21" w:rsidRDefault="00DA1B11">
            <w:pPr>
              <w:pStyle w:val="EPTerm"/>
            </w:pPr>
            <w:r w:rsidRPr="00B65E21">
              <w:t>2024-2029</w:t>
            </w:r>
          </w:p>
        </w:tc>
        <w:tc>
          <w:tcPr>
            <w:tcW w:w="2268" w:type="dxa"/>
            <w:tcBorders>
              <w:top w:val="nil"/>
              <w:left w:val="nil"/>
              <w:bottom w:val="nil"/>
              <w:right w:val="nil"/>
            </w:tcBorders>
          </w:tcPr>
          <w:p w14:paraId="45F7B6DB" w14:textId="77777777" w:rsidR="003F0488" w:rsidRPr="00B65E21" w:rsidRDefault="00DA1B11">
            <w:pPr>
              <w:pStyle w:val="EPLogo"/>
            </w:pPr>
            <w:r w:rsidRPr="00B65E21">
              <w:rPr>
                <w:noProof/>
                <w:lang w:eastAsia="lt-LT"/>
              </w:rPr>
              <w:drawing>
                <wp:inline distT="0" distB="0" distL="0" distR="0" wp14:anchorId="280CF759" wp14:editId="04975707">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5EBA2B2A" w14:textId="77777777" w:rsidR="003F0488" w:rsidRPr="00B65E21" w:rsidRDefault="00DA1B11">
      <w:pPr>
        <w:pStyle w:val="LineTop"/>
      </w:pPr>
      <w:r w:rsidRPr="00B65E21">
        <w:t xml:space="preserve"> </w:t>
      </w:r>
    </w:p>
    <w:p w14:paraId="2716C094" w14:textId="77777777" w:rsidR="003F0488" w:rsidRPr="00B65E21" w:rsidRDefault="00DA1B11">
      <w:pPr>
        <w:pStyle w:val="EPBody"/>
      </w:pPr>
      <w:r w:rsidRPr="00B65E21">
        <w:rPr>
          <w:rStyle w:val="HideTWBExt"/>
          <w:rFonts w:eastAsia="Times New Roman"/>
          <w:i w:val="0"/>
        </w:rPr>
        <w:t>&lt;Commission&gt;</w:t>
      </w:r>
      <w:r w:rsidRPr="00B65E21">
        <w:rPr>
          <w:rStyle w:val="HideTWBInt"/>
          <w:i w:val="0"/>
        </w:rPr>
        <w:t>{ECON}</w:t>
      </w:r>
      <w:r w:rsidR="00C00BA5" w:rsidRPr="00B65E21">
        <w:t>Ekonomikos ir pinigų politikos komitetas</w:t>
      </w:r>
      <w:r w:rsidRPr="00B65E21">
        <w:rPr>
          <w:rStyle w:val="HideTWBExt"/>
          <w:rFonts w:eastAsia="Times New Roman"/>
          <w:i w:val="0"/>
        </w:rPr>
        <w:t>&lt;/Commission&gt;</w:t>
      </w:r>
    </w:p>
    <w:p w14:paraId="2EE6AAD5" w14:textId="77777777" w:rsidR="003F0488" w:rsidRPr="00B65E21" w:rsidRDefault="00DA1B11">
      <w:pPr>
        <w:pStyle w:val="LineBottom"/>
      </w:pPr>
      <w:r w:rsidRPr="00B65E21">
        <w:t xml:space="preserve"> </w:t>
      </w:r>
    </w:p>
    <w:p w14:paraId="623488A4" w14:textId="77777777" w:rsidR="003F0488" w:rsidRPr="00B65E21" w:rsidRDefault="00DA1B11">
      <w:pPr>
        <w:pStyle w:val="CoverReference"/>
      </w:pPr>
      <w:r w:rsidRPr="00B65E21">
        <w:rPr>
          <w:rStyle w:val="HideTWBExt"/>
          <w:rFonts w:eastAsia="Times New Roman"/>
          <w:b w:val="0"/>
        </w:rPr>
        <w:t>&lt;RefProc&gt;</w:t>
      </w:r>
      <w:r w:rsidRPr="00B65E21">
        <w:t>2023/0208</w:t>
      </w:r>
      <w:r w:rsidRPr="00B65E21">
        <w:rPr>
          <w:rStyle w:val="HideTWBExt"/>
          <w:rFonts w:eastAsia="Times New Roman"/>
          <w:b w:val="0"/>
        </w:rPr>
        <w:t>&lt;/RefProc&gt;&lt;RefTypeProc&gt;</w:t>
      </w:r>
      <w:r w:rsidRPr="00B65E21">
        <w:t>(COD)</w:t>
      </w:r>
      <w:r w:rsidRPr="00B65E21">
        <w:rPr>
          <w:rStyle w:val="HideTWBExt"/>
          <w:rFonts w:eastAsia="Times New Roman"/>
          <w:b w:val="0"/>
        </w:rPr>
        <w:t>&lt;/RefTypeProc&gt;</w:t>
      </w:r>
    </w:p>
    <w:p w14:paraId="146ADE90" w14:textId="77777777" w:rsidR="003F0488" w:rsidRPr="00B65E21" w:rsidRDefault="00DA1B11">
      <w:pPr>
        <w:pStyle w:val="CoverDate"/>
      </w:pPr>
      <w:r w:rsidRPr="00B65E21">
        <w:rPr>
          <w:rStyle w:val="HideTWBExt"/>
        </w:rPr>
        <w:t>&lt;Date&gt;</w:t>
      </w:r>
      <w:r w:rsidRPr="00B65E21">
        <w:rPr>
          <w:rStyle w:val="HideTWBInt"/>
        </w:rPr>
        <w:t>{1</w:t>
      </w:r>
      <w:r w:rsidR="00D133A1" w:rsidRPr="00B65E21">
        <w:rPr>
          <w:rStyle w:val="HideTWBInt"/>
        </w:rPr>
        <w:t>9</w:t>
      </w:r>
      <w:r w:rsidRPr="00B65E21">
        <w:rPr>
          <w:rStyle w:val="HideTWBInt"/>
        </w:rPr>
        <w:t>/12/2025}</w:t>
      </w:r>
      <w:r w:rsidRPr="00B65E21">
        <w:t>1</w:t>
      </w:r>
      <w:r w:rsidR="00D133A1" w:rsidRPr="00B65E21">
        <w:t>9</w:t>
      </w:r>
      <w:r w:rsidRPr="00B65E21">
        <w:t>.12.2025</w:t>
      </w:r>
      <w:r w:rsidRPr="00B65E21">
        <w:rPr>
          <w:rStyle w:val="HideTWBExt"/>
        </w:rPr>
        <w:t>&lt;/Date&gt;</w:t>
      </w:r>
    </w:p>
    <w:p w14:paraId="62E8EBC3" w14:textId="77777777" w:rsidR="003F0488" w:rsidRPr="00B65E21" w:rsidRDefault="00DA1B11">
      <w:pPr>
        <w:pStyle w:val="CoverDocType"/>
      </w:pPr>
      <w:r w:rsidRPr="00B65E21">
        <w:rPr>
          <w:rStyle w:val="HideTWBExt"/>
          <w:b w:val="0"/>
        </w:rPr>
        <w:t>&lt;TypeAM&gt;</w:t>
      </w:r>
      <w:r w:rsidR="00C00BA5" w:rsidRPr="00B65E21">
        <w:t>PAKEITIMAI</w:t>
      </w:r>
      <w:r w:rsidRPr="00B65E21">
        <w:rPr>
          <w:rStyle w:val="HideTWBExt"/>
          <w:b w:val="0"/>
        </w:rPr>
        <w:t>&lt;/TypeAM&gt;</w:t>
      </w:r>
    </w:p>
    <w:p w14:paraId="1CA9938D" w14:textId="77777777" w:rsidR="003F0488" w:rsidRPr="00B65E21" w:rsidRDefault="00DA1B11">
      <w:pPr>
        <w:pStyle w:val="CoverDocType24a"/>
      </w:pPr>
      <w:r w:rsidRPr="00B65E21">
        <w:rPr>
          <w:rStyle w:val="HideTWBExt"/>
          <w:rFonts w:eastAsia="Times New Roman"/>
          <w:b w:val="0"/>
        </w:rPr>
        <w:t>&lt;RangeAM&gt;</w:t>
      </w:r>
      <w:r w:rsidR="00D133A1" w:rsidRPr="00B65E21">
        <w:t>33 - 189</w:t>
      </w:r>
      <w:r w:rsidRPr="00B65E21">
        <w:rPr>
          <w:rStyle w:val="HideTWBExt"/>
          <w:rFonts w:eastAsia="Times New Roman"/>
          <w:b w:val="0"/>
        </w:rPr>
        <w:t>&lt;/RangeAM&gt;</w:t>
      </w:r>
    </w:p>
    <w:p w14:paraId="308E376E" w14:textId="77777777" w:rsidR="003F0488" w:rsidRPr="00B65E21" w:rsidRDefault="00DA1B11">
      <w:pPr>
        <w:pStyle w:val="CoverBold"/>
      </w:pPr>
      <w:r w:rsidRPr="00B65E21">
        <w:rPr>
          <w:rStyle w:val="HideTWBExt"/>
          <w:b w:val="0"/>
        </w:rPr>
        <w:t>&lt;TitreType&gt;</w:t>
      </w:r>
      <w:r w:rsidR="00C00BA5" w:rsidRPr="00B65E21">
        <w:t>Pranešimo projektas</w:t>
      </w:r>
      <w:r w:rsidRPr="00B65E21">
        <w:rPr>
          <w:rStyle w:val="HideTWBExt"/>
          <w:b w:val="0"/>
        </w:rPr>
        <w:t>&lt;/TitreType&gt;</w:t>
      </w:r>
    </w:p>
    <w:p w14:paraId="5AF13B12" w14:textId="77777777" w:rsidR="003F0488" w:rsidRPr="00B65E21" w:rsidRDefault="00DA1B11">
      <w:pPr>
        <w:pStyle w:val="CoverBold"/>
      </w:pPr>
      <w:r w:rsidRPr="00B65E21">
        <w:rPr>
          <w:rStyle w:val="HideTWBExt"/>
          <w:b w:val="0"/>
        </w:rPr>
        <w:t>&lt;Rapporteur&gt;</w:t>
      </w:r>
      <w:r w:rsidRPr="00B65E21">
        <w:t>Fernando Navarrete Rojas</w:t>
      </w:r>
      <w:r w:rsidRPr="00B65E21">
        <w:rPr>
          <w:rStyle w:val="HideTWBExt"/>
          <w:b w:val="0"/>
        </w:rPr>
        <w:t>&lt;/Rapporteur&gt;</w:t>
      </w:r>
    </w:p>
    <w:p w14:paraId="7373FFA5" w14:textId="77777777" w:rsidR="003F0488" w:rsidRPr="00B65E21" w:rsidRDefault="00DA1B11">
      <w:pPr>
        <w:pStyle w:val="CoverNormal24a"/>
      </w:pPr>
      <w:r w:rsidRPr="00B65E21">
        <w:rPr>
          <w:rStyle w:val="HideTWBExt"/>
        </w:rPr>
        <w:t>&lt;DocRefPE&gt;</w:t>
      </w:r>
      <w:r w:rsidRPr="00B65E21">
        <w:t>(PE778.137v02-00)</w:t>
      </w:r>
      <w:r w:rsidRPr="00B65E21">
        <w:rPr>
          <w:rStyle w:val="HideTWBExt"/>
        </w:rPr>
        <w:t>&lt;/DocRefPE&gt;</w:t>
      </w:r>
    </w:p>
    <w:p w14:paraId="4423628A" w14:textId="77777777" w:rsidR="003F0488" w:rsidRPr="00B65E21" w:rsidRDefault="00DA1B11">
      <w:pPr>
        <w:pStyle w:val="CoverNormal24a"/>
      </w:pPr>
      <w:r w:rsidRPr="00B65E21">
        <w:rPr>
          <w:rStyle w:val="HideTWBExt"/>
        </w:rPr>
        <w:t>&lt;Titre&gt;</w:t>
      </w:r>
      <w:r w:rsidR="00C00BA5" w:rsidRPr="00B65E21">
        <w:t>Eurų banknotai ir monetos, kaip teisėta mokėjimo priemonė</w:t>
      </w:r>
      <w:r w:rsidRPr="00B65E21">
        <w:rPr>
          <w:rStyle w:val="HideTWBExt"/>
        </w:rPr>
        <w:t>&lt;/Titre&gt;</w:t>
      </w:r>
    </w:p>
    <w:p w14:paraId="1C881CE1" w14:textId="77777777" w:rsidR="003F0488" w:rsidRPr="00B65E21" w:rsidRDefault="00DA1B11">
      <w:pPr>
        <w:pStyle w:val="CoverNormal"/>
      </w:pPr>
      <w:r w:rsidRPr="00B65E21">
        <w:rPr>
          <w:rStyle w:val="HideTWBExt"/>
        </w:rPr>
        <w:t>&lt;DocAmend&gt;</w:t>
      </w:r>
      <w:r w:rsidRPr="00B65E21">
        <w:t>P</w:t>
      </w:r>
      <w:r w:rsidR="00C00BA5" w:rsidRPr="00B65E21">
        <w:t>asiūlymas dėl reglamento</w:t>
      </w:r>
      <w:r w:rsidRPr="00B65E21">
        <w:rPr>
          <w:rStyle w:val="HideTWBExt"/>
        </w:rPr>
        <w:t>&lt;/DocAmend&gt;</w:t>
      </w:r>
    </w:p>
    <w:p w14:paraId="2CC8A7ED" w14:textId="77777777" w:rsidR="003F0488" w:rsidRPr="00B65E21" w:rsidRDefault="00DA1B11">
      <w:pPr>
        <w:pStyle w:val="CoverNormal24a"/>
      </w:pPr>
      <w:r w:rsidRPr="00B65E21">
        <w:rPr>
          <w:rStyle w:val="HideTWBExt"/>
        </w:rPr>
        <w:t>&lt;DocRef&gt;</w:t>
      </w:r>
      <w:r w:rsidRPr="00B65E21">
        <w:t>(COM(2023)0364 – C9-0216/2023 – 2023/0208(COD))</w:t>
      </w:r>
      <w:r w:rsidRPr="00B65E21">
        <w:rPr>
          <w:rStyle w:val="HideTWBExt"/>
        </w:rPr>
        <w:t>&lt;/DocRef&gt;</w:t>
      </w:r>
    </w:p>
    <w:p w14:paraId="28DEEDD0" w14:textId="77777777" w:rsidR="003F0488" w:rsidRPr="00B65E21" w:rsidRDefault="00DA1B11">
      <w:r w:rsidRPr="00B65E21">
        <w:br w:type="page"/>
      </w:r>
      <w:r w:rsidRPr="00B65E21">
        <w:lastRenderedPageBreak/>
        <w:t>AM_Com_LegReport</w:t>
      </w:r>
    </w:p>
    <w:p w14:paraId="0B561FAE" w14:textId="77777777" w:rsidR="00C00BA5" w:rsidRPr="00B65E21" w:rsidRDefault="00DA1B11" w:rsidP="00C00BA5">
      <w:pPr>
        <w:pStyle w:val="AmNumberTabs"/>
      </w:pPr>
      <w:r w:rsidRPr="00B65E21">
        <w:br w:type="page"/>
      </w:r>
      <w:r w:rsidR="00C00BA5" w:rsidRPr="00B65E21">
        <w:rPr>
          <w:rStyle w:val="HideTWBExt"/>
          <w:b w:val="0"/>
        </w:rPr>
        <w:lastRenderedPageBreak/>
        <w:t>&lt;RepeatBlock-Amend&gt;&lt;Amend&gt;</w:t>
      </w:r>
      <w:r w:rsidR="00C00BA5" w:rsidRPr="00B65E21">
        <w:t>Pakeitimas</w:t>
      </w:r>
      <w:r w:rsidR="00C00BA5" w:rsidRPr="00B65E21">
        <w:tab/>
      </w:r>
      <w:r w:rsidR="00C00BA5" w:rsidRPr="00B65E21">
        <w:tab/>
      </w:r>
      <w:r w:rsidR="00C00BA5" w:rsidRPr="00B65E21">
        <w:rPr>
          <w:rStyle w:val="HideTWBExt"/>
          <w:b w:val="0"/>
        </w:rPr>
        <w:t>&lt;NumAm&gt;</w:t>
      </w:r>
      <w:r w:rsidR="00C00BA5" w:rsidRPr="00B65E21">
        <w:t>33</w:t>
      </w:r>
      <w:r w:rsidR="00C00BA5" w:rsidRPr="00B65E21">
        <w:rPr>
          <w:rStyle w:val="HideTWBExt"/>
          <w:b w:val="0"/>
        </w:rPr>
        <w:t>&lt;/NumAm&gt;</w:t>
      </w:r>
    </w:p>
    <w:p w14:paraId="020A04E5"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556A7EE3" w14:textId="77777777" w:rsidR="00C00BA5" w:rsidRPr="00B65E21" w:rsidRDefault="00C00BA5" w:rsidP="00C00BA5">
      <w:pPr>
        <w:pStyle w:val="NormalBold"/>
      </w:pPr>
      <w:r w:rsidRPr="00B65E21">
        <w:rPr>
          <w:rStyle w:val="HideTWBExt"/>
          <w:b w:val="0"/>
        </w:rPr>
        <w:t>&lt;/RepeatBlock-By&gt;</w:t>
      </w:r>
    </w:p>
    <w:p w14:paraId="71929F0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0ECF611" w14:textId="77777777" w:rsidR="00C00BA5" w:rsidRPr="00B65E21" w:rsidRDefault="00C00BA5" w:rsidP="00C00BA5">
      <w:pPr>
        <w:pStyle w:val="NormalBold"/>
      </w:pPr>
      <w:r w:rsidRPr="00B65E21">
        <w:rPr>
          <w:rStyle w:val="HideTWBExt"/>
          <w:b w:val="0"/>
        </w:rPr>
        <w:t>&lt;Article&gt;</w:t>
      </w:r>
      <w:r w:rsidRPr="00B65E21">
        <w:t>5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A474F3D" w14:textId="77777777" w:rsidTr="00C00BA5">
        <w:trPr>
          <w:trHeight w:hRule="exact" w:val="240"/>
          <w:jc w:val="center"/>
        </w:trPr>
        <w:tc>
          <w:tcPr>
            <w:tcW w:w="9752" w:type="dxa"/>
            <w:gridSpan w:val="2"/>
            <w:tcBorders>
              <w:top w:val="nil"/>
              <w:left w:val="nil"/>
              <w:bottom w:val="nil"/>
              <w:right w:val="nil"/>
            </w:tcBorders>
          </w:tcPr>
          <w:p w14:paraId="3DA8A824" w14:textId="77777777" w:rsidR="00C00BA5" w:rsidRPr="00B65E21" w:rsidRDefault="00C00BA5" w:rsidP="00C00BA5"/>
        </w:tc>
      </w:tr>
      <w:tr w:rsidR="00C00BA5" w:rsidRPr="00B65E21" w14:paraId="1EC0FCB3" w14:textId="77777777" w:rsidTr="00C00BA5">
        <w:trPr>
          <w:trHeight w:val="240"/>
          <w:jc w:val="center"/>
        </w:trPr>
        <w:tc>
          <w:tcPr>
            <w:tcW w:w="4876" w:type="dxa"/>
            <w:tcBorders>
              <w:top w:val="nil"/>
              <w:left w:val="nil"/>
              <w:bottom w:val="nil"/>
              <w:right w:val="nil"/>
            </w:tcBorders>
          </w:tcPr>
          <w:p w14:paraId="6CB788AF"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803A43F" w14:textId="77777777" w:rsidR="00C00BA5" w:rsidRPr="00B65E21" w:rsidRDefault="00C00BA5" w:rsidP="00C00BA5">
            <w:pPr>
              <w:pStyle w:val="AmColumnHeading"/>
            </w:pPr>
            <w:r w:rsidRPr="00B65E21">
              <w:t>Pakeitimas</w:t>
            </w:r>
          </w:p>
        </w:tc>
      </w:tr>
      <w:tr w:rsidR="00C00BA5" w:rsidRPr="00B65E21" w14:paraId="107E366B" w14:textId="77777777" w:rsidTr="00C00BA5">
        <w:trPr>
          <w:jc w:val="center"/>
        </w:trPr>
        <w:tc>
          <w:tcPr>
            <w:tcW w:w="4876" w:type="dxa"/>
            <w:tcBorders>
              <w:top w:val="nil"/>
              <w:left w:val="nil"/>
              <w:bottom w:val="nil"/>
              <w:right w:val="nil"/>
            </w:tcBorders>
          </w:tcPr>
          <w:p w14:paraId="6CAB2382" w14:textId="77777777" w:rsidR="00C00BA5" w:rsidRPr="00B65E21" w:rsidRDefault="00C00BA5" w:rsidP="00C00BA5">
            <w:pPr>
              <w:pStyle w:val="Normal6a"/>
            </w:pPr>
            <w:r w:rsidRPr="00B65E21">
              <w:t>(5)</w:t>
            </w:r>
            <w:r w:rsidRPr="00B65E21">
              <w:tab/>
              <w:t>išimtiniais atvejais gali būti atsisakoma priimti eurų banknotus ir monetas, jeigu juos priimti atsisakoma sąžiningai, remiantis teisėtomis priežastimis ir konkrečiomis aplinkybėmis, kurių gavėjas negali kontroliuoti, ir jei atsisakant laikomasi proporcingumo principo. Pavyzdžiui, atsisakymas gali būti pagrįstas, jei piniginiam įsiskolinimui apmokėti pateikiamas eurų banknotas yra neproporcingas, palyginti su gavėjui mokėtina suma, pvz., kai pateikiamas dviejų šimtų eurų banknotas mažesnei nei penkių eurų skolai apmokėti. Pagal Tarybos reglamentą (EB) Nr. 974/98, jokia šalis neprivalo priimti daugiau kaip 50 monetų kiekvieno atsiskaitymo metu, išskyrus monetas išleidžiančią instituciją ir pagal jas išleidžiančios valstybės narės nacionalinės teisės aktus specialiai paskirtus asmenis;</w:t>
            </w:r>
          </w:p>
        </w:tc>
        <w:tc>
          <w:tcPr>
            <w:tcW w:w="4876" w:type="dxa"/>
            <w:tcBorders>
              <w:top w:val="nil"/>
              <w:left w:val="nil"/>
              <w:bottom w:val="nil"/>
              <w:right w:val="nil"/>
            </w:tcBorders>
          </w:tcPr>
          <w:p w14:paraId="7C7E332D" w14:textId="77777777" w:rsidR="00C00BA5" w:rsidRPr="00B65E21" w:rsidRDefault="00C00BA5" w:rsidP="00C00BA5">
            <w:pPr>
              <w:pStyle w:val="Normal6a"/>
            </w:pPr>
            <w:r w:rsidRPr="00B65E21">
              <w:t>(5)</w:t>
            </w:r>
            <w:r w:rsidRPr="00B65E21">
              <w:tab/>
              <w:t>išimtiniais atvejais gali būti atsisakoma priimti eurų banknotus ir monetas, jeigu juos priimti atsisakoma sąžiningai, remiantis teisėtomis priežastimis ir konkrečiomis aplinkybėmis, kurių gavėjas negali kontroliuoti, ir jei atsisakant laikomasi proporcingumo principo.</w:t>
            </w:r>
            <w:r w:rsidRPr="00B65E21">
              <w:rPr>
                <w:b/>
                <w:i/>
              </w:rPr>
              <w:t xml:space="preserve"> Šie kriterijai turi būti išimtiniai ir aiškinami siaurai.</w:t>
            </w:r>
            <w:r w:rsidRPr="00B65E21">
              <w:t xml:space="preserve"> Pavyzdžiui, atsisakymas gali būti pagrįstas, jei piniginiam įsiskolinimui apmokėti pateikiamas eurų banknotas yra neproporcingas, palyginti su gavėjui mokėtina suma, pvz., kai pateikiamas dviejų šimtų eurų banknotas mažesnei nei penkių eurų skolai apmokėti. Pagal Tarybos reglamentą (EB) Nr. 974/98, jokia šalis neprivalo priimti daugiau kaip 50 monetų kiekvieno atsiskaitymo metu, išskyrus monetas išleidžiančią instituciją ir pagal jas išleidžiančios valstybės narės nacionalinės teisės aktus specialiai paskirtus asmenis;</w:t>
            </w:r>
          </w:p>
        </w:tc>
      </w:tr>
    </w:tbl>
    <w:p w14:paraId="54FA5E18"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23F8938A" w14:textId="77777777" w:rsidR="00C00BA5" w:rsidRPr="00B65E21" w:rsidRDefault="00C00BA5" w:rsidP="00C00BA5">
      <w:r w:rsidRPr="00B65E21">
        <w:rPr>
          <w:rStyle w:val="HideTWBExt"/>
        </w:rPr>
        <w:t>&lt;/Amend&gt;</w:t>
      </w:r>
    </w:p>
    <w:p w14:paraId="1240E04A"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34</w:t>
      </w:r>
      <w:r w:rsidRPr="00B65E21">
        <w:rPr>
          <w:rStyle w:val="HideTWBExt"/>
          <w:b w:val="0"/>
        </w:rPr>
        <w:t>&lt;/NumAm&gt;</w:t>
      </w:r>
    </w:p>
    <w:p w14:paraId="5DE9317A"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561BF0CF" w14:textId="77777777" w:rsidR="00C00BA5" w:rsidRPr="00B65E21" w:rsidRDefault="00C00BA5" w:rsidP="00C00BA5">
      <w:pPr>
        <w:pStyle w:val="NormalBold"/>
      </w:pPr>
      <w:r w:rsidRPr="00B65E21">
        <w:rPr>
          <w:rStyle w:val="HideTWBExt"/>
          <w:b w:val="0"/>
        </w:rPr>
        <w:t>&lt;/RepeatBlock-By&gt;</w:t>
      </w:r>
    </w:p>
    <w:p w14:paraId="08F206BA"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7F8B2A9" w14:textId="77777777" w:rsidR="00C00BA5" w:rsidRPr="00B65E21" w:rsidRDefault="00C00BA5" w:rsidP="00C00BA5">
      <w:pPr>
        <w:pStyle w:val="NormalBold"/>
      </w:pPr>
      <w:r w:rsidRPr="00B65E21">
        <w:rPr>
          <w:rStyle w:val="HideTWBExt"/>
          <w:b w:val="0"/>
        </w:rPr>
        <w:t>&lt;Article&gt;</w:t>
      </w:r>
      <w:r w:rsidRPr="00B65E21">
        <w:t>5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DCE904B" w14:textId="77777777" w:rsidTr="00C00BA5">
        <w:trPr>
          <w:trHeight w:hRule="exact" w:val="240"/>
          <w:jc w:val="center"/>
        </w:trPr>
        <w:tc>
          <w:tcPr>
            <w:tcW w:w="9752" w:type="dxa"/>
            <w:gridSpan w:val="2"/>
            <w:tcBorders>
              <w:top w:val="nil"/>
              <w:left w:val="nil"/>
              <w:bottom w:val="nil"/>
              <w:right w:val="nil"/>
            </w:tcBorders>
          </w:tcPr>
          <w:p w14:paraId="2AEAD3DD" w14:textId="77777777" w:rsidR="00C00BA5" w:rsidRPr="00B65E21" w:rsidRDefault="00C00BA5" w:rsidP="00C00BA5"/>
        </w:tc>
      </w:tr>
      <w:tr w:rsidR="00C00BA5" w:rsidRPr="00B65E21" w14:paraId="21E14F14" w14:textId="77777777" w:rsidTr="00C00BA5">
        <w:trPr>
          <w:trHeight w:val="240"/>
          <w:jc w:val="center"/>
        </w:trPr>
        <w:tc>
          <w:tcPr>
            <w:tcW w:w="4876" w:type="dxa"/>
            <w:tcBorders>
              <w:top w:val="nil"/>
              <w:left w:val="nil"/>
              <w:bottom w:val="nil"/>
              <w:right w:val="nil"/>
            </w:tcBorders>
          </w:tcPr>
          <w:p w14:paraId="488239E7"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6F436A6" w14:textId="77777777" w:rsidR="00C00BA5" w:rsidRPr="00B65E21" w:rsidRDefault="00C00BA5" w:rsidP="00C00BA5">
            <w:pPr>
              <w:pStyle w:val="AmColumnHeading"/>
            </w:pPr>
            <w:r w:rsidRPr="00B65E21">
              <w:t>Pakeitimas</w:t>
            </w:r>
          </w:p>
        </w:tc>
      </w:tr>
      <w:tr w:rsidR="00C00BA5" w:rsidRPr="00B65E21" w14:paraId="5FDDF3C9" w14:textId="77777777" w:rsidTr="00C00BA5">
        <w:trPr>
          <w:jc w:val="center"/>
        </w:trPr>
        <w:tc>
          <w:tcPr>
            <w:tcW w:w="4876" w:type="dxa"/>
            <w:tcBorders>
              <w:top w:val="nil"/>
              <w:left w:val="nil"/>
              <w:bottom w:val="nil"/>
              <w:right w:val="nil"/>
            </w:tcBorders>
          </w:tcPr>
          <w:p w14:paraId="5BA384C3" w14:textId="77777777" w:rsidR="00C00BA5" w:rsidRPr="00B65E21" w:rsidRDefault="00C00BA5" w:rsidP="00C00BA5">
            <w:pPr>
              <w:pStyle w:val="Normal6a"/>
            </w:pPr>
            <w:r w:rsidRPr="00B65E21">
              <w:t>(5)</w:t>
            </w:r>
            <w:r w:rsidRPr="00B65E21">
              <w:tab/>
              <w:t xml:space="preserve">išimtiniais atvejais gali būti atsisakoma priimti eurų banknotus ir monetas, jeigu juos priimti atsisakoma sąžiningai, remiantis teisėtomis </w:t>
            </w:r>
            <w:r w:rsidRPr="00B65E21">
              <w:lastRenderedPageBreak/>
              <w:t xml:space="preserve">priežastimis ir konkrečiomis aplinkybėmis, kurių gavėjas negali kontroliuoti, </w:t>
            </w:r>
            <w:r w:rsidRPr="00B65E21">
              <w:rPr>
                <w:b/>
                <w:bCs/>
                <w:i/>
                <w:iCs/>
              </w:rPr>
              <w:t>ir</w:t>
            </w:r>
            <w:r w:rsidRPr="00B65E21">
              <w:t xml:space="preserve"> jei atsisakant laikomasi proporcingumo principo. Pavyzdžiui, atsisakymas gali būti pagrįstas, jei piniginiam įsiskolinimui apmokėti pateikiamas eurų banknotas yra neproporcingas, palyginti su gavėjui mokėtina suma, pvz., kai pateikiamas dviejų šimtų eurų banknotas mažesnei nei penkių eurų skolai apmokėti. Pagal Tarybos reglamentą (EB) Nr. 974/98, jokia šalis neprivalo priimti daugiau kaip 50 monetų kiekvieno atsiskaitymo metu, išskyrus monetas išleidžiančią instituciją ir pagal jas išleidžiančios valstybės narės nacionalinės teisės aktus specialiai paskirtus asmenis;</w:t>
            </w:r>
          </w:p>
        </w:tc>
        <w:tc>
          <w:tcPr>
            <w:tcW w:w="4876" w:type="dxa"/>
            <w:tcBorders>
              <w:top w:val="nil"/>
              <w:left w:val="nil"/>
              <w:bottom w:val="nil"/>
              <w:right w:val="nil"/>
            </w:tcBorders>
          </w:tcPr>
          <w:p w14:paraId="2B290628" w14:textId="77777777" w:rsidR="00C00BA5" w:rsidRPr="00B65E21" w:rsidRDefault="00C00BA5" w:rsidP="00C00BA5">
            <w:pPr>
              <w:pStyle w:val="Normal6a"/>
            </w:pPr>
            <w:r w:rsidRPr="00B65E21">
              <w:lastRenderedPageBreak/>
              <w:t>(5)</w:t>
            </w:r>
            <w:r w:rsidRPr="00B65E21">
              <w:tab/>
              <w:t xml:space="preserve">išimtiniais atvejais gali būti atsisakoma priimti eurų banknotus ir monetas, jeigu juos priimti atsisakoma sąžiningai, remiantis teisėtomis </w:t>
            </w:r>
            <w:r w:rsidRPr="00B65E21">
              <w:lastRenderedPageBreak/>
              <w:t>priežastimis ir konkrečiomis aplinkybėmis, kurių gavėjas negali kontroliuoti</w:t>
            </w:r>
            <w:r w:rsidRPr="00B65E21">
              <w:rPr>
                <w:b/>
                <w:bCs/>
                <w:i/>
                <w:iCs/>
              </w:rPr>
              <w:t xml:space="preserve">, </w:t>
            </w:r>
            <w:r w:rsidRPr="00B65E21">
              <w:t xml:space="preserve">jei atsisakant laikomasi proporcingumo principo </w:t>
            </w:r>
            <w:r w:rsidRPr="00B65E21">
              <w:rPr>
                <w:b/>
                <w:bCs/>
                <w:i/>
                <w:iCs/>
              </w:rPr>
              <w:t>arba jeigu sudaromas sandoris vykdant nuotolinę prekybą</w:t>
            </w:r>
            <w:r w:rsidRPr="00B65E21">
              <w:t>. Pavyzdžiui, atsisakymas gali būti pagrįstas, jei piniginiam įsiskolinimui apmokėti pateikiamas eurų banknotas yra neproporcingas, palyginti su gavėjui mokėtina suma, pvz., kai pateikiamas dviejų šimtų eurų banknotas mažesnei nei penkių eurų skolai apmokėti. Pagal Tarybos reglamentą (EB) Nr. 974/98, jokia šalis neprivalo priimti daugiau kaip 50 monetų kiekvieno atsiskaitymo metu, išskyrus monetas išleidžiančią instituciją ir pagal jas išleidžiančios valstybės narės nacionalinės teisės aktus specialiai paskirtus asmenis;</w:t>
            </w:r>
          </w:p>
        </w:tc>
      </w:tr>
    </w:tbl>
    <w:p w14:paraId="60DE5C41"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D861B94" w14:textId="77777777" w:rsidR="00C00BA5" w:rsidRPr="00B65E21" w:rsidRDefault="00C00BA5" w:rsidP="00C00BA5">
      <w:r w:rsidRPr="00B65E21">
        <w:rPr>
          <w:rStyle w:val="HideTWBExt"/>
        </w:rPr>
        <w:t>&lt;/Amend&gt;</w:t>
      </w:r>
    </w:p>
    <w:p w14:paraId="2CDCE12C"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35</w:t>
      </w:r>
      <w:r w:rsidRPr="00B65E21">
        <w:rPr>
          <w:rStyle w:val="HideTWBExt"/>
          <w:b w:val="0"/>
        </w:rPr>
        <w:t>&lt;/NumAm&gt;</w:t>
      </w:r>
    </w:p>
    <w:p w14:paraId="30B717BF" w14:textId="77777777" w:rsidR="00C00BA5" w:rsidRPr="00B65E21" w:rsidRDefault="00C00BA5" w:rsidP="00C00BA5">
      <w:pPr>
        <w:pStyle w:val="NormalBold"/>
      </w:pPr>
      <w:r w:rsidRPr="00B65E21">
        <w:rPr>
          <w:rStyle w:val="HideTWBExt"/>
          <w:b w:val="0"/>
        </w:rPr>
        <w:t>&lt;RepeatBlock-By&gt;&lt;Members&gt;</w:t>
      </w:r>
      <w:r w:rsidRPr="00B65E21">
        <w:t>Billy Kelleher, Gilles Boyer</w:t>
      </w:r>
      <w:r w:rsidRPr="00B65E21">
        <w:rPr>
          <w:rStyle w:val="HideTWBExt"/>
          <w:b w:val="0"/>
        </w:rPr>
        <w:t>&lt;/Members&gt;</w:t>
      </w:r>
    </w:p>
    <w:p w14:paraId="7B16CE27" w14:textId="77777777" w:rsidR="00C00BA5" w:rsidRPr="00B65E21" w:rsidRDefault="00C00BA5" w:rsidP="00C00BA5">
      <w:pPr>
        <w:pStyle w:val="NormalBold"/>
      </w:pPr>
      <w:r w:rsidRPr="00B65E21">
        <w:rPr>
          <w:rStyle w:val="HideTWBExt"/>
          <w:b w:val="0"/>
        </w:rPr>
        <w:t>&lt;/RepeatBlock-By&gt;</w:t>
      </w:r>
    </w:p>
    <w:p w14:paraId="34EFB138"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A6E7F58" w14:textId="77777777" w:rsidR="00C00BA5" w:rsidRPr="00B65E21" w:rsidRDefault="00C00BA5" w:rsidP="00C00BA5">
      <w:pPr>
        <w:pStyle w:val="NormalBold"/>
      </w:pPr>
      <w:r w:rsidRPr="00B65E21">
        <w:rPr>
          <w:rStyle w:val="HideTWBExt"/>
          <w:b w:val="0"/>
        </w:rPr>
        <w:t>&lt;Article&gt;</w:t>
      </w:r>
      <w:r w:rsidRPr="00B65E21">
        <w:t>5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6FD2D0D" w14:textId="77777777" w:rsidTr="00C00BA5">
        <w:trPr>
          <w:trHeight w:hRule="exact" w:val="240"/>
          <w:jc w:val="center"/>
        </w:trPr>
        <w:tc>
          <w:tcPr>
            <w:tcW w:w="9752" w:type="dxa"/>
            <w:gridSpan w:val="2"/>
            <w:tcBorders>
              <w:top w:val="nil"/>
              <w:left w:val="nil"/>
              <w:bottom w:val="nil"/>
              <w:right w:val="nil"/>
            </w:tcBorders>
          </w:tcPr>
          <w:p w14:paraId="2C18302E" w14:textId="77777777" w:rsidR="00C00BA5" w:rsidRPr="00B65E21" w:rsidRDefault="00C00BA5" w:rsidP="00C00BA5"/>
        </w:tc>
      </w:tr>
      <w:tr w:rsidR="00C00BA5" w:rsidRPr="00B65E21" w14:paraId="6DBE084C" w14:textId="77777777" w:rsidTr="00C00BA5">
        <w:trPr>
          <w:trHeight w:val="240"/>
          <w:jc w:val="center"/>
        </w:trPr>
        <w:tc>
          <w:tcPr>
            <w:tcW w:w="4876" w:type="dxa"/>
            <w:tcBorders>
              <w:top w:val="nil"/>
              <w:left w:val="nil"/>
              <w:bottom w:val="nil"/>
              <w:right w:val="nil"/>
            </w:tcBorders>
          </w:tcPr>
          <w:p w14:paraId="29B62B7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CAEECC4" w14:textId="77777777" w:rsidR="00C00BA5" w:rsidRPr="00B65E21" w:rsidRDefault="00C00BA5" w:rsidP="00C00BA5">
            <w:pPr>
              <w:pStyle w:val="AmColumnHeading"/>
            </w:pPr>
            <w:r w:rsidRPr="00B65E21">
              <w:t>Pakeitimas</w:t>
            </w:r>
          </w:p>
        </w:tc>
      </w:tr>
      <w:tr w:rsidR="00C00BA5" w:rsidRPr="00B65E21" w14:paraId="2E0400CC" w14:textId="77777777" w:rsidTr="00C00BA5">
        <w:trPr>
          <w:jc w:val="center"/>
        </w:trPr>
        <w:tc>
          <w:tcPr>
            <w:tcW w:w="4876" w:type="dxa"/>
            <w:tcBorders>
              <w:top w:val="nil"/>
              <w:left w:val="nil"/>
              <w:bottom w:val="nil"/>
              <w:right w:val="nil"/>
            </w:tcBorders>
          </w:tcPr>
          <w:p w14:paraId="2E51376F" w14:textId="77777777" w:rsidR="00C00BA5" w:rsidRPr="00B65E21" w:rsidRDefault="00C00BA5" w:rsidP="00C00BA5">
            <w:pPr>
              <w:pStyle w:val="Normal6a"/>
            </w:pPr>
          </w:p>
        </w:tc>
        <w:tc>
          <w:tcPr>
            <w:tcW w:w="4876" w:type="dxa"/>
            <w:tcBorders>
              <w:top w:val="nil"/>
              <w:left w:val="nil"/>
              <w:bottom w:val="nil"/>
              <w:right w:val="nil"/>
            </w:tcBorders>
          </w:tcPr>
          <w:p w14:paraId="7CC85F7C" w14:textId="77777777" w:rsidR="00C00BA5" w:rsidRPr="00B65E21" w:rsidRDefault="00C00BA5" w:rsidP="00C00BA5">
            <w:pPr>
              <w:pStyle w:val="Normal6a"/>
            </w:pPr>
            <w:r w:rsidRPr="00B65E21">
              <w:rPr>
                <w:b/>
                <w:i/>
              </w:rPr>
              <w:t>(5a)</w:t>
            </w:r>
            <w:r w:rsidRPr="00B65E21">
              <w:tab/>
            </w:r>
            <w:r w:rsidRPr="00B65E21">
              <w:rPr>
                <w:b/>
                <w:i/>
              </w:rPr>
              <w:t xml:space="preserve">yra tam tikrų prekių ir paslaugų, kurių reikia visoms gyventojų grupėms ir į kurių prieigą jos turi teisę, todėl jos turėtų turėti galimybę už jas mokėti grynaisiais pinigais. Jeigu gavėjas yra viešasis subjektas, sveikatos paslaugų teikėjas arba vaistinė, esminių komunalinių paslaugų teikėjas arba mažmeninis maisto produktų tiekėjas, jie turėtų būti įpareigoti priimti mokėjimą grynaisiais pinigais. Valstybės narės gali išplėsti šį subjektų, kuriems prieiga yra labai svarbi, sąrašą. Tačiau valstybės narės gali nuspręsti leisti šioms gavėjų kategorijoms priklausančioms labai mažoms įmonėms </w:t>
            </w:r>
            <w:r w:rsidRPr="00B65E21">
              <w:rPr>
                <w:b/>
                <w:i/>
              </w:rPr>
              <w:lastRenderedPageBreak/>
              <w:t>pagrįsti atsisakymą priimti grynuosius pinigus dėl proporcingumo priežasčių;</w:t>
            </w:r>
          </w:p>
        </w:tc>
      </w:tr>
    </w:tbl>
    <w:p w14:paraId="6A9F698C"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0A11F18" w14:textId="77777777" w:rsidR="00C00BA5" w:rsidRPr="00B65E21" w:rsidRDefault="00C00BA5" w:rsidP="00C00BA5">
      <w:r w:rsidRPr="00B65E21">
        <w:rPr>
          <w:rStyle w:val="HideTWBExt"/>
        </w:rPr>
        <w:t>&lt;/Amend&gt;</w:t>
      </w:r>
    </w:p>
    <w:p w14:paraId="4032792A"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36</w:t>
      </w:r>
      <w:r w:rsidRPr="00B65E21">
        <w:rPr>
          <w:rStyle w:val="HideTWBExt"/>
          <w:b w:val="0"/>
        </w:rPr>
        <w:t>&lt;/NumAm&gt;</w:t>
      </w:r>
    </w:p>
    <w:p w14:paraId="6B5F28DB"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3CAF54BE"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2D52C82E" w14:textId="77777777" w:rsidR="00C00BA5" w:rsidRPr="00B65E21" w:rsidRDefault="00C00BA5" w:rsidP="00C00BA5">
      <w:pPr>
        <w:pStyle w:val="NormalBold"/>
      </w:pPr>
      <w:r w:rsidRPr="00B65E21">
        <w:rPr>
          <w:rStyle w:val="HideTWBExt"/>
          <w:b w:val="0"/>
        </w:rPr>
        <w:t>&lt;/RepeatBlock-By&gt;</w:t>
      </w:r>
    </w:p>
    <w:p w14:paraId="5BD6474E"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67A56D3" w14:textId="77777777" w:rsidR="00C00BA5" w:rsidRPr="00B65E21" w:rsidRDefault="00C00BA5" w:rsidP="00C00BA5">
      <w:pPr>
        <w:pStyle w:val="NormalBold"/>
      </w:pPr>
      <w:r w:rsidRPr="00B65E21">
        <w:rPr>
          <w:rStyle w:val="HideTWBExt"/>
          <w:b w:val="0"/>
        </w:rPr>
        <w:t>&lt;Article&gt;</w:t>
      </w:r>
      <w:r w:rsidRPr="00B65E21">
        <w:t>6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463BFCC" w14:textId="77777777" w:rsidTr="00C00BA5">
        <w:trPr>
          <w:trHeight w:hRule="exact" w:val="240"/>
          <w:jc w:val="center"/>
        </w:trPr>
        <w:tc>
          <w:tcPr>
            <w:tcW w:w="9752" w:type="dxa"/>
            <w:gridSpan w:val="2"/>
            <w:tcBorders>
              <w:top w:val="nil"/>
              <w:left w:val="nil"/>
              <w:bottom w:val="nil"/>
              <w:right w:val="nil"/>
            </w:tcBorders>
          </w:tcPr>
          <w:p w14:paraId="5E61AE2C" w14:textId="77777777" w:rsidR="00C00BA5" w:rsidRPr="00B65E21" w:rsidRDefault="00C00BA5" w:rsidP="00C00BA5"/>
        </w:tc>
      </w:tr>
      <w:tr w:rsidR="00C00BA5" w:rsidRPr="00B65E21" w14:paraId="7D899B9A" w14:textId="77777777" w:rsidTr="00C00BA5">
        <w:trPr>
          <w:trHeight w:val="240"/>
          <w:jc w:val="center"/>
        </w:trPr>
        <w:tc>
          <w:tcPr>
            <w:tcW w:w="4876" w:type="dxa"/>
            <w:tcBorders>
              <w:top w:val="nil"/>
              <w:left w:val="nil"/>
              <w:bottom w:val="nil"/>
              <w:right w:val="nil"/>
            </w:tcBorders>
          </w:tcPr>
          <w:p w14:paraId="61C1F1F0"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86B758D" w14:textId="77777777" w:rsidR="00C00BA5" w:rsidRPr="00B65E21" w:rsidRDefault="00C00BA5" w:rsidP="00C00BA5">
            <w:pPr>
              <w:pStyle w:val="AmColumnHeading"/>
            </w:pPr>
            <w:r w:rsidRPr="00B65E21">
              <w:t>Pakeitimas</w:t>
            </w:r>
          </w:p>
        </w:tc>
      </w:tr>
      <w:tr w:rsidR="00C00BA5" w:rsidRPr="00B65E21" w14:paraId="207BED26" w14:textId="77777777" w:rsidTr="00C00BA5">
        <w:trPr>
          <w:jc w:val="center"/>
        </w:trPr>
        <w:tc>
          <w:tcPr>
            <w:tcW w:w="4876" w:type="dxa"/>
            <w:tcBorders>
              <w:top w:val="nil"/>
              <w:left w:val="nil"/>
              <w:bottom w:val="nil"/>
              <w:right w:val="nil"/>
            </w:tcBorders>
          </w:tcPr>
          <w:p w14:paraId="23236D0A" w14:textId="77777777" w:rsidR="00C00BA5" w:rsidRPr="00B65E21" w:rsidRDefault="00C00BA5" w:rsidP="00C00BA5">
            <w:pPr>
              <w:pStyle w:val="Normal6a"/>
            </w:pPr>
            <w:r w:rsidRPr="00B65E21">
              <w:t>(6)</w:t>
            </w:r>
            <w:r w:rsidRPr="00B65E21">
              <w:tab/>
              <w:t xml:space="preserve">siekiant užtikrinti, kad dėl plačiai paplitusių ir struktūrinių atsisakymų priimti mokėjimus grynaisiais pinigais nebūtų veiksmingai pažeidžiamas privalomo mokėjimų eurų banknotais ir monetomis priėmimo principas, būtina, kad valstybės narės stebėtų išankstinio vienašališko mokėjimų grynaisiais pinigais atsisakymo lygį, kai sandoriai vykdomi fizinėse patalpose. Todėl valstybės narės turėtų visoje savo teritorijoje, visuose savo skirtinguose regionuose, įskaitant miesto ir ne miesto teritorijas, reguliariai stebėti vienašališko išankstinio mokėjimų grynaisiais pinigais atsisakymo lygį, kai mokėjimai atliekami fizinėse patalpose, remdamosi bendrais rodikliais, pagal kuriuos galima palyginti padėtį valstybėse narėse. Tačiau jos turėtų toliau stebėti padėtį. Jei valstybė narė padaro išvadą, kad išankstiniu vienašališku grynųjų pinigų atsisakymu kenkiama privalomam mokėjimų eurų banknotais ir monetomis priėmimui visoje jos teritorijoje arba jos dalyje, ta valstybė narė turėtų imtis veiksmingų ir proporcingų priemonių padėčiai ištaisyti, pavyzdžiui, uždrausti arba apriboti išankstinį vienašališką grynųjų pinigų atsisakymą visoje savo teritorijoje arba jos dalyse, pavyzdžiui, kaimo vietovėse, arba tam tikruose sektoriuose, kurie laikomi esminiais, pavyzdžiui, </w:t>
            </w:r>
            <w:r w:rsidRPr="00B65E21">
              <w:rPr>
                <w:b/>
                <w:bCs/>
                <w:i/>
                <w:iCs/>
              </w:rPr>
              <w:t xml:space="preserve">pašto skyriuose, prekybos </w:t>
            </w:r>
            <w:r w:rsidRPr="00B65E21">
              <w:rPr>
                <w:b/>
                <w:bCs/>
                <w:i/>
                <w:iCs/>
              </w:rPr>
              <w:lastRenderedPageBreak/>
              <w:t>centruose</w:t>
            </w:r>
            <w:r w:rsidRPr="00B65E21">
              <w:t xml:space="preserve">, vaistinėse </w:t>
            </w:r>
            <w:r w:rsidRPr="00B65E21">
              <w:rPr>
                <w:b/>
                <w:bCs/>
                <w:i/>
                <w:iCs/>
              </w:rPr>
              <w:t>ar</w:t>
            </w:r>
            <w:r w:rsidRPr="00B65E21">
              <w:t xml:space="preserve"> sveikatos priežiūros įstaigose</w:t>
            </w:r>
            <w:r w:rsidRPr="00B65E21">
              <w:rPr>
                <w:b/>
                <w:bCs/>
                <w:i/>
                <w:iCs/>
              </w:rPr>
              <w:t>, arba tam tikrų rūšių mokėjimų, kurie laikomi esminiais, atveju</w:t>
            </w:r>
            <w:r w:rsidRPr="00B65E21">
              <w:t>;</w:t>
            </w:r>
          </w:p>
        </w:tc>
        <w:tc>
          <w:tcPr>
            <w:tcW w:w="4876" w:type="dxa"/>
            <w:tcBorders>
              <w:top w:val="nil"/>
              <w:left w:val="nil"/>
              <w:bottom w:val="nil"/>
              <w:right w:val="nil"/>
            </w:tcBorders>
          </w:tcPr>
          <w:p w14:paraId="211AE97C" w14:textId="77777777" w:rsidR="00C00BA5" w:rsidRPr="00B65E21" w:rsidRDefault="00C00BA5" w:rsidP="00C00BA5">
            <w:pPr>
              <w:pStyle w:val="Normal6a"/>
            </w:pPr>
            <w:r w:rsidRPr="00B65E21">
              <w:lastRenderedPageBreak/>
              <w:t>(6)</w:t>
            </w:r>
            <w:r w:rsidRPr="00B65E21">
              <w:tab/>
              <w:t xml:space="preserve">siekiant užtikrinti, kad dėl plačiai paplitusių ir struktūrinių atsisakymų priimti mokėjimus grynaisiais pinigais nebūtų veiksmingai pažeidžiamas privalomo mokėjimų eurų banknotais ir monetomis priėmimo principas, būtina, kad valstybės narės stebėtų išankstinio vienašališko mokėjimų grynaisiais pinigais atsisakymo lygį, kai sandoriai vykdomi fizinėse patalpose. Todėl valstybės narės turėtų visoje savo teritorijoje, visuose savo skirtinguose regionuose, įskaitant miesto ir ne miesto teritorijas, reguliariai stebėti vienašališko išankstinio mokėjimų grynaisiais pinigais atsisakymo lygį, kai mokėjimai atliekami fizinėse patalpose, remdamosi bendrais rodikliais, pagal kuriuos galima palyginti padėtį valstybėse narėse. Tačiau jos turėtų toliau stebėti padėtį. Jei valstybė narė padaro išvadą, kad išankstiniu vienašališku grynųjų pinigų atsisakymu kenkiama privalomam mokėjimų eurų banknotais ir monetomis priėmimui visoje jos teritorijoje arba jos dalyje, ta valstybė narė turėtų imtis veiksmingų ir proporcingų priemonių padėčiai ištaisyti, pavyzdžiui, uždrausti arba apriboti išankstinį vienašališką grynųjų pinigų atsisakymą visoje savo teritorijoje arba jos dalyse, pavyzdžiui, kaimo vietovėse, arba tam tikruose sektoriuose, kurie laikomi esminiais; pavyzdžiui, pašto skyriuose, prekybos </w:t>
            </w:r>
            <w:r w:rsidRPr="00B65E21">
              <w:lastRenderedPageBreak/>
              <w:t>centruose, vaistinėse ar sveikatos priežiūros įstaigose, arba tam tikrų rūšių mokėjimų, kurie laikomi esminiais</w:t>
            </w:r>
            <w:r w:rsidRPr="00B65E21">
              <w:rPr>
                <w:b/>
                <w:bCs/>
                <w:i/>
                <w:iCs/>
              </w:rPr>
              <w:t>;</w:t>
            </w:r>
            <w:r w:rsidRPr="00B65E21">
              <w:rPr>
                <w:b/>
                <w:i/>
              </w:rPr>
              <w:t xml:space="preserve"> </w:t>
            </w:r>
            <w:r w:rsidRPr="00B65E21">
              <w:rPr>
                <w:b/>
                <w:bCs/>
                <w:i/>
                <w:iCs/>
              </w:rPr>
              <w:t>visų pirma turi būti užtikrinta galimybė gauti pakankamai ir proporcingai grynųjų pinigų, taip pat ją naudoti be apribojimų ir kliūčių kasdieniame gyvenime ir mokant už pagrindines prekes ir paslaugas</w:t>
            </w:r>
            <w:r w:rsidRPr="00B65E21">
              <w:t>, pavyzdžiui, vaistinėse</w:t>
            </w:r>
            <w:r w:rsidRPr="00B65E21">
              <w:rPr>
                <w:b/>
                <w:bCs/>
                <w:i/>
                <w:iCs/>
              </w:rPr>
              <w:t>,</w:t>
            </w:r>
            <w:r w:rsidRPr="00B65E21">
              <w:t xml:space="preserve"> sveikatos priežiūros įstaigose </w:t>
            </w:r>
            <w:r w:rsidRPr="00B65E21">
              <w:rPr>
                <w:b/>
                <w:bCs/>
                <w:i/>
                <w:iCs/>
              </w:rPr>
              <w:t>ir kitose viešojo intereso srityse</w:t>
            </w:r>
            <w:r w:rsidRPr="00B65E21">
              <w:t>;</w:t>
            </w:r>
          </w:p>
        </w:tc>
      </w:tr>
    </w:tbl>
    <w:p w14:paraId="4D459FFF"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0317E7A3" w14:textId="77777777" w:rsidR="00C00BA5" w:rsidRPr="00B65E21" w:rsidRDefault="00C00BA5" w:rsidP="00C00BA5">
      <w:r w:rsidRPr="00B65E21">
        <w:rPr>
          <w:rStyle w:val="HideTWBExt"/>
        </w:rPr>
        <w:t>&lt;/Amend&gt;</w:t>
      </w:r>
    </w:p>
    <w:p w14:paraId="471DFE34"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37</w:t>
      </w:r>
      <w:r w:rsidRPr="00B65E21">
        <w:rPr>
          <w:rStyle w:val="HideTWBExt"/>
          <w:b w:val="0"/>
        </w:rPr>
        <w:t>&lt;/NumAm&gt;</w:t>
      </w:r>
    </w:p>
    <w:p w14:paraId="64ADEE40" w14:textId="77777777" w:rsidR="00C00BA5" w:rsidRPr="00B65E21" w:rsidRDefault="00C00BA5" w:rsidP="00C00BA5">
      <w:pPr>
        <w:pStyle w:val="NormalBold"/>
      </w:pPr>
      <w:r w:rsidRPr="00B65E21">
        <w:rPr>
          <w:rStyle w:val="HideTWBExt"/>
          <w:b w:val="0"/>
        </w:rPr>
        <w:t>&lt;RepeatBlock-By&gt;&lt;Members&gt;</w:t>
      </w:r>
      <w:r w:rsidRPr="00B65E21">
        <w:t>Fabio De Masi</w:t>
      </w:r>
      <w:r w:rsidRPr="00B65E21">
        <w:rPr>
          <w:rStyle w:val="HideTWBExt"/>
          <w:b w:val="0"/>
        </w:rPr>
        <w:t>&lt;/Members&gt;</w:t>
      </w:r>
    </w:p>
    <w:p w14:paraId="7F9A0A87" w14:textId="77777777" w:rsidR="00C00BA5" w:rsidRPr="00B65E21" w:rsidRDefault="00C00BA5" w:rsidP="00C00BA5">
      <w:pPr>
        <w:pStyle w:val="NormalBold"/>
      </w:pPr>
      <w:r w:rsidRPr="00B65E21">
        <w:rPr>
          <w:rStyle w:val="HideTWBExt"/>
          <w:b w:val="0"/>
        </w:rPr>
        <w:t>&lt;/RepeatBlock-By&gt;</w:t>
      </w:r>
    </w:p>
    <w:p w14:paraId="5392D1D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2899F4B" w14:textId="77777777" w:rsidR="00C00BA5" w:rsidRPr="00B65E21" w:rsidRDefault="00C00BA5" w:rsidP="00C00BA5">
      <w:pPr>
        <w:pStyle w:val="NormalBold"/>
      </w:pPr>
      <w:r w:rsidRPr="00B65E21">
        <w:rPr>
          <w:rStyle w:val="HideTWBExt"/>
          <w:b w:val="0"/>
        </w:rPr>
        <w:t>&lt;Article&gt;</w:t>
      </w:r>
      <w:r w:rsidRPr="00B65E21">
        <w:t>6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CC890E6" w14:textId="77777777" w:rsidTr="00C00BA5">
        <w:trPr>
          <w:trHeight w:hRule="exact" w:val="240"/>
          <w:jc w:val="center"/>
        </w:trPr>
        <w:tc>
          <w:tcPr>
            <w:tcW w:w="9752" w:type="dxa"/>
            <w:gridSpan w:val="2"/>
            <w:tcBorders>
              <w:top w:val="nil"/>
              <w:left w:val="nil"/>
              <w:bottom w:val="nil"/>
              <w:right w:val="nil"/>
            </w:tcBorders>
          </w:tcPr>
          <w:p w14:paraId="34B0C6D4" w14:textId="77777777" w:rsidR="00C00BA5" w:rsidRPr="00B65E21" w:rsidRDefault="00C00BA5" w:rsidP="00C00BA5"/>
        </w:tc>
      </w:tr>
      <w:tr w:rsidR="00C00BA5" w:rsidRPr="00B65E21" w14:paraId="02BCFED5" w14:textId="77777777" w:rsidTr="00C00BA5">
        <w:trPr>
          <w:trHeight w:val="240"/>
          <w:jc w:val="center"/>
        </w:trPr>
        <w:tc>
          <w:tcPr>
            <w:tcW w:w="4876" w:type="dxa"/>
            <w:tcBorders>
              <w:top w:val="nil"/>
              <w:left w:val="nil"/>
              <w:bottom w:val="nil"/>
              <w:right w:val="nil"/>
            </w:tcBorders>
          </w:tcPr>
          <w:p w14:paraId="356BB83F"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08829EC" w14:textId="77777777" w:rsidR="00C00BA5" w:rsidRPr="00B65E21" w:rsidRDefault="00C00BA5" w:rsidP="00C00BA5">
            <w:pPr>
              <w:pStyle w:val="AmColumnHeading"/>
            </w:pPr>
            <w:r w:rsidRPr="00B65E21">
              <w:t>Pakeitimas</w:t>
            </w:r>
          </w:p>
        </w:tc>
      </w:tr>
      <w:tr w:rsidR="00C00BA5" w:rsidRPr="00B65E21" w14:paraId="77BB671E" w14:textId="77777777" w:rsidTr="00C00BA5">
        <w:trPr>
          <w:jc w:val="center"/>
        </w:trPr>
        <w:tc>
          <w:tcPr>
            <w:tcW w:w="4876" w:type="dxa"/>
            <w:tcBorders>
              <w:top w:val="nil"/>
              <w:left w:val="nil"/>
              <w:bottom w:val="nil"/>
              <w:right w:val="nil"/>
            </w:tcBorders>
          </w:tcPr>
          <w:p w14:paraId="2788D86B" w14:textId="77777777" w:rsidR="00C00BA5" w:rsidRPr="00B65E21" w:rsidRDefault="00C00BA5" w:rsidP="00C00BA5">
            <w:pPr>
              <w:pStyle w:val="Normal6a"/>
            </w:pPr>
            <w:r w:rsidRPr="00B65E21">
              <w:t>(6)</w:t>
            </w:r>
            <w:r w:rsidRPr="00B65E21">
              <w:tab/>
              <w:t xml:space="preserve">siekiant užtikrinti, kad dėl plačiai paplitusių ir struktūrinių atsisakymų priimti mokėjimus grynaisiais pinigais nebūtų veiksmingai pažeidžiamas privalomo mokėjimų eurų banknotais ir monetomis priėmimo principas, būtina, kad valstybės narės stebėtų išankstinio vienašališko mokėjimų grynaisiais pinigais atsisakymo lygį, kai sandoriai vykdomi fizinėse patalpose. Todėl valstybės narės turėtų visoje savo teritorijoje, visuose savo skirtinguose regionuose, įskaitant miesto ir ne miesto teritorijas, reguliariai stebėti vienašališko išankstinio mokėjimų grynaisiais pinigais atsisakymo lygį, kai mokėjimai atliekami fizinėse patalpose, remdamosi bendrais rodikliais, pagal kuriuos galima palyginti padėtį valstybėse narėse. Tačiau jos turėtų toliau stebėti padėtį. Jei valstybė narė padaro išvadą, kad išankstiniu vienašališku grynųjų pinigų atsisakymu kenkiama privalomam mokėjimų eurų banknotais ir monetomis priėmimui visoje jos teritorijoje arba jos dalyje, ta valstybė narė turėtų imtis </w:t>
            </w:r>
            <w:r w:rsidRPr="00B65E21">
              <w:lastRenderedPageBreak/>
              <w:t>veiksmingų ir proporcingų priemonių padėčiai ištaisyti</w:t>
            </w:r>
            <w:r w:rsidRPr="00B65E21">
              <w:rPr>
                <w:b/>
                <w:bCs/>
                <w:i/>
                <w:iCs/>
              </w:rPr>
              <w:t>, pavyzdžiui, uždrausti arba apriboti išankstinį vienašališką grynųjų pinigų atsisakymą visoje savo teritorijoje arba jos dalyse, pavyzdžiui, kaimo vietovėse, arba tam tikruose sektoriuose, kurie laikomi esminiais, pavyzdžiui, pašto skyriuose, prekybos centruose, vaistinėse ar sveikatos priežiūros įstaigose, arba tam tikrų rūšių mokėjimų, kurie laikomi esminiais, atveju</w:t>
            </w:r>
            <w:r w:rsidRPr="00B65E21">
              <w:t>;</w:t>
            </w:r>
          </w:p>
        </w:tc>
        <w:tc>
          <w:tcPr>
            <w:tcW w:w="4876" w:type="dxa"/>
            <w:tcBorders>
              <w:top w:val="nil"/>
              <w:left w:val="nil"/>
              <w:bottom w:val="nil"/>
              <w:right w:val="nil"/>
            </w:tcBorders>
          </w:tcPr>
          <w:p w14:paraId="47E35833" w14:textId="77777777" w:rsidR="00C00BA5" w:rsidRPr="00B65E21" w:rsidRDefault="00C00BA5" w:rsidP="00C00BA5">
            <w:pPr>
              <w:pStyle w:val="Normal6a"/>
            </w:pPr>
            <w:r w:rsidRPr="00B65E21">
              <w:lastRenderedPageBreak/>
              <w:t>(6)</w:t>
            </w:r>
            <w:r w:rsidRPr="00B65E21">
              <w:tab/>
              <w:t xml:space="preserve">siekiant užtikrinti, kad dėl plačiai paplitusių ir struktūrinių atsisakymų priimti mokėjimus grynaisiais pinigais nebūtų veiksmingai pažeidžiamas privalomo mokėjimų eurų banknotais ir monetomis priėmimo principas, būtina, kad valstybės narės stebėtų išankstinio vienašališko mokėjimų grynaisiais pinigais atsisakymo lygį, kai sandoriai vykdomi fizinėse patalpose. Todėl valstybės narės turėtų visoje savo teritorijoje, visuose savo skirtinguose regionuose, įskaitant miesto ir ne miesto teritorijas, reguliariai stebėti vienašališko išankstinio mokėjimų grynaisiais pinigais atsisakymo lygį, kai mokėjimai atliekami fizinėse patalpose, remdamosi bendrais rodikliais, pagal kuriuos galima palyginti padėtį valstybėse narėse. Tačiau jos turėtų toliau stebėti padėtį. Jei valstybė narė padaro išvadą, kad išankstiniu vienašališku grynųjų pinigų atsisakymu kenkiama privalomam mokėjimų eurų banknotais ir monetomis priėmimui visoje jos teritorijoje arba jos dalyje, ta valstybė narė turėtų imtis </w:t>
            </w:r>
            <w:r w:rsidRPr="00B65E21">
              <w:lastRenderedPageBreak/>
              <w:t>veiksmingų ir proporcingų priemonių padėčiai ištaisyti;</w:t>
            </w:r>
          </w:p>
        </w:tc>
      </w:tr>
    </w:tbl>
    <w:p w14:paraId="6B6FD019"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3B8F45FE" w14:textId="77777777" w:rsidR="00C00BA5" w:rsidRPr="00B65E21" w:rsidRDefault="00C00BA5" w:rsidP="00C00BA5">
      <w:r w:rsidRPr="00B65E21">
        <w:rPr>
          <w:rStyle w:val="HideTWBExt"/>
        </w:rPr>
        <w:t>&lt;/Amend&gt;</w:t>
      </w:r>
    </w:p>
    <w:p w14:paraId="027D054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38</w:t>
      </w:r>
      <w:r w:rsidRPr="00B65E21">
        <w:rPr>
          <w:rStyle w:val="HideTWBExt"/>
          <w:b w:val="0"/>
        </w:rPr>
        <w:t>&lt;/NumAm&gt;</w:t>
      </w:r>
    </w:p>
    <w:p w14:paraId="1141479F"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Eero Heinäluoma</w:t>
      </w:r>
      <w:r w:rsidRPr="00B65E21">
        <w:rPr>
          <w:rStyle w:val="HideTWBExt"/>
          <w:b w:val="0"/>
        </w:rPr>
        <w:t>&lt;/Members&gt;</w:t>
      </w:r>
    </w:p>
    <w:p w14:paraId="106560C7" w14:textId="77777777" w:rsidR="00C00BA5" w:rsidRPr="00B65E21" w:rsidRDefault="00C00BA5" w:rsidP="00C00BA5">
      <w:pPr>
        <w:pStyle w:val="NormalBold"/>
      </w:pPr>
      <w:r w:rsidRPr="00B65E21">
        <w:rPr>
          <w:rStyle w:val="HideTWBExt"/>
          <w:b w:val="0"/>
        </w:rPr>
        <w:t>&lt;/RepeatBlock-By&gt;</w:t>
      </w:r>
    </w:p>
    <w:p w14:paraId="1C3E7DC0"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46ADEDB" w14:textId="77777777" w:rsidR="00C00BA5" w:rsidRPr="00B65E21" w:rsidRDefault="00C00BA5" w:rsidP="00C00BA5">
      <w:pPr>
        <w:pStyle w:val="NormalBold"/>
      </w:pPr>
      <w:r w:rsidRPr="00B65E21">
        <w:rPr>
          <w:rStyle w:val="HideTWBExt"/>
          <w:b w:val="0"/>
        </w:rPr>
        <w:t>&lt;Article&gt;</w:t>
      </w:r>
      <w:r w:rsidRPr="00B65E21">
        <w:t>6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FAA6155" w14:textId="77777777" w:rsidTr="00C00BA5">
        <w:trPr>
          <w:trHeight w:hRule="exact" w:val="240"/>
          <w:jc w:val="center"/>
        </w:trPr>
        <w:tc>
          <w:tcPr>
            <w:tcW w:w="9752" w:type="dxa"/>
            <w:gridSpan w:val="2"/>
            <w:tcBorders>
              <w:top w:val="nil"/>
              <w:left w:val="nil"/>
              <w:bottom w:val="nil"/>
              <w:right w:val="nil"/>
            </w:tcBorders>
          </w:tcPr>
          <w:p w14:paraId="32F44290" w14:textId="77777777" w:rsidR="00C00BA5" w:rsidRPr="00B65E21" w:rsidRDefault="00C00BA5" w:rsidP="00C00BA5"/>
        </w:tc>
      </w:tr>
      <w:tr w:rsidR="00C00BA5" w:rsidRPr="00B65E21" w14:paraId="55E439E9" w14:textId="77777777" w:rsidTr="00C00BA5">
        <w:trPr>
          <w:trHeight w:val="240"/>
          <w:jc w:val="center"/>
        </w:trPr>
        <w:tc>
          <w:tcPr>
            <w:tcW w:w="4876" w:type="dxa"/>
            <w:tcBorders>
              <w:top w:val="nil"/>
              <w:left w:val="nil"/>
              <w:bottom w:val="nil"/>
              <w:right w:val="nil"/>
            </w:tcBorders>
          </w:tcPr>
          <w:p w14:paraId="2664DD9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6967A73" w14:textId="77777777" w:rsidR="00C00BA5" w:rsidRPr="00B65E21" w:rsidRDefault="00C00BA5" w:rsidP="00C00BA5">
            <w:pPr>
              <w:pStyle w:val="AmColumnHeading"/>
            </w:pPr>
            <w:r w:rsidRPr="00B65E21">
              <w:t>Pakeitimas</w:t>
            </w:r>
          </w:p>
        </w:tc>
      </w:tr>
      <w:tr w:rsidR="00C00BA5" w:rsidRPr="00B65E21" w14:paraId="67F995FF" w14:textId="77777777" w:rsidTr="00C00BA5">
        <w:trPr>
          <w:jc w:val="center"/>
        </w:trPr>
        <w:tc>
          <w:tcPr>
            <w:tcW w:w="4876" w:type="dxa"/>
            <w:tcBorders>
              <w:top w:val="nil"/>
              <w:left w:val="nil"/>
              <w:bottom w:val="nil"/>
              <w:right w:val="nil"/>
            </w:tcBorders>
          </w:tcPr>
          <w:p w14:paraId="2F8E78F6" w14:textId="77777777" w:rsidR="00C00BA5" w:rsidRPr="00B65E21" w:rsidRDefault="00C00BA5" w:rsidP="00C00BA5">
            <w:pPr>
              <w:pStyle w:val="Normal6a"/>
            </w:pPr>
            <w:r w:rsidRPr="00B65E21">
              <w:t>(6)</w:t>
            </w:r>
            <w:r w:rsidRPr="00B65E21">
              <w:tab/>
              <w:t xml:space="preserve">siekiant užtikrinti, kad dėl plačiai paplitusių ir struktūrinių atsisakymų priimti mokėjimus grynaisiais pinigais nebūtų veiksmingai pažeidžiamas privalomo mokėjimų eurų banknotais ir monetomis priėmimo principas, būtina, kad valstybės narės stebėtų išankstinio </w:t>
            </w:r>
            <w:r w:rsidRPr="00B65E21">
              <w:rPr>
                <w:b/>
                <w:bCs/>
                <w:i/>
                <w:iCs/>
              </w:rPr>
              <w:t>vienašališko</w:t>
            </w:r>
            <w:r w:rsidRPr="00B65E21">
              <w:t xml:space="preserve"> mokėjimų grynaisiais pinigais </w:t>
            </w:r>
            <w:r w:rsidRPr="00B65E21">
              <w:rPr>
                <w:b/>
                <w:bCs/>
                <w:i/>
                <w:iCs/>
              </w:rPr>
              <w:t>atsisakymo</w:t>
            </w:r>
            <w:r w:rsidRPr="00B65E21">
              <w:t xml:space="preserve"> </w:t>
            </w:r>
            <w:r w:rsidRPr="00B65E21">
              <w:rPr>
                <w:b/>
                <w:bCs/>
                <w:i/>
                <w:iCs/>
              </w:rPr>
              <w:t>lygį</w:t>
            </w:r>
            <w:r w:rsidRPr="00B65E21">
              <w:t xml:space="preserve">, kai sandoriai vykdomi fizinėse patalpose. Todėl valstybės narės turėtų visoje savo teritorijoje, visuose savo skirtinguose regionuose, įskaitant miesto ir ne miesto teritorijas, reguliariai stebėti vienašališko išankstinio mokėjimų grynaisiais pinigais atsisakymo lygį, kai mokėjimai atliekami fizinėse patalpose, remdamosi bendrais rodikliais, pagal kuriuos galima palyginti padėtį valstybėse narėse. </w:t>
            </w:r>
            <w:r w:rsidRPr="00B65E21">
              <w:rPr>
                <w:b/>
                <w:bCs/>
                <w:i/>
                <w:iCs/>
              </w:rPr>
              <w:t xml:space="preserve">Jei, atsižvelgiant į jų vertinimą, mokėjimų grynaisiais pinigais priėmimas jų teritorijoje užtikrinamas, valstybėms narėms nereikėtų priimti konkrečių priemonių, susijusių su jų atitinkamais </w:t>
            </w:r>
            <w:r w:rsidRPr="00B65E21">
              <w:rPr>
                <w:b/>
                <w:bCs/>
                <w:i/>
                <w:iCs/>
              </w:rPr>
              <w:lastRenderedPageBreak/>
              <w:t>įsipareigojimais.</w:t>
            </w:r>
            <w:r w:rsidRPr="00B65E21">
              <w:rPr>
                <w:b/>
                <w:i/>
              </w:rPr>
              <w:t xml:space="preserve"> Tačiau jos turėtų toliau stebėti padėtį. </w:t>
            </w:r>
            <w:r w:rsidRPr="00B65E21">
              <w:t xml:space="preserve">Jei valstybė narė padaro išvadą, kad išankstiniu vienašališku grynųjų pinigų atsisakymu kenkiama privalomam mokėjimų eurų banknotais ir monetomis priėmimui visoje jos teritorijoje arba jos dalyje, ta valstybė narė turėtų imtis veiksmingų ir proporcingų priemonių </w:t>
            </w:r>
            <w:r w:rsidRPr="00B65E21">
              <w:rPr>
                <w:b/>
                <w:bCs/>
                <w:i/>
                <w:iCs/>
              </w:rPr>
              <w:t>padėčiai ištaisyti, pavyzdžiui,</w:t>
            </w:r>
            <w:r w:rsidRPr="00B65E21">
              <w:t xml:space="preserve"> uždrausti</w:t>
            </w:r>
            <w:r w:rsidRPr="00B65E21">
              <w:rPr>
                <w:b/>
                <w:bCs/>
                <w:i/>
                <w:iCs/>
              </w:rPr>
              <w:t xml:space="preserve"> arba apriboti</w:t>
            </w:r>
            <w:r w:rsidRPr="00B65E21">
              <w:t xml:space="preserve"> išankstinį vienašališką grynųjų pinigų atsisakymą visoje savo teritorijoje </w:t>
            </w:r>
            <w:r w:rsidRPr="00B65E21">
              <w:rPr>
                <w:b/>
                <w:bCs/>
                <w:i/>
                <w:iCs/>
              </w:rPr>
              <w:t>arba jos dalyse, pavyzdžiui, kaimo vietovėse, arba tam tikruose sektoriuose, kurie laikomi esminiais, pavyzdžiui, pašto skyriuose, prekybos centruose, vaistinėse ar sveikatos priežiūros įstaigose, arba tam tikrų rūšių mokėjimų, kurie laikomi esminiais, atveju</w:t>
            </w:r>
            <w:r w:rsidRPr="00B65E21">
              <w:t>;</w:t>
            </w:r>
          </w:p>
        </w:tc>
        <w:tc>
          <w:tcPr>
            <w:tcW w:w="4876" w:type="dxa"/>
            <w:tcBorders>
              <w:top w:val="nil"/>
              <w:left w:val="nil"/>
              <w:bottom w:val="nil"/>
              <w:right w:val="nil"/>
            </w:tcBorders>
          </w:tcPr>
          <w:p w14:paraId="07C33CA1" w14:textId="77777777" w:rsidR="00C00BA5" w:rsidRPr="00B65E21" w:rsidRDefault="00C00BA5" w:rsidP="00C00BA5">
            <w:pPr>
              <w:pStyle w:val="Normal6a"/>
            </w:pPr>
            <w:r w:rsidRPr="00B65E21">
              <w:lastRenderedPageBreak/>
              <w:t>(6)</w:t>
            </w:r>
            <w:r w:rsidRPr="00B65E21">
              <w:tab/>
              <w:t xml:space="preserve">siekiant užtikrinti, kad dėl plačiai paplitusių ir struktūrinių atsisakymų priimti mokėjimus grynaisiais pinigais nebūtų veiksmingai pažeidžiamas privalomo mokėjimų eurų banknotais ir monetomis priėmimo principas, būtina, kad valstybės narės stebėtų išankstinio </w:t>
            </w:r>
            <w:r w:rsidRPr="00B65E21">
              <w:rPr>
                <w:b/>
                <w:bCs/>
                <w:i/>
                <w:iCs/>
              </w:rPr>
              <w:t>vienašališką</w:t>
            </w:r>
            <w:r w:rsidRPr="00B65E21">
              <w:t xml:space="preserve"> mokėjimų grynaisiais pinigais </w:t>
            </w:r>
            <w:r w:rsidRPr="00B65E21">
              <w:rPr>
                <w:b/>
                <w:bCs/>
                <w:i/>
                <w:iCs/>
              </w:rPr>
              <w:t>atsisakymą</w:t>
            </w:r>
            <w:r w:rsidRPr="00B65E21">
              <w:t xml:space="preserve">, kai sandoriai vykdomi fizinėse patalpose. Todėl valstybės narės turėtų visoje savo teritorijoje, visuose savo skirtinguose regionuose, įskaitant miesto ir ne miesto teritorijas, reguliariai stebėti vienašališko išankstinio mokėjimų grynaisiais pinigais atsisakymo lygį, kai mokėjimai atliekami fizinėse patalpose, remdamosi bendrais rodikliais, pagal kuriuos galima palyginti padėtį valstybėse narėse. Jei valstybė narė padaro išvadą, kad išankstiniu vienašališku grynųjų pinigų atsisakymu kenkiama privalomam mokėjimų eurų banknotais ir monetomis priėmimui visoje jos teritorijoje arba jos dalyje, ta valstybė narė turėtų imtis </w:t>
            </w:r>
            <w:r w:rsidRPr="00B65E21">
              <w:lastRenderedPageBreak/>
              <w:t>veiksmingų ir proporcingų priemonių uždrausti išankstinį vienašališką grynųjų pinigų atsisakymą visoje savo teritorijoje</w:t>
            </w:r>
            <w:r w:rsidRPr="00B65E21">
              <w:rPr>
                <w:b/>
                <w:bCs/>
                <w:i/>
                <w:iCs/>
              </w:rPr>
              <w:t>.</w:t>
            </w:r>
            <w:r w:rsidRPr="00B65E21">
              <w:rPr>
                <w:b/>
                <w:i/>
              </w:rPr>
              <w:t xml:space="preserve"> </w:t>
            </w:r>
            <w:r w:rsidRPr="00B65E21">
              <w:rPr>
                <w:b/>
                <w:bCs/>
                <w:i/>
                <w:iCs/>
              </w:rPr>
              <w:t>Šiuo tikslu valstybės narės turėtų aprūpinti nacionalines kompetentingas institucijas visomis reikiamomis kompetencijomis ir ištekliais, kad būtų užtikrintas privalomas gavėjų priėmimas</w:t>
            </w:r>
            <w:r w:rsidRPr="00B65E21">
              <w:t>;</w:t>
            </w:r>
          </w:p>
        </w:tc>
      </w:tr>
    </w:tbl>
    <w:p w14:paraId="6CFC499A"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5A07D5A" w14:textId="77777777" w:rsidR="00C00BA5" w:rsidRPr="00B65E21" w:rsidRDefault="00C00BA5" w:rsidP="00C00BA5">
      <w:r w:rsidRPr="00B65E21">
        <w:rPr>
          <w:rStyle w:val="HideTWBExt"/>
        </w:rPr>
        <w:t>&lt;/Amend&gt;</w:t>
      </w:r>
    </w:p>
    <w:p w14:paraId="18F5A876"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39</w:t>
      </w:r>
      <w:r w:rsidRPr="00B65E21">
        <w:rPr>
          <w:rStyle w:val="HideTWBExt"/>
          <w:b w:val="0"/>
        </w:rPr>
        <w:t>&lt;/NumAm&gt;</w:t>
      </w:r>
    </w:p>
    <w:p w14:paraId="234C6447"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44AFAE1E" w14:textId="77777777" w:rsidR="00C00BA5" w:rsidRPr="00B65E21" w:rsidRDefault="00C00BA5" w:rsidP="00C00BA5">
      <w:pPr>
        <w:pStyle w:val="NormalBold"/>
      </w:pPr>
      <w:r w:rsidRPr="00B65E21">
        <w:rPr>
          <w:rStyle w:val="HideTWBExt"/>
          <w:b w:val="0"/>
        </w:rPr>
        <w:t>&lt;/RepeatBlock-By&gt;</w:t>
      </w:r>
    </w:p>
    <w:p w14:paraId="22B782D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522AEE4" w14:textId="77777777" w:rsidR="00C00BA5" w:rsidRPr="00B65E21" w:rsidRDefault="00C00BA5" w:rsidP="00C00BA5">
      <w:pPr>
        <w:pStyle w:val="NormalBold"/>
      </w:pPr>
      <w:r w:rsidRPr="00B65E21">
        <w:rPr>
          <w:rStyle w:val="HideTWBExt"/>
          <w:b w:val="0"/>
        </w:rPr>
        <w:t>&lt;Article&gt;</w:t>
      </w:r>
      <w:r w:rsidRPr="00B65E21">
        <w:t>6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0A7DD33" w14:textId="77777777" w:rsidTr="00C00BA5">
        <w:trPr>
          <w:trHeight w:hRule="exact" w:val="240"/>
          <w:jc w:val="center"/>
        </w:trPr>
        <w:tc>
          <w:tcPr>
            <w:tcW w:w="9752" w:type="dxa"/>
            <w:gridSpan w:val="2"/>
            <w:tcBorders>
              <w:top w:val="nil"/>
              <w:left w:val="nil"/>
              <w:bottom w:val="nil"/>
              <w:right w:val="nil"/>
            </w:tcBorders>
          </w:tcPr>
          <w:p w14:paraId="4E9C63A7" w14:textId="77777777" w:rsidR="00C00BA5" w:rsidRPr="00B65E21" w:rsidRDefault="00C00BA5" w:rsidP="00C00BA5"/>
        </w:tc>
      </w:tr>
      <w:tr w:rsidR="00C00BA5" w:rsidRPr="00B65E21" w14:paraId="0C9FD08E" w14:textId="77777777" w:rsidTr="00C00BA5">
        <w:trPr>
          <w:trHeight w:val="240"/>
          <w:jc w:val="center"/>
        </w:trPr>
        <w:tc>
          <w:tcPr>
            <w:tcW w:w="4876" w:type="dxa"/>
            <w:tcBorders>
              <w:top w:val="nil"/>
              <w:left w:val="nil"/>
              <w:bottom w:val="nil"/>
              <w:right w:val="nil"/>
            </w:tcBorders>
          </w:tcPr>
          <w:p w14:paraId="22DDDE1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49D2BA3" w14:textId="77777777" w:rsidR="00C00BA5" w:rsidRPr="00B65E21" w:rsidRDefault="00C00BA5" w:rsidP="00C00BA5">
            <w:pPr>
              <w:pStyle w:val="AmColumnHeading"/>
            </w:pPr>
            <w:r w:rsidRPr="00B65E21">
              <w:t>Pakeitimas</w:t>
            </w:r>
          </w:p>
        </w:tc>
      </w:tr>
      <w:tr w:rsidR="00C00BA5" w:rsidRPr="00B65E21" w14:paraId="1403BFAF" w14:textId="77777777" w:rsidTr="00C00BA5">
        <w:trPr>
          <w:jc w:val="center"/>
        </w:trPr>
        <w:tc>
          <w:tcPr>
            <w:tcW w:w="4876" w:type="dxa"/>
            <w:tcBorders>
              <w:top w:val="nil"/>
              <w:left w:val="nil"/>
              <w:bottom w:val="nil"/>
              <w:right w:val="nil"/>
            </w:tcBorders>
          </w:tcPr>
          <w:p w14:paraId="6A107DDF" w14:textId="77777777" w:rsidR="00C00BA5" w:rsidRPr="00B65E21" w:rsidRDefault="00C00BA5" w:rsidP="00C00BA5">
            <w:pPr>
              <w:pStyle w:val="Normal6a"/>
            </w:pPr>
            <w:r w:rsidRPr="00B65E21">
              <w:t>(6)</w:t>
            </w:r>
            <w:r w:rsidRPr="00B65E21">
              <w:tab/>
              <w:t xml:space="preserve">siekiant užtikrinti, kad dėl plačiai paplitusių ir struktūrinių atsisakymų priimti mokėjimus grynaisiais pinigais nebūtų veiksmingai pažeidžiamas privalomo mokėjimų eurų banknotais ir monetomis priėmimo principas, būtina, kad valstybės narės stebėtų išankstinio vienašališko mokėjimų grynaisiais pinigais atsisakymo lygį, kai sandoriai vykdomi fizinėse patalpose. Todėl valstybės narės turėtų visoje savo teritorijoje, visuose savo skirtinguose regionuose, įskaitant miesto ir ne miesto teritorijas, reguliariai stebėti vienašališko išankstinio mokėjimų grynaisiais pinigais atsisakymo lygį, kai mokėjimai atliekami fizinėse patalpose, </w:t>
            </w:r>
            <w:r w:rsidRPr="00B65E21">
              <w:lastRenderedPageBreak/>
              <w:t>remdamosi bendrais rodikliais, pagal kuriuos galima palyginti padėtį valstybėse narėse. Jei, atsižvelgiant į jų vertinimą, mokėjimų grynaisiais pinigais priėmimas jų teritorijoje užtikrinamas, valstybėms narėms nereikėtų priimti konkrečių priemonių, susijusių su jų atitinkamais įsipareigojimais. Tačiau jos turėtų toliau stebėti padėtį. Jei valstybė narė padaro išvadą, kad išankstiniu vienašališku grynųjų pinigų atsisakymu kenkiama privalomam mokėjimų eurų banknotais ir monetomis priėmimui visoje jos teritorijoje arba jos dalyje, ta valstybė narė turėtų imtis veiksmingų ir proporcingų priemonių padėčiai ištaisyti, pavyzdžiui, uždrausti arba apriboti išankstinį vienašališką grynųjų pinigų atsisakymą visoje savo teritorijoje arba jos dalyse</w:t>
            </w:r>
            <w:r w:rsidRPr="00B65E21">
              <w:rPr>
                <w:b/>
                <w:i/>
              </w:rPr>
              <w:t>, pavyzdžiui, kaimo vietovėse, arba tam tikruose sektoriuose, kurie laikomi esminiais, pavyzdžiui, pašto skyriuose, prekybos centruose, vaistinėse ar sveikatos priežiūros įstaigose, arba tam tikrų rūšių mokėjimų, kurie laikomi esminiais, atveju</w:t>
            </w:r>
            <w:r w:rsidRPr="00B65E21">
              <w:t>;</w:t>
            </w:r>
          </w:p>
        </w:tc>
        <w:tc>
          <w:tcPr>
            <w:tcW w:w="4876" w:type="dxa"/>
            <w:tcBorders>
              <w:top w:val="nil"/>
              <w:left w:val="nil"/>
              <w:bottom w:val="nil"/>
              <w:right w:val="nil"/>
            </w:tcBorders>
          </w:tcPr>
          <w:p w14:paraId="15B9CD40" w14:textId="77777777" w:rsidR="00C00BA5" w:rsidRPr="00B65E21" w:rsidRDefault="00C00BA5" w:rsidP="00C00BA5">
            <w:pPr>
              <w:pStyle w:val="Normal6a"/>
            </w:pPr>
            <w:r w:rsidRPr="00B65E21">
              <w:lastRenderedPageBreak/>
              <w:t>(6)</w:t>
            </w:r>
            <w:r w:rsidRPr="00B65E21">
              <w:tab/>
              <w:t xml:space="preserve">siekiant užtikrinti, kad dėl plačiai paplitusių ir struktūrinių atsisakymų priimti mokėjimus grynaisiais pinigais nebūtų veiksmingai pažeidžiamas privalomo mokėjimų eurų banknotais ir monetomis priėmimo principas, būtina, kad valstybės narės stebėtų išankstinio vienašališko mokėjimų grynaisiais pinigais atsisakymo lygį, kai sandoriai vykdomi fizinėse patalpose. Todėl valstybės narės turėtų visoje savo teritorijoje, visuose savo skirtinguose regionuose, įskaitant miesto ir ne miesto teritorijas, reguliariai stebėti vienašališko išankstinio mokėjimų grynaisiais pinigais atsisakymo lygį, kai mokėjimai atliekami fizinėse patalpose, </w:t>
            </w:r>
            <w:r w:rsidRPr="00B65E21">
              <w:lastRenderedPageBreak/>
              <w:t>remdamosi bendrais rodikliais, pagal kuriuos galima palyginti padėtį valstybėse narėse. Jei, atsižvelgiant į jų vertinimą, mokėjimų grynaisiais pinigais priėmimas jų teritorijoje užtikrinamas, valstybėms narėms nereikėtų priimti konkrečių priemonių, susijusių su jų atitinkamais įsipareigojimais. Tačiau jos turėtų toliau stebėti padėtį. Jei valstybė narė padaro išvadą, kad išankstiniu vienašališku grynųjų pinigų atsisakymu kenkiama privalomam mokėjimų eurų banknotais ir monetomis priėmimui visoje jos teritorijoje arba jos dalyje, ta valstybė narė turėtų imtis veiksmingų ir proporcingų priemonių padėčiai ištaisyti, pavyzdžiui, uždrausti arba apriboti išankstinį vienašališką grynųjų pinigų atsisakymą visoje savo teritorijoje arba jos dalyse;</w:t>
            </w:r>
          </w:p>
        </w:tc>
      </w:tr>
    </w:tbl>
    <w:p w14:paraId="6EDD4F39"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3B3535D1" w14:textId="77777777" w:rsidR="00C00BA5" w:rsidRPr="00B65E21" w:rsidRDefault="00C00BA5" w:rsidP="00C00BA5">
      <w:r w:rsidRPr="00B65E21">
        <w:rPr>
          <w:rStyle w:val="HideTWBExt"/>
        </w:rPr>
        <w:t>&lt;/Amend&gt;</w:t>
      </w:r>
    </w:p>
    <w:p w14:paraId="035E735D"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40</w:t>
      </w:r>
      <w:r w:rsidRPr="00B65E21">
        <w:rPr>
          <w:rStyle w:val="HideTWBExt"/>
          <w:b w:val="0"/>
        </w:rPr>
        <w:t>&lt;/NumAm&gt;</w:t>
      </w:r>
    </w:p>
    <w:p w14:paraId="597C617E"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13B50D25" w14:textId="77777777" w:rsidR="00C00BA5" w:rsidRPr="00B65E21" w:rsidRDefault="00C00BA5" w:rsidP="00C00BA5">
      <w:pPr>
        <w:pStyle w:val="NormalBold"/>
      </w:pPr>
      <w:r w:rsidRPr="00B65E21">
        <w:rPr>
          <w:rStyle w:val="HideTWBExt"/>
          <w:b w:val="0"/>
        </w:rPr>
        <w:t>&lt;/RepeatBlock-By&gt;</w:t>
      </w:r>
    </w:p>
    <w:p w14:paraId="23C60D46"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FF7FF2E" w14:textId="77777777" w:rsidR="00C00BA5" w:rsidRPr="00B65E21" w:rsidRDefault="00C00BA5" w:rsidP="00C00BA5">
      <w:pPr>
        <w:pStyle w:val="NormalBold"/>
      </w:pPr>
      <w:r w:rsidRPr="00B65E21">
        <w:rPr>
          <w:rStyle w:val="HideTWBExt"/>
          <w:b w:val="0"/>
        </w:rPr>
        <w:t>&lt;Article&gt;</w:t>
      </w:r>
      <w:r w:rsidRPr="00B65E21">
        <w:t>6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960F521" w14:textId="77777777" w:rsidTr="00C00BA5">
        <w:trPr>
          <w:trHeight w:hRule="exact" w:val="240"/>
          <w:jc w:val="center"/>
        </w:trPr>
        <w:tc>
          <w:tcPr>
            <w:tcW w:w="9752" w:type="dxa"/>
            <w:gridSpan w:val="2"/>
            <w:tcBorders>
              <w:top w:val="nil"/>
              <w:left w:val="nil"/>
              <w:bottom w:val="nil"/>
              <w:right w:val="nil"/>
            </w:tcBorders>
          </w:tcPr>
          <w:p w14:paraId="68059639" w14:textId="77777777" w:rsidR="00C00BA5" w:rsidRPr="00B65E21" w:rsidRDefault="00C00BA5" w:rsidP="00C00BA5"/>
        </w:tc>
      </w:tr>
      <w:tr w:rsidR="00C00BA5" w:rsidRPr="00B65E21" w14:paraId="2160BA9F" w14:textId="77777777" w:rsidTr="00C00BA5">
        <w:trPr>
          <w:trHeight w:val="240"/>
          <w:jc w:val="center"/>
        </w:trPr>
        <w:tc>
          <w:tcPr>
            <w:tcW w:w="4876" w:type="dxa"/>
            <w:tcBorders>
              <w:top w:val="nil"/>
              <w:left w:val="nil"/>
              <w:bottom w:val="nil"/>
              <w:right w:val="nil"/>
            </w:tcBorders>
          </w:tcPr>
          <w:p w14:paraId="57A8C67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0D25DAF" w14:textId="77777777" w:rsidR="00C00BA5" w:rsidRPr="00B65E21" w:rsidRDefault="00C00BA5" w:rsidP="00C00BA5">
            <w:pPr>
              <w:pStyle w:val="AmColumnHeading"/>
            </w:pPr>
            <w:r w:rsidRPr="00B65E21">
              <w:t>Pakeitimas</w:t>
            </w:r>
          </w:p>
        </w:tc>
      </w:tr>
      <w:tr w:rsidR="00C00BA5" w:rsidRPr="00B65E21" w14:paraId="7EEA4A5E" w14:textId="77777777" w:rsidTr="00C00BA5">
        <w:trPr>
          <w:jc w:val="center"/>
        </w:trPr>
        <w:tc>
          <w:tcPr>
            <w:tcW w:w="4876" w:type="dxa"/>
            <w:tcBorders>
              <w:top w:val="nil"/>
              <w:left w:val="nil"/>
              <w:bottom w:val="nil"/>
              <w:right w:val="nil"/>
            </w:tcBorders>
          </w:tcPr>
          <w:p w14:paraId="16E43A82" w14:textId="77777777" w:rsidR="00C00BA5" w:rsidRPr="00B65E21" w:rsidRDefault="00C00BA5" w:rsidP="00C00BA5">
            <w:pPr>
              <w:pStyle w:val="Normal6a"/>
            </w:pPr>
            <w:r w:rsidRPr="00B65E21">
              <w:t>(6)</w:t>
            </w:r>
            <w:r w:rsidRPr="00B65E21">
              <w:tab/>
              <w:t xml:space="preserve">siekiant užtikrinti, kad dėl plačiai paplitusių ir struktūrinių atsisakymų priimti mokėjimus grynaisiais pinigais nebūtų veiksmingai pažeidžiamas privalomo mokėjimų eurų banknotais ir monetomis priėmimo principas, būtina, kad valstybės narės stebėtų išankstinio vienašališko mokėjimų grynaisiais pinigais atsisakymo lygį, kai sandoriai vykdomi fizinėse patalpose. Todėl valstybės narės turėtų </w:t>
            </w:r>
            <w:r w:rsidRPr="00B65E21">
              <w:lastRenderedPageBreak/>
              <w:t xml:space="preserve">visoje savo teritorijoje, visuose savo skirtinguose regionuose, įskaitant miesto ir ne miesto teritorijas, </w:t>
            </w:r>
            <w:r w:rsidRPr="00B65E21">
              <w:rPr>
                <w:b/>
                <w:bCs/>
                <w:i/>
                <w:iCs/>
              </w:rPr>
              <w:t>reguliariai</w:t>
            </w:r>
            <w:r w:rsidRPr="00B65E21">
              <w:t xml:space="preserve"> stebėti vienašališko išankstinio mokėjimų grynaisiais pinigais atsisakymo lygį, kai mokėjimai atliekami fizinėse patalpose, remdamosi bendrais rodikliais, pagal kuriuos galima palyginti padėtį valstybėse narėse. Jei, atsižvelgiant į jų vertinimą, mokėjimų grynaisiais pinigais priėmimas jų teritorijoje užtikrinamas, valstybėms narėms nereikėtų priimti konkrečių priemonių, susijusių su jų atitinkamais įsipareigojimais. Tačiau jos turėtų toliau stebėti padėtį. Jei valstybė narė padaro išvadą, kad išankstiniu vienašališku grynųjų pinigų atsisakymu kenkiama privalomam mokėjimų eurų banknotais ir monetomis priėmimui visoje jos teritorijoje arba jos dalyje, ta valstybė narė turėtų imtis veiksmingų ir proporcingų priemonių padėčiai ištaisyti, pavyzdžiui, uždrausti arba apriboti išankstinį vienašališką grynųjų pinigų atsisakymą visoje savo teritorijoje arba jos dalyse, pavyzdžiui, kaimo vietovėse, arba tam tikruose sektoriuose, kurie laikomi esminiais, pavyzdžiui, pašto skyriuose, prekybos centruose, vaistinėse ar sveikatos priežiūros įstaigose, arba tam tikrų rūšių mokėjimų, kurie laikomi esminiais, atveju;</w:t>
            </w:r>
          </w:p>
        </w:tc>
        <w:tc>
          <w:tcPr>
            <w:tcW w:w="4876" w:type="dxa"/>
            <w:tcBorders>
              <w:top w:val="nil"/>
              <w:left w:val="nil"/>
              <w:bottom w:val="nil"/>
              <w:right w:val="nil"/>
            </w:tcBorders>
          </w:tcPr>
          <w:p w14:paraId="4CA55CEA" w14:textId="77777777" w:rsidR="00C00BA5" w:rsidRPr="00B65E21" w:rsidRDefault="00C00BA5" w:rsidP="00C00BA5">
            <w:pPr>
              <w:pStyle w:val="Normal6a"/>
            </w:pPr>
            <w:r w:rsidRPr="00B65E21">
              <w:lastRenderedPageBreak/>
              <w:t>(6)</w:t>
            </w:r>
            <w:r w:rsidRPr="00B65E21">
              <w:tab/>
              <w:t xml:space="preserve">siekiant užtikrinti, kad dėl plačiai paplitusių ir struktūrinių atsisakymų priimti mokėjimus grynaisiais pinigais nebūtų veiksmingai pažeidžiamas privalomo mokėjimų eurų banknotais ir monetomis priėmimo principas, būtina, kad valstybės narės stebėtų išankstinio vienašališko mokėjimų grynaisiais pinigais atsisakymo lygį, kai sandoriai vykdomi fizinėse patalpose. Todėl valstybės narės turėtų </w:t>
            </w:r>
            <w:r w:rsidRPr="00B65E21">
              <w:lastRenderedPageBreak/>
              <w:t xml:space="preserve">visoje savo teritorijoje, visuose savo skirtinguose regionuose, įskaitant miesto ir ne miesto teritorijas, </w:t>
            </w:r>
            <w:r w:rsidRPr="00B65E21">
              <w:rPr>
                <w:b/>
                <w:bCs/>
                <w:i/>
                <w:iCs/>
              </w:rPr>
              <w:t>nuolat</w:t>
            </w:r>
            <w:r w:rsidRPr="00B65E21">
              <w:t xml:space="preserve"> stebėti vienašališko išankstinio mokėjimų grynaisiais pinigais atsisakymo lygį, kai mokėjimai atliekami fizinėse patalpose, remdamosi bendrais rodikliais, pagal kuriuos galima palyginti padėtį valstybėse narėse. Jei, atsižvelgiant į jų vertinimą, mokėjimų grynaisiais pinigais priėmimas jų teritorijoje užtikrinamas, valstybėms narėms nereikėtų priimti konkrečių priemonių, susijusių su jų atitinkamais įsipareigojimais. Tačiau jos turėtų toliau stebėti padėtį. Jei valstybė narė padaro išvadą, kad išankstiniu vienašališku grynųjų pinigų atsisakymu kenkiama privalomam mokėjimų eurų banknotais ir monetomis priėmimui visoje jos teritorijoje arba jos dalyje, ta valstybė narė turėtų imtis veiksmingų ir proporcingų priemonių padėčiai ištaisyti, pavyzdžiui, uždrausti arba apriboti išankstinį vienašališką grynųjų pinigų atsisakymą visoje savo teritorijoje arba jos dalyse, pavyzdžiui, kaimo vietovėse, arba tam tikruose sektoriuose, kurie laikomi esminiais, pavyzdžiui, pašto skyriuose, prekybos centruose, vaistinėse ar sveikatos priežiūros įstaigose, arba tam tikrų rūšių mokėjimų, kurie laikomi esminiais, atveju;</w:t>
            </w:r>
          </w:p>
        </w:tc>
      </w:tr>
    </w:tbl>
    <w:p w14:paraId="7D33FA12"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E0D838B" w14:textId="77777777" w:rsidR="00C00BA5" w:rsidRPr="00B65E21" w:rsidRDefault="00C00BA5" w:rsidP="00C00BA5">
      <w:r w:rsidRPr="00B65E21">
        <w:rPr>
          <w:rStyle w:val="HideTWBExt"/>
        </w:rPr>
        <w:t>&lt;/Amend&gt;</w:t>
      </w:r>
    </w:p>
    <w:p w14:paraId="777C40D6"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41</w:t>
      </w:r>
      <w:r w:rsidRPr="00B65E21">
        <w:rPr>
          <w:rStyle w:val="HideTWBExt"/>
          <w:b w:val="0"/>
        </w:rPr>
        <w:t>&lt;/NumAm&gt;</w:t>
      </w:r>
    </w:p>
    <w:p w14:paraId="74D04DAC"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7640AA1B" w14:textId="77777777" w:rsidR="00C00BA5" w:rsidRPr="00B65E21" w:rsidRDefault="00C00BA5" w:rsidP="00C00BA5">
      <w:pPr>
        <w:pStyle w:val="NormalBold"/>
      </w:pPr>
      <w:r w:rsidRPr="00B65E21">
        <w:rPr>
          <w:rStyle w:val="HideTWBExt"/>
          <w:b w:val="0"/>
        </w:rPr>
        <w:t>&lt;/RepeatBlock-By&gt;</w:t>
      </w:r>
    </w:p>
    <w:p w14:paraId="29CAB9E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14BBD7F" w14:textId="77777777" w:rsidR="00C00BA5" w:rsidRPr="00B65E21" w:rsidRDefault="00C00BA5" w:rsidP="00C00BA5">
      <w:pPr>
        <w:pStyle w:val="NormalBold"/>
      </w:pPr>
      <w:r w:rsidRPr="00B65E21">
        <w:rPr>
          <w:rStyle w:val="HideTWBExt"/>
          <w:b w:val="0"/>
        </w:rPr>
        <w:t>&lt;Article&gt;</w:t>
      </w:r>
      <w:r w:rsidRPr="00B65E21">
        <w:t>6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2F10D36" w14:textId="77777777" w:rsidTr="00C00BA5">
        <w:trPr>
          <w:trHeight w:hRule="exact" w:val="240"/>
          <w:jc w:val="center"/>
        </w:trPr>
        <w:tc>
          <w:tcPr>
            <w:tcW w:w="9752" w:type="dxa"/>
            <w:gridSpan w:val="2"/>
            <w:tcBorders>
              <w:top w:val="nil"/>
              <w:left w:val="nil"/>
              <w:bottom w:val="nil"/>
              <w:right w:val="nil"/>
            </w:tcBorders>
          </w:tcPr>
          <w:p w14:paraId="31B18967" w14:textId="77777777" w:rsidR="00C00BA5" w:rsidRPr="00B65E21" w:rsidRDefault="00C00BA5" w:rsidP="00C00BA5"/>
        </w:tc>
      </w:tr>
      <w:tr w:rsidR="00C00BA5" w:rsidRPr="00B65E21" w14:paraId="623FC70D" w14:textId="77777777" w:rsidTr="00C00BA5">
        <w:trPr>
          <w:trHeight w:val="240"/>
          <w:jc w:val="center"/>
        </w:trPr>
        <w:tc>
          <w:tcPr>
            <w:tcW w:w="4876" w:type="dxa"/>
            <w:tcBorders>
              <w:top w:val="nil"/>
              <w:left w:val="nil"/>
              <w:bottom w:val="nil"/>
              <w:right w:val="nil"/>
            </w:tcBorders>
          </w:tcPr>
          <w:p w14:paraId="74948D7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203AE3B" w14:textId="77777777" w:rsidR="00C00BA5" w:rsidRPr="00B65E21" w:rsidRDefault="00C00BA5" w:rsidP="00C00BA5">
            <w:pPr>
              <w:pStyle w:val="AmColumnHeading"/>
            </w:pPr>
            <w:r w:rsidRPr="00B65E21">
              <w:t>Pakeitimas</w:t>
            </w:r>
          </w:p>
        </w:tc>
      </w:tr>
      <w:tr w:rsidR="00C00BA5" w:rsidRPr="00B65E21" w14:paraId="0E113114" w14:textId="77777777" w:rsidTr="00C00BA5">
        <w:trPr>
          <w:jc w:val="center"/>
        </w:trPr>
        <w:tc>
          <w:tcPr>
            <w:tcW w:w="4876" w:type="dxa"/>
            <w:tcBorders>
              <w:top w:val="nil"/>
              <w:left w:val="nil"/>
              <w:bottom w:val="nil"/>
              <w:right w:val="nil"/>
            </w:tcBorders>
          </w:tcPr>
          <w:p w14:paraId="43C431B7" w14:textId="77777777" w:rsidR="00C00BA5" w:rsidRPr="00B65E21" w:rsidRDefault="00C00BA5" w:rsidP="00C00BA5">
            <w:pPr>
              <w:pStyle w:val="Normal6a"/>
            </w:pPr>
          </w:p>
        </w:tc>
        <w:tc>
          <w:tcPr>
            <w:tcW w:w="4876" w:type="dxa"/>
            <w:tcBorders>
              <w:top w:val="nil"/>
              <w:left w:val="nil"/>
              <w:bottom w:val="nil"/>
              <w:right w:val="nil"/>
            </w:tcBorders>
          </w:tcPr>
          <w:p w14:paraId="58B40ADA" w14:textId="77777777" w:rsidR="00C00BA5" w:rsidRPr="00B65E21" w:rsidRDefault="00C00BA5" w:rsidP="00C00BA5">
            <w:pPr>
              <w:pStyle w:val="Normal6a"/>
            </w:pPr>
            <w:r w:rsidRPr="00B65E21">
              <w:rPr>
                <w:b/>
                <w:i/>
              </w:rPr>
              <w:t>(6a)</w:t>
            </w:r>
            <w:r w:rsidRPr="00B65E21">
              <w:tab/>
            </w:r>
            <w:r w:rsidRPr="00B65E21">
              <w:rPr>
                <w:b/>
                <w:i/>
              </w:rPr>
              <w:t xml:space="preserve">valstybės narės mokėtojams ir gavėjams suteikia aiškią informaciją apie kanalus ir veiksmingas teisių gynimo priemones, kuriomis jie gali naudotis, kad galėtų kompetentingoms nacionalinėms </w:t>
            </w:r>
            <w:r w:rsidRPr="00B65E21">
              <w:rPr>
                <w:b/>
                <w:i/>
              </w:rPr>
              <w:lastRenderedPageBreak/>
              <w:t>institucijoms pateikti skundus dėl neteisėto atsisakymo priimti mokėjimą grynaisiais pinigais ir dėl nepakankamų arba neveiksmingų galimybių gauti grynųjų pinigų;</w:t>
            </w:r>
          </w:p>
        </w:tc>
      </w:tr>
    </w:tbl>
    <w:p w14:paraId="4494849D"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0B0454B" w14:textId="77777777" w:rsidR="00C00BA5" w:rsidRPr="00B65E21" w:rsidRDefault="00C00BA5" w:rsidP="00C00BA5">
      <w:r w:rsidRPr="00B65E21">
        <w:rPr>
          <w:rStyle w:val="HideTWBExt"/>
        </w:rPr>
        <w:t>&lt;/Amend&gt;</w:t>
      </w:r>
    </w:p>
    <w:p w14:paraId="555F01F2"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42</w:t>
      </w:r>
      <w:r w:rsidRPr="00B65E21">
        <w:rPr>
          <w:rStyle w:val="HideTWBExt"/>
          <w:b w:val="0"/>
        </w:rPr>
        <w:t>&lt;/NumAm&gt;</w:t>
      </w:r>
    </w:p>
    <w:p w14:paraId="38DA877E"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Eero Heinäluoma</w:t>
      </w:r>
      <w:r w:rsidRPr="00B65E21">
        <w:rPr>
          <w:rStyle w:val="HideTWBExt"/>
          <w:b w:val="0"/>
        </w:rPr>
        <w:t>&lt;/Members&gt;</w:t>
      </w:r>
    </w:p>
    <w:p w14:paraId="328CB9CD" w14:textId="77777777" w:rsidR="00C00BA5" w:rsidRPr="00B65E21" w:rsidRDefault="00C00BA5" w:rsidP="00C00BA5">
      <w:pPr>
        <w:pStyle w:val="NormalBold"/>
      </w:pPr>
      <w:r w:rsidRPr="00B65E21">
        <w:rPr>
          <w:rStyle w:val="HideTWBExt"/>
          <w:b w:val="0"/>
        </w:rPr>
        <w:t>&lt;/RepeatBlock-By&gt;</w:t>
      </w:r>
    </w:p>
    <w:p w14:paraId="5BC0BCD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C18ABD8" w14:textId="77777777" w:rsidR="00C00BA5" w:rsidRPr="00B65E21" w:rsidRDefault="00C00BA5" w:rsidP="00C00BA5">
      <w:pPr>
        <w:pStyle w:val="NormalBold"/>
      </w:pPr>
      <w:r w:rsidRPr="00B65E21">
        <w:rPr>
          <w:rStyle w:val="HideTWBExt"/>
          <w:b w:val="0"/>
        </w:rPr>
        <w:t>&lt;Article&gt;</w:t>
      </w:r>
      <w:r w:rsidRPr="00B65E21">
        <w:t>7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5DBC3C6" w14:textId="77777777" w:rsidTr="00C00BA5">
        <w:trPr>
          <w:trHeight w:hRule="exact" w:val="240"/>
          <w:jc w:val="center"/>
        </w:trPr>
        <w:tc>
          <w:tcPr>
            <w:tcW w:w="9752" w:type="dxa"/>
            <w:gridSpan w:val="2"/>
            <w:tcBorders>
              <w:top w:val="nil"/>
              <w:left w:val="nil"/>
              <w:bottom w:val="nil"/>
              <w:right w:val="nil"/>
            </w:tcBorders>
          </w:tcPr>
          <w:p w14:paraId="298531FF" w14:textId="77777777" w:rsidR="00C00BA5" w:rsidRPr="00B65E21" w:rsidRDefault="00C00BA5" w:rsidP="00C00BA5"/>
        </w:tc>
      </w:tr>
      <w:tr w:rsidR="00C00BA5" w:rsidRPr="00B65E21" w14:paraId="40D1494E" w14:textId="77777777" w:rsidTr="00C00BA5">
        <w:trPr>
          <w:trHeight w:val="240"/>
          <w:jc w:val="center"/>
        </w:trPr>
        <w:tc>
          <w:tcPr>
            <w:tcW w:w="4876" w:type="dxa"/>
            <w:tcBorders>
              <w:top w:val="nil"/>
              <w:left w:val="nil"/>
              <w:bottom w:val="nil"/>
              <w:right w:val="nil"/>
            </w:tcBorders>
          </w:tcPr>
          <w:p w14:paraId="0AF26F5B"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1A6A33E" w14:textId="77777777" w:rsidR="00C00BA5" w:rsidRPr="00B65E21" w:rsidRDefault="00C00BA5" w:rsidP="00C00BA5">
            <w:pPr>
              <w:pStyle w:val="AmColumnHeading"/>
            </w:pPr>
            <w:r w:rsidRPr="00B65E21">
              <w:t>Pakeitimas</w:t>
            </w:r>
          </w:p>
        </w:tc>
      </w:tr>
      <w:tr w:rsidR="00C00BA5" w:rsidRPr="00B65E21" w14:paraId="38742B8D" w14:textId="77777777" w:rsidTr="00C00BA5">
        <w:trPr>
          <w:jc w:val="center"/>
        </w:trPr>
        <w:tc>
          <w:tcPr>
            <w:tcW w:w="4876" w:type="dxa"/>
            <w:tcBorders>
              <w:top w:val="nil"/>
              <w:left w:val="nil"/>
              <w:bottom w:val="nil"/>
              <w:right w:val="nil"/>
            </w:tcBorders>
          </w:tcPr>
          <w:p w14:paraId="37F60FA0" w14:textId="77777777" w:rsidR="00C00BA5" w:rsidRPr="00B65E21" w:rsidRDefault="00C00BA5" w:rsidP="00C00BA5">
            <w:pPr>
              <w:pStyle w:val="Normal6a"/>
            </w:pPr>
            <w:r w:rsidRPr="00B65E21">
              <w:t>(7)</w:t>
            </w:r>
            <w:r w:rsidRPr="00B65E21">
              <w:tab/>
              <w:t>siekdamos veiksmingai įgyvendinti savo įsipareigojimą užtikrinti pakankamas ir veiksmingas galimybes gauti grynųjų pinigų, valstybės narės turėtų reguliariai stebėti galimybes gauti grynųjų pinigų visoje savo teritorijoje, visuose savo skirtinguose regionuose, įskaitant miesto ir ne miesto teritorijas, remdamosi bendrais rodikliais, pagal kuriuos galima palyginti padėtį valstybėse narėse. Bendri rodikliai galėtų apimti veiksnius, darančius poveikį galimybėms gauti grynųjų pinigų, pavyzdžiui, grynųjų pinigų gavimo vietų tankumą gyventojų atžvilgiu, grynųjų pinigų išsiėmimo ir jų įnešimo sąlygas, įskaitant mokesčius, skirtingų tinklų, kuriuose vartotojai gali gauti grynųjų pinigų skirtingais būdais, buvimą, miesto ir kaimo bei socialinius ir ekonominius skirtumus ir sunkumus, susijusius su galimybėmis gauti grynųjų pinigų, su kuriais susiduria tam tikros gyventojų grupės.</w:t>
            </w:r>
            <w:r w:rsidRPr="00B65E21">
              <w:rPr>
                <w:b/>
                <w:i/>
              </w:rPr>
              <w:t xml:space="preserve"> Jei, atsižvelgiant į valstybių narių vertinimą, galimybės jų teritorijoje gauti grynųjų pinigų būtų laikomos pakankamomis ir veiksmingomis, joms nereikėtų priimti konkrečių priemonių, susijusių su jų atitinkamais įsipareigojimais. Tačiau jos turėtų toliau stebėti padėtį</w:t>
            </w:r>
            <w:r w:rsidRPr="00B65E21">
              <w:t xml:space="preserve">. Jei valstybė narė padaro </w:t>
            </w:r>
            <w:r w:rsidRPr="00B65E21">
              <w:lastRenderedPageBreak/>
              <w:t>išvadą, kad galimybės gauti grynųjų pinigų visoje jos teritorijoje ar jos dalyje nėra pakankamos ir veiksmingos arba kad ši padėtis gali pablogėti, jei nebus imtasi veiksmų, turėtų būti imamasi tinkamų taisomųjų priemonių padėčiai ištaisyti, pavyzdžiui, nustatant geografinius galimybių gauti grynųjų pinigų reikalavimus, taikomus mokėjimo paslaugų teikėjams, teikiantiems grynųjų pinigų išsiėmimo paslaugas, toliau teikti grynųjų pinigų paslaugas pakankamame skaičiuje savo filialų, kuriuose vykdo veiklą, arba paskirti agentą tik internetinėms kredito įstaigoms, arba išlaikyti pakankamą bankomatų tankumą teritorijoje, kurioje jie vykdo veiklą, atsižvelgiant į tinkamą geografinį pasiskirstymą gyventojų atžvilgiu, taip pat į galimybę naudotis bankomatų sutelkimo paslauga. Kitos taisomosios priemonės galėtų apimti ne kredito įstaigoms, pavyzdžiui, nepriklausomiems bankomatų veiklos vykdytojams, mažmenininkams ar paštui, skirtas rekomendacijas, kuriomis skatinama papildyti bankų teikiamas grynųjų pinigų paslaugas;</w:t>
            </w:r>
          </w:p>
        </w:tc>
        <w:tc>
          <w:tcPr>
            <w:tcW w:w="4876" w:type="dxa"/>
            <w:tcBorders>
              <w:top w:val="nil"/>
              <w:left w:val="nil"/>
              <w:bottom w:val="nil"/>
              <w:right w:val="nil"/>
            </w:tcBorders>
          </w:tcPr>
          <w:p w14:paraId="75C2423E" w14:textId="77777777" w:rsidR="00C00BA5" w:rsidRPr="00B65E21" w:rsidRDefault="00C00BA5" w:rsidP="00C00BA5">
            <w:pPr>
              <w:pStyle w:val="Normal6a"/>
            </w:pPr>
            <w:r w:rsidRPr="00B65E21">
              <w:lastRenderedPageBreak/>
              <w:t>(7)</w:t>
            </w:r>
            <w:r w:rsidRPr="00B65E21">
              <w:tab/>
              <w:t xml:space="preserve">siekdamos veiksmingai įgyvendinti savo įsipareigojimą užtikrinti pakankamas ir veiksmingas galimybes gauti grynųjų pinigų, valstybės narės turėtų reguliariai stebėti galimybes gauti grynųjų pinigų visoje savo teritorijoje, visuose savo skirtinguose regionuose, įskaitant miesto ir ne miesto teritorijas, remdamosi bendrais rodikliais, pagal kuriuos galima palyginti padėtį valstybėse narėse. Bendri rodikliai galėtų apimti veiksnius, darančius poveikį galimybėms gauti grynųjų pinigų, pavyzdžiui, grynųjų pinigų gavimo vietų tankumą gyventojų atžvilgiu, grynųjų pinigų išsiėmimo ir jų įnešimo sąlygas, įskaitant mokesčius, skirtingų tinklų, kuriuose vartotojai gali gauti grynųjų pinigų skirtingais būdais, buvimą, miesto ir kaimo bei socialinius ir ekonominius skirtumus ir sunkumus, susijusius su galimybėmis gauti grynųjų pinigų, su kuriais susiduria tam tikros gyventojų grupės. Jei valstybė narė padaro išvadą, kad galimybės gauti grynųjų pinigų visoje jos teritorijoje ar jos dalyje nėra pakankamos ir veiksmingos arba kad ši padėtis gali pablogėti, jei nebus imtasi veiksmų, turėtų būti imamasi tinkamų taisomųjų priemonių padėčiai ištaisyti, pavyzdžiui, nustatant geografinius </w:t>
            </w:r>
            <w:r w:rsidRPr="00B65E21">
              <w:lastRenderedPageBreak/>
              <w:t>galimybių gauti grynųjų pinigų reikalavimus, taikomus mokėjimo paslaugų teikėjams, teikiantiems grynųjų pinigų išsiėmimo paslaugas, toliau teikti grynųjų pinigų paslaugas pakankamame skaičiuje savo filialų, kuriuose vykdo veiklą, arba paskirti agentą tik internetinėms kredito įstaigoms, arba išlaikyti pakankamą bankomatų tankumą teritorijoje, kurioje jie vykdo veiklą, atsižvelgiant į tinkamą geografinį pasiskirstymą gyventojų atžvilgiu, taip pat į galimybę naudotis bankomatų sutelkimo paslauga. Kitos taisomosios priemonės galėtų apimti ne kredito įstaigoms, pavyzdžiui, nepriklausomiems bankomatų veiklos vykdytojams, mažmenininkams ar paštui, skirtas rekomendacijas, kuriomis skatinama papildyti bankų teikiamas grynųjų pinigų paslaugas</w:t>
            </w:r>
            <w:r w:rsidRPr="00B65E21">
              <w:rPr>
                <w:b/>
                <w:bCs/>
                <w:i/>
                <w:iCs/>
              </w:rPr>
              <w:t>.</w:t>
            </w:r>
            <w:r w:rsidRPr="00B65E21">
              <w:t xml:space="preserve"> </w:t>
            </w:r>
            <w:r w:rsidRPr="00B65E21">
              <w:rPr>
                <w:b/>
                <w:i/>
              </w:rPr>
              <w:t>Kad valstybėms narėms būtų lengviau vykdyti stebėseną, mokėjimo paslaugų teikėjai ir bankomatų paslaugų teikėjai turėtų raštu pranešti nacionalinei kompetentingai institucijai apie kiekvieno bankomato arba banko filialo uždarymą ir pateikti vertinimą, ar vis dar užtikrinama pakankama ir veiksminga galimybė gauti grynųjų pinigų, kaip apibrėžta bendrais rodikliais. Jei atsiranda prieigos prie grynųjų pinigų spragų, už uždarymą atsakingas paslaugų teikėjas turėtų imtis taisomųjų priemonių, kad išlaikytų veiksmingą prieigą prie grynųjų pinigų</w:t>
            </w:r>
            <w:r w:rsidRPr="00B65E21">
              <w:t>;</w:t>
            </w:r>
          </w:p>
        </w:tc>
      </w:tr>
    </w:tbl>
    <w:p w14:paraId="5BB790C5"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C39B986" w14:textId="77777777" w:rsidR="00C00BA5" w:rsidRPr="00B65E21" w:rsidRDefault="00C00BA5" w:rsidP="00C00BA5">
      <w:r w:rsidRPr="00B65E21">
        <w:rPr>
          <w:rStyle w:val="HideTWBExt"/>
        </w:rPr>
        <w:t>&lt;/Amend&gt;</w:t>
      </w:r>
    </w:p>
    <w:p w14:paraId="3D8F08F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43</w:t>
      </w:r>
      <w:r w:rsidRPr="00B65E21">
        <w:rPr>
          <w:rStyle w:val="HideTWBExt"/>
          <w:b w:val="0"/>
        </w:rPr>
        <w:t>&lt;/NumAm&gt;</w:t>
      </w:r>
    </w:p>
    <w:p w14:paraId="3358E4C5"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744D3401" w14:textId="77777777" w:rsidR="00C00BA5" w:rsidRPr="00B65E21" w:rsidRDefault="00C00BA5" w:rsidP="00C00BA5">
      <w:pPr>
        <w:pStyle w:val="NormalBold"/>
      </w:pPr>
      <w:r w:rsidRPr="00B65E21">
        <w:rPr>
          <w:rStyle w:val="HideTWBExt"/>
          <w:b w:val="0"/>
        </w:rPr>
        <w:t>&lt;/RepeatBlock-By&gt;</w:t>
      </w:r>
    </w:p>
    <w:p w14:paraId="50D0ED6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A3100CD" w14:textId="77777777" w:rsidR="00C00BA5" w:rsidRPr="00B65E21" w:rsidRDefault="00C00BA5" w:rsidP="00C00BA5">
      <w:pPr>
        <w:pStyle w:val="NormalBold"/>
      </w:pPr>
      <w:r w:rsidRPr="00B65E21">
        <w:rPr>
          <w:rStyle w:val="HideTWBExt"/>
          <w:b w:val="0"/>
        </w:rPr>
        <w:t>&lt;Article&gt;</w:t>
      </w:r>
      <w:r w:rsidRPr="00B65E21">
        <w:t>7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59DAD7D" w14:textId="77777777" w:rsidTr="00C00BA5">
        <w:trPr>
          <w:trHeight w:hRule="exact" w:val="240"/>
          <w:jc w:val="center"/>
        </w:trPr>
        <w:tc>
          <w:tcPr>
            <w:tcW w:w="9752" w:type="dxa"/>
            <w:gridSpan w:val="2"/>
            <w:tcBorders>
              <w:top w:val="nil"/>
              <w:left w:val="nil"/>
              <w:bottom w:val="nil"/>
              <w:right w:val="nil"/>
            </w:tcBorders>
          </w:tcPr>
          <w:p w14:paraId="44F8BDFF" w14:textId="77777777" w:rsidR="00C00BA5" w:rsidRPr="00B65E21" w:rsidRDefault="00C00BA5" w:rsidP="00C00BA5"/>
        </w:tc>
      </w:tr>
      <w:tr w:rsidR="00C00BA5" w:rsidRPr="00B65E21" w14:paraId="03050A8B" w14:textId="77777777" w:rsidTr="00C00BA5">
        <w:trPr>
          <w:trHeight w:val="240"/>
          <w:jc w:val="center"/>
        </w:trPr>
        <w:tc>
          <w:tcPr>
            <w:tcW w:w="4876" w:type="dxa"/>
            <w:tcBorders>
              <w:top w:val="nil"/>
              <w:left w:val="nil"/>
              <w:bottom w:val="nil"/>
              <w:right w:val="nil"/>
            </w:tcBorders>
          </w:tcPr>
          <w:p w14:paraId="5D1563AF"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89E1129" w14:textId="77777777" w:rsidR="00C00BA5" w:rsidRPr="00B65E21" w:rsidRDefault="00C00BA5" w:rsidP="00C00BA5">
            <w:pPr>
              <w:pStyle w:val="AmColumnHeading"/>
            </w:pPr>
            <w:r w:rsidRPr="00B65E21">
              <w:t>Pakeitimas</w:t>
            </w:r>
          </w:p>
        </w:tc>
      </w:tr>
      <w:tr w:rsidR="00C00BA5" w:rsidRPr="00B65E21" w14:paraId="16574387" w14:textId="77777777" w:rsidTr="00C00BA5">
        <w:trPr>
          <w:jc w:val="center"/>
        </w:trPr>
        <w:tc>
          <w:tcPr>
            <w:tcW w:w="4876" w:type="dxa"/>
            <w:tcBorders>
              <w:top w:val="nil"/>
              <w:left w:val="nil"/>
              <w:bottom w:val="nil"/>
              <w:right w:val="nil"/>
            </w:tcBorders>
          </w:tcPr>
          <w:p w14:paraId="73723642" w14:textId="77777777" w:rsidR="00C00BA5" w:rsidRPr="00B65E21" w:rsidRDefault="00C00BA5" w:rsidP="00C00BA5">
            <w:pPr>
              <w:pStyle w:val="Normal6a"/>
            </w:pPr>
            <w:r w:rsidRPr="00B65E21">
              <w:lastRenderedPageBreak/>
              <w:t>(7)</w:t>
            </w:r>
            <w:r w:rsidRPr="00B65E21">
              <w:tab/>
              <w:t>siekdamos veiksmingai įgyvendinti savo įsipareigojimą užtikrinti pakankamas ir veiksmingas galimybes gauti grynųjų pinigų, valstybės narės turėtų reguliariai stebėti galimybes gauti grynųjų pinigų visoje savo teritorijoje, visuose savo skirtinguose regionuose, įskaitant miesto ir ne miesto teritorijas, remdamosi bendrais rodikliais, pagal kuriuos galima palyginti padėtį valstybėse narėse. Bendri rodikliai galėtų apimti veiksnius, darančius poveikį galimybėms gauti grynųjų pinigų, pavyzdžiui, grynųjų pinigų gavimo vietų tankumą gyventojų atžvilgiu, grynųjų pinigų išsiėmimo ir jų įnešimo sąlygas, įskaitant mokesčius, skirtingų tinklų, kuriuose vartotojai gali gauti grynųjų pinigų skirtingais būdais, buvimą, miesto ir kaimo bei socialinius ir ekonominius skirtumus ir sunkumus, susijusius su galimybėmis gauti grynųjų pinigų, su kuriais susiduria tam tikros gyventojų grupės. Jei</w:t>
            </w:r>
            <w:r w:rsidRPr="00B65E21">
              <w:rPr>
                <w:b/>
                <w:i/>
              </w:rPr>
              <w:t>, atsižvelgiant į valstybių narių vertinimą, galimybės jų teritorijoje gauti grynųjų pinigų būtų laikomos pakankamomis ir veiksmingomis, joms nereikėtų priimti konkrečių priemonių, susijusių su jų atitinkamais įsipareigojimais. Tačiau jos turėtų toliau stebėti padėtį. Jei</w:t>
            </w:r>
            <w:r w:rsidRPr="00B65E21">
              <w:t xml:space="preserve"> valstybė narė padaro išvadą, kad galimybės gauti grynųjų pinigų visoje jos teritorijoje ar jos dalyje nėra pakankamos ir veiksmingos arba kad ši padėtis gali pablogėti, jei nebus imtasi veiksmų, turėtų būti imamasi tinkamų taisomųjų priemonių padėčiai ištaisyti, pavyzdžiui, nustatant geografinius galimybių gauti grynųjų pinigų reikalavimus, taikomus mokėjimo paslaugų teikėjams, teikiantiems grynųjų pinigų išsiėmimo paslaugas, toliau teikti grynųjų pinigų paslaugas pakankamame skaičiuje savo filialų, kuriuose vykdo veiklą, arba paskirti agentą tik internetinėms kredito įstaigoms, arba išlaikyti pakankamą bankomatų tankumą teritorijoje, kurioje jie vykdo veiklą, atsižvelgiant į tinkamą geografinį pasiskirstymą gyventojų atžvilgiu, taip pat į galimybę naudotis </w:t>
            </w:r>
            <w:r w:rsidRPr="00B65E21">
              <w:lastRenderedPageBreak/>
              <w:t>bankomatų sutelkimo paslauga. Kitos taisomosios priemonės galėtų apimti ne kredito įstaigoms, pavyzdžiui, nepriklausomiems bankomatų veiklos vykdytojams, mažmenininkams ar paštui, skirtas rekomendacijas, kuriomis skatinama papildyti bankų teikiamas grynųjų pinigų paslaugas;</w:t>
            </w:r>
          </w:p>
        </w:tc>
        <w:tc>
          <w:tcPr>
            <w:tcW w:w="4876" w:type="dxa"/>
            <w:tcBorders>
              <w:top w:val="nil"/>
              <w:left w:val="nil"/>
              <w:bottom w:val="nil"/>
              <w:right w:val="nil"/>
            </w:tcBorders>
          </w:tcPr>
          <w:p w14:paraId="7F9871EB" w14:textId="77777777" w:rsidR="00C00BA5" w:rsidRPr="00B65E21" w:rsidRDefault="00C00BA5" w:rsidP="00C00BA5">
            <w:pPr>
              <w:pStyle w:val="Normal6a"/>
            </w:pPr>
            <w:r w:rsidRPr="00B65E21">
              <w:lastRenderedPageBreak/>
              <w:t>(7)</w:t>
            </w:r>
            <w:r w:rsidRPr="00B65E21">
              <w:tab/>
              <w:t xml:space="preserve">siekdamos veiksmingai įgyvendinti savo įsipareigojimą užtikrinti pakankamas ir veiksmingas galimybes gauti grynųjų pinigų, valstybės narės turėtų reguliariai stebėti galimybes gauti grynųjų pinigų visoje savo teritorijoje, visuose savo skirtinguose regionuose, įskaitant miesto ir ne miesto teritorijas, remdamosi bendrais rodikliais, pagal kuriuos galima palyginti padėtį valstybėse narėse. Bendri rodikliai galėtų apimti veiksnius, darančius poveikį galimybėms gauti grynųjų pinigų, pavyzdžiui, grynųjų pinigų gavimo vietų tankumą gyventojų atžvilgiu, grynųjų pinigų išsiėmimo ir jų įnešimo sąlygas, įskaitant mokesčius, skirtingų tinklų, kuriuose vartotojai gali gauti grynųjų pinigų skirtingais būdais, buvimą, miesto ir kaimo bei socialinius ir ekonominius skirtumus ir sunkumus, susijusius su galimybėmis gauti grynųjų pinigų, su kuriais susiduria tam tikros gyventojų grupės. Jei </w:t>
            </w:r>
            <w:r w:rsidRPr="00B65E21">
              <w:rPr>
                <w:b/>
                <w:i/>
              </w:rPr>
              <w:t>įvertinusi padėtį pagal 7 straipsnio 3a dalyje nustatytus kriterijus</w:t>
            </w:r>
            <w:r w:rsidRPr="00B65E21">
              <w:t xml:space="preserve"> valstybė narė padaro išvadą, kad galimybės gauti grynųjų pinigų visoje jos teritorijoje ar jos dalyje nėra pakankamos ir veiksmingos arba kad ši padėtis gali pablogėti, jei nebus imtasi veiksmų, turėtų būti imamasi tinkamų taisomųjų priemonių padėčiai ištaisyti, pavyzdžiui, nustatant geografinius galimybių gauti grynųjų pinigų reikalavimus, taikomus mokėjimo paslaugų teikėjams, teikiantiems grynųjų pinigų išsiėmimo paslaugas, toliau teikti grynųjų pinigų paslaugas pakankamame skaičiuje savo filialų, kuriuose vykdo veiklą, arba paskirti agentą tik internetinėms kredito įstaigoms, arba išlaikyti pakankamą bankomatų tankumą teritorijoje, kurioje jie vykdo veiklą, atsižvelgiant į tinkamą geografinį pasiskirstymą gyventojų atžvilgiu, taip pat į galimybę naudotis bankomatų sutelkimo paslauga. Kitos taisomosios priemonės galėtų apimti ne kredito įstaigoms, pavyzdžiui, nepriklausomiems bankomatų veiklos vykdytojams, mažmenininkams ar paštui, skirtas rekomendacijas, kuriomis </w:t>
            </w:r>
            <w:r w:rsidRPr="00B65E21">
              <w:lastRenderedPageBreak/>
              <w:t>skatinama papildyti bankų teikiamas grynųjų pinigų paslaugas</w:t>
            </w:r>
            <w:r w:rsidRPr="00B65E21">
              <w:rPr>
                <w:b/>
                <w:i/>
              </w:rPr>
              <w:t>,</w:t>
            </w:r>
            <w:r w:rsidRPr="00B65E21">
              <w:t xml:space="preserve"> </w:t>
            </w:r>
            <w:r w:rsidRPr="00B65E21">
              <w:rPr>
                <w:b/>
                <w:i/>
              </w:rPr>
              <w:t>taip pat taikyti atitinkamas sankcijas</w:t>
            </w:r>
            <w:r w:rsidRPr="00B65E21">
              <w:t>;</w:t>
            </w:r>
          </w:p>
        </w:tc>
      </w:tr>
    </w:tbl>
    <w:p w14:paraId="2CC64EF6"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4ED000B1" w14:textId="77777777" w:rsidR="00C00BA5" w:rsidRPr="00B65E21" w:rsidRDefault="00C00BA5" w:rsidP="00C00BA5">
      <w:pPr>
        <w:rPr>
          <w:rStyle w:val="HideTWBExt"/>
        </w:rPr>
      </w:pPr>
      <w:r w:rsidRPr="00B65E21">
        <w:rPr>
          <w:rStyle w:val="HideTWBExt"/>
        </w:rPr>
        <w:t>&lt;/Amend&gt;</w:t>
      </w:r>
    </w:p>
    <w:p w14:paraId="1CB77187"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44</w:t>
      </w:r>
      <w:r w:rsidRPr="00B65E21">
        <w:rPr>
          <w:rStyle w:val="HideTWBExt"/>
          <w:b w:val="0"/>
        </w:rPr>
        <w:t>&lt;/NumAm&gt;</w:t>
      </w:r>
    </w:p>
    <w:p w14:paraId="448AF8BF" w14:textId="77777777" w:rsidR="00C00BA5" w:rsidRPr="00B65E21" w:rsidRDefault="00C00BA5" w:rsidP="00C00BA5">
      <w:pPr>
        <w:pStyle w:val="NormalBold"/>
      </w:pPr>
      <w:r w:rsidRPr="00B65E21">
        <w:rPr>
          <w:rStyle w:val="HideTWBExt"/>
          <w:b w:val="0"/>
        </w:rPr>
        <w:t>&lt;RepeatBlock-By&gt;&lt;Members&gt;</w:t>
      </w:r>
      <w:r w:rsidRPr="00B65E21">
        <w:t>Billy Kelleher, Gilles Boyer</w:t>
      </w:r>
      <w:r w:rsidRPr="00B65E21">
        <w:rPr>
          <w:rStyle w:val="HideTWBExt"/>
          <w:b w:val="0"/>
        </w:rPr>
        <w:t>&lt;/Members&gt;</w:t>
      </w:r>
    </w:p>
    <w:p w14:paraId="227593C7" w14:textId="77777777" w:rsidR="00C00BA5" w:rsidRPr="00B65E21" w:rsidRDefault="00C00BA5" w:rsidP="00C00BA5">
      <w:pPr>
        <w:pStyle w:val="NormalBold"/>
      </w:pPr>
      <w:r w:rsidRPr="00B65E21">
        <w:rPr>
          <w:rStyle w:val="HideTWBExt"/>
          <w:b w:val="0"/>
        </w:rPr>
        <w:t>&lt;/RepeatBlock-By&gt;</w:t>
      </w:r>
    </w:p>
    <w:p w14:paraId="13B2EB5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1FB75B2" w14:textId="77777777" w:rsidR="00C00BA5" w:rsidRPr="00B65E21" w:rsidRDefault="00C00BA5" w:rsidP="00C00BA5">
      <w:pPr>
        <w:pStyle w:val="NormalBold"/>
      </w:pPr>
      <w:r w:rsidRPr="00B65E21">
        <w:rPr>
          <w:rStyle w:val="HideTWBExt"/>
          <w:b w:val="0"/>
        </w:rPr>
        <w:t>&lt;Article&gt;</w:t>
      </w:r>
      <w:r w:rsidRPr="00B65E21">
        <w:t>7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55ACF99" w14:textId="77777777" w:rsidTr="00C00BA5">
        <w:trPr>
          <w:trHeight w:hRule="exact" w:val="240"/>
          <w:jc w:val="center"/>
        </w:trPr>
        <w:tc>
          <w:tcPr>
            <w:tcW w:w="9752" w:type="dxa"/>
            <w:gridSpan w:val="2"/>
            <w:tcBorders>
              <w:top w:val="nil"/>
              <w:left w:val="nil"/>
              <w:bottom w:val="nil"/>
              <w:right w:val="nil"/>
            </w:tcBorders>
          </w:tcPr>
          <w:p w14:paraId="36DF08A1" w14:textId="77777777" w:rsidR="00C00BA5" w:rsidRPr="00B65E21" w:rsidRDefault="00C00BA5" w:rsidP="00C00BA5"/>
        </w:tc>
      </w:tr>
      <w:tr w:rsidR="00C00BA5" w:rsidRPr="00B65E21" w14:paraId="547AF48C" w14:textId="77777777" w:rsidTr="00C00BA5">
        <w:trPr>
          <w:trHeight w:val="240"/>
          <w:jc w:val="center"/>
        </w:trPr>
        <w:tc>
          <w:tcPr>
            <w:tcW w:w="4876" w:type="dxa"/>
            <w:tcBorders>
              <w:top w:val="nil"/>
              <w:left w:val="nil"/>
              <w:bottom w:val="nil"/>
              <w:right w:val="nil"/>
            </w:tcBorders>
          </w:tcPr>
          <w:p w14:paraId="27DAE28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330DC2A" w14:textId="77777777" w:rsidR="00C00BA5" w:rsidRPr="00B65E21" w:rsidRDefault="00C00BA5" w:rsidP="00C00BA5">
            <w:pPr>
              <w:pStyle w:val="AmColumnHeading"/>
            </w:pPr>
            <w:r w:rsidRPr="00B65E21">
              <w:t>Pakeitimas</w:t>
            </w:r>
          </w:p>
        </w:tc>
      </w:tr>
      <w:tr w:rsidR="00C00BA5" w:rsidRPr="00B65E21" w14:paraId="7CF7BBD5" w14:textId="77777777" w:rsidTr="00C00BA5">
        <w:trPr>
          <w:jc w:val="center"/>
        </w:trPr>
        <w:tc>
          <w:tcPr>
            <w:tcW w:w="4876" w:type="dxa"/>
            <w:tcBorders>
              <w:top w:val="nil"/>
              <w:left w:val="nil"/>
              <w:bottom w:val="nil"/>
              <w:right w:val="nil"/>
            </w:tcBorders>
          </w:tcPr>
          <w:p w14:paraId="0C048F08" w14:textId="77777777" w:rsidR="00C00BA5" w:rsidRPr="00B65E21" w:rsidRDefault="00C00BA5" w:rsidP="00C00BA5">
            <w:pPr>
              <w:pStyle w:val="Normal6a"/>
            </w:pPr>
            <w:r w:rsidRPr="00B65E21">
              <w:t>(7)</w:t>
            </w:r>
            <w:r w:rsidRPr="00B65E21">
              <w:tab/>
              <w:t xml:space="preserve">siekdamos veiksmingai įgyvendinti savo įsipareigojimą užtikrinti pakankamas ir veiksmingas galimybes gauti grynųjų pinigų, valstybės narės turėtų reguliariai stebėti galimybes gauti grynųjų pinigų visoje savo teritorijoje, visuose savo skirtinguose regionuose, įskaitant miesto ir ne miesto teritorijas, remdamosi bendrais rodikliais, pagal kuriuos galima palyginti padėtį valstybėse narėse. Bendri rodikliai galėtų apimti veiksnius, darančius poveikį galimybėms gauti grynųjų pinigų, pavyzdžiui, grynųjų pinigų gavimo vietų tankumą gyventojų atžvilgiu, grynųjų pinigų išsiėmimo ir jų įnešimo sąlygas, įskaitant mokesčius, skirtingų tinklų, kuriuose vartotojai gali gauti grynųjų pinigų skirtingais būdais, buvimą, miesto ir kaimo bei socialinius ir ekonominius skirtumus ir sunkumus, susijusius su galimybėmis gauti grynųjų pinigų, su kuriais susiduria tam tikros gyventojų grupės. Jei, atsižvelgiant į valstybių narių vertinimą, galimybės jų teritorijoje gauti grynųjų pinigų būtų laikomos pakankamomis ir veiksmingomis, joms nereikėtų priimti konkrečių priemonių, susijusių su jų atitinkamais įsipareigojimais. Tačiau jos turėtų toliau stebėti padėtį. Jei valstybė narė padaro </w:t>
            </w:r>
            <w:r w:rsidRPr="00B65E21">
              <w:lastRenderedPageBreak/>
              <w:t>išvadą, kad galimybės gauti grynųjų pinigų visoje jos teritorijoje ar jos dalyje nėra pakankamos ir veiksmingos arba kad ši padėtis gali pablogėti, jei nebus imtasi veiksmų, turėtų būti imamasi tinkamų taisomųjų priemonių padėčiai ištaisyti, pavyzdžiui, nustatant geografinius galimybių gauti grynųjų pinigų reikalavimus, taikomus mokėjimo paslaugų teikėjams, teikiantiems grynųjų pinigų išsiėmimo paslaugas, toliau teikti grynųjų pinigų paslaugas pakankamame skaičiuje savo filialų, kuriuose vykdo veiklą, arba paskirti agentą tik internetinėms kredito įstaigoms, arba išlaikyti pakankamą bankomatų tankumą teritorijoje, kurioje jie vykdo veiklą, atsižvelgiant į tinkamą geografinį pasiskirstymą gyventojų atžvilgiu, taip pat į galimybę naudotis bankomatų sutelkimo paslauga. Kitos taisomosios priemonės galėtų apimti ne kredito įstaigoms, pavyzdžiui, nepriklausomiems bankomatų veiklos vykdytojams, mažmenininkams ar paštui, skirtas rekomendacijas, kuriomis skatinama papildyti bankų teikiamas grynųjų pinigų paslaugas;</w:t>
            </w:r>
          </w:p>
        </w:tc>
        <w:tc>
          <w:tcPr>
            <w:tcW w:w="4876" w:type="dxa"/>
            <w:tcBorders>
              <w:top w:val="nil"/>
              <w:left w:val="nil"/>
              <w:bottom w:val="nil"/>
              <w:right w:val="nil"/>
            </w:tcBorders>
          </w:tcPr>
          <w:p w14:paraId="25EFD629" w14:textId="77777777" w:rsidR="00C00BA5" w:rsidRPr="00B65E21" w:rsidRDefault="00C00BA5" w:rsidP="00C00BA5">
            <w:pPr>
              <w:pStyle w:val="Normal6a"/>
            </w:pPr>
            <w:r w:rsidRPr="00B65E21">
              <w:lastRenderedPageBreak/>
              <w:t>(7)</w:t>
            </w:r>
            <w:r w:rsidRPr="00B65E21">
              <w:tab/>
              <w:t>siekdamos veiksmingai įgyvendinti savo įsipareigojimą užtikrinti pakankamas ir veiksmingas galimybes gauti grynųjų pinigų, valstybės narės turėtų reguliariai stebėti galimybes gauti grynųjų pinigų visoje savo teritorijoje, visuose savo skirtinguose regionuose, įskaitant miesto ir ne miesto teritorijas, remdamosi bendrais rodikliais, pagal kuriuos galima palyginti padėtį valstybėse narėse. Bendri rodikliai galėtų apimti veiksnius, darančius poveikį galimybėms gauti grynųjų pinigų, pavyzdžiui, grynųjų pinigų gavimo vietų tankumą gyventojų atžvilgiu, grynųjų pinigų išsiėmimo ir jų įnešimo sąlygas, įskaitant mokesčius, skirtingų tinklų, kuriuose vartotojai gali gauti grynųjų pinigų skirtingais būdais, buvimą, miesto ir kaimo bei socialinius ir ekonominius skirtumus ir sunkumus, susijusius su galimybėmis gauti grynųjų pinigų, su kuriais susiduria tam tikros gyventojų grupės.</w:t>
            </w:r>
            <w:r w:rsidRPr="00B65E21">
              <w:rPr>
                <w:b/>
                <w:i/>
              </w:rPr>
              <w:t xml:space="preserve"> </w:t>
            </w:r>
            <w:r w:rsidRPr="00B65E21">
              <w:rPr>
                <w:b/>
                <w:bCs/>
                <w:i/>
                <w:iCs/>
              </w:rPr>
              <w:t>Kad palengvintų vertinimą, valstybės narės sukuria mechanizmą, leidžiantį asmenims ir įmonėms pranešti apie galimus trūkumus vietos lygmeniu.</w:t>
            </w:r>
            <w:r w:rsidRPr="00B65E21">
              <w:t xml:space="preserve"> Jei, atsižvelgiant į valstybių narių vertinimą, galimybės jų teritorijoje gauti grynųjų pinigų būtų laikomos pakankamomis ir veiksmingomis, joms </w:t>
            </w:r>
            <w:r w:rsidRPr="00B65E21">
              <w:lastRenderedPageBreak/>
              <w:t xml:space="preserve">nereikėtų priimti konkrečių priemonių, susijusių su jų atitinkamais įsipareigojimais. Tačiau jos turėtų toliau stebėti padėtį. Jei valstybė narė padaro išvadą, kad galimybės gauti grynųjų pinigų visoje jos teritorijoje ar jos dalyje nėra pakankamos ir veiksmingos arba kad ši padėtis gali pablogėti, jei nebus imtasi veiksmų, turėtų būti imamasi tinkamų taisomųjų priemonių padėčiai ištaisyti, pavyzdžiui, nustatant geografinius galimybių gauti grynųjų pinigų reikalavimus, taikomus mokėjimo paslaugų teikėjams, teikiantiems grynųjų pinigų išsiėmimo paslaugas, toliau teikti grynųjų pinigų paslaugas pakankamame skaičiuje savo filialų, kuriuose vykdo veiklą, arba paskirti agentą tik internetinėms kredito įstaigoms, arba išlaikyti pakankamą bankomatų tankumą teritorijoje, kurioje jie vykdo veiklą, atsižvelgiant į tinkamą geografinį pasiskirstymą gyventojų atžvilgiu, taip pat į galimybę naudotis bankomatų sutelkimo paslauga. </w:t>
            </w:r>
            <w:r w:rsidRPr="00B65E21">
              <w:rPr>
                <w:b/>
                <w:i/>
              </w:rPr>
              <w:t>Teisių gynimo priemonės prireikus gali būti sukurtos taip, kad padėtų spręsti konkrečius trūkumus vietos lygmeniu ir poreikį gauti grynųjų pinigų.</w:t>
            </w:r>
            <w:r w:rsidRPr="00B65E21">
              <w:t xml:space="preserve"> Kitos taisomosios priemonės galėtų apimti ne kredito įstaigoms, pavyzdžiui, nepriklausomiems bankomatų veiklos vykdytojams, mažmenininkams ar paštui, skirtas rekomendacijas, kuriomis skatinama papildyti bankų teikiamas grynųjų pinigų paslaugas;</w:t>
            </w:r>
          </w:p>
        </w:tc>
      </w:tr>
    </w:tbl>
    <w:p w14:paraId="46EDCB85"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BA591F2" w14:textId="77777777" w:rsidR="00C00BA5" w:rsidRPr="00B65E21" w:rsidRDefault="00C00BA5" w:rsidP="00C00BA5">
      <w:r w:rsidRPr="00B65E21">
        <w:rPr>
          <w:rStyle w:val="HideTWBExt"/>
        </w:rPr>
        <w:t>&lt;/Amend&gt;</w:t>
      </w:r>
    </w:p>
    <w:p w14:paraId="09DCC89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45</w:t>
      </w:r>
      <w:r w:rsidRPr="00B65E21">
        <w:rPr>
          <w:rStyle w:val="HideTWBExt"/>
          <w:b w:val="0"/>
        </w:rPr>
        <w:t>&lt;/NumAm&gt;</w:t>
      </w:r>
    </w:p>
    <w:p w14:paraId="7607C388" w14:textId="77777777" w:rsidR="00C00BA5" w:rsidRPr="00B65E21" w:rsidRDefault="00C00BA5" w:rsidP="00C00BA5">
      <w:pPr>
        <w:pStyle w:val="NormalBold"/>
      </w:pPr>
      <w:r w:rsidRPr="00B65E21">
        <w:rPr>
          <w:rStyle w:val="HideTWBExt"/>
          <w:b w:val="0"/>
        </w:rPr>
        <w:t>&lt;RepeatBlock-By&gt;&lt;Members&gt;</w:t>
      </w:r>
      <w:r w:rsidRPr="00B65E21">
        <w:t>Pasquale Tridico</w:t>
      </w:r>
      <w:r w:rsidRPr="00B65E21">
        <w:rPr>
          <w:rStyle w:val="HideTWBExt"/>
          <w:b w:val="0"/>
        </w:rPr>
        <w:t>&lt;/Members&gt;</w:t>
      </w:r>
    </w:p>
    <w:p w14:paraId="22E53C95" w14:textId="77777777" w:rsidR="00C00BA5" w:rsidRPr="00B65E21" w:rsidRDefault="00C00BA5" w:rsidP="00C00BA5">
      <w:pPr>
        <w:pStyle w:val="NormalBold"/>
      </w:pPr>
      <w:r w:rsidRPr="00B65E21">
        <w:rPr>
          <w:rStyle w:val="HideTWBExt"/>
          <w:b w:val="0"/>
        </w:rPr>
        <w:t>&lt;/RepeatBlock-By&gt;</w:t>
      </w:r>
    </w:p>
    <w:p w14:paraId="4F51E37D"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3911791" w14:textId="77777777" w:rsidR="00C00BA5" w:rsidRPr="00B65E21" w:rsidRDefault="00C00BA5" w:rsidP="00C00BA5">
      <w:pPr>
        <w:pStyle w:val="NormalBold"/>
      </w:pPr>
      <w:r w:rsidRPr="00B65E21">
        <w:rPr>
          <w:rStyle w:val="HideTWBExt"/>
          <w:b w:val="0"/>
        </w:rPr>
        <w:t>&lt;Article&gt;</w:t>
      </w:r>
      <w:r w:rsidRPr="00B65E21">
        <w:t>7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80AE09D" w14:textId="77777777" w:rsidTr="00C00BA5">
        <w:trPr>
          <w:trHeight w:hRule="exact" w:val="240"/>
          <w:jc w:val="center"/>
        </w:trPr>
        <w:tc>
          <w:tcPr>
            <w:tcW w:w="9752" w:type="dxa"/>
            <w:gridSpan w:val="2"/>
            <w:tcBorders>
              <w:top w:val="nil"/>
              <w:left w:val="nil"/>
              <w:bottom w:val="nil"/>
              <w:right w:val="nil"/>
            </w:tcBorders>
          </w:tcPr>
          <w:p w14:paraId="4041D165" w14:textId="77777777" w:rsidR="00C00BA5" w:rsidRPr="00B65E21" w:rsidRDefault="00C00BA5" w:rsidP="00C00BA5"/>
        </w:tc>
      </w:tr>
      <w:tr w:rsidR="00C00BA5" w:rsidRPr="00B65E21" w14:paraId="4774C321" w14:textId="77777777" w:rsidTr="00C00BA5">
        <w:trPr>
          <w:trHeight w:val="240"/>
          <w:jc w:val="center"/>
        </w:trPr>
        <w:tc>
          <w:tcPr>
            <w:tcW w:w="4876" w:type="dxa"/>
            <w:tcBorders>
              <w:top w:val="nil"/>
              <w:left w:val="nil"/>
              <w:bottom w:val="nil"/>
              <w:right w:val="nil"/>
            </w:tcBorders>
          </w:tcPr>
          <w:p w14:paraId="1457C779"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68C17AC" w14:textId="77777777" w:rsidR="00C00BA5" w:rsidRPr="00B65E21" w:rsidRDefault="00C00BA5" w:rsidP="00C00BA5">
            <w:pPr>
              <w:pStyle w:val="AmColumnHeading"/>
            </w:pPr>
            <w:r w:rsidRPr="00B65E21">
              <w:t>Pakeitimas</w:t>
            </w:r>
          </w:p>
        </w:tc>
      </w:tr>
      <w:tr w:rsidR="00C00BA5" w:rsidRPr="00B65E21" w14:paraId="7FA50425" w14:textId="77777777" w:rsidTr="00C00BA5">
        <w:trPr>
          <w:jc w:val="center"/>
        </w:trPr>
        <w:tc>
          <w:tcPr>
            <w:tcW w:w="4876" w:type="dxa"/>
            <w:tcBorders>
              <w:top w:val="nil"/>
              <w:left w:val="nil"/>
              <w:bottom w:val="nil"/>
              <w:right w:val="nil"/>
            </w:tcBorders>
          </w:tcPr>
          <w:p w14:paraId="656E91D1" w14:textId="77777777" w:rsidR="00C00BA5" w:rsidRPr="00B65E21" w:rsidRDefault="00C00BA5" w:rsidP="00C00BA5">
            <w:pPr>
              <w:pStyle w:val="Normal6a"/>
            </w:pPr>
          </w:p>
        </w:tc>
        <w:tc>
          <w:tcPr>
            <w:tcW w:w="4876" w:type="dxa"/>
            <w:tcBorders>
              <w:top w:val="nil"/>
              <w:left w:val="nil"/>
              <w:bottom w:val="nil"/>
              <w:right w:val="nil"/>
            </w:tcBorders>
          </w:tcPr>
          <w:p w14:paraId="5DDCEE0B" w14:textId="77777777" w:rsidR="00C00BA5" w:rsidRPr="00B65E21" w:rsidRDefault="00C00BA5" w:rsidP="00C00BA5">
            <w:pPr>
              <w:pStyle w:val="Normal6a"/>
            </w:pPr>
            <w:r w:rsidRPr="00B65E21">
              <w:rPr>
                <w:b/>
                <w:i/>
              </w:rPr>
              <w:t>(7a)</w:t>
            </w:r>
            <w:r w:rsidRPr="00B65E21">
              <w:tab/>
            </w:r>
            <w:r w:rsidRPr="00B65E21">
              <w:rPr>
                <w:b/>
                <w:i/>
              </w:rPr>
              <w:t xml:space="preserve">užtikrinant pakankamą ir veiksmingą galimybę gauti grynųjų pinigų, išlaidos, susijusios su pagrindinių grynųjų pinigų paslaugų teikimu, pvz., bankomatais, grynųjų pinigų išsiėmimu paslaugomis ir kitomis grynųjų pinigų paskirstymo priemonėmis, neturėtų tapti finansinės kompensacijos mechanizmais, kuriais naudojasi finansų tarpininkai. Grynųjų pinigų išsiėmimo paslaugas ir bankomatų tinklus iš esmės lemia pačių įstaigų komerciniai sprendimai. Kadangi pagrindiniams tarpininkams, per kuriuos piliečiai gauna galimybę gauti grynųjų pinigų, bankams ir kitoms finansų įstaigoms neturėtų būti sąžiningai atlyginama už šią viešąją funkciją, įskaitant retai apgyvendintas ar komerciniu požiūriu mažiau patrauklias vietoves. Šiuo atžvilgiu su grynaisiais pinigais susijusios funkcijos sudaro labai svarbią mokėjimo sąskaitos paslaugų, apibrėžtų pagal Direktyvą 2014/92/ES (Mokėjimo sąskaitų direktyva), kurioje aiškiai pripažįstama, kad grynųjų pinigų įnešimas ir išsiėmimas yra pagrindinės mokėjimo sąskaitos funkcijos ir jomis nenumatomas joks kompensavimo mechanizmas tarpininkams. Panašiai, pagal Direktyvą (ES) 2015/2366 (MPD 2) mokėjimo paslaugų teikėjams taikomos pareigos užtikrinti mokėjimo paslaugų prieinamumą ir tęstinumą, nenumatant viešojo kompensavimo galimybės. Šis principas turėtų būti nuosekliai taikomas skaitmeninėje ir grynųjų pinigų infrastruktūroje, nes tai yra pagrindinės piliečių galimybės naudotis grynaisiais pinigais priemonės. Kompensacija būtų pagrįsta tik Sprendime </w:t>
            </w:r>
            <w:r w:rsidRPr="00B65E21">
              <w:rPr>
                <w:b/>
              </w:rPr>
              <w:t>Altmark</w:t>
            </w:r>
            <w:r w:rsidRPr="00B65E21">
              <w:rPr>
                <w:b/>
                <w:i/>
              </w:rPr>
              <w:t xml:space="preserve"> (C-280/00) numatytomis aplinkybėmis, kai pareigos prilygsta bendrojo ekonominio intereso paslaugoms, kurios nėra susijusios su veiklos vykdytojo įprasta ekonomine misija, o šiuo atveju taip nėra;</w:t>
            </w:r>
          </w:p>
        </w:tc>
      </w:tr>
    </w:tbl>
    <w:p w14:paraId="789CEBB6"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370B9117" w14:textId="77777777" w:rsidR="00C00BA5" w:rsidRPr="00B65E21" w:rsidRDefault="00C00BA5" w:rsidP="00C00BA5">
      <w:r w:rsidRPr="00B65E21">
        <w:rPr>
          <w:rStyle w:val="HideTWBExt"/>
        </w:rPr>
        <w:t>&lt;/Amend&gt;</w:t>
      </w:r>
    </w:p>
    <w:p w14:paraId="51C9EF74" w14:textId="77777777" w:rsidR="00C00BA5" w:rsidRPr="00B65E21" w:rsidRDefault="00C00BA5" w:rsidP="00C00BA5">
      <w:pPr>
        <w:pStyle w:val="AmNumberTabs"/>
      </w:pPr>
      <w:r w:rsidRPr="00B65E21">
        <w:rPr>
          <w:rStyle w:val="HideTWBExt"/>
          <w:b w:val="0"/>
        </w:rPr>
        <w:lastRenderedPageBreak/>
        <w:t>&lt;Amend&gt;</w:t>
      </w:r>
      <w:r w:rsidRPr="00B65E21">
        <w:t>Pakeitimas</w:t>
      </w:r>
      <w:r w:rsidRPr="00B65E21">
        <w:tab/>
      </w:r>
      <w:r w:rsidRPr="00B65E21">
        <w:tab/>
      </w:r>
      <w:r w:rsidRPr="00B65E21">
        <w:rPr>
          <w:rStyle w:val="HideTWBExt"/>
          <w:b w:val="0"/>
        </w:rPr>
        <w:t>&lt;NumAm&gt;</w:t>
      </w:r>
      <w:r w:rsidRPr="00B65E21">
        <w:t>46</w:t>
      </w:r>
      <w:r w:rsidRPr="00B65E21">
        <w:rPr>
          <w:rStyle w:val="HideTWBExt"/>
          <w:b w:val="0"/>
        </w:rPr>
        <w:t>&lt;/NumAm&gt;</w:t>
      </w:r>
    </w:p>
    <w:p w14:paraId="4AF415A6"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Matthias Ecke, Eero Heinäluoma</w:t>
      </w:r>
      <w:r w:rsidRPr="00B65E21">
        <w:rPr>
          <w:rStyle w:val="HideTWBExt"/>
          <w:b w:val="0"/>
        </w:rPr>
        <w:t>&lt;/Members&gt;</w:t>
      </w:r>
    </w:p>
    <w:p w14:paraId="10EF5959" w14:textId="77777777" w:rsidR="00C00BA5" w:rsidRPr="00B65E21" w:rsidRDefault="00C00BA5" w:rsidP="00C00BA5">
      <w:pPr>
        <w:pStyle w:val="NormalBold"/>
      </w:pPr>
      <w:r w:rsidRPr="00B65E21">
        <w:rPr>
          <w:rStyle w:val="HideTWBExt"/>
          <w:b w:val="0"/>
        </w:rPr>
        <w:t>&lt;/RepeatBlock-By&gt;</w:t>
      </w:r>
    </w:p>
    <w:p w14:paraId="49436F38"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B0E808D" w14:textId="77777777" w:rsidR="00C00BA5" w:rsidRPr="00B65E21" w:rsidRDefault="00C00BA5" w:rsidP="00C00BA5">
      <w:pPr>
        <w:pStyle w:val="NormalBold"/>
      </w:pPr>
      <w:r w:rsidRPr="00B65E21">
        <w:rPr>
          <w:rStyle w:val="HideTWBExt"/>
          <w:b w:val="0"/>
        </w:rPr>
        <w:t>&lt;Article&gt;</w:t>
      </w:r>
      <w:r w:rsidRPr="00B65E21">
        <w:t>7 b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1756A0D" w14:textId="77777777" w:rsidTr="00C00BA5">
        <w:trPr>
          <w:trHeight w:hRule="exact" w:val="240"/>
          <w:jc w:val="center"/>
        </w:trPr>
        <w:tc>
          <w:tcPr>
            <w:tcW w:w="9752" w:type="dxa"/>
            <w:gridSpan w:val="2"/>
            <w:tcBorders>
              <w:top w:val="nil"/>
              <w:left w:val="nil"/>
              <w:bottom w:val="nil"/>
              <w:right w:val="nil"/>
            </w:tcBorders>
          </w:tcPr>
          <w:p w14:paraId="36666675" w14:textId="77777777" w:rsidR="00C00BA5" w:rsidRPr="00B65E21" w:rsidRDefault="00C00BA5" w:rsidP="00C00BA5"/>
        </w:tc>
      </w:tr>
      <w:tr w:rsidR="00C00BA5" w:rsidRPr="00B65E21" w14:paraId="10BADC4A" w14:textId="77777777" w:rsidTr="00C00BA5">
        <w:trPr>
          <w:trHeight w:val="240"/>
          <w:jc w:val="center"/>
        </w:trPr>
        <w:tc>
          <w:tcPr>
            <w:tcW w:w="4876" w:type="dxa"/>
            <w:tcBorders>
              <w:top w:val="nil"/>
              <w:left w:val="nil"/>
              <w:bottom w:val="nil"/>
              <w:right w:val="nil"/>
            </w:tcBorders>
          </w:tcPr>
          <w:p w14:paraId="60723C8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987FB28" w14:textId="77777777" w:rsidR="00C00BA5" w:rsidRPr="00B65E21" w:rsidRDefault="00C00BA5" w:rsidP="00C00BA5">
            <w:pPr>
              <w:pStyle w:val="AmColumnHeading"/>
            </w:pPr>
            <w:r w:rsidRPr="00B65E21">
              <w:t>Pakeitimas</w:t>
            </w:r>
          </w:p>
        </w:tc>
      </w:tr>
      <w:tr w:rsidR="00C00BA5" w:rsidRPr="00B65E21" w14:paraId="667B7403" w14:textId="77777777" w:rsidTr="00C00BA5">
        <w:trPr>
          <w:jc w:val="center"/>
        </w:trPr>
        <w:tc>
          <w:tcPr>
            <w:tcW w:w="4876" w:type="dxa"/>
            <w:tcBorders>
              <w:top w:val="nil"/>
              <w:left w:val="nil"/>
              <w:bottom w:val="nil"/>
              <w:right w:val="nil"/>
            </w:tcBorders>
          </w:tcPr>
          <w:p w14:paraId="6BA1C38B" w14:textId="77777777" w:rsidR="00C00BA5" w:rsidRPr="00B65E21" w:rsidRDefault="00C00BA5" w:rsidP="00C00BA5">
            <w:pPr>
              <w:pStyle w:val="Normal6a"/>
            </w:pPr>
          </w:p>
        </w:tc>
        <w:tc>
          <w:tcPr>
            <w:tcW w:w="4876" w:type="dxa"/>
            <w:tcBorders>
              <w:top w:val="nil"/>
              <w:left w:val="nil"/>
              <w:bottom w:val="nil"/>
              <w:right w:val="nil"/>
            </w:tcBorders>
          </w:tcPr>
          <w:p w14:paraId="37D7A255" w14:textId="77777777" w:rsidR="00C00BA5" w:rsidRPr="00B65E21" w:rsidRDefault="00C00BA5" w:rsidP="00C00BA5">
            <w:pPr>
              <w:pStyle w:val="Normal6a"/>
            </w:pPr>
            <w:r w:rsidRPr="00B65E21">
              <w:rPr>
                <w:b/>
                <w:i/>
              </w:rPr>
              <w:t>(7b)</w:t>
            </w:r>
            <w:r w:rsidRPr="00B65E21">
              <w:tab/>
            </w:r>
            <w:r w:rsidRPr="00B65E21">
              <w:rPr>
                <w:b/>
                <w:i/>
              </w:rPr>
              <w:t>valstybės narės turėtų užtikrinti, kad mažmeniniai prekiautojai suteiktų galimybę vartotojams išsiimti grynųjų pinigų, nepaisant to, ar vartotojas įsigyja prekių. Tačiau valstybės narės neturi manyti, kad ši galimybė reiškia šiame reglamente nustatytų reikalavimų galimybei gauti grynųjų pinigų įvykdymu;</w:t>
            </w:r>
          </w:p>
        </w:tc>
      </w:tr>
    </w:tbl>
    <w:p w14:paraId="291E8ED4"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45A1889" w14:textId="77777777" w:rsidR="00C00BA5" w:rsidRPr="00B65E21" w:rsidRDefault="00C00BA5" w:rsidP="00C00BA5">
      <w:r w:rsidRPr="00B65E21">
        <w:rPr>
          <w:rStyle w:val="HideTWBExt"/>
        </w:rPr>
        <w:t>&lt;/Amend&gt;</w:t>
      </w:r>
    </w:p>
    <w:p w14:paraId="5F6BF81D"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47</w:t>
      </w:r>
      <w:r w:rsidRPr="00B65E21">
        <w:rPr>
          <w:rStyle w:val="HideTWBExt"/>
          <w:b w:val="0"/>
        </w:rPr>
        <w:t>&lt;/NumAm&gt;</w:t>
      </w:r>
    </w:p>
    <w:p w14:paraId="4C1A6127"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2B0DEF3C" w14:textId="77777777" w:rsidR="00C00BA5" w:rsidRPr="00B65E21" w:rsidRDefault="00C00BA5" w:rsidP="00C00BA5">
      <w:pPr>
        <w:pStyle w:val="NormalBold"/>
      </w:pPr>
      <w:r w:rsidRPr="00B65E21">
        <w:rPr>
          <w:rStyle w:val="HideTWBExt"/>
          <w:b w:val="0"/>
        </w:rPr>
        <w:t>&lt;/RepeatBlock-By&gt;</w:t>
      </w:r>
    </w:p>
    <w:p w14:paraId="509F910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48AED1E" w14:textId="77777777" w:rsidR="00C00BA5" w:rsidRPr="00B65E21" w:rsidRDefault="00C00BA5" w:rsidP="00C00BA5">
      <w:pPr>
        <w:pStyle w:val="NormalBold"/>
      </w:pPr>
      <w:r w:rsidRPr="00B65E21">
        <w:rPr>
          <w:rStyle w:val="HideTWBExt"/>
          <w:b w:val="0"/>
        </w:rPr>
        <w:t>&lt;Article&gt;</w:t>
      </w:r>
      <w:r w:rsidRPr="00B65E21">
        <w:t>8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700C371" w14:textId="77777777" w:rsidTr="00C00BA5">
        <w:trPr>
          <w:trHeight w:hRule="exact" w:val="240"/>
          <w:jc w:val="center"/>
        </w:trPr>
        <w:tc>
          <w:tcPr>
            <w:tcW w:w="9752" w:type="dxa"/>
            <w:gridSpan w:val="2"/>
            <w:tcBorders>
              <w:top w:val="nil"/>
              <w:left w:val="nil"/>
              <w:bottom w:val="nil"/>
              <w:right w:val="nil"/>
            </w:tcBorders>
          </w:tcPr>
          <w:p w14:paraId="30B76740" w14:textId="77777777" w:rsidR="00C00BA5" w:rsidRPr="00B65E21" w:rsidRDefault="00C00BA5" w:rsidP="00C00BA5"/>
        </w:tc>
      </w:tr>
      <w:tr w:rsidR="00C00BA5" w:rsidRPr="00B65E21" w14:paraId="63056D56" w14:textId="77777777" w:rsidTr="00C00BA5">
        <w:trPr>
          <w:trHeight w:val="240"/>
          <w:jc w:val="center"/>
        </w:trPr>
        <w:tc>
          <w:tcPr>
            <w:tcW w:w="4876" w:type="dxa"/>
            <w:tcBorders>
              <w:top w:val="nil"/>
              <w:left w:val="nil"/>
              <w:bottom w:val="nil"/>
              <w:right w:val="nil"/>
            </w:tcBorders>
          </w:tcPr>
          <w:p w14:paraId="43567A93"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7A93FE7" w14:textId="77777777" w:rsidR="00C00BA5" w:rsidRPr="00B65E21" w:rsidRDefault="00C00BA5" w:rsidP="00C00BA5">
            <w:pPr>
              <w:pStyle w:val="AmColumnHeading"/>
            </w:pPr>
            <w:r w:rsidRPr="00B65E21">
              <w:t>Pakeitimas</w:t>
            </w:r>
          </w:p>
        </w:tc>
      </w:tr>
      <w:tr w:rsidR="00C00BA5" w:rsidRPr="00B65E21" w14:paraId="0C0343AE" w14:textId="77777777" w:rsidTr="00C00BA5">
        <w:trPr>
          <w:jc w:val="center"/>
        </w:trPr>
        <w:tc>
          <w:tcPr>
            <w:tcW w:w="4876" w:type="dxa"/>
            <w:tcBorders>
              <w:top w:val="nil"/>
              <w:left w:val="nil"/>
              <w:bottom w:val="nil"/>
              <w:right w:val="nil"/>
            </w:tcBorders>
          </w:tcPr>
          <w:p w14:paraId="62407613" w14:textId="77777777" w:rsidR="00C00BA5" w:rsidRPr="00B65E21" w:rsidRDefault="00C00BA5" w:rsidP="00C00BA5">
            <w:pPr>
              <w:pStyle w:val="Normal6a"/>
            </w:pPr>
            <w:r w:rsidRPr="00B65E21">
              <w:t>(8)</w:t>
            </w:r>
            <w:r w:rsidRPr="00B65E21">
              <w:tab/>
            </w:r>
            <w:r w:rsidRPr="00B65E21">
              <w:rPr>
                <w:b/>
                <w:bCs/>
                <w:i/>
                <w:iCs/>
              </w:rPr>
              <w:t>Komisijai turėtų būti suteikti įgaliojimai priimti įgyvendinimo aktus dėl bendrų euro zonoje taikomų rodiklių rinkinio, kurį taikydamos valstybės narės galėtų visoje savo teritorijoje, visuose savo</w:t>
            </w:r>
            <w:r w:rsidRPr="00B65E21">
              <w:t xml:space="preserve"> </w:t>
            </w:r>
            <w:r w:rsidRPr="00B65E21">
              <w:rPr>
                <w:b/>
                <w:bCs/>
                <w:i/>
                <w:iCs/>
              </w:rPr>
              <w:t>skirtinguose</w:t>
            </w:r>
            <w:r w:rsidRPr="00B65E21">
              <w:t xml:space="preserve"> </w:t>
            </w:r>
            <w:r w:rsidRPr="00B65E21">
              <w:rPr>
                <w:b/>
                <w:bCs/>
                <w:i/>
                <w:iCs/>
              </w:rPr>
              <w:t>regionuose, įskaitant miesto ir ne miesto teritorijas, veiksmingai stebėti ir vertinti mokėjimų grynaisiais pinigais priėmimą ir galimybes gauti grynųjų pinigų</w:t>
            </w:r>
            <w:r w:rsidRPr="00B65E21">
              <w:t>.</w:t>
            </w:r>
            <w:r w:rsidRPr="00B65E21">
              <w:rPr>
                <w:b/>
                <w:i/>
              </w:rPr>
              <w:t xml:space="preserve"> </w:t>
            </w:r>
            <w:r w:rsidRPr="00B65E21">
              <w:rPr>
                <w:b/>
                <w:bCs/>
                <w:i/>
                <w:iCs/>
              </w:rPr>
              <w:t>Ketindama rengti tokius įgyvendinimo aktus, Komisija turėtų konsultuotis su Europos Centriniu Banku</w:t>
            </w:r>
            <w:r w:rsidRPr="00B65E21">
              <w:t>;</w:t>
            </w:r>
          </w:p>
        </w:tc>
        <w:tc>
          <w:tcPr>
            <w:tcW w:w="4876" w:type="dxa"/>
            <w:tcBorders>
              <w:top w:val="nil"/>
              <w:left w:val="nil"/>
              <w:bottom w:val="nil"/>
              <w:right w:val="nil"/>
            </w:tcBorders>
          </w:tcPr>
          <w:p w14:paraId="5DFE9E14" w14:textId="77777777" w:rsidR="00C00BA5" w:rsidRPr="00B65E21" w:rsidRDefault="00C00BA5" w:rsidP="00C00BA5">
            <w:pPr>
              <w:pStyle w:val="Normal6a"/>
            </w:pPr>
            <w:r w:rsidRPr="00B65E21">
              <w:t>(8)</w:t>
            </w:r>
            <w:r w:rsidRPr="00B65E21">
              <w:tab/>
            </w:r>
            <w:r w:rsidRPr="00B65E21">
              <w:rPr>
                <w:b/>
                <w:i/>
              </w:rPr>
              <w:t xml:space="preserve">atsižvelgiant į ECB vaidmenį prižiūrint pinigų politiką ir finansinį stabilumą, jis turi daug duomenų išteklių, susijusių su ES valstybių narių bankų infrastruktūra ir paslaugomis. Valstybės narės turėtų stebėti prieigos prie grynųjų pinigų lygį, atsižvelgdamos į Komisijos orientacines gaires dėl rodiklių, kurie laikomi svarbiais atsižvelgiant į ECB surinktus duomenis. </w:t>
            </w:r>
            <w:r w:rsidRPr="00B65E21">
              <w:rPr>
                <w:b/>
                <w:bCs/>
                <w:i/>
                <w:iCs/>
              </w:rPr>
              <w:t>Komisijos, valstybių narių ir ECB bendradarbiavimas padės užtikrinti, kad stebėsenos sistema būtų grindžiama turima ir aktualia informacija.</w:t>
            </w:r>
            <w:r w:rsidRPr="00B65E21">
              <w:rPr>
                <w:b/>
                <w:i/>
              </w:rPr>
              <w:t xml:space="preserve"> Pripažįstant valstybių narių įvairovę, kiekviena turės galimybę apibrėžti ir pritaikyti stebėsenos metodiką remdamasi turimais duomenimis ir vietos ypatumais. </w:t>
            </w:r>
            <w:r w:rsidRPr="00B65E21">
              <w:rPr>
                <w:b/>
                <w:bCs/>
                <w:i/>
                <w:iCs/>
              </w:rPr>
              <w:t xml:space="preserve">Šis lankstumas yra labai svarbus siekiant išlaikyti stebėsenos </w:t>
            </w:r>
            <w:r w:rsidRPr="00B65E21">
              <w:rPr>
                <w:b/>
                <w:bCs/>
                <w:i/>
                <w:iCs/>
              </w:rPr>
              <w:lastRenderedPageBreak/>
              <w:t>sistemos aktualumą ir taikomumą įvairiose nacionalinėse situacijose, kad būtų remiamas veiksmingos politikos plėtojimas</w:t>
            </w:r>
            <w:r w:rsidRPr="00B65E21">
              <w:t>;</w:t>
            </w:r>
          </w:p>
        </w:tc>
      </w:tr>
    </w:tbl>
    <w:p w14:paraId="74481897"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CE44368" w14:textId="77777777" w:rsidR="00C00BA5" w:rsidRPr="00B65E21" w:rsidRDefault="00C00BA5" w:rsidP="00C00BA5">
      <w:r w:rsidRPr="00B65E21">
        <w:rPr>
          <w:rStyle w:val="HideTWBExt"/>
        </w:rPr>
        <w:t>&lt;/Amend&gt;</w:t>
      </w:r>
    </w:p>
    <w:p w14:paraId="2BFAABA6"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48</w:t>
      </w:r>
      <w:r w:rsidRPr="00B65E21">
        <w:rPr>
          <w:rStyle w:val="HideTWBExt"/>
          <w:b w:val="0"/>
        </w:rPr>
        <w:t>&lt;/NumAm&gt;</w:t>
      </w:r>
    </w:p>
    <w:p w14:paraId="4A97C1FE" w14:textId="77777777" w:rsidR="00C00BA5" w:rsidRPr="00B65E21" w:rsidRDefault="00C00BA5" w:rsidP="00C00BA5">
      <w:pPr>
        <w:pStyle w:val="NormalBold"/>
      </w:pPr>
      <w:r w:rsidRPr="00B65E21">
        <w:rPr>
          <w:rStyle w:val="HideTWBExt"/>
          <w:b w:val="0"/>
        </w:rPr>
        <w:t>&lt;RepeatBlock-By&gt;&lt;Members&gt;</w:t>
      </w:r>
      <w:r w:rsidRPr="00B65E21">
        <w:t>Billy Kelleher</w:t>
      </w:r>
      <w:r w:rsidRPr="00B65E21">
        <w:rPr>
          <w:rStyle w:val="HideTWBExt"/>
          <w:b w:val="0"/>
        </w:rPr>
        <w:t>&lt;/Members&gt;</w:t>
      </w:r>
    </w:p>
    <w:p w14:paraId="3AF9FA13" w14:textId="77777777" w:rsidR="00C00BA5" w:rsidRPr="00B65E21" w:rsidRDefault="00C00BA5" w:rsidP="00C00BA5">
      <w:pPr>
        <w:pStyle w:val="NormalBold"/>
      </w:pPr>
      <w:r w:rsidRPr="00B65E21">
        <w:rPr>
          <w:rStyle w:val="HideTWBExt"/>
          <w:b w:val="0"/>
        </w:rPr>
        <w:t>&lt;/RepeatBlock-By&gt;</w:t>
      </w:r>
    </w:p>
    <w:p w14:paraId="22FB8BB6"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72B92AB" w14:textId="77777777" w:rsidR="00C00BA5" w:rsidRPr="00B65E21" w:rsidRDefault="00C00BA5" w:rsidP="00C00BA5">
      <w:pPr>
        <w:pStyle w:val="NormalBold"/>
      </w:pPr>
      <w:r w:rsidRPr="00B65E21">
        <w:rPr>
          <w:rStyle w:val="HideTWBExt"/>
          <w:b w:val="0"/>
        </w:rPr>
        <w:t>&lt;Article&gt;</w:t>
      </w:r>
      <w:r w:rsidRPr="00B65E21">
        <w:t>8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81E662C" w14:textId="77777777" w:rsidTr="00C00BA5">
        <w:trPr>
          <w:trHeight w:hRule="exact" w:val="240"/>
          <w:jc w:val="center"/>
        </w:trPr>
        <w:tc>
          <w:tcPr>
            <w:tcW w:w="9752" w:type="dxa"/>
            <w:gridSpan w:val="2"/>
            <w:tcBorders>
              <w:top w:val="nil"/>
              <w:left w:val="nil"/>
              <w:bottom w:val="nil"/>
              <w:right w:val="nil"/>
            </w:tcBorders>
          </w:tcPr>
          <w:p w14:paraId="4DA683E2" w14:textId="77777777" w:rsidR="00C00BA5" w:rsidRPr="00B65E21" w:rsidRDefault="00C00BA5" w:rsidP="00C00BA5"/>
        </w:tc>
      </w:tr>
      <w:tr w:rsidR="00C00BA5" w:rsidRPr="00B65E21" w14:paraId="077D2D2B" w14:textId="77777777" w:rsidTr="00C00BA5">
        <w:trPr>
          <w:trHeight w:val="240"/>
          <w:jc w:val="center"/>
        </w:trPr>
        <w:tc>
          <w:tcPr>
            <w:tcW w:w="4876" w:type="dxa"/>
            <w:tcBorders>
              <w:top w:val="nil"/>
              <w:left w:val="nil"/>
              <w:bottom w:val="nil"/>
              <w:right w:val="nil"/>
            </w:tcBorders>
          </w:tcPr>
          <w:p w14:paraId="11425D23"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9FBAF34" w14:textId="77777777" w:rsidR="00C00BA5" w:rsidRPr="00B65E21" w:rsidRDefault="00C00BA5" w:rsidP="00C00BA5">
            <w:pPr>
              <w:pStyle w:val="AmColumnHeading"/>
            </w:pPr>
            <w:r w:rsidRPr="00B65E21">
              <w:t>Pakeitimas</w:t>
            </w:r>
          </w:p>
        </w:tc>
      </w:tr>
      <w:tr w:rsidR="00C00BA5" w:rsidRPr="00B65E21" w14:paraId="31423DAA" w14:textId="77777777" w:rsidTr="00C00BA5">
        <w:trPr>
          <w:jc w:val="center"/>
        </w:trPr>
        <w:tc>
          <w:tcPr>
            <w:tcW w:w="4876" w:type="dxa"/>
            <w:tcBorders>
              <w:top w:val="nil"/>
              <w:left w:val="nil"/>
              <w:bottom w:val="nil"/>
              <w:right w:val="nil"/>
            </w:tcBorders>
          </w:tcPr>
          <w:p w14:paraId="683A84D7" w14:textId="77777777" w:rsidR="00C00BA5" w:rsidRPr="00B65E21" w:rsidRDefault="00C00BA5" w:rsidP="00C00BA5">
            <w:pPr>
              <w:pStyle w:val="Normal6a"/>
            </w:pPr>
            <w:r w:rsidRPr="00B65E21">
              <w:t>(8)</w:t>
            </w:r>
            <w:r w:rsidRPr="00B65E21">
              <w:tab/>
              <w:t>Komisijai turėtų būti suteikti įgaliojimai priimti įgyvendinimo aktus dėl bendrų euro zonoje taikomų rodiklių rinkinio, kurį taikydamos valstybės narės galėtų visoje savo teritorijoje, visuose savo skirtinguose regionuose, įskaitant miesto ir ne miesto teritorijas, veiksmingai stebėti ir vertinti mokėjimų grynaisiais pinigais priėmimą ir galimybes gauti grynųjų pinigų. Ketindama rengti tokius įgyvendinimo aktus, Komisija turėtų konsultuotis su Europos Centriniu Banku;</w:t>
            </w:r>
          </w:p>
        </w:tc>
        <w:tc>
          <w:tcPr>
            <w:tcW w:w="4876" w:type="dxa"/>
            <w:tcBorders>
              <w:top w:val="nil"/>
              <w:left w:val="nil"/>
              <w:bottom w:val="nil"/>
              <w:right w:val="nil"/>
            </w:tcBorders>
          </w:tcPr>
          <w:p w14:paraId="28070B1E" w14:textId="77777777" w:rsidR="00C00BA5" w:rsidRPr="00B65E21" w:rsidRDefault="00C00BA5" w:rsidP="00C00BA5">
            <w:pPr>
              <w:pStyle w:val="Normal6a"/>
            </w:pPr>
            <w:r w:rsidRPr="00B65E21">
              <w:t>(8)</w:t>
            </w:r>
            <w:r w:rsidRPr="00B65E21">
              <w:tab/>
              <w:t xml:space="preserve">Komisijai turėtų būti suteikti įgaliojimai priimti įgyvendinimo aktus dėl bendrų euro zonoje taikomų rodiklių rinkinio, kurį taikydamos valstybės narės galėtų visoje savo teritorijoje, visuose savo skirtinguose regionuose, įskaitant miesto ir ne miesto teritorijas, veiksmingai stebėti ir vertinti mokėjimų grynaisiais pinigais priėmimą ir galimybes gauti grynųjų pinigų. </w:t>
            </w:r>
            <w:r w:rsidRPr="00B65E21">
              <w:rPr>
                <w:b/>
                <w:i/>
              </w:rPr>
              <w:t>Bendri rodikliai turėtų būti parengti skaidriai ir teisingai ir jie turėtų būti skelbiami viešai.</w:t>
            </w:r>
            <w:r w:rsidRPr="00B65E21">
              <w:t xml:space="preserve"> Ketindama rengti tokius įgyvendinimo aktus, Komisija turėtų konsultuotis su Europos Centriniu Banku;</w:t>
            </w:r>
          </w:p>
        </w:tc>
      </w:tr>
    </w:tbl>
    <w:p w14:paraId="55446C56"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3CFD0751" w14:textId="77777777" w:rsidR="00C00BA5" w:rsidRPr="00B65E21" w:rsidRDefault="00C00BA5" w:rsidP="00C00BA5">
      <w:r w:rsidRPr="00B65E21">
        <w:rPr>
          <w:rStyle w:val="HideTWBExt"/>
        </w:rPr>
        <w:t>&lt;/Amend&gt;</w:t>
      </w:r>
    </w:p>
    <w:p w14:paraId="520E93BA"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49</w:t>
      </w:r>
      <w:r w:rsidRPr="00B65E21">
        <w:rPr>
          <w:rStyle w:val="HideTWBExt"/>
          <w:b w:val="0"/>
        </w:rPr>
        <w:t>&lt;/NumAm&gt;</w:t>
      </w:r>
    </w:p>
    <w:p w14:paraId="14463697" w14:textId="77777777" w:rsidR="00C00BA5" w:rsidRPr="00B65E21" w:rsidRDefault="00C00BA5" w:rsidP="00C00BA5">
      <w:pPr>
        <w:pStyle w:val="NormalBold"/>
      </w:pPr>
      <w:r w:rsidRPr="00B65E21">
        <w:rPr>
          <w:rStyle w:val="HideTWBExt"/>
          <w:b w:val="0"/>
        </w:rPr>
        <w:t>&lt;RepeatBlock-By&gt;&lt;Members&gt;</w:t>
      </w:r>
      <w:r w:rsidRPr="00B65E21">
        <w:t>Katri Kulmuni</w:t>
      </w:r>
      <w:r w:rsidRPr="00B65E21">
        <w:rPr>
          <w:rStyle w:val="HideTWBExt"/>
          <w:b w:val="0"/>
        </w:rPr>
        <w:t>&lt;/Members&gt;</w:t>
      </w:r>
    </w:p>
    <w:p w14:paraId="64A90789" w14:textId="77777777" w:rsidR="00C00BA5" w:rsidRPr="00B65E21" w:rsidRDefault="00C00BA5" w:rsidP="00C00BA5">
      <w:pPr>
        <w:pStyle w:val="NormalBold"/>
      </w:pPr>
      <w:r w:rsidRPr="00B65E21">
        <w:rPr>
          <w:rStyle w:val="HideTWBExt"/>
          <w:b w:val="0"/>
        </w:rPr>
        <w:t>&lt;/RepeatBlock-By&gt;</w:t>
      </w:r>
    </w:p>
    <w:p w14:paraId="4392F3F4"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7A5A1AB" w14:textId="77777777" w:rsidR="00C00BA5" w:rsidRPr="00B65E21" w:rsidRDefault="00C00BA5" w:rsidP="00C00BA5">
      <w:pPr>
        <w:pStyle w:val="NormalBold"/>
      </w:pPr>
      <w:r w:rsidRPr="00B65E21">
        <w:rPr>
          <w:rStyle w:val="HideTWBExt"/>
          <w:b w:val="0"/>
        </w:rPr>
        <w:t>&lt;Article&gt;</w:t>
      </w:r>
      <w:r w:rsidRPr="00B65E21">
        <w:t>8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8B06E99" w14:textId="77777777" w:rsidTr="00C00BA5">
        <w:trPr>
          <w:trHeight w:hRule="exact" w:val="240"/>
          <w:jc w:val="center"/>
        </w:trPr>
        <w:tc>
          <w:tcPr>
            <w:tcW w:w="9752" w:type="dxa"/>
            <w:gridSpan w:val="2"/>
            <w:tcBorders>
              <w:top w:val="nil"/>
              <w:left w:val="nil"/>
              <w:bottom w:val="nil"/>
              <w:right w:val="nil"/>
            </w:tcBorders>
          </w:tcPr>
          <w:p w14:paraId="283808A5" w14:textId="77777777" w:rsidR="00C00BA5" w:rsidRPr="00B65E21" w:rsidRDefault="00C00BA5" w:rsidP="00C00BA5"/>
        </w:tc>
      </w:tr>
      <w:tr w:rsidR="00C00BA5" w:rsidRPr="00B65E21" w14:paraId="03B4C2E6" w14:textId="77777777" w:rsidTr="00C00BA5">
        <w:trPr>
          <w:trHeight w:val="240"/>
          <w:jc w:val="center"/>
        </w:trPr>
        <w:tc>
          <w:tcPr>
            <w:tcW w:w="4876" w:type="dxa"/>
            <w:tcBorders>
              <w:top w:val="nil"/>
              <w:left w:val="nil"/>
              <w:bottom w:val="nil"/>
              <w:right w:val="nil"/>
            </w:tcBorders>
          </w:tcPr>
          <w:p w14:paraId="738F9016"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5979825" w14:textId="77777777" w:rsidR="00C00BA5" w:rsidRPr="00B65E21" w:rsidRDefault="00C00BA5" w:rsidP="00C00BA5">
            <w:pPr>
              <w:pStyle w:val="AmColumnHeading"/>
            </w:pPr>
            <w:r w:rsidRPr="00B65E21">
              <w:t>Pakeitimas</w:t>
            </w:r>
          </w:p>
        </w:tc>
      </w:tr>
      <w:tr w:rsidR="00C00BA5" w:rsidRPr="00B65E21" w14:paraId="7D91D3CB" w14:textId="77777777" w:rsidTr="00C00BA5">
        <w:trPr>
          <w:jc w:val="center"/>
        </w:trPr>
        <w:tc>
          <w:tcPr>
            <w:tcW w:w="4876" w:type="dxa"/>
            <w:tcBorders>
              <w:top w:val="nil"/>
              <w:left w:val="nil"/>
              <w:bottom w:val="nil"/>
              <w:right w:val="nil"/>
            </w:tcBorders>
          </w:tcPr>
          <w:p w14:paraId="48A5A3E8" w14:textId="77777777" w:rsidR="00C00BA5" w:rsidRPr="00B65E21" w:rsidRDefault="00C00BA5" w:rsidP="00C00BA5">
            <w:pPr>
              <w:pStyle w:val="Normal6a"/>
            </w:pPr>
          </w:p>
        </w:tc>
        <w:tc>
          <w:tcPr>
            <w:tcW w:w="4876" w:type="dxa"/>
            <w:tcBorders>
              <w:top w:val="nil"/>
              <w:left w:val="nil"/>
              <w:bottom w:val="nil"/>
              <w:right w:val="nil"/>
            </w:tcBorders>
          </w:tcPr>
          <w:p w14:paraId="158DD785" w14:textId="77777777" w:rsidR="00C00BA5" w:rsidRPr="00B65E21" w:rsidRDefault="00C00BA5" w:rsidP="00C00BA5">
            <w:pPr>
              <w:pStyle w:val="Normal6a"/>
            </w:pPr>
            <w:r w:rsidRPr="00B65E21">
              <w:rPr>
                <w:b/>
                <w:i/>
              </w:rPr>
              <w:t>(8a)</w:t>
            </w:r>
            <w:r w:rsidRPr="00B65E21">
              <w:tab/>
            </w:r>
            <w:r w:rsidRPr="00B65E21">
              <w:rPr>
                <w:b/>
                <w:i/>
              </w:rPr>
              <w:t xml:space="preserve">grynieji pinigai yra ypač atspari ir veiksminga mokėjimo priemonė nenumatytais atvejais, nes jie gali būti naudojami atlikti mokėjimą tuo atveju, kai nėra elektros energijos arba interneto. </w:t>
            </w:r>
            <w:r w:rsidRPr="00B65E21">
              <w:rPr>
                <w:b/>
                <w:i/>
              </w:rPr>
              <w:lastRenderedPageBreak/>
              <w:t>Naudojant grynuosius pinigus, taip pat nereikalinga trečioji šalis ar technologija siekiant atlikti mokėjimą asmeniškai, nes jis įvykdomas iš karto. Šiuo atžvilgiu labai svarbu užtikrinti, kad valstybės narės būtų pasirengusios tinkamai reaguoti skirtingomis išimtinėmis aplinkybėmis staigiai padidėjus grynųjų pinigų paklausai arba įvykus rimtiems atsiskaitymo ne grynaisiais pinigais sutrikimams. Tai galėtų įvykti dėl įvairių išimtinių situacijų, kurios gali daryti poveikį piliečiams ir įmonėms. Tai galėtų būti kariniai konfliktai, geopolitinė įtampa, gamtinės, aplinkos arba technologinės nelaimės, hibridiniai arba kibernetiniai išpuoliai, elektros tiekimo sutrikimai arba vienu metu susiklosčiusios kelios iš išvardytų situacijų. Siekiant bendro ES atsparumo stabilios cirkuliacijos ir pinigų srauto srityje, svarbu, kad visos valstybės narės pasirengtų tokiems scenarijams parengdamos grynųjų pinigų atsparumo planą arba priemonių, skirtų reaguoti į išimtines aplinkybes, derinį. Tokie planai arba priemonių deriniai turėtų būti kuo labiau suderinti su esamais planais, priemonėmis ir strategijomis ir derėti su taikoma nacionaline teise;</w:t>
            </w:r>
          </w:p>
        </w:tc>
      </w:tr>
    </w:tbl>
    <w:p w14:paraId="5E7701B7"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689A3C6"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395C91B0" w14:textId="77777777" w:rsidR="00C00BA5" w:rsidRPr="00B65E21" w:rsidRDefault="00C00BA5" w:rsidP="00C00BA5">
      <w:pPr>
        <w:pStyle w:val="AmJustText"/>
      </w:pPr>
      <w:r w:rsidRPr="00B65E21">
        <w:t>8a konstatuojamojoje dalyje paaiškinama, kad valstybė narė yra pasirengusi užtikrinti galimybes gauti grynųjų pinigų arba nustatyti priemonių derinį, galiojantį tais atvejais, kai elektroninės mokėjimo sistemos sugenda arba gali sugesti.</w:t>
      </w:r>
    </w:p>
    <w:p w14:paraId="2F4DCD9A" w14:textId="77777777" w:rsidR="00C00BA5" w:rsidRPr="00B65E21" w:rsidRDefault="00C00BA5" w:rsidP="00C00BA5">
      <w:r w:rsidRPr="00B65E21">
        <w:rPr>
          <w:rStyle w:val="HideTWBExt"/>
        </w:rPr>
        <w:t>&lt;/Amend&gt;</w:t>
      </w:r>
    </w:p>
    <w:p w14:paraId="56D55D6B"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50</w:t>
      </w:r>
      <w:r w:rsidRPr="00B65E21">
        <w:rPr>
          <w:rStyle w:val="HideTWBExt"/>
          <w:b w:val="0"/>
        </w:rPr>
        <w:t>&lt;/NumAm&gt;</w:t>
      </w:r>
    </w:p>
    <w:p w14:paraId="526DAEDB" w14:textId="77777777" w:rsidR="00C00BA5" w:rsidRPr="00B65E21" w:rsidRDefault="00C00BA5" w:rsidP="00C00BA5">
      <w:pPr>
        <w:pStyle w:val="NormalBold"/>
      </w:pPr>
      <w:r w:rsidRPr="00B65E21">
        <w:rPr>
          <w:rStyle w:val="HideTWBExt"/>
          <w:b w:val="0"/>
        </w:rPr>
        <w:t>&lt;RepeatBlock-By&gt;&lt;Members&gt;</w:t>
      </w:r>
      <w:r w:rsidRPr="00B65E21">
        <w:t>Eero Heinäluoma, Marina Kaljurand, Sven Mikser</w:t>
      </w:r>
      <w:r w:rsidRPr="00B65E21">
        <w:rPr>
          <w:rStyle w:val="HideTWBExt"/>
          <w:b w:val="0"/>
        </w:rPr>
        <w:t>&lt;/Members&gt;</w:t>
      </w:r>
    </w:p>
    <w:p w14:paraId="54D9F15B" w14:textId="77777777" w:rsidR="00C00BA5" w:rsidRPr="00B65E21" w:rsidRDefault="00C00BA5" w:rsidP="00C00BA5">
      <w:pPr>
        <w:pStyle w:val="NormalBold"/>
      </w:pPr>
      <w:r w:rsidRPr="00B65E21">
        <w:rPr>
          <w:rStyle w:val="HideTWBExt"/>
          <w:b w:val="0"/>
        </w:rPr>
        <w:t>&lt;/RepeatBlock-By&gt;</w:t>
      </w:r>
    </w:p>
    <w:p w14:paraId="480D1C2E"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9FEEEAC" w14:textId="77777777" w:rsidR="00C00BA5" w:rsidRPr="00B65E21" w:rsidRDefault="00C00BA5" w:rsidP="00C00BA5">
      <w:pPr>
        <w:pStyle w:val="NormalBold"/>
      </w:pPr>
      <w:r w:rsidRPr="00B65E21">
        <w:rPr>
          <w:rStyle w:val="HideTWBExt"/>
          <w:b w:val="0"/>
        </w:rPr>
        <w:t>&lt;Article&gt;</w:t>
      </w:r>
      <w:r w:rsidRPr="00B65E21">
        <w:t>8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3788E92" w14:textId="77777777" w:rsidTr="00C00BA5">
        <w:trPr>
          <w:trHeight w:hRule="exact" w:val="240"/>
          <w:jc w:val="center"/>
        </w:trPr>
        <w:tc>
          <w:tcPr>
            <w:tcW w:w="9752" w:type="dxa"/>
            <w:gridSpan w:val="2"/>
            <w:tcBorders>
              <w:top w:val="nil"/>
              <w:left w:val="nil"/>
              <w:bottom w:val="nil"/>
              <w:right w:val="nil"/>
            </w:tcBorders>
          </w:tcPr>
          <w:p w14:paraId="04170DC9" w14:textId="77777777" w:rsidR="00C00BA5" w:rsidRPr="00B65E21" w:rsidRDefault="00C00BA5" w:rsidP="00C00BA5"/>
        </w:tc>
      </w:tr>
      <w:tr w:rsidR="00C00BA5" w:rsidRPr="00B65E21" w14:paraId="09690566" w14:textId="77777777" w:rsidTr="00C00BA5">
        <w:trPr>
          <w:trHeight w:val="240"/>
          <w:jc w:val="center"/>
        </w:trPr>
        <w:tc>
          <w:tcPr>
            <w:tcW w:w="4876" w:type="dxa"/>
            <w:tcBorders>
              <w:top w:val="nil"/>
              <w:left w:val="nil"/>
              <w:bottom w:val="nil"/>
              <w:right w:val="nil"/>
            </w:tcBorders>
          </w:tcPr>
          <w:p w14:paraId="4302338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67ECC1B" w14:textId="77777777" w:rsidR="00C00BA5" w:rsidRPr="00B65E21" w:rsidRDefault="00C00BA5" w:rsidP="00C00BA5">
            <w:pPr>
              <w:pStyle w:val="AmColumnHeading"/>
            </w:pPr>
            <w:r w:rsidRPr="00B65E21">
              <w:t>Pakeitimas</w:t>
            </w:r>
          </w:p>
        </w:tc>
      </w:tr>
      <w:tr w:rsidR="00C00BA5" w:rsidRPr="00B65E21" w14:paraId="573D9DFB" w14:textId="77777777" w:rsidTr="00C00BA5">
        <w:trPr>
          <w:jc w:val="center"/>
        </w:trPr>
        <w:tc>
          <w:tcPr>
            <w:tcW w:w="4876" w:type="dxa"/>
            <w:tcBorders>
              <w:top w:val="nil"/>
              <w:left w:val="nil"/>
              <w:bottom w:val="nil"/>
              <w:right w:val="nil"/>
            </w:tcBorders>
          </w:tcPr>
          <w:p w14:paraId="1D00C883" w14:textId="77777777" w:rsidR="00C00BA5" w:rsidRPr="00B65E21" w:rsidRDefault="00C00BA5" w:rsidP="00C00BA5">
            <w:pPr>
              <w:pStyle w:val="Normal6a"/>
            </w:pPr>
          </w:p>
        </w:tc>
        <w:tc>
          <w:tcPr>
            <w:tcW w:w="4876" w:type="dxa"/>
            <w:tcBorders>
              <w:top w:val="nil"/>
              <w:left w:val="nil"/>
              <w:bottom w:val="nil"/>
              <w:right w:val="nil"/>
            </w:tcBorders>
          </w:tcPr>
          <w:p w14:paraId="421914BE" w14:textId="77777777" w:rsidR="00C00BA5" w:rsidRPr="00B65E21" w:rsidRDefault="00C00BA5" w:rsidP="00C00BA5">
            <w:pPr>
              <w:pStyle w:val="Normal6a"/>
            </w:pPr>
            <w:r w:rsidRPr="00B65E21">
              <w:rPr>
                <w:b/>
                <w:i/>
              </w:rPr>
              <w:t>(8a)</w:t>
            </w:r>
            <w:r w:rsidRPr="00B65E21">
              <w:tab/>
            </w:r>
            <w:r w:rsidRPr="00B65E21">
              <w:rPr>
                <w:b/>
                <w:i/>
              </w:rPr>
              <w:t>grynieji pinigai yra ypač atspari ir veiksminga mokėjimo priemonė nenumatytais atvejais, nes jie gali būti naudojami atlikti mokėjimą tuo atveju, kai nėra elektros energijos arba interneto. Naudojant grynuosius pinigus, taip pat nereikalinga trečioji šalis ar technologija siekiant atlikti mokėjimą asmeniškai, nes jis įvykdomas iš karto. Šiuo atžvilgiu labai svarbu užtikrinti, kad valstybės narės būtų pasirengusios tinkamai reaguoti skirtingomis išimtinėmis aplinkybėmis staigiai padidėjus grynųjų pinigų paklausai arba įvykus rimtiems atsiskaitymo ne grynaisiais pinigais sutrikimams. Tai galėtų įvykti dėl įvairių išimtinių situacijų, kurios gali daryti poveikį piliečiams ir įmonėms. Tai galėtų būti kariniai konfliktai, geopolitinė įtampa, gamtinės, aplinkos arba technologinės nelaimės, hibridiniai arba kibernetiniai išpuoliai, elektros tiekimo sutrikimai arba vienu metu susiklosčiusios kelios iš išvardytų situacijų. Siekiant bendro ES atsparumo stabilios cirkuliacijos ir pinigų srauto srityje, svarbu, kad visos valstybės narės pasirengtų tokiems scenarijams parengdamos grynųjų pinigų atsparumo planą arba priemonių, skirtų reaguoti į išimtines aplinkybes, derinį. Tokie planai arba priemonių deriniai turėtų būti kuo labiau suderinti su esamais planais, priemonėmis ir strategijomis ir derėti su taikoma nacionaline teise;</w:t>
            </w:r>
          </w:p>
        </w:tc>
      </w:tr>
    </w:tbl>
    <w:p w14:paraId="71E281AB"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9957502" w14:textId="77777777" w:rsidR="00C00BA5" w:rsidRPr="00B65E21" w:rsidRDefault="00C00BA5" w:rsidP="00C00BA5">
      <w:r w:rsidRPr="00B65E21">
        <w:rPr>
          <w:rStyle w:val="HideTWBExt"/>
        </w:rPr>
        <w:t>&lt;/Amend&gt;</w:t>
      </w:r>
    </w:p>
    <w:p w14:paraId="15B6992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51</w:t>
      </w:r>
      <w:r w:rsidRPr="00B65E21">
        <w:rPr>
          <w:rStyle w:val="HideTWBExt"/>
          <w:b w:val="0"/>
        </w:rPr>
        <w:t>&lt;/NumAm&gt;</w:t>
      </w:r>
    </w:p>
    <w:p w14:paraId="191F502E"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6153BFB6" w14:textId="77777777" w:rsidR="00C00BA5" w:rsidRPr="00B65E21" w:rsidRDefault="00C00BA5" w:rsidP="00C00BA5">
      <w:pPr>
        <w:pStyle w:val="NormalBold"/>
      </w:pPr>
      <w:r w:rsidRPr="00B65E21">
        <w:rPr>
          <w:rStyle w:val="HideTWBExt"/>
          <w:b w:val="0"/>
        </w:rPr>
        <w:t>&lt;/RepeatBlock-By&gt;</w:t>
      </w:r>
    </w:p>
    <w:p w14:paraId="64EEA280"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1DCEC3B" w14:textId="77777777" w:rsidR="00C00BA5" w:rsidRPr="00B65E21" w:rsidRDefault="00C00BA5" w:rsidP="00C00BA5">
      <w:pPr>
        <w:pStyle w:val="NormalBold"/>
      </w:pPr>
      <w:r w:rsidRPr="00B65E21">
        <w:rPr>
          <w:rStyle w:val="HideTWBExt"/>
          <w:b w:val="0"/>
        </w:rPr>
        <w:t>&lt;Article&gt;</w:t>
      </w:r>
      <w:r w:rsidRPr="00B65E21">
        <w:t>8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D9417BF" w14:textId="77777777" w:rsidTr="00C00BA5">
        <w:trPr>
          <w:trHeight w:hRule="exact" w:val="240"/>
          <w:jc w:val="center"/>
        </w:trPr>
        <w:tc>
          <w:tcPr>
            <w:tcW w:w="9752" w:type="dxa"/>
            <w:gridSpan w:val="2"/>
            <w:tcBorders>
              <w:top w:val="nil"/>
              <w:left w:val="nil"/>
              <w:bottom w:val="nil"/>
              <w:right w:val="nil"/>
            </w:tcBorders>
          </w:tcPr>
          <w:p w14:paraId="035F6436" w14:textId="77777777" w:rsidR="00C00BA5" w:rsidRPr="00B65E21" w:rsidRDefault="00C00BA5" w:rsidP="00C00BA5"/>
        </w:tc>
      </w:tr>
      <w:tr w:rsidR="00C00BA5" w:rsidRPr="00B65E21" w14:paraId="7FEDE332" w14:textId="77777777" w:rsidTr="00C00BA5">
        <w:trPr>
          <w:trHeight w:val="240"/>
          <w:jc w:val="center"/>
        </w:trPr>
        <w:tc>
          <w:tcPr>
            <w:tcW w:w="4876" w:type="dxa"/>
            <w:tcBorders>
              <w:top w:val="nil"/>
              <w:left w:val="nil"/>
              <w:bottom w:val="nil"/>
              <w:right w:val="nil"/>
            </w:tcBorders>
          </w:tcPr>
          <w:p w14:paraId="355FFA1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E09256F" w14:textId="77777777" w:rsidR="00C00BA5" w:rsidRPr="00B65E21" w:rsidRDefault="00C00BA5" w:rsidP="00C00BA5">
            <w:pPr>
              <w:pStyle w:val="AmColumnHeading"/>
            </w:pPr>
            <w:r w:rsidRPr="00B65E21">
              <w:t>Pakeitimas</w:t>
            </w:r>
          </w:p>
        </w:tc>
      </w:tr>
      <w:tr w:rsidR="00C00BA5" w:rsidRPr="00B65E21" w14:paraId="7216E252" w14:textId="77777777" w:rsidTr="00C00BA5">
        <w:trPr>
          <w:jc w:val="center"/>
        </w:trPr>
        <w:tc>
          <w:tcPr>
            <w:tcW w:w="4876" w:type="dxa"/>
            <w:tcBorders>
              <w:top w:val="nil"/>
              <w:left w:val="nil"/>
              <w:bottom w:val="nil"/>
              <w:right w:val="nil"/>
            </w:tcBorders>
          </w:tcPr>
          <w:p w14:paraId="6431E721" w14:textId="77777777" w:rsidR="00C00BA5" w:rsidRPr="00B65E21" w:rsidRDefault="00C00BA5" w:rsidP="00C00BA5">
            <w:pPr>
              <w:pStyle w:val="Normal6a"/>
            </w:pPr>
          </w:p>
        </w:tc>
        <w:tc>
          <w:tcPr>
            <w:tcW w:w="4876" w:type="dxa"/>
            <w:tcBorders>
              <w:top w:val="nil"/>
              <w:left w:val="nil"/>
              <w:bottom w:val="nil"/>
              <w:right w:val="nil"/>
            </w:tcBorders>
          </w:tcPr>
          <w:p w14:paraId="697CC177" w14:textId="77777777" w:rsidR="00C00BA5" w:rsidRPr="00B65E21" w:rsidRDefault="00C00BA5" w:rsidP="00C00BA5">
            <w:pPr>
              <w:pStyle w:val="Normal6a"/>
            </w:pPr>
            <w:r w:rsidRPr="00B65E21">
              <w:rPr>
                <w:b/>
                <w:i/>
              </w:rPr>
              <w:t>(8a)</w:t>
            </w:r>
            <w:r w:rsidRPr="00B65E21">
              <w:tab/>
            </w:r>
            <w:r w:rsidRPr="00B65E21">
              <w:rPr>
                <w:b/>
                <w:i/>
              </w:rPr>
              <w:t>grynieji pinigai yra ypač atspari ir veiksminga mokėjimo priemonė nenumatytais atvejais, nes jie gali būti naudojami atlikti mokėjimą tuo atveju, kai nėra elektros energijos arba interneto. Naudojant grynuosius pinigus, taip pat nereikalinga trečioji šalis ar technologija siekiant atlikti mokėjimą asmeniškai, nes jis įvykdomas iš karto. Šiuo atžvilgiu labai svarbu užtikrinti, kad valstybės narės būtų pasirengusios tinkamai reaguoti skirtingomis išimtinėmis aplinkybėmis staigiai padidėjus grynųjų pinigų paklausai arba įvykus rimtiems atsiskaitymo ne grynaisiais pinigais sutrikimams. Tai galėtų įvykti dėl įvairių išimtinių situacijų, kurios gali daryti poveikį piliečiams ir įmonėms. Tai galėtų būti kariniai konfliktai, geopolitinė įtampa, gamtinės, aplinkos arba technologinės nelaimės, hibridiniai arba kibernetiniai išpuoliai, elektros tiekimo sutrikimai arba vienu metu susiklosčiusios kelios iš išvardytų situacijų. Siekiant bendro ES atsparumo stabilios cirkuliacijos ir pinigų srauto srityje, svarbu, kad visos valstybės narės pasirengtų tokiems scenarijams parengdamos grynųjų pinigų atsparumo planą arba priemonių, skirtų reaguoti į išimtines aplinkybes, derinį. Tokie planai arba priemonių deriniai turėtų būti kuo labiau suderinti su esamais planais, priemonėmis ir strategijomis ir derėti su taikoma nacionaline teise;</w:t>
            </w:r>
          </w:p>
        </w:tc>
      </w:tr>
    </w:tbl>
    <w:p w14:paraId="72F559CC"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982EA9C" w14:textId="77777777" w:rsidR="00C00BA5" w:rsidRPr="00B65E21" w:rsidRDefault="00C00BA5" w:rsidP="00C00BA5">
      <w:r w:rsidRPr="00B65E21">
        <w:rPr>
          <w:rStyle w:val="HideTWBExt"/>
        </w:rPr>
        <w:t>&lt;/Amend&gt;</w:t>
      </w:r>
    </w:p>
    <w:p w14:paraId="3E6F341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52</w:t>
      </w:r>
      <w:r w:rsidRPr="00B65E21">
        <w:rPr>
          <w:rStyle w:val="HideTWBExt"/>
          <w:b w:val="0"/>
        </w:rPr>
        <w:t>&lt;/NumAm&gt;</w:t>
      </w:r>
    </w:p>
    <w:p w14:paraId="4B2F4DBF"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70C672F9"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0835AB74" w14:textId="77777777" w:rsidR="00C00BA5" w:rsidRPr="00B65E21" w:rsidRDefault="00C00BA5" w:rsidP="00C00BA5">
      <w:pPr>
        <w:pStyle w:val="NormalBold"/>
      </w:pPr>
      <w:r w:rsidRPr="00B65E21">
        <w:rPr>
          <w:rStyle w:val="HideTWBExt"/>
          <w:b w:val="0"/>
        </w:rPr>
        <w:t>&lt;/RepeatBlock-By&gt;</w:t>
      </w:r>
    </w:p>
    <w:p w14:paraId="0DFF315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213E8C4" w14:textId="77777777" w:rsidR="00C00BA5" w:rsidRPr="00B65E21" w:rsidRDefault="00C00BA5" w:rsidP="00C00BA5">
      <w:pPr>
        <w:pStyle w:val="NormalBold"/>
      </w:pPr>
      <w:r w:rsidRPr="00B65E21">
        <w:rPr>
          <w:rStyle w:val="HideTWBExt"/>
          <w:b w:val="0"/>
        </w:rPr>
        <w:t>&lt;Article&gt;</w:t>
      </w:r>
      <w:r w:rsidRPr="00B65E21">
        <w:t>7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260E9C4" w14:textId="77777777" w:rsidTr="00C00BA5">
        <w:trPr>
          <w:trHeight w:hRule="exact" w:val="240"/>
          <w:jc w:val="center"/>
        </w:trPr>
        <w:tc>
          <w:tcPr>
            <w:tcW w:w="9752" w:type="dxa"/>
            <w:gridSpan w:val="2"/>
            <w:tcBorders>
              <w:top w:val="nil"/>
              <w:left w:val="nil"/>
              <w:bottom w:val="nil"/>
              <w:right w:val="nil"/>
            </w:tcBorders>
          </w:tcPr>
          <w:p w14:paraId="20D54FBE" w14:textId="77777777" w:rsidR="00C00BA5" w:rsidRPr="00B65E21" w:rsidRDefault="00C00BA5" w:rsidP="00C00BA5"/>
        </w:tc>
      </w:tr>
      <w:tr w:rsidR="00C00BA5" w:rsidRPr="00B65E21" w14:paraId="7B0484E0" w14:textId="77777777" w:rsidTr="00C00BA5">
        <w:trPr>
          <w:trHeight w:val="240"/>
          <w:jc w:val="center"/>
        </w:trPr>
        <w:tc>
          <w:tcPr>
            <w:tcW w:w="4876" w:type="dxa"/>
            <w:tcBorders>
              <w:top w:val="nil"/>
              <w:left w:val="nil"/>
              <w:bottom w:val="nil"/>
              <w:right w:val="nil"/>
            </w:tcBorders>
          </w:tcPr>
          <w:p w14:paraId="4AF4D174"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D143365" w14:textId="77777777" w:rsidR="00C00BA5" w:rsidRPr="00B65E21" w:rsidRDefault="00C00BA5" w:rsidP="00C00BA5">
            <w:pPr>
              <w:pStyle w:val="AmColumnHeading"/>
            </w:pPr>
            <w:r w:rsidRPr="00B65E21">
              <w:t>Pakeitimas</w:t>
            </w:r>
          </w:p>
        </w:tc>
      </w:tr>
      <w:tr w:rsidR="00C00BA5" w:rsidRPr="00B65E21" w14:paraId="487BB0FB" w14:textId="77777777" w:rsidTr="00C00BA5">
        <w:trPr>
          <w:jc w:val="center"/>
        </w:trPr>
        <w:tc>
          <w:tcPr>
            <w:tcW w:w="4876" w:type="dxa"/>
            <w:tcBorders>
              <w:top w:val="nil"/>
              <w:left w:val="nil"/>
              <w:bottom w:val="nil"/>
              <w:right w:val="nil"/>
            </w:tcBorders>
          </w:tcPr>
          <w:p w14:paraId="776A87BF" w14:textId="77777777" w:rsidR="00C00BA5" w:rsidRPr="00B65E21" w:rsidRDefault="00C00BA5" w:rsidP="00C00BA5">
            <w:pPr>
              <w:pStyle w:val="Normal6a"/>
            </w:pPr>
          </w:p>
        </w:tc>
        <w:tc>
          <w:tcPr>
            <w:tcW w:w="4876" w:type="dxa"/>
            <w:tcBorders>
              <w:top w:val="nil"/>
              <w:left w:val="nil"/>
              <w:bottom w:val="nil"/>
              <w:right w:val="nil"/>
            </w:tcBorders>
          </w:tcPr>
          <w:p w14:paraId="4CE6ACB0" w14:textId="77777777" w:rsidR="00C00BA5" w:rsidRPr="00B65E21" w:rsidRDefault="00C00BA5" w:rsidP="00C00BA5">
            <w:pPr>
              <w:pStyle w:val="Normal6a"/>
            </w:pPr>
            <w:r w:rsidRPr="00B65E21">
              <w:rPr>
                <w:b/>
                <w:i/>
              </w:rPr>
              <w:t>(7a)</w:t>
            </w:r>
            <w:r w:rsidRPr="00B65E21">
              <w:tab/>
            </w:r>
            <w:r w:rsidRPr="00B65E21">
              <w:rPr>
                <w:b/>
                <w:i/>
              </w:rPr>
              <w:t>grynieji pinigai atlieka labai svarbų vaidmenį, kaip patikima ir atspari mokėjimo priemonė nutrūkus elektros energijos ir interneto tiekimui, įvykus kibernetiniams išpuoliams arba gaivalinėms nelaimėms, pvz., potvyniams ir miškų gaisrams, kurie gali daryti poveikį skaitmeninių mokėjimo metodų tęstinumui ir prieinamumui. Siekdamos užtikrinti mokėjimų parengčiai ir tęstinumui nenumatytais atvejais, valstybės narės turėtų parengti strategijas, komunikacijos kampanijas ir įgyvendinti priemones, siekiant užtikrinti kuo platesnio masto ir veiksmingą galimybę gauti grynųjų pinigų ir juos paskirstyti įvairiais krizių scenarijais;</w:t>
            </w:r>
          </w:p>
        </w:tc>
      </w:tr>
    </w:tbl>
    <w:p w14:paraId="4C416D3E"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508B81F" w14:textId="77777777" w:rsidR="00C00BA5" w:rsidRPr="00B65E21" w:rsidRDefault="00C00BA5" w:rsidP="00C00BA5">
      <w:r w:rsidRPr="00B65E21">
        <w:rPr>
          <w:rStyle w:val="HideTWBExt"/>
        </w:rPr>
        <w:t>&lt;/Amend&gt;</w:t>
      </w:r>
    </w:p>
    <w:p w14:paraId="3A8C3383"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53</w:t>
      </w:r>
      <w:r w:rsidRPr="00B65E21">
        <w:rPr>
          <w:rStyle w:val="HideTWBExt"/>
          <w:b w:val="0"/>
        </w:rPr>
        <w:t>&lt;/NumAm&gt;</w:t>
      </w:r>
    </w:p>
    <w:p w14:paraId="2FA0EF8C"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4C12A839" w14:textId="77777777" w:rsidR="00C00BA5" w:rsidRPr="00B65E21" w:rsidRDefault="00C00BA5" w:rsidP="00C00BA5">
      <w:pPr>
        <w:pStyle w:val="NormalBold"/>
      </w:pPr>
      <w:r w:rsidRPr="00B65E21">
        <w:rPr>
          <w:rStyle w:val="HideTWBExt"/>
          <w:b w:val="0"/>
        </w:rPr>
        <w:t>&lt;/RepeatBlock-By&gt;</w:t>
      </w:r>
    </w:p>
    <w:p w14:paraId="02CC6EC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7C344A6" w14:textId="77777777" w:rsidR="00C00BA5" w:rsidRPr="00B65E21" w:rsidRDefault="00C00BA5" w:rsidP="00C00BA5">
      <w:pPr>
        <w:pStyle w:val="NormalBold"/>
      </w:pPr>
      <w:r w:rsidRPr="00B65E21">
        <w:rPr>
          <w:rStyle w:val="HideTWBExt"/>
          <w:b w:val="0"/>
        </w:rPr>
        <w:t>&lt;Article&gt;</w:t>
      </w:r>
      <w:r w:rsidRPr="00B65E21">
        <w:t>7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34E376D" w14:textId="77777777" w:rsidTr="00C00BA5">
        <w:trPr>
          <w:trHeight w:hRule="exact" w:val="240"/>
          <w:jc w:val="center"/>
        </w:trPr>
        <w:tc>
          <w:tcPr>
            <w:tcW w:w="9752" w:type="dxa"/>
            <w:gridSpan w:val="2"/>
            <w:tcBorders>
              <w:top w:val="nil"/>
              <w:left w:val="nil"/>
              <w:bottom w:val="nil"/>
              <w:right w:val="nil"/>
            </w:tcBorders>
          </w:tcPr>
          <w:p w14:paraId="192D8B85" w14:textId="77777777" w:rsidR="00C00BA5" w:rsidRPr="00B65E21" w:rsidRDefault="00C00BA5" w:rsidP="00C00BA5"/>
        </w:tc>
      </w:tr>
      <w:tr w:rsidR="00C00BA5" w:rsidRPr="00B65E21" w14:paraId="5FAA2BCD" w14:textId="77777777" w:rsidTr="00C00BA5">
        <w:trPr>
          <w:trHeight w:val="240"/>
          <w:jc w:val="center"/>
        </w:trPr>
        <w:tc>
          <w:tcPr>
            <w:tcW w:w="4876" w:type="dxa"/>
            <w:tcBorders>
              <w:top w:val="nil"/>
              <w:left w:val="nil"/>
              <w:bottom w:val="nil"/>
              <w:right w:val="nil"/>
            </w:tcBorders>
          </w:tcPr>
          <w:p w14:paraId="6AB0F65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1E8163F" w14:textId="77777777" w:rsidR="00C00BA5" w:rsidRPr="00B65E21" w:rsidRDefault="00C00BA5" w:rsidP="00C00BA5">
            <w:pPr>
              <w:pStyle w:val="AmColumnHeading"/>
            </w:pPr>
            <w:r w:rsidRPr="00B65E21">
              <w:t>Pakeitimas</w:t>
            </w:r>
          </w:p>
        </w:tc>
      </w:tr>
      <w:tr w:rsidR="00C00BA5" w:rsidRPr="00B65E21" w14:paraId="6D8F08F6" w14:textId="77777777" w:rsidTr="00C00BA5">
        <w:trPr>
          <w:jc w:val="center"/>
        </w:trPr>
        <w:tc>
          <w:tcPr>
            <w:tcW w:w="4876" w:type="dxa"/>
            <w:tcBorders>
              <w:top w:val="nil"/>
              <w:left w:val="nil"/>
              <w:bottom w:val="nil"/>
              <w:right w:val="nil"/>
            </w:tcBorders>
          </w:tcPr>
          <w:p w14:paraId="1E5F4B2A" w14:textId="77777777" w:rsidR="00C00BA5" w:rsidRPr="00B65E21" w:rsidRDefault="00C00BA5" w:rsidP="00C00BA5">
            <w:pPr>
              <w:pStyle w:val="Normal6a"/>
            </w:pPr>
          </w:p>
        </w:tc>
        <w:tc>
          <w:tcPr>
            <w:tcW w:w="4876" w:type="dxa"/>
            <w:tcBorders>
              <w:top w:val="nil"/>
              <w:left w:val="nil"/>
              <w:bottom w:val="nil"/>
              <w:right w:val="nil"/>
            </w:tcBorders>
          </w:tcPr>
          <w:p w14:paraId="48D34F1E" w14:textId="77777777" w:rsidR="00C00BA5" w:rsidRPr="00B65E21" w:rsidRDefault="00C00BA5" w:rsidP="00C00BA5">
            <w:pPr>
              <w:pStyle w:val="Normal6a"/>
            </w:pPr>
            <w:r w:rsidRPr="00B65E21">
              <w:rPr>
                <w:b/>
                <w:i/>
              </w:rPr>
              <w:t>(7a)</w:t>
            </w:r>
            <w:r w:rsidRPr="00B65E21">
              <w:tab/>
            </w:r>
            <w:r w:rsidRPr="00B65E21">
              <w:rPr>
                <w:b/>
                <w:i/>
              </w:rPr>
              <w:t>grynieji pinigai atlieka esminį vaidmenį kaip mokėjimo sistema įvykus gaivalinėms ar žmogaus sukeltoms nelaimėms, pvz., potvyniams, gamtos gaisrams, kibernetiniams išpuoliams ir interneto atjungimui, nes tikėtina, kad kiti skaitmeniniai mokėjimo būdai nelaimės atveju neveikia. Valstybės narės turėtų parengti strategijas, kad užtikrintų veiksmingą lėšų paskirstymą ir grynųjų pinigų valdymo procesus, pritaikytus skirtingiems krizės scenarijams;</w:t>
            </w:r>
          </w:p>
        </w:tc>
      </w:tr>
    </w:tbl>
    <w:p w14:paraId="2357C81E"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9A4FF63" w14:textId="77777777" w:rsidR="00C00BA5" w:rsidRPr="00B65E21" w:rsidRDefault="00C00BA5" w:rsidP="00C00BA5">
      <w:pPr>
        <w:pStyle w:val="AmNumberTabs"/>
        <w:rPr>
          <w:rStyle w:val="HideTWBExt"/>
        </w:rPr>
      </w:pPr>
      <w:r w:rsidRPr="00B65E21">
        <w:rPr>
          <w:rStyle w:val="HideTWBExt"/>
          <w:b w:val="0"/>
        </w:rPr>
        <w:t>&lt;/Amend&gt;</w:t>
      </w:r>
    </w:p>
    <w:p w14:paraId="49E666A9"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54</w:t>
      </w:r>
      <w:r w:rsidRPr="00B65E21">
        <w:rPr>
          <w:rStyle w:val="HideTWBExt"/>
          <w:b w:val="0"/>
        </w:rPr>
        <w:t>&lt;/NumAm&gt;</w:t>
      </w:r>
    </w:p>
    <w:p w14:paraId="26FD383D"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5B6343A4" w14:textId="77777777" w:rsidR="00C00BA5" w:rsidRPr="00B65E21" w:rsidRDefault="00C00BA5" w:rsidP="00C00BA5">
      <w:pPr>
        <w:pStyle w:val="NormalBold"/>
      </w:pPr>
      <w:r w:rsidRPr="00B65E21">
        <w:rPr>
          <w:rStyle w:val="HideTWBExt"/>
          <w:b w:val="0"/>
        </w:rPr>
        <w:lastRenderedPageBreak/>
        <w:t>&lt;/RepeatBlock-By&gt;</w:t>
      </w:r>
    </w:p>
    <w:p w14:paraId="0A26CF5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DEDBBAA" w14:textId="77777777" w:rsidR="00C00BA5" w:rsidRPr="00B65E21" w:rsidRDefault="00C00BA5" w:rsidP="00C00BA5">
      <w:pPr>
        <w:pStyle w:val="NormalBold"/>
      </w:pPr>
      <w:r w:rsidRPr="00B65E21">
        <w:rPr>
          <w:rStyle w:val="HideTWBExt"/>
          <w:b w:val="0"/>
        </w:rPr>
        <w:t>&lt;Article&gt;</w:t>
      </w:r>
      <w:r w:rsidRPr="00B65E21">
        <w:t>9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C19674C" w14:textId="77777777" w:rsidTr="00C00BA5">
        <w:trPr>
          <w:trHeight w:hRule="exact" w:val="240"/>
          <w:jc w:val="center"/>
        </w:trPr>
        <w:tc>
          <w:tcPr>
            <w:tcW w:w="9752" w:type="dxa"/>
            <w:gridSpan w:val="2"/>
            <w:tcBorders>
              <w:top w:val="nil"/>
              <w:left w:val="nil"/>
              <w:bottom w:val="nil"/>
              <w:right w:val="nil"/>
            </w:tcBorders>
          </w:tcPr>
          <w:p w14:paraId="744527EB" w14:textId="77777777" w:rsidR="00C00BA5" w:rsidRPr="00B65E21" w:rsidRDefault="00C00BA5" w:rsidP="00C00BA5"/>
        </w:tc>
      </w:tr>
      <w:tr w:rsidR="00C00BA5" w:rsidRPr="00B65E21" w14:paraId="072C9108" w14:textId="77777777" w:rsidTr="00C00BA5">
        <w:trPr>
          <w:trHeight w:val="240"/>
          <w:jc w:val="center"/>
        </w:trPr>
        <w:tc>
          <w:tcPr>
            <w:tcW w:w="4876" w:type="dxa"/>
            <w:tcBorders>
              <w:top w:val="nil"/>
              <w:left w:val="nil"/>
              <w:bottom w:val="nil"/>
              <w:right w:val="nil"/>
            </w:tcBorders>
          </w:tcPr>
          <w:p w14:paraId="159C8B14"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1904825" w14:textId="77777777" w:rsidR="00C00BA5" w:rsidRPr="00B65E21" w:rsidRDefault="00C00BA5" w:rsidP="00C00BA5">
            <w:pPr>
              <w:pStyle w:val="AmColumnHeading"/>
            </w:pPr>
            <w:r w:rsidRPr="00B65E21">
              <w:t>Pakeitimas</w:t>
            </w:r>
          </w:p>
        </w:tc>
      </w:tr>
      <w:tr w:rsidR="00C00BA5" w:rsidRPr="00B65E21" w14:paraId="3FABE825" w14:textId="77777777" w:rsidTr="00C00BA5">
        <w:trPr>
          <w:jc w:val="center"/>
        </w:trPr>
        <w:tc>
          <w:tcPr>
            <w:tcW w:w="4876" w:type="dxa"/>
            <w:tcBorders>
              <w:top w:val="nil"/>
              <w:left w:val="nil"/>
              <w:bottom w:val="nil"/>
              <w:right w:val="nil"/>
            </w:tcBorders>
          </w:tcPr>
          <w:p w14:paraId="53C48E5C" w14:textId="77777777" w:rsidR="00C00BA5" w:rsidRPr="00B65E21" w:rsidRDefault="00C00BA5" w:rsidP="00C00BA5">
            <w:pPr>
              <w:pStyle w:val="Normal6a"/>
            </w:pPr>
            <w:r w:rsidRPr="00B65E21">
              <w:t>(9)</w:t>
            </w:r>
            <w:r w:rsidRPr="00B65E21">
              <w:tab/>
              <w:t>Komisijai turėtų būti suteikti įgaliojimai priimti įgyvendinimo aktus, skirtus konkrečiai valstybei narei, kai tos valstybės narės siūlomos priemonės atrodo nepakankamos arba tais atvejais, kai, nepaisant tos valstybės narės išvadų atsiųstoje metinėje ataskaitoje, dėl išankstinio vienašališko grynųjų pinigų atsisakymo pažeidžiamas privalomo mokėjimų eurų banknotais ir monetomis priėmimo principas, ir (arba) kai galimybės gauti grynųjų pinigų yra nepakankamos ir neveiksmingos. Tokiu įgyvendinimo aktu galėtų būti reikalaujama, kad atitinkama valstybė narė imtųsi priemonių, pavyzdžiui, nurodytų 7 ir 8 konstatuojamosiose dalyse, arba priemonių, kurios kitose valstybėse narėse buvo laikomos veiksmingomis užtikrinant, kad nebūtų pažeisti privalomo mokėjimų grynaisiais pinigais priėmimo arba pakankamų ir veiksmingų galimybių gauti grynųjų pinigų principai;</w:t>
            </w:r>
          </w:p>
        </w:tc>
        <w:tc>
          <w:tcPr>
            <w:tcW w:w="4876" w:type="dxa"/>
            <w:tcBorders>
              <w:top w:val="nil"/>
              <w:left w:val="nil"/>
              <w:bottom w:val="nil"/>
              <w:right w:val="nil"/>
            </w:tcBorders>
          </w:tcPr>
          <w:p w14:paraId="369650F0" w14:textId="77777777" w:rsidR="00C00BA5" w:rsidRPr="00B65E21" w:rsidRDefault="00C00BA5" w:rsidP="00C00BA5">
            <w:pPr>
              <w:pStyle w:val="Normal6a"/>
            </w:pPr>
            <w:r w:rsidRPr="00B65E21">
              <w:t>(9)</w:t>
            </w:r>
            <w:r w:rsidRPr="00B65E21">
              <w:tab/>
              <w:t>Komisijai turėtų būti suteikti įgaliojimai priimti įgyvendinimo aktus, skirtus konkrečiai valstybei narei, kai tos valstybės narės siūlomos priemonės atrodo nepakankamos arba tais atvejais, kai, nepaisant tos valstybės narės išvadų atsiųstoje metinėje ataskaitoje, dėl išankstinio vienašališko grynųjų pinigų atsisakymo pažeidžiamas privalomo mokėjimų eurų banknotais ir monetomis priėmimo principas, ir (arba) kai galimybės gauti grynųjų pinigų yra nepakankamos ir neveiksmingos. Tokiu įgyvendinimo aktu galėtų būti reikalaujama, kad atitinkama valstybė narė imtųsi priemonių, pavyzdžiui, nurodytų 7 ir 8 konstatuojamosiose dalyse, arba priemonių, kurios kitose valstybėse narėse buvo laikomos veiksmingomis užtikrinant, kad nebūtų pažeisti privalomo mokėjimų grynaisiais pinigais priėmimo arba pakankamų ir veiksmingų galimybių gauti grynųjų pinigų principai</w:t>
            </w:r>
            <w:r w:rsidRPr="00B65E21">
              <w:rPr>
                <w:b/>
                <w:bCs/>
                <w:i/>
                <w:iCs/>
              </w:rPr>
              <w:t>.</w:t>
            </w:r>
            <w:r w:rsidRPr="00B65E21">
              <w:t xml:space="preserve"> </w:t>
            </w:r>
            <w:r w:rsidRPr="00B65E21">
              <w:rPr>
                <w:b/>
                <w:i/>
              </w:rPr>
              <w:t>Rengdama tuos įgyvendinimo aktus Komisija turėtų konsultuotis su Europos Centriniu Banku</w:t>
            </w:r>
            <w:r w:rsidRPr="00B65E21">
              <w:t>;</w:t>
            </w:r>
          </w:p>
        </w:tc>
      </w:tr>
    </w:tbl>
    <w:p w14:paraId="40F5AEEE"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C44B1FC" w14:textId="77777777" w:rsidR="00C00BA5" w:rsidRPr="00B65E21" w:rsidRDefault="00C00BA5" w:rsidP="00C00BA5">
      <w:r w:rsidRPr="00B65E21">
        <w:rPr>
          <w:rStyle w:val="HideTWBExt"/>
        </w:rPr>
        <w:t>&lt;/Amend&gt;</w:t>
      </w:r>
    </w:p>
    <w:p w14:paraId="626CDBF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55</w:t>
      </w:r>
      <w:r w:rsidRPr="00B65E21">
        <w:rPr>
          <w:rStyle w:val="HideTWBExt"/>
          <w:b w:val="0"/>
        </w:rPr>
        <w:t>&lt;/NumAm&gt;</w:t>
      </w:r>
    </w:p>
    <w:p w14:paraId="0540C279"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20714099" w14:textId="77777777" w:rsidR="00C00BA5" w:rsidRPr="00B65E21" w:rsidRDefault="00C00BA5" w:rsidP="00C00BA5">
      <w:pPr>
        <w:pStyle w:val="NormalBold"/>
      </w:pPr>
      <w:r w:rsidRPr="00B65E21">
        <w:rPr>
          <w:rStyle w:val="HideTWBExt"/>
          <w:b w:val="0"/>
        </w:rPr>
        <w:t>&lt;/RepeatBlock-By&gt;</w:t>
      </w:r>
    </w:p>
    <w:p w14:paraId="33C8009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ACBF7AD" w14:textId="77777777" w:rsidR="00C00BA5" w:rsidRPr="00B65E21" w:rsidRDefault="00C00BA5" w:rsidP="00C00BA5">
      <w:pPr>
        <w:pStyle w:val="NormalBold"/>
      </w:pPr>
      <w:r w:rsidRPr="00B65E21">
        <w:rPr>
          <w:rStyle w:val="HideTWBExt"/>
          <w:b w:val="0"/>
        </w:rPr>
        <w:t>&lt;Article&gt;</w:t>
      </w:r>
      <w:r w:rsidRPr="00B65E21">
        <w:t>11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0C53E43" w14:textId="77777777" w:rsidTr="00C00BA5">
        <w:trPr>
          <w:trHeight w:hRule="exact" w:val="240"/>
          <w:jc w:val="center"/>
        </w:trPr>
        <w:tc>
          <w:tcPr>
            <w:tcW w:w="9752" w:type="dxa"/>
            <w:gridSpan w:val="2"/>
            <w:tcBorders>
              <w:top w:val="nil"/>
              <w:left w:val="nil"/>
              <w:bottom w:val="nil"/>
              <w:right w:val="nil"/>
            </w:tcBorders>
          </w:tcPr>
          <w:p w14:paraId="1DE9789F" w14:textId="77777777" w:rsidR="00C00BA5" w:rsidRPr="00B65E21" w:rsidRDefault="00C00BA5" w:rsidP="00C00BA5"/>
        </w:tc>
      </w:tr>
      <w:tr w:rsidR="00C00BA5" w:rsidRPr="00B65E21" w14:paraId="6B1F33BC" w14:textId="77777777" w:rsidTr="00C00BA5">
        <w:trPr>
          <w:trHeight w:val="240"/>
          <w:jc w:val="center"/>
        </w:trPr>
        <w:tc>
          <w:tcPr>
            <w:tcW w:w="4876" w:type="dxa"/>
            <w:tcBorders>
              <w:top w:val="nil"/>
              <w:left w:val="nil"/>
              <w:bottom w:val="nil"/>
              <w:right w:val="nil"/>
            </w:tcBorders>
          </w:tcPr>
          <w:p w14:paraId="49F2434A"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E0C5B80" w14:textId="77777777" w:rsidR="00C00BA5" w:rsidRPr="00B65E21" w:rsidRDefault="00C00BA5" w:rsidP="00C00BA5">
            <w:pPr>
              <w:pStyle w:val="AmColumnHeading"/>
            </w:pPr>
            <w:r w:rsidRPr="00B65E21">
              <w:t>Pakeitimas</w:t>
            </w:r>
          </w:p>
        </w:tc>
      </w:tr>
      <w:tr w:rsidR="00C00BA5" w:rsidRPr="00B65E21" w14:paraId="474418CD" w14:textId="77777777" w:rsidTr="00C00BA5">
        <w:trPr>
          <w:jc w:val="center"/>
        </w:trPr>
        <w:tc>
          <w:tcPr>
            <w:tcW w:w="4876" w:type="dxa"/>
            <w:tcBorders>
              <w:top w:val="nil"/>
              <w:left w:val="nil"/>
              <w:bottom w:val="nil"/>
              <w:right w:val="nil"/>
            </w:tcBorders>
          </w:tcPr>
          <w:p w14:paraId="2710A56A" w14:textId="77777777" w:rsidR="00C00BA5" w:rsidRPr="00B65E21" w:rsidRDefault="00C00BA5" w:rsidP="00C00BA5">
            <w:pPr>
              <w:pStyle w:val="Normal6a"/>
            </w:pPr>
            <w:r w:rsidRPr="00B65E21">
              <w:rPr>
                <w:b/>
                <w:i/>
              </w:rPr>
              <w:t>(11)</w:t>
            </w:r>
            <w:r w:rsidRPr="00B65E21">
              <w:tab/>
            </w:r>
            <w:r w:rsidRPr="00B65E21">
              <w:rPr>
                <w:b/>
                <w:i/>
              </w:rPr>
              <w:t xml:space="preserve">siekiant užtikrinti, kad papildomos privalomo grynųjų eurų priėmimo išimtys galėtų būti nustatytos vėliau, jei jų reikia, </w:t>
            </w:r>
            <w:r w:rsidRPr="00B65E21">
              <w:rPr>
                <w:b/>
                <w:i/>
              </w:rPr>
              <w:lastRenderedPageBreak/>
              <w:t>Komisijai turėtų būti deleguoti įgaliojimai priimti aktus pagal SESV 290 straipsnį, kuriais šis reglamentas būtų papildomas nustatant papildomas privalomo priėmimo principo išimtis visai euro zonai. Komisija gali patvirtinti tokias papildomas išimtis tik tuo atveju, jei jos yra būtinos, proporcingos, atsižvelgiant į jų tikslą, ir jas taikant išlaikomas grynųjų eurų, kaip teisėtos mokėjimo priemonės, statuso veiksmingumas. Komisijos įgaliojimai priimti deleguotuosius aktus dėl papildomų privalomo grynųjų eurų priėmimo išimčių nustatymo neturėtų daryti poveikio valstybių narių galimybei pagal savo įgaliojimus pasidalijamosios kompetencijos srityse priimti nacionalinės teisės aktus, kuriais būtų nustatytos privalomo priėmimo išimtys dėl privalomo priėmimo, susijusio su teisėtos mokėjimo priemonės statusu, laikantis Europos Sąjungos Teisingumo Teismo sprendime sujungtose bylose C-422/19 ir C-423/19 nustatytų sąlygų.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tcPr>
          <w:p w14:paraId="44A69F8F" w14:textId="77777777" w:rsidR="00C00BA5" w:rsidRPr="00B65E21" w:rsidRDefault="00C00BA5" w:rsidP="00C00BA5">
            <w:pPr>
              <w:pStyle w:val="Normal6a"/>
            </w:pPr>
            <w:r w:rsidRPr="00B65E21">
              <w:rPr>
                <w:b/>
                <w:i/>
              </w:rPr>
              <w:lastRenderedPageBreak/>
              <w:t>Išbraukta.</w:t>
            </w:r>
          </w:p>
        </w:tc>
      </w:tr>
    </w:tbl>
    <w:p w14:paraId="1A7840E0"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125D8108" w14:textId="77777777" w:rsidR="00C00BA5" w:rsidRPr="00B65E21" w:rsidRDefault="00C00BA5" w:rsidP="00C00BA5">
      <w:r w:rsidRPr="00B65E21">
        <w:rPr>
          <w:rStyle w:val="HideTWBExt"/>
        </w:rPr>
        <w:t>&lt;/Amend&gt;</w:t>
      </w:r>
    </w:p>
    <w:p w14:paraId="282BD777"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56</w:t>
      </w:r>
      <w:r w:rsidRPr="00B65E21">
        <w:rPr>
          <w:rStyle w:val="HideTWBExt"/>
          <w:b w:val="0"/>
        </w:rPr>
        <w:t>&lt;/NumAm&gt;</w:t>
      </w:r>
    </w:p>
    <w:p w14:paraId="34F5B59D"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51452984" w14:textId="77777777" w:rsidR="00C00BA5" w:rsidRPr="00B65E21" w:rsidRDefault="00C00BA5" w:rsidP="00C00BA5">
      <w:pPr>
        <w:pStyle w:val="NormalBold"/>
      </w:pPr>
      <w:r w:rsidRPr="00B65E21">
        <w:rPr>
          <w:rStyle w:val="HideTWBExt"/>
          <w:b w:val="0"/>
        </w:rPr>
        <w:t>&lt;/RepeatBlock-By&gt;</w:t>
      </w:r>
    </w:p>
    <w:p w14:paraId="655692DB" w14:textId="77777777" w:rsidR="00C00BA5" w:rsidRPr="00B65E21" w:rsidRDefault="00C00BA5" w:rsidP="00C00BA5">
      <w:pPr>
        <w:pStyle w:val="NormalBold"/>
      </w:pPr>
      <w:r w:rsidRPr="00B65E21">
        <w:rPr>
          <w:rStyle w:val="HideTWBExt"/>
          <w:b w:val="0"/>
        </w:rPr>
        <w:lastRenderedPageBreak/>
        <w:t>&lt;DocAmend&gt;</w:t>
      </w:r>
      <w:r w:rsidRPr="00B65E21">
        <w:t>Pasiūlymas dėl reglamento</w:t>
      </w:r>
      <w:r w:rsidRPr="00B65E21">
        <w:rPr>
          <w:rStyle w:val="HideTWBExt"/>
          <w:b w:val="0"/>
        </w:rPr>
        <w:t>&lt;/DocAmend&gt;</w:t>
      </w:r>
    </w:p>
    <w:p w14:paraId="454CB699" w14:textId="77777777" w:rsidR="00C00BA5" w:rsidRPr="00B65E21" w:rsidRDefault="00C00BA5" w:rsidP="00C00BA5">
      <w:pPr>
        <w:pStyle w:val="NormalBold"/>
      </w:pPr>
      <w:r w:rsidRPr="00B65E21">
        <w:rPr>
          <w:rStyle w:val="HideTWBExt"/>
          <w:b w:val="0"/>
        </w:rPr>
        <w:t>&lt;Article&gt;</w:t>
      </w:r>
      <w:r w:rsidRPr="00B65E21">
        <w:t>11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A7BE637" w14:textId="77777777" w:rsidTr="00C00BA5">
        <w:trPr>
          <w:trHeight w:hRule="exact" w:val="240"/>
          <w:jc w:val="center"/>
        </w:trPr>
        <w:tc>
          <w:tcPr>
            <w:tcW w:w="9752" w:type="dxa"/>
            <w:gridSpan w:val="2"/>
            <w:tcBorders>
              <w:top w:val="nil"/>
              <w:left w:val="nil"/>
              <w:bottom w:val="nil"/>
              <w:right w:val="nil"/>
            </w:tcBorders>
          </w:tcPr>
          <w:p w14:paraId="2B05D9A9" w14:textId="77777777" w:rsidR="00C00BA5" w:rsidRPr="00B65E21" w:rsidRDefault="00C00BA5" w:rsidP="00C00BA5"/>
        </w:tc>
      </w:tr>
      <w:tr w:rsidR="00C00BA5" w:rsidRPr="00B65E21" w14:paraId="124EFAF1" w14:textId="77777777" w:rsidTr="00C00BA5">
        <w:trPr>
          <w:trHeight w:val="240"/>
          <w:jc w:val="center"/>
        </w:trPr>
        <w:tc>
          <w:tcPr>
            <w:tcW w:w="4876" w:type="dxa"/>
            <w:tcBorders>
              <w:top w:val="nil"/>
              <w:left w:val="nil"/>
              <w:bottom w:val="nil"/>
              <w:right w:val="nil"/>
            </w:tcBorders>
          </w:tcPr>
          <w:p w14:paraId="1E3B79D7"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ABDE6DF" w14:textId="77777777" w:rsidR="00C00BA5" w:rsidRPr="00B65E21" w:rsidRDefault="00C00BA5" w:rsidP="00C00BA5">
            <w:pPr>
              <w:pStyle w:val="AmColumnHeading"/>
            </w:pPr>
            <w:r w:rsidRPr="00B65E21">
              <w:t>Pakeitimas</w:t>
            </w:r>
          </w:p>
        </w:tc>
      </w:tr>
      <w:tr w:rsidR="00C00BA5" w:rsidRPr="00B65E21" w14:paraId="2C9B4657" w14:textId="77777777" w:rsidTr="00C00BA5">
        <w:trPr>
          <w:jc w:val="center"/>
        </w:trPr>
        <w:tc>
          <w:tcPr>
            <w:tcW w:w="4876" w:type="dxa"/>
            <w:tcBorders>
              <w:top w:val="nil"/>
              <w:left w:val="nil"/>
              <w:bottom w:val="nil"/>
              <w:right w:val="nil"/>
            </w:tcBorders>
          </w:tcPr>
          <w:p w14:paraId="7AFDA1AD" w14:textId="77777777" w:rsidR="00C00BA5" w:rsidRPr="00B65E21" w:rsidRDefault="00C00BA5" w:rsidP="00C00BA5">
            <w:pPr>
              <w:pStyle w:val="Normal6a"/>
            </w:pPr>
            <w:r w:rsidRPr="00B65E21">
              <w:rPr>
                <w:b/>
                <w:i/>
              </w:rPr>
              <w:t>(11)</w:t>
            </w:r>
            <w:r w:rsidRPr="00B65E21">
              <w:tab/>
            </w:r>
            <w:r w:rsidRPr="00B65E21">
              <w:rPr>
                <w:b/>
                <w:i/>
              </w:rPr>
              <w:t>siekiant užtikrinti, kad papildomos privalomo grynųjų eurų priėmimo išimtys galėtų būti nustatytos vėliau, jei jų reikia, Komisijai turėtų būti deleguoti įgaliojimai priimti aktus pagal SESV 290 straipsnį, kuriais šis reglamentas būtų papildomas nustatant papildomas privalomo priėmimo principo išimtis visai euro zonai. Komisija gali patvirtinti tokias papildomas išimtis tik tuo atveju, jei jos yra būtinos, proporcingos, atsižvelgiant į jų tikslą, ir jas taikant išlaikomas grynųjų eurų, kaip teisėtos mokėjimo priemonės, statuso veiksmingumas. Komisijos įgaliojimai priimti deleguotuosius aktus dėl papildomų privalomo grynųjų eurų priėmimo išimčių nustatymo neturėtų daryti poveikio valstybių narių galimybei pagal savo įgaliojimus pasidalijamosios kompetencijos srityse priimti nacionalinės teisės aktus, kuriais būtų nustatytos privalomo priėmimo išimtys dėl privalomo priėmimo, susijusio su teisėtos mokėjimo priemonės statusu, laikantis Europos Sąjungos Teisingumo Teismo sprendime sujungtose bylose C-422/19 ir C-423/19 nustatytų sąlygų.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tcPr>
          <w:p w14:paraId="6F30578A" w14:textId="77777777" w:rsidR="00C00BA5" w:rsidRPr="00B65E21" w:rsidRDefault="00C00BA5" w:rsidP="00C00BA5">
            <w:pPr>
              <w:pStyle w:val="Normal6a"/>
            </w:pPr>
            <w:r w:rsidRPr="00B65E21">
              <w:rPr>
                <w:b/>
                <w:i/>
              </w:rPr>
              <w:t>Išbraukta.</w:t>
            </w:r>
          </w:p>
        </w:tc>
      </w:tr>
    </w:tbl>
    <w:p w14:paraId="5BE63F29"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B11F3A5"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6ABCBC0F" w14:textId="77777777" w:rsidR="00C00BA5" w:rsidRPr="00B65E21" w:rsidRDefault="00C00BA5" w:rsidP="00C00BA5">
      <w:pPr>
        <w:pStyle w:val="AmJustText"/>
      </w:pPr>
      <w:r w:rsidRPr="00B65E21">
        <w:t>2 lygio teisės aktuose neturėtų būti nustatytos papildomos privalomo grynųjų pinigų priėmimo išimtys.</w:t>
      </w:r>
    </w:p>
    <w:p w14:paraId="6587715A" w14:textId="77777777" w:rsidR="00C00BA5" w:rsidRPr="00B65E21" w:rsidRDefault="00C00BA5" w:rsidP="00C00BA5">
      <w:r w:rsidRPr="00B65E21">
        <w:rPr>
          <w:rStyle w:val="HideTWBExt"/>
        </w:rPr>
        <w:t>&lt;/Amend&gt;</w:t>
      </w:r>
    </w:p>
    <w:p w14:paraId="181464BC"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57</w:t>
      </w:r>
      <w:r w:rsidRPr="00B65E21">
        <w:rPr>
          <w:rStyle w:val="HideTWBExt"/>
          <w:b w:val="0"/>
        </w:rPr>
        <w:t>&lt;/NumAm&gt;</w:t>
      </w:r>
    </w:p>
    <w:p w14:paraId="61694E5F"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1FF076B1"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67063885" w14:textId="77777777" w:rsidR="00C00BA5" w:rsidRPr="00B65E21" w:rsidRDefault="00C00BA5" w:rsidP="00C00BA5">
      <w:pPr>
        <w:pStyle w:val="NormalBold"/>
      </w:pPr>
      <w:r w:rsidRPr="00B65E21">
        <w:rPr>
          <w:rStyle w:val="HideTWBExt"/>
          <w:b w:val="0"/>
        </w:rPr>
        <w:t>&lt;/RepeatBlock-By&gt;</w:t>
      </w:r>
    </w:p>
    <w:p w14:paraId="74B3267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7D6E558" w14:textId="77777777" w:rsidR="00C00BA5" w:rsidRPr="00B65E21" w:rsidRDefault="00C00BA5" w:rsidP="00C00BA5">
      <w:pPr>
        <w:pStyle w:val="NormalBold"/>
      </w:pPr>
      <w:r w:rsidRPr="00B65E21">
        <w:rPr>
          <w:rStyle w:val="HideTWBExt"/>
          <w:b w:val="0"/>
        </w:rPr>
        <w:t>&lt;Article&gt;</w:t>
      </w:r>
      <w:r w:rsidRPr="00B65E21">
        <w:t>11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4D42D29" w14:textId="77777777" w:rsidTr="00C00BA5">
        <w:trPr>
          <w:trHeight w:hRule="exact" w:val="240"/>
          <w:jc w:val="center"/>
        </w:trPr>
        <w:tc>
          <w:tcPr>
            <w:tcW w:w="9752" w:type="dxa"/>
            <w:gridSpan w:val="2"/>
            <w:tcBorders>
              <w:top w:val="nil"/>
              <w:left w:val="nil"/>
              <w:bottom w:val="nil"/>
              <w:right w:val="nil"/>
            </w:tcBorders>
          </w:tcPr>
          <w:p w14:paraId="2A29133F" w14:textId="77777777" w:rsidR="00C00BA5" w:rsidRPr="00B65E21" w:rsidRDefault="00C00BA5" w:rsidP="00C00BA5"/>
        </w:tc>
      </w:tr>
      <w:tr w:rsidR="00C00BA5" w:rsidRPr="00B65E21" w14:paraId="204A67DE" w14:textId="77777777" w:rsidTr="00C00BA5">
        <w:trPr>
          <w:trHeight w:val="240"/>
          <w:jc w:val="center"/>
        </w:trPr>
        <w:tc>
          <w:tcPr>
            <w:tcW w:w="4876" w:type="dxa"/>
            <w:tcBorders>
              <w:top w:val="nil"/>
              <w:left w:val="nil"/>
              <w:bottom w:val="nil"/>
              <w:right w:val="nil"/>
            </w:tcBorders>
          </w:tcPr>
          <w:p w14:paraId="5AD5262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E24AE95" w14:textId="77777777" w:rsidR="00C00BA5" w:rsidRPr="00B65E21" w:rsidRDefault="00C00BA5" w:rsidP="00C00BA5">
            <w:pPr>
              <w:pStyle w:val="AmColumnHeading"/>
            </w:pPr>
            <w:r w:rsidRPr="00B65E21">
              <w:t>Pakeitimas</w:t>
            </w:r>
          </w:p>
        </w:tc>
      </w:tr>
      <w:tr w:rsidR="00C00BA5" w:rsidRPr="00B65E21" w14:paraId="46A339FD" w14:textId="77777777" w:rsidTr="00C00BA5">
        <w:trPr>
          <w:jc w:val="center"/>
        </w:trPr>
        <w:tc>
          <w:tcPr>
            <w:tcW w:w="4876" w:type="dxa"/>
            <w:tcBorders>
              <w:top w:val="nil"/>
              <w:left w:val="nil"/>
              <w:bottom w:val="nil"/>
              <w:right w:val="nil"/>
            </w:tcBorders>
          </w:tcPr>
          <w:p w14:paraId="617F6C0A" w14:textId="77777777" w:rsidR="00C00BA5" w:rsidRPr="00B65E21" w:rsidRDefault="00C00BA5" w:rsidP="00C00BA5">
            <w:pPr>
              <w:pStyle w:val="Normal6a"/>
            </w:pPr>
            <w:r w:rsidRPr="00B65E21">
              <w:rPr>
                <w:b/>
                <w:i/>
              </w:rPr>
              <w:t>(11)</w:t>
            </w:r>
            <w:r w:rsidRPr="00B65E21">
              <w:tab/>
            </w:r>
            <w:r w:rsidRPr="00B65E21">
              <w:rPr>
                <w:b/>
                <w:i/>
              </w:rPr>
              <w:t xml:space="preserve">siekiant užtikrinti, kad papildomos privalomo grynųjų eurų priėmimo išimtys galėtų būti nustatytos vėliau, jei jų reikia, Komisijai turėtų būti deleguoti įgaliojimai priimti aktus pagal SESV 290 straipsnį, kuriais šis reglamentas būtų papildomas nustatant papildomas privalomo priėmimo principo išimtis visai euro zonai. Komisija gali patvirtinti tokias papildomas išimtis tik tuo atveju, jei jos yra būtinos, proporcingos, atsižvelgiant į jų tikslą, ir jas taikant išlaikomas grynųjų eurų, kaip teisėtos mokėjimo priemonės, statuso veiksmingumas. Komisijos įgaliojimai priimti deleguotuosius aktus dėl papildomų privalomo grynųjų eurų priėmimo išimčių nustatymo neturėtų daryti poveikio valstybių narių galimybei pagal savo įgaliojimus pasidalijamosios kompetencijos srityse priimti nacionalinės teisės aktus, kuriais būtų nustatytos privalomo priėmimo išimtys dėl privalomo priėmimo, susijusio su teisėtos mokėjimo priemonės statusu, laikantis Europos Sąjungos Teisingumo Teismo sprendime sujungtose bylose C-422/19 ir C-423/19 nustatytų sąlygų. Ypač svarbu, kad atlikdama parengiamąjį darbą Komisija tinkamai konsultuotųsi, taip pat ir su ekspertais, ir kad tos konsultacijos būtų vykdomos vadovaujantis 2016 m. </w:t>
            </w:r>
            <w:r w:rsidRPr="00B65E21">
              <w:rPr>
                <w:b/>
                <w:i/>
              </w:rPr>
              <w:lastRenderedPageBreak/>
              <w:t>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tcPr>
          <w:p w14:paraId="7060A4E8" w14:textId="77777777" w:rsidR="00C00BA5" w:rsidRPr="00B65E21" w:rsidRDefault="00C00BA5" w:rsidP="00C00BA5">
            <w:pPr>
              <w:pStyle w:val="Normal6a"/>
            </w:pPr>
            <w:r w:rsidRPr="00B65E21">
              <w:rPr>
                <w:b/>
                <w:i/>
              </w:rPr>
              <w:lastRenderedPageBreak/>
              <w:t>Išbraukta.</w:t>
            </w:r>
          </w:p>
        </w:tc>
      </w:tr>
    </w:tbl>
    <w:p w14:paraId="7EF4735A"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2FA38BD" w14:textId="77777777" w:rsidR="00C00BA5" w:rsidRPr="00B65E21" w:rsidRDefault="00C00BA5" w:rsidP="00C00BA5">
      <w:r w:rsidRPr="00B65E21">
        <w:rPr>
          <w:rStyle w:val="HideTWBExt"/>
        </w:rPr>
        <w:t>&lt;/Amend&gt;</w:t>
      </w:r>
    </w:p>
    <w:p w14:paraId="545F53A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58</w:t>
      </w:r>
      <w:r w:rsidRPr="00B65E21">
        <w:rPr>
          <w:rStyle w:val="HideTWBExt"/>
          <w:b w:val="0"/>
        </w:rPr>
        <w:t>&lt;/NumAm&gt;</w:t>
      </w:r>
    </w:p>
    <w:p w14:paraId="6818C87E"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19D07BAB" w14:textId="77777777" w:rsidR="00C00BA5" w:rsidRPr="00B65E21" w:rsidRDefault="00C00BA5" w:rsidP="00C00BA5">
      <w:pPr>
        <w:pStyle w:val="NormalBold"/>
      </w:pPr>
      <w:r w:rsidRPr="00B65E21">
        <w:rPr>
          <w:rStyle w:val="HideTWBExt"/>
          <w:b w:val="0"/>
        </w:rPr>
        <w:t>&lt;/RepeatBlock-By&gt;</w:t>
      </w:r>
    </w:p>
    <w:p w14:paraId="6E250631"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D6B730C" w14:textId="77777777" w:rsidR="00C00BA5" w:rsidRPr="00B65E21" w:rsidRDefault="00C00BA5" w:rsidP="00C00BA5">
      <w:pPr>
        <w:pStyle w:val="NormalBold"/>
      </w:pPr>
      <w:r w:rsidRPr="00B65E21">
        <w:rPr>
          <w:rStyle w:val="HideTWBExt"/>
          <w:b w:val="0"/>
        </w:rPr>
        <w:t>&lt;Article&gt;</w:t>
      </w:r>
      <w:r w:rsidRPr="00B65E21">
        <w:t>11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55D9A10" w14:textId="77777777" w:rsidTr="00C00BA5">
        <w:trPr>
          <w:trHeight w:hRule="exact" w:val="240"/>
          <w:jc w:val="center"/>
        </w:trPr>
        <w:tc>
          <w:tcPr>
            <w:tcW w:w="9752" w:type="dxa"/>
            <w:gridSpan w:val="2"/>
            <w:tcBorders>
              <w:top w:val="nil"/>
              <w:left w:val="nil"/>
              <w:bottom w:val="nil"/>
              <w:right w:val="nil"/>
            </w:tcBorders>
          </w:tcPr>
          <w:p w14:paraId="3E2966E8" w14:textId="77777777" w:rsidR="00C00BA5" w:rsidRPr="00B65E21" w:rsidRDefault="00C00BA5" w:rsidP="00C00BA5"/>
        </w:tc>
      </w:tr>
      <w:tr w:rsidR="00C00BA5" w:rsidRPr="00B65E21" w14:paraId="662F4F57" w14:textId="77777777" w:rsidTr="00C00BA5">
        <w:trPr>
          <w:trHeight w:val="240"/>
          <w:jc w:val="center"/>
        </w:trPr>
        <w:tc>
          <w:tcPr>
            <w:tcW w:w="4876" w:type="dxa"/>
            <w:tcBorders>
              <w:top w:val="nil"/>
              <w:left w:val="nil"/>
              <w:bottom w:val="nil"/>
              <w:right w:val="nil"/>
            </w:tcBorders>
          </w:tcPr>
          <w:p w14:paraId="02EC321B"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A4AE491" w14:textId="77777777" w:rsidR="00C00BA5" w:rsidRPr="00B65E21" w:rsidRDefault="00C00BA5" w:rsidP="00C00BA5">
            <w:pPr>
              <w:pStyle w:val="AmColumnHeading"/>
            </w:pPr>
            <w:r w:rsidRPr="00B65E21">
              <w:t>Pakeitimas</w:t>
            </w:r>
          </w:p>
        </w:tc>
      </w:tr>
      <w:tr w:rsidR="00C00BA5" w:rsidRPr="00B65E21" w14:paraId="1DD51E7C" w14:textId="77777777" w:rsidTr="00C00BA5">
        <w:trPr>
          <w:jc w:val="center"/>
        </w:trPr>
        <w:tc>
          <w:tcPr>
            <w:tcW w:w="4876" w:type="dxa"/>
            <w:tcBorders>
              <w:top w:val="nil"/>
              <w:left w:val="nil"/>
              <w:bottom w:val="nil"/>
              <w:right w:val="nil"/>
            </w:tcBorders>
          </w:tcPr>
          <w:p w14:paraId="4003A415" w14:textId="77777777" w:rsidR="00C00BA5" w:rsidRPr="00B65E21" w:rsidRDefault="00C00BA5" w:rsidP="00C00BA5">
            <w:pPr>
              <w:pStyle w:val="Normal6a"/>
            </w:pPr>
            <w:r w:rsidRPr="00B65E21">
              <w:rPr>
                <w:b/>
                <w:i/>
              </w:rPr>
              <w:t>(11)</w:t>
            </w:r>
            <w:r w:rsidRPr="00B65E21">
              <w:tab/>
            </w:r>
            <w:r w:rsidRPr="00B65E21">
              <w:rPr>
                <w:b/>
                <w:i/>
              </w:rPr>
              <w:t xml:space="preserve">siekiant užtikrinti, kad papildomos privalomo grynųjų eurų priėmimo išimtys galėtų būti nustatytos vėliau, jei jų reikia, Komisijai turėtų būti deleguoti įgaliojimai priimti aktus pagal SESV 290 straipsnį, kuriais šis reglamentas būtų papildomas nustatant papildomas privalomo priėmimo principo išimtis visai euro zonai. Komisija gali patvirtinti tokias papildomas išimtis tik tuo atveju, jei jos yra būtinos, proporcingos, atsižvelgiant į jų tikslą, ir jas taikant išlaikomas grynųjų eurų, kaip teisėtos mokėjimo priemonės, statuso veiksmingumas. Komisijos įgaliojimai priimti deleguotuosius aktus dėl papildomų privalomo grynųjų eurų priėmimo išimčių nustatymo neturėtų daryti poveikio valstybių narių galimybei pagal savo įgaliojimus pasidalijamosios kompetencijos srityse priimti nacionalinės teisės aktus, kuriais būtų nustatytos privalomo priėmimo išimtys dėl privalomo </w:t>
            </w:r>
            <w:r w:rsidRPr="00B65E21">
              <w:rPr>
                <w:b/>
                <w:i/>
              </w:rPr>
              <w:lastRenderedPageBreak/>
              <w:t>priėmimo, susijusio su teisėtos mokėjimo priemonės statusu, laikantis Europos Sąjungos Teisingumo Teismo sprendime sujungtose bylose C-422/19 ir C-423/19 nustatytų sąlygų. Ypač svarbu, kad atlikdama parengiamąjį darbą Komisija tinkamai konsultuotųsi, taip pat ir su ekspertais, ir kad tos konsultacijos būtų vykdomos vadovaujantis 2016 m. balandžio 13 d. Tarpinstituciniame susitarime dėl geresnės teisėkūros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tcPr>
          <w:p w14:paraId="66BA8D8C" w14:textId="77777777" w:rsidR="00C00BA5" w:rsidRPr="00B65E21" w:rsidRDefault="00C00BA5" w:rsidP="00C00BA5">
            <w:pPr>
              <w:pStyle w:val="Normal6a"/>
            </w:pPr>
            <w:r w:rsidRPr="00B65E21">
              <w:rPr>
                <w:b/>
                <w:i/>
              </w:rPr>
              <w:lastRenderedPageBreak/>
              <w:t>Išbraukta.</w:t>
            </w:r>
          </w:p>
        </w:tc>
      </w:tr>
    </w:tbl>
    <w:p w14:paraId="13FF40BC"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2631CED" w14:textId="77777777" w:rsidR="00C00BA5" w:rsidRPr="00B65E21" w:rsidRDefault="00C00BA5" w:rsidP="00C00BA5">
      <w:r w:rsidRPr="00B65E21">
        <w:rPr>
          <w:rStyle w:val="HideTWBExt"/>
        </w:rPr>
        <w:t>&lt;/Amend&gt;</w:t>
      </w:r>
    </w:p>
    <w:p w14:paraId="6F598583"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59</w:t>
      </w:r>
      <w:r w:rsidRPr="00B65E21">
        <w:rPr>
          <w:rStyle w:val="HideTWBExt"/>
          <w:b w:val="0"/>
        </w:rPr>
        <w:t>&lt;/NumAm&gt;</w:t>
      </w:r>
    </w:p>
    <w:p w14:paraId="5863F57D"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0DCDA2D7"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24ECD132" w14:textId="77777777" w:rsidR="00C00BA5" w:rsidRPr="00B65E21" w:rsidRDefault="00C00BA5" w:rsidP="00C00BA5">
      <w:pPr>
        <w:pStyle w:val="NormalBold"/>
      </w:pPr>
      <w:r w:rsidRPr="00B65E21">
        <w:rPr>
          <w:rStyle w:val="HideTWBExt"/>
          <w:b w:val="0"/>
        </w:rPr>
        <w:t>&lt;/RepeatBlock-By&gt;</w:t>
      </w:r>
    </w:p>
    <w:p w14:paraId="2C2242C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967CCEA" w14:textId="77777777" w:rsidR="00C00BA5" w:rsidRPr="00B65E21" w:rsidRDefault="00C00BA5" w:rsidP="00C00BA5">
      <w:pPr>
        <w:pStyle w:val="NormalBold"/>
      </w:pPr>
      <w:r w:rsidRPr="00B65E21">
        <w:rPr>
          <w:rStyle w:val="HideTWBExt"/>
          <w:b w:val="0"/>
        </w:rPr>
        <w:t>&lt;Article&gt;</w:t>
      </w:r>
      <w:r w:rsidRPr="00B65E21">
        <w:t>11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1A2F68A" w14:textId="77777777" w:rsidTr="00C00BA5">
        <w:trPr>
          <w:trHeight w:hRule="exact" w:val="240"/>
          <w:jc w:val="center"/>
        </w:trPr>
        <w:tc>
          <w:tcPr>
            <w:tcW w:w="9752" w:type="dxa"/>
            <w:gridSpan w:val="2"/>
            <w:tcBorders>
              <w:top w:val="nil"/>
              <w:left w:val="nil"/>
              <w:bottom w:val="nil"/>
              <w:right w:val="nil"/>
            </w:tcBorders>
          </w:tcPr>
          <w:p w14:paraId="5E2D0EF0" w14:textId="77777777" w:rsidR="00C00BA5" w:rsidRPr="00B65E21" w:rsidRDefault="00C00BA5" w:rsidP="00C00BA5"/>
        </w:tc>
      </w:tr>
      <w:tr w:rsidR="00C00BA5" w:rsidRPr="00B65E21" w14:paraId="0C531C2D" w14:textId="77777777" w:rsidTr="00C00BA5">
        <w:trPr>
          <w:trHeight w:val="240"/>
          <w:jc w:val="center"/>
        </w:trPr>
        <w:tc>
          <w:tcPr>
            <w:tcW w:w="4876" w:type="dxa"/>
            <w:tcBorders>
              <w:top w:val="nil"/>
              <w:left w:val="nil"/>
              <w:bottom w:val="nil"/>
              <w:right w:val="nil"/>
            </w:tcBorders>
          </w:tcPr>
          <w:p w14:paraId="63D8CE7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F74BBBE" w14:textId="77777777" w:rsidR="00C00BA5" w:rsidRPr="00B65E21" w:rsidRDefault="00C00BA5" w:rsidP="00C00BA5">
            <w:pPr>
              <w:pStyle w:val="AmColumnHeading"/>
            </w:pPr>
            <w:r w:rsidRPr="00B65E21">
              <w:t>Pakeitimas</w:t>
            </w:r>
          </w:p>
        </w:tc>
      </w:tr>
      <w:tr w:rsidR="00C00BA5" w:rsidRPr="00B65E21" w14:paraId="49779713" w14:textId="77777777" w:rsidTr="00C00BA5">
        <w:trPr>
          <w:jc w:val="center"/>
        </w:trPr>
        <w:tc>
          <w:tcPr>
            <w:tcW w:w="4876" w:type="dxa"/>
            <w:tcBorders>
              <w:top w:val="nil"/>
              <w:left w:val="nil"/>
              <w:bottom w:val="nil"/>
              <w:right w:val="nil"/>
            </w:tcBorders>
          </w:tcPr>
          <w:p w14:paraId="6B6CAE01" w14:textId="77777777" w:rsidR="00C00BA5" w:rsidRPr="00B65E21" w:rsidRDefault="00C00BA5" w:rsidP="00C00BA5">
            <w:pPr>
              <w:pStyle w:val="Normal6a"/>
            </w:pPr>
            <w:r w:rsidRPr="00B65E21">
              <w:t>(11)</w:t>
            </w:r>
            <w:r w:rsidRPr="00B65E21">
              <w:tab/>
            </w:r>
            <w:r w:rsidRPr="00B65E21">
              <w:rPr>
                <w:b/>
                <w:bCs/>
                <w:i/>
                <w:iCs/>
              </w:rPr>
              <w:t>siekiant užtikrinti, kad papildomos</w:t>
            </w:r>
            <w:r w:rsidRPr="00B65E21">
              <w:t xml:space="preserve"> privalomo grynųjų eurų priėmimo išimtys </w:t>
            </w:r>
            <w:r w:rsidRPr="00B65E21">
              <w:rPr>
                <w:b/>
                <w:bCs/>
                <w:i/>
                <w:iCs/>
              </w:rPr>
              <w:t>galėtų</w:t>
            </w:r>
            <w:r w:rsidRPr="00B65E21">
              <w:t xml:space="preserve"> būti nustatytos vėliau</w:t>
            </w:r>
            <w:r w:rsidRPr="00B65E21">
              <w:rPr>
                <w:b/>
                <w:bCs/>
                <w:i/>
                <w:iCs/>
              </w:rPr>
              <w:t>, jei jų reikia</w:t>
            </w:r>
            <w:r w:rsidRPr="00B65E21">
              <w:t xml:space="preserve">, Komisijai turėtų būti deleguoti įgaliojimai priimti aktus pagal SESV 290 straipsnį, </w:t>
            </w:r>
            <w:r w:rsidRPr="00B65E21">
              <w:rPr>
                <w:b/>
                <w:bCs/>
                <w:i/>
                <w:iCs/>
              </w:rPr>
              <w:t>kuriais</w:t>
            </w:r>
            <w:r w:rsidRPr="00B65E21">
              <w:t xml:space="preserve"> šis reglamentas būtų </w:t>
            </w:r>
            <w:r w:rsidRPr="00B65E21">
              <w:rPr>
                <w:b/>
                <w:bCs/>
                <w:i/>
                <w:iCs/>
              </w:rPr>
              <w:t>papildomas</w:t>
            </w:r>
            <w:r w:rsidRPr="00B65E21">
              <w:rPr>
                <w:b/>
                <w:bCs/>
              </w:rPr>
              <w:t xml:space="preserve"> </w:t>
            </w:r>
            <w:r w:rsidRPr="00B65E21">
              <w:rPr>
                <w:b/>
                <w:i/>
              </w:rPr>
              <w:t xml:space="preserve">nustatant papildomas privalomo priėmimo principo išimtis visai euro zonai. Komisija gali patvirtinti tokias papildomas išimtis tik tuo atveju, jei jos yra būtinos, proporcingos, atsižvelgiant į jų tikslą, ir jas taikant išlaikomas grynųjų eurų, kaip teisėtos mokėjimo priemonės, statuso </w:t>
            </w:r>
            <w:r w:rsidRPr="00B65E21">
              <w:rPr>
                <w:b/>
                <w:i/>
              </w:rPr>
              <w:lastRenderedPageBreak/>
              <w:t xml:space="preserve">veiksmingumas. </w:t>
            </w:r>
            <w:r w:rsidRPr="00B65E21">
              <w:rPr>
                <w:b/>
                <w:bCs/>
                <w:i/>
                <w:iCs/>
              </w:rPr>
              <w:t>Komisijos įgaliojimai priimti deleguotuosius aktus dėl papildomų privalomo grynųjų eurų priėmimo išimčių nustatymo neturėtų daryti</w:t>
            </w:r>
            <w:r w:rsidRPr="00B65E21">
              <w:t xml:space="preserve"> poveikio valstybių narių galimybei pagal savo įgaliojimus pasidalijamosios kompetencijos srityse priimti nacionalinės teisės aktus, kuriais būtų nustatytos privalomo priėmimo išimtys dėl privalomo priėmimo, susijusio su teisėtos mokėjimo priemonės statusu, laikantis Europos Sąjungos Teisingumo Teismo sprendime sujungtose bylose C-422/19 ir C-423/19 nustatytų sąlygų. </w:t>
            </w:r>
            <w:r w:rsidRPr="00B65E21">
              <w:rPr>
                <w:b/>
                <w:i/>
              </w:rPr>
              <w:t>Ypač svarbu, kad atlikdama parengiamąjį darbą Komisija tinkamai konsultuotųsi, taip pat</w:t>
            </w:r>
            <w:r w:rsidRPr="00B65E21">
              <w:t xml:space="preserve"> </w:t>
            </w:r>
            <w:r w:rsidRPr="00B65E21">
              <w:rPr>
                <w:b/>
                <w:i/>
              </w:rPr>
              <w:t xml:space="preserve">ir su ekspertais, ir kad tos konsultacijos būtų vykdomos vadovaujantis 2016 m. balandžio 13 d. Tarpinstituciniame susitarime dėl geresnio reglamentavimo nustatytais principais. </w:t>
            </w:r>
            <w:r w:rsidRPr="00B65E21">
              <w:rPr>
                <w:b/>
                <w:bCs/>
                <w:i/>
                <w:iCs/>
              </w:rPr>
              <w:t>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r w:rsidRPr="00B65E21">
              <w:t>;</w:t>
            </w:r>
          </w:p>
        </w:tc>
        <w:tc>
          <w:tcPr>
            <w:tcW w:w="4876" w:type="dxa"/>
            <w:tcBorders>
              <w:top w:val="nil"/>
              <w:left w:val="nil"/>
              <w:bottom w:val="nil"/>
              <w:right w:val="nil"/>
            </w:tcBorders>
          </w:tcPr>
          <w:p w14:paraId="435C5D64" w14:textId="77777777" w:rsidR="00C00BA5" w:rsidRPr="00B65E21" w:rsidRDefault="00C00BA5" w:rsidP="00C00BA5">
            <w:pPr>
              <w:pStyle w:val="Normal6a"/>
            </w:pPr>
            <w:r w:rsidRPr="00B65E21">
              <w:lastRenderedPageBreak/>
              <w:t>(11)</w:t>
            </w:r>
            <w:r w:rsidRPr="00B65E21">
              <w:tab/>
            </w:r>
            <w:r w:rsidRPr="00B65E21">
              <w:rPr>
                <w:b/>
                <w:bCs/>
                <w:i/>
                <w:iCs/>
              </w:rPr>
              <w:t>būtinosios</w:t>
            </w:r>
            <w:r w:rsidRPr="00B65E21">
              <w:t xml:space="preserve"> privalomo grynųjų eurų priėmimo išimtys</w:t>
            </w:r>
            <w:r w:rsidRPr="00B65E21">
              <w:rPr>
                <w:b/>
                <w:bCs/>
                <w:i/>
                <w:iCs/>
              </w:rPr>
              <w:t>, kurios turi</w:t>
            </w:r>
            <w:r w:rsidRPr="00B65E21">
              <w:t xml:space="preserve"> būti nustatytos vėliau, </w:t>
            </w:r>
            <w:r w:rsidRPr="00B65E21">
              <w:rPr>
                <w:b/>
                <w:i/>
              </w:rPr>
              <w:t>turi būti priimtos laikantis įprastos teisėkūros procedūros, atitinkamai remiantis tuo, kad tai labai svarbus klausimas piliečiams ir įmonėms;</w:t>
            </w:r>
            <w:r w:rsidRPr="00B65E21">
              <w:t xml:space="preserve"> </w:t>
            </w:r>
            <w:r w:rsidRPr="00B65E21">
              <w:rPr>
                <w:b/>
                <w:bCs/>
                <w:i/>
                <w:iCs/>
              </w:rPr>
              <w:t>vis dėlto</w:t>
            </w:r>
            <w:r w:rsidRPr="00B65E21">
              <w:rPr>
                <w:b/>
                <w:bCs/>
              </w:rPr>
              <w:t xml:space="preserve"> </w:t>
            </w:r>
            <w:r w:rsidRPr="00B65E21">
              <w:t xml:space="preserve">Komisijai turėtų būti deleguoti įgaliojimai priimti aktus pagal SESV 290 straipsnį, </w:t>
            </w:r>
            <w:r w:rsidRPr="00B65E21">
              <w:rPr>
                <w:b/>
                <w:bCs/>
                <w:i/>
                <w:iCs/>
              </w:rPr>
              <w:t>siekiant užtikrinti, kad</w:t>
            </w:r>
            <w:r w:rsidRPr="00B65E21">
              <w:t xml:space="preserve"> šis reglamentas </w:t>
            </w:r>
            <w:r w:rsidRPr="00B65E21">
              <w:rPr>
                <w:b/>
                <w:bCs/>
                <w:i/>
                <w:iCs/>
              </w:rPr>
              <w:t>ir tinkamos sankcijos</w:t>
            </w:r>
            <w:r w:rsidRPr="00B65E21">
              <w:t xml:space="preserve"> būtų </w:t>
            </w:r>
            <w:r w:rsidRPr="00B65E21">
              <w:rPr>
                <w:b/>
                <w:bCs/>
                <w:i/>
                <w:iCs/>
              </w:rPr>
              <w:t>veiksmingai taikomos valstybėse narėse</w:t>
            </w:r>
            <w:r w:rsidRPr="00B65E21">
              <w:rPr>
                <w:b/>
                <w:i/>
              </w:rPr>
              <w:t>.</w:t>
            </w:r>
            <w:r w:rsidRPr="00B65E21">
              <w:t xml:space="preserve"> </w:t>
            </w:r>
            <w:r w:rsidRPr="00B65E21">
              <w:rPr>
                <w:b/>
                <w:bCs/>
                <w:i/>
                <w:iCs/>
              </w:rPr>
              <w:t>Tai nedaro</w:t>
            </w:r>
            <w:r w:rsidRPr="00B65E21">
              <w:t xml:space="preserve"> poveikio valstybių narių galimybei pagal savo įgaliojimus </w:t>
            </w:r>
            <w:r w:rsidRPr="00B65E21">
              <w:lastRenderedPageBreak/>
              <w:t xml:space="preserve">pasidalijamosios kompetencijos srityse priimti nacionalinės teisės aktus, kuriais būtų nustatytos privalomo priėmimo išimtys dėl privalomo priėmimo, susijusio su teisėtos mokėjimo priemonės statusu, laikantis </w:t>
            </w:r>
            <w:r w:rsidRPr="00B65E21">
              <w:rPr>
                <w:b/>
                <w:bCs/>
                <w:i/>
                <w:iCs/>
              </w:rPr>
              <w:t>SESV 128 straipsnio 1 dalies esminio principo ir</w:t>
            </w:r>
            <w:r w:rsidRPr="00B65E21">
              <w:t xml:space="preserve"> Europos Sąjungos Teisingumo Teismo sprendime sujungtose bylose C-422/19 ir C-423/19 nustatytų sąlygų. </w:t>
            </w:r>
            <w:r w:rsidRPr="00B65E21">
              <w:rPr>
                <w:b/>
                <w:bCs/>
                <w:i/>
                <w:iCs/>
              </w:rPr>
              <w:t>Nepaisant to, valstybės narės turi pasirūpinti, kad viešosios įstaigos, teikdamos paslaugas piliečiams, visada veiksmingai užtikrintų galimybę atsiskaityti grynaisiais pinigais, jei reikia mokėti tam tikrą mokestį, taip pat grynaisiais pinigais naudotis esminėse viešojo intereso srityse, tokiose kaip vanduo, elektra ir telekomunikacijos</w:t>
            </w:r>
            <w:r w:rsidRPr="00B65E21">
              <w:t>;</w:t>
            </w:r>
          </w:p>
        </w:tc>
      </w:tr>
    </w:tbl>
    <w:p w14:paraId="0BEB9443"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67A39871" w14:textId="77777777" w:rsidR="00C00BA5" w:rsidRPr="00B65E21" w:rsidRDefault="00C00BA5" w:rsidP="00C00BA5">
      <w:r w:rsidRPr="00B65E21">
        <w:rPr>
          <w:rStyle w:val="HideTWBExt"/>
        </w:rPr>
        <w:t>&lt;/Amend&gt;</w:t>
      </w:r>
    </w:p>
    <w:p w14:paraId="0A1C198B"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60</w:t>
      </w:r>
      <w:r w:rsidRPr="00B65E21">
        <w:rPr>
          <w:rStyle w:val="HideTWBExt"/>
          <w:b w:val="0"/>
        </w:rPr>
        <w:t>&lt;/NumAm&gt;</w:t>
      </w:r>
    </w:p>
    <w:p w14:paraId="730CB1F3"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4913A9EB" w14:textId="77777777" w:rsidR="00C00BA5" w:rsidRPr="00B65E21" w:rsidRDefault="00C00BA5" w:rsidP="00C00BA5">
      <w:pPr>
        <w:pStyle w:val="NormalBold"/>
      </w:pPr>
      <w:r w:rsidRPr="00B65E21">
        <w:rPr>
          <w:rStyle w:val="HideTWBExt"/>
          <w:b w:val="0"/>
        </w:rPr>
        <w:t>&lt;/RepeatBlock-By&gt;</w:t>
      </w:r>
    </w:p>
    <w:p w14:paraId="126A72E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8C74CFB" w14:textId="77777777" w:rsidR="00C00BA5" w:rsidRPr="00B65E21" w:rsidRDefault="00C00BA5" w:rsidP="00C00BA5">
      <w:pPr>
        <w:pStyle w:val="NormalBold"/>
      </w:pPr>
      <w:r w:rsidRPr="00B65E21">
        <w:rPr>
          <w:rStyle w:val="HideTWBExt"/>
          <w:b w:val="0"/>
        </w:rPr>
        <w:t>&lt;Article&gt;</w:t>
      </w:r>
      <w:r w:rsidRPr="00B65E21">
        <w:t>11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3FFF1BC" w14:textId="77777777" w:rsidTr="00C00BA5">
        <w:trPr>
          <w:trHeight w:hRule="exact" w:val="240"/>
          <w:jc w:val="center"/>
        </w:trPr>
        <w:tc>
          <w:tcPr>
            <w:tcW w:w="9752" w:type="dxa"/>
            <w:gridSpan w:val="2"/>
            <w:tcBorders>
              <w:top w:val="nil"/>
              <w:left w:val="nil"/>
              <w:bottom w:val="nil"/>
              <w:right w:val="nil"/>
            </w:tcBorders>
          </w:tcPr>
          <w:p w14:paraId="30E10816" w14:textId="77777777" w:rsidR="00C00BA5" w:rsidRPr="00B65E21" w:rsidRDefault="00C00BA5" w:rsidP="00C00BA5"/>
        </w:tc>
      </w:tr>
      <w:tr w:rsidR="00C00BA5" w:rsidRPr="00B65E21" w14:paraId="42C16CB9" w14:textId="77777777" w:rsidTr="00C00BA5">
        <w:trPr>
          <w:trHeight w:val="240"/>
          <w:jc w:val="center"/>
        </w:trPr>
        <w:tc>
          <w:tcPr>
            <w:tcW w:w="4876" w:type="dxa"/>
            <w:tcBorders>
              <w:top w:val="nil"/>
              <w:left w:val="nil"/>
              <w:bottom w:val="nil"/>
              <w:right w:val="nil"/>
            </w:tcBorders>
          </w:tcPr>
          <w:p w14:paraId="4CE9868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5DB8D1D" w14:textId="77777777" w:rsidR="00C00BA5" w:rsidRPr="00B65E21" w:rsidRDefault="00C00BA5" w:rsidP="00C00BA5">
            <w:pPr>
              <w:pStyle w:val="AmColumnHeading"/>
            </w:pPr>
            <w:r w:rsidRPr="00B65E21">
              <w:t>Pakeitimas</w:t>
            </w:r>
          </w:p>
        </w:tc>
      </w:tr>
      <w:tr w:rsidR="00C00BA5" w:rsidRPr="00B65E21" w14:paraId="7B54F81F" w14:textId="77777777" w:rsidTr="00C00BA5">
        <w:trPr>
          <w:jc w:val="center"/>
        </w:trPr>
        <w:tc>
          <w:tcPr>
            <w:tcW w:w="4876" w:type="dxa"/>
            <w:tcBorders>
              <w:top w:val="nil"/>
              <w:left w:val="nil"/>
              <w:bottom w:val="nil"/>
              <w:right w:val="nil"/>
            </w:tcBorders>
          </w:tcPr>
          <w:p w14:paraId="1174D139" w14:textId="77777777" w:rsidR="00C00BA5" w:rsidRPr="00B65E21" w:rsidRDefault="00C00BA5" w:rsidP="00C00BA5">
            <w:pPr>
              <w:pStyle w:val="Normal6a"/>
            </w:pPr>
          </w:p>
        </w:tc>
        <w:tc>
          <w:tcPr>
            <w:tcW w:w="4876" w:type="dxa"/>
            <w:tcBorders>
              <w:top w:val="nil"/>
              <w:left w:val="nil"/>
              <w:bottom w:val="nil"/>
              <w:right w:val="nil"/>
            </w:tcBorders>
          </w:tcPr>
          <w:p w14:paraId="498B2D48" w14:textId="77777777" w:rsidR="00C00BA5" w:rsidRPr="00B65E21" w:rsidRDefault="00C00BA5" w:rsidP="00C00BA5">
            <w:pPr>
              <w:pStyle w:val="Normal6a"/>
            </w:pPr>
            <w:r w:rsidRPr="00B65E21">
              <w:rPr>
                <w:b/>
                <w:i/>
              </w:rPr>
              <w:t>(11a)</w:t>
            </w:r>
            <w:r w:rsidRPr="00B65E21">
              <w:tab/>
            </w:r>
            <w:r w:rsidRPr="00B65E21">
              <w:rPr>
                <w:b/>
                <w:i/>
              </w:rPr>
              <w:t xml:space="preserve">kadangi grynųjų pinigų priėmimas daugeliui piliečių yra vienas iš pagrindinių aspektų, visų pirma viešieji subjektai turėtų priimti grynuosius pinigus kaip mokėjimo priemonę, kai tai </w:t>
            </w:r>
            <w:r w:rsidRPr="00B65E21">
              <w:rPr>
                <w:b/>
                <w:i/>
              </w:rPr>
              <w:lastRenderedPageBreak/>
              <w:t>įmanoma nesukuriant nereikalingos naštos;</w:t>
            </w:r>
          </w:p>
        </w:tc>
      </w:tr>
    </w:tbl>
    <w:p w14:paraId="05BFBCB8"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7B79146" w14:textId="77777777" w:rsidR="00C00BA5" w:rsidRPr="00B65E21" w:rsidRDefault="00C00BA5" w:rsidP="00C00BA5">
      <w:r w:rsidRPr="00B65E21">
        <w:rPr>
          <w:rStyle w:val="HideTWBExt"/>
        </w:rPr>
        <w:t>&lt;/Amend&gt;</w:t>
      </w:r>
    </w:p>
    <w:p w14:paraId="484CE74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61</w:t>
      </w:r>
      <w:r w:rsidRPr="00B65E21">
        <w:rPr>
          <w:rStyle w:val="HideTWBExt"/>
          <w:b w:val="0"/>
        </w:rPr>
        <w:t>&lt;/NumAm&gt;</w:t>
      </w:r>
    </w:p>
    <w:p w14:paraId="49512ECA"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4A7CC45D" w14:textId="77777777" w:rsidR="00C00BA5" w:rsidRPr="00B65E21" w:rsidRDefault="00C00BA5" w:rsidP="00C00BA5">
      <w:pPr>
        <w:pStyle w:val="NormalBold"/>
      </w:pPr>
      <w:r w:rsidRPr="00B65E21">
        <w:rPr>
          <w:rStyle w:val="HideTWBExt"/>
          <w:b w:val="0"/>
        </w:rPr>
        <w:t>&lt;/RepeatBlock-By&gt;</w:t>
      </w:r>
    </w:p>
    <w:p w14:paraId="2F85FA7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1E6FA3B" w14:textId="77777777" w:rsidR="00C00BA5" w:rsidRPr="00B65E21" w:rsidRDefault="00C00BA5" w:rsidP="00C00BA5">
      <w:pPr>
        <w:pStyle w:val="NormalBold"/>
      </w:pPr>
      <w:r w:rsidRPr="00B65E21">
        <w:rPr>
          <w:rStyle w:val="HideTWBExt"/>
          <w:b w:val="0"/>
        </w:rPr>
        <w:t>&lt;Article&gt;</w:t>
      </w:r>
      <w:r w:rsidRPr="00B65E21">
        <w:t>11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24B0735" w14:textId="77777777" w:rsidTr="00C00BA5">
        <w:trPr>
          <w:trHeight w:hRule="exact" w:val="240"/>
          <w:jc w:val="center"/>
        </w:trPr>
        <w:tc>
          <w:tcPr>
            <w:tcW w:w="9752" w:type="dxa"/>
            <w:gridSpan w:val="2"/>
            <w:tcBorders>
              <w:top w:val="nil"/>
              <w:left w:val="nil"/>
              <w:bottom w:val="nil"/>
              <w:right w:val="nil"/>
            </w:tcBorders>
          </w:tcPr>
          <w:p w14:paraId="551A7017" w14:textId="77777777" w:rsidR="00C00BA5" w:rsidRPr="00B65E21" w:rsidRDefault="00C00BA5" w:rsidP="00C00BA5"/>
        </w:tc>
      </w:tr>
      <w:tr w:rsidR="00C00BA5" w:rsidRPr="00B65E21" w14:paraId="40B62641" w14:textId="77777777" w:rsidTr="00C00BA5">
        <w:trPr>
          <w:trHeight w:val="240"/>
          <w:jc w:val="center"/>
        </w:trPr>
        <w:tc>
          <w:tcPr>
            <w:tcW w:w="4876" w:type="dxa"/>
            <w:tcBorders>
              <w:top w:val="nil"/>
              <w:left w:val="nil"/>
              <w:bottom w:val="nil"/>
              <w:right w:val="nil"/>
            </w:tcBorders>
          </w:tcPr>
          <w:p w14:paraId="436068D3"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4A24822" w14:textId="77777777" w:rsidR="00C00BA5" w:rsidRPr="00B65E21" w:rsidRDefault="00C00BA5" w:rsidP="00C00BA5">
            <w:pPr>
              <w:pStyle w:val="AmColumnHeading"/>
            </w:pPr>
            <w:r w:rsidRPr="00B65E21">
              <w:t>Pakeitimas</w:t>
            </w:r>
          </w:p>
        </w:tc>
      </w:tr>
      <w:tr w:rsidR="00C00BA5" w:rsidRPr="00B65E21" w14:paraId="53937734" w14:textId="77777777" w:rsidTr="00C00BA5">
        <w:trPr>
          <w:jc w:val="center"/>
        </w:trPr>
        <w:tc>
          <w:tcPr>
            <w:tcW w:w="4876" w:type="dxa"/>
            <w:tcBorders>
              <w:top w:val="nil"/>
              <w:left w:val="nil"/>
              <w:bottom w:val="nil"/>
              <w:right w:val="nil"/>
            </w:tcBorders>
          </w:tcPr>
          <w:p w14:paraId="26E666A7" w14:textId="77777777" w:rsidR="00C00BA5" w:rsidRPr="00B65E21" w:rsidRDefault="00C00BA5" w:rsidP="00C00BA5">
            <w:pPr>
              <w:pStyle w:val="Normal6a"/>
            </w:pPr>
          </w:p>
        </w:tc>
        <w:tc>
          <w:tcPr>
            <w:tcW w:w="4876" w:type="dxa"/>
            <w:tcBorders>
              <w:top w:val="nil"/>
              <w:left w:val="nil"/>
              <w:bottom w:val="nil"/>
              <w:right w:val="nil"/>
            </w:tcBorders>
          </w:tcPr>
          <w:p w14:paraId="6FFCE2BE" w14:textId="77777777" w:rsidR="00C00BA5" w:rsidRPr="00B65E21" w:rsidRDefault="00C00BA5" w:rsidP="00C00BA5">
            <w:pPr>
              <w:pStyle w:val="Normal6a"/>
            </w:pPr>
            <w:r w:rsidRPr="00B65E21">
              <w:rPr>
                <w:b/>
                <w:i/>
              </w:rPr>
              <w:t>(11a)</w:t>
            </w:r>
            <w:r w:rsidRPr="00B65E21">
              <w:tab/>
            </w:r>
            <w:r w:rsidRPr="00B65E21">
              <w:rPr>
                <w:b/>
                <w:i/>
              </w:rPr>
              <w:t>viešąsias paslaugas teikiančios valdžios institucijos mokėjimus grynaisiais pinigais turi priimti visais atvejais;</w:t>
            </w:r>
          </w:p>
        </w:tc>
      </w:tr>
    </w:tbl>
    <w:p w14:paraId="5B50DA2F"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47CF242D" w14:textId="77777777" w:rsidR="00C00BA5" w:rsidRPr="00B65E21" w:rsidRDefault="00C00BA5" w:rsidP="00C00BA5">
      <w:r w:rsidRPr="00B65E21">
        <w:rPr>
          <w:rStyle w:val="HideTWBExt"/>
        </w:rPr>
        <w:t>&lt;/Amend&gt;</w:t>
      </w:r>
    </w:p>
    <w:p w14:paraId="70ABA9C9"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62</w:t>
      </w:r>
      <w:r w:rsidRPr="00B65E21">
        <w:rPr>
          <w:rStyle w:val="HideTWBExt"/>
          <w:b w:val="0"/>
        </w:rPr>
        <w:t>&lt;/NumAm&gt;</w:t>
      </w:r>
    </w:p>
    <w:p w14:paraId="049D8340"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29C0F236"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6A18D1CA" w14:textId="77777777" w:rsidR="00C00BA5" w:rsidRPr="00B65E21" w:rsidRDefault="00C00BA5" w:rsidP="00C00BA5">
      <w:pPr>
        <w:pStyle w:val="NormalBold"/>
      </w:pPr>
      <w:r w:rsidRPr="00B65E21">
        <w:rPr>
          <w:rStyle w:val="HideTWBExt"/>
          <w:b w:val="0"/>
        </w:rPr>
        <w:t>&lt;/RepeatBlock-By&gt;</w:t>
      </w:r>
    </w:p>
    <w:p w14:paraId="553519D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12DE0D7" w14:textId="77777777" w:rsidR="00C00BA5" w:rsidRPr="00B65E21" w:rsidRDefault="00C00BA5" w:rsidP="00C00BA5">
      <w:pPr>
        <w:pStyle w:val="NormalBold"/>
      </w:pPr>
      <w:r w:rsidRPr="00B65E21">
        <w:rPr>
          <w:rStyle w:val="HideTWBExt"/>
          <w:b w:val="0"/>
        </w:rPr>
        <w:t>&lt;Article&gt;</w:t>
      </w:r>
      <w:r w:rsidRPr="00B65E21">
        <w:t>12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8FF05B2" w14:textId="77777777" w:rsidTr="00C00BA5">
        <w:trPr>
          <w:trHeight w:hRule="exact" w:val="240"/>
          <w:jc w:val="center"/>
        </w:trPr>
        <w:tc>
          <w:tcPr>
            <w:tcW w:w="9752" w:type="dxa"/>
            <w:gridSpan w:val="2"/>
            <w:tcBorders>
              <w:top w:val="nil"/>
              <w:left w:val="nil"/>
              <w:bottom w:val="nil"/>
              <w:right w:val="nil"/>
            </w:tcBorders>
          </w:tcPr>
          <w:p w14:paraId="081782BB" w14:textId="77777777" w:rsidR="00C00BA5" w:rsidRPr="00B65E21" w:rsidRDefault="00C00BA5" w:rsidP="00C00BA5"/>
        </w:tc>
      </w:tr>
      <w:tr w:rsidR="00C00BA5" w:rsidRPr="00B65E21" w14:paraId="61997620" w14:textId="77777777" w:rsidTr="00C00BA5">
        <w:trPr>
          <w:trHeight w:val="240"/>
          <w:jc w:val="center"/>
        </w:trPr>
        <w:tc>
          <w:tcPr>
            <w:tcW w:w="4876" w:type="dxa"/>
            <w:tcBorders>
              <w:top w:val="nil"/>
              <w:left w:val="nil"/>
              <w:bottom w:val="nil"/>
              <w:right w:val="nil"/>
            </w:tcBorders>
          </w:tcPr>
          <w:p w14:paraId="3A8A3543"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32A1CA3" w14:textId="77777777" w:rsidR="00C00BA5" w:rsidRPr="00B65E21" w:rsidRDefault="00C00BA5" w:rsidP="00C00BA5">
            <w:pPr>
              <w:pStyle w:val="AmColumnHeading"/>
            </w:pPr>
            <w:r w:rsidRPr="00B65E21">
              <w:t>Pakeitimas</w:t>
            </w:r>
          </w:p>
        </w:tc>
      </w:tr>
      <w:tr w:rsidR="00C00BA5" w:rsidRPr="00B65E21" w14:paraId="23D24330" w14:textId="77777777" w:rsidTr="00C00BA5">
        <w:trPr>
          <w:jc w:val="center"/>
        </w:trPr>
        <w:tc>
          <w:tcPr>
            <w:tcW w:w="4876" w:type="dxa"/>
            <w:tcBorders>
              <w:top w:val="nil"/>
              <w:left w:val="nil"/>
              <w:bottom w:val="nil"/>
              <w:right w:val="nil"/>
            </w:tcBorders>
          </w:tcPr>
          <w:p w14:paraId="57558C74" w14:textId="77777777" w:rsidR="00C00BA5" w:rsidRPr="00B65E21" w:rsidRDefault="00C00BA5" w:rsidP="00C00BA5">
            <w:pPr>
              <w:pStyle w:val="Normal6a"/>
            </w:pPr>
          </w:p>
        </w:tc>
        <w:tc>
          <w:tcPr>
            <w:tcW w:w="4876" w:type="dxa"/>
            <w:tcBorders>
              <w:top w:val="nil"/>
              <w:left w:val="nil"/>
              <w:bottom w:val="nil"/>
              <w:right w:val="nil"/>
            </w:tcBorders>
          </w:tcPr>
          <w:p w14:paraId="07FA2E63" w14:textId="77777777" w:rsidR="00C00BA5" w:rsidRPr="00B65E21" w:rsidRDefault="00C00BA5" w:rsidP="00C00BA5">
            <w:pPr>
              <w:pStyle w:val="Normal6a"/>
            </w:pPr>
            <w:r w:rsidRPr="00B65E21">
              <w:rPr>
                <w:b/>
                <w:i/>
              </w:rPr>
              <w:t>(12a)</w:t>
            </w:r>
            <w:r w:rsidRPr="00B65E21">
              <w:tab/>
            </w:r>
            <w:r w:rsidRPr="00B65E21">
              <w:rPr>
                <w:b/>
                <w:i/>
              </w:rPr>
              <w:t>siekiant užtikrinti, kad žmonės ir įmonės galėtų naudotis plačiais priėmimo tinklais ir naudoti skaitmeninį eurą atlikdami kasdienius mokėjimus, gavėjai, kurie privalo priimti mokėjimus skaitmeniniais eurais, neturėtų vienašališkai atsisakyti mokėjimų grynaisiais pinigais nustatydami sutarties sąlygas, dėl kurių nebuvo atskirai derėtasi, ar taikydami komercinę praktiką;</w:t>
            </w:r>
          </w:p>
        </w:tc>
      </w:tr>
    </w:tbl>
    <w:p w14:paraId="54685D41"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2CE7821" w14:textId="77777777" w:rsidR="00C00BA5" w:rsidRPr="00B65E21" w:rsidRDefault="00C00BA5" w:rsidP="00C00BA5">
      <w:r w:rsidRPr="00B65E21">
        <w:rPr>
          <w:rStyle w:val="HideTWBExt"/>
        </w:rPr>
        <w:t>&lt;/Amend&gt;</w:t>
      </w:r>
    </w:p>
    <w:p w14:paraId="05E36AF3" w14:textId="77777777" w:rsidR="00C00BA5" w:rsidRPr="00B65E21" w:rsidRDefault="00C00BA5" w:rsidP="00C00BA5">
      <w:pPr>
        <w:pStyle w:val="AmNumberTabs"/>
      </w:pPr>
      <w:r w:rsidRPr="00B65E21">
        <w:rPr>
          <w:rStyle w:val="HideTWBExt"/>
          <w:b w:val="0"/>
        </w:rPr>
        <w:lastRenderedPageBreak/>
        <w:t>&lt;Amend&gt;</w:t>
      </w:r>
      <w:r w:rsidRPr="00B65E21">
        <w:t>Pakeitimas</w:t>
      </w:r>
      <w:r w:rsidRPr="00B65E21">
        <w:tab/>
      </w:r>
      <w:r w:rsidRPr="00B65E21">
        <w:tab/>
      </w:r>
      <w:r w:rsidRPr="00B65E21">
        <w:rPr>
          <w:rStyle w:val="HideTWBExt"/>
          <w:b w:val="0"/>
        </w:rPr>
        <w:t>&lt;NumAm&gt;</w:t>
      </w:r>
      <w:r w:rsidRPr="00B65E21">
        <w:t>63</w:t>
      </w:r>
      <w:r w:rsidRPr="00B65E21">
        <w:rPr>
          <w:rStyle w:val="HideTWBExt"/>
          <w:b w:val="0"/>
        </w:rPr>
        <w:t>&lt;/NumAm&gt;</w:t>
      </w:r>
    </w:p>
    <w:p w14:paraId="008AA168" w14:textId="77777777" w:rsidR="00C00BA5" w:rsidRPr="00B65E21" w:rsidRDefault="00C00BA5" w:rsidP="00C00BA5">
      <w:pPr>
        <w:pStyle w:val="NormalBold"/>
      </w:pPr>
      <w:r w:rsidRPr="00B65E21">
        <w:rPr>
          <w:rStyle w:val="HideTWBExt"/>
          <w:b w:val="0"/>
        </w:rPr>
        <w:t>&lt;RepeatBlock-By&gt;&lt;Members&gt;</w:t>
      </w:r>
      <w:r w:rsidRPr="00B65E21">
        <w:t>Stephen Nikola Bartulica, Nicolas Bay, Diego Solier, Nora Junco García, Marlena Maląg, Geadis Geadi</w:t>
      </w:r>
      <w:r w:rsidRPr="00B65E21">
        <w:rPr>
          <w:rStyle w:val="HideTWBExt"/>
          <w:b w:val="0"/>
        </w:rPr>
        <w:t>&lt;/Members&gt;</w:t>
      </w:r>
    </w:p>
    <w:p w14:paraId="615EBDF0" w14:textId="77777777" w:rsidR="00C00BA5" w:rsidRPr="00B65E21" w:rsidRDefault="00C00BA5" w:rsidP="00C00BA5">
      <w:pPr>
        <w:pStyle w:val="NormalBold"/>
      </w:pPr>
      <w:r w:rsidRPr="00B65E21">
        <w:rPr>
          <w:rStyle w:val="HideTWBExt"/>
          <w:b w:val="0"/>
        </w:rPr>
        <w:t>&lt;/RepeatBlock-By&gt;</w:t>
      </w:r>
    </w:p>
    <w:p w14:paraId="0AA9920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653124C" w14:textId="77777777" w:rsidR="00C00BA5" w:rsidRPr="00B65E21" w:rsidRDefault="00C00BA5" w:rsidP="00C00BA5">
      <w:pPr>
        <w:pStyle w:val="NormalBold"/>
      </w:pPr>
      <w:r w:rsidRPr="00B65E21">
        <w:rPr>
          <w:rStyle w:val="HideTWBExt"/>
          <w:b w:val="0"/>
        </w:rPr>
        <w:t>&lt;Article&gt;</w:t>
      </w:r>
      <w:r w:rsidRPr="00B65E21">
        <w:t>13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2109FE4" w14:textId="77777777" w:rsidTr="00C00BA5">
        <w:trPr>
          <w:trHeight w:hRule="exact" w:val="240"/>
          <w:jc w:val="center"/>
        </w:trPr>
        <w:tc>
          <w:tcPr>
            <w:tcW w:w="9752" w:type="dxa"/>
            <w:gridSpan w:val="2"/>
            <w:tcBorders>
              <w:top w:val="nil"/>
              <w:left w:val="nil"/>
              <w:bottom w:val="nil"/>
              <w:right w:val="nil"/>
            </w:tcBorders>
          </w:tcPr>
          <w:p w14:paraId="5BF1B098" w14:textId="77777777" w:rsidR="00C00BA5" w:rsidRPr="00B65E21" w:rsidRDefault="00C00BA5" w:rsidP="00C00BA5"/>
        </w:tc>
      </w:tr>
      <w:tr w:rsidR="00C00BA5" w:rsidRPr="00B65E21" w14:paraId="0236D10C" w14:textId="77777777" w:rsidTr="00C00BA5">
        <w:trPr>
          <w:trHeight w:val="240"/>
          <w:jc w:val="center"/>
        </w:trPr>
        <w:tc>
          <w:tcPr>
            <w:tcW w:w="4876" w:type="dxa"/>
            <w:tcBorders>
              <w:top w:val="nil"/>
              <w:left w:val="nil"/>
              <w:bottom w:val="nil"/>
              <w:right w:val="nil"/>
            </w:tcBorders>
          </w:tcPr>
          <w:p w14:paraId="32D2E484"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F956B00" w14:textId="77777777" w:rsidR="00C00BA5" w:rsidRPr="00B65E21" w:rsidRDefault="00C00BA5" w:rsidP="00C00BA5">
            <w:pPr>
              <w:pStyle w:val="AmColumnHeading"/>
            </w:pPr>
            <w:r w:rsidRPr="00B65E21">
              <w:t>Pakeitimas</w:t>
            </w:r>
          </w:p>
        </w:tc>
      </w:tr>
      <w:tr w:rsidR="00C00BA5" w:rsidRPr="00B65E21" w14:paraId="3825184A" w14:textId="77777777" w:rsidTr="00C00BA5">
        <w:trPr>
          <w:jc w:val="center"/>
        </w:trPr>
        <w:tc>
          <w:tcPr>
            <w:tcW w:w="4876" w:type="dxa"/>
            <w:tcBorders>
              <w:top w:val="nil"/>
              <w:left w:val="nil"/>
              <w:bottom w:val="nil"/>
              <w:right w:val="nil"/>
            </w:tcBorders>
          </w:tcPr>
          <w:p w14:paraId="0BFE5802" w14:textId="77777777" w:rsidR="00C00BA5" w:rsidRPr="00B65E21" w:rsidRDefault="00C00BA5" w:rsidP="00C00BA5">
            <w:pPr>
              <w:pStyle w:val="Normal6a"/>
            </w:pPr>
            <w:r w:rsidRPr="00B65E21">
              <w:t>(13)</w:t>
            </w:r>
            <w:r w:rsidRPr="00B65E21">
              <w:tab/>
              <w:t>šiuo reglamentu užtikrinama visapusiška pagarba pagrindinei teisei į laisvę užsiimti verslu ir pagrindinei vartotojų apsaugos teisei, įtvirtintoms atitinkamai Europos Sąjungos pagrindinių teisių chartijos 16 ir 38 straipsniuose. Šis reglamentas susijęs su galimybe piliečiams teisėtai pasirinkti padengti savo įsiskolinimus naudojant mokėjimo valiuta, kuri turi teisėtos mokėjimo priemonės statusą, būdą. Taigi šiame reglamente nustatytos priemonės susijusios tik su tuo, kokiu būdu įmonės gauna apmokėjimą. Todėl tų pagrindinių teisių ribojimas yra netiesioginis ir labai nedidelis. Jis pagrindžiamas viešojo intereso tikslu užtikrinti teisėtos mokėjimo priemonės veiksmingumą ir yra proporcingas šiam tikslui;</w:t>
            </w:r>
          </w:p>
        </w:tc>
        <w:tc>
          <w:tcPr>
            <w:tcW w:w="4876" w:type="dxa"/>
            <w:tcBorders>
              <w:top w:val="nil"/>
              <w:left w:val="nil"/>
              <w:bottom w:val="nil"/>
              <w:right w:val="nil"/>
            </w:tcBorders>
          </w:tcPr>
          <w:p w14:paraId="3783035F" w14:textId="77777777" w:rsidR="00C00BA5" w:rsidRPr="00B65E21" w:rsidRDefault="00C00BA5" w:rsidP="00C00BA5">
            <w:pPr>
              <w:pStyle w:val="Normal6a"/>
            </w:pPr>
            <w:r w:rsidRPr="00B65E21">
              <w:t>(13)</w:t>
            </w:r>
            <w:r w:rsidRPr="00B65E21">
              <w:tab/>
              <w:t>šiuo reglamentu užtikrinama visapusiška pagarba pagrindinei teisei į laisvę užsiimti verslu ir pagrindinei vartotojų apsaugos teisei, įtvirtintoms atitinkamai Europos Sąjungos pagrindinių teisių chartijos 16 ir 38 straipsniuose. Šis reglamentas susijęs su galimybe piliečiams teisėtai pasirinkti padengti savo įsiskolinimus naudojant mokėjimo valiuta, kuri turi teisėtos mokėjimo priemonės statusą, būdą. Taigi šiame reglamente nustatytos priemonės susijusios tik su tuo, kokiu būdu įmonės gauna apmokėjimą. Todėl tų pagrindinių teisių ribojimas yra netiesioginis ir labai nedidelis. Jis pagrindžiamas viešojo intereso tikslu užtikrinti teisėtos mokėjimo priemonės veiksmingumą ir yra proporcingas šiam tikslui</w:t>
            </w:r>
            <w:r w:rsidRPr="00B65E21">
              <w:rPr>
                <w:b/>
                <w:bCs/>
                <w:i/>
                <w:iCs/>
              </w:rPr>
              <w:t>.</w:t>
            </w:r>
            <w:r w:rsidRPr="00B65E21">
              <w:t xml:space="preserve"> </w:t>
            </w:r>
            <w:r w:rsidRPr="00B65E21">
              <w:rPr>
                <w:b/>
                <w:i/>
              </w:rPr>
              <w:t xml:space="preserve">Šiuo reglamentu taip pat pripažįstama, kad privalomas grynųjų eurų priėmimas ir pakankama galimybė jų gauti prisideda prie pagrindinių teisių pagal Europos Sąjungos pagrindinių teisių chartiją apsaugos, įskaitant teisę į privatų ir šeimos gyvenimą (7 straipsnis) ir asmens duomenų apsaugą (8 straipsnis), sudarant sąlygas anonimiškai atlikti mokėjimus, kuriais užtikrinama asmens privatumo ir savarankiškumo apsauga, taip pat remiama pažeidžiamų grupių socialinė įtrauktis pagal 21 straipsnį (nediskriminavimas). </w:t>
            </w:r>
            <w:r w:rsidRPr="00B65E21">
              <w:rPr>
                <w:b/>
                <w:bCs/>
                <w:i/>
                <w:iCs/>
              </w:rPr>
              <w:t>Valstybės narės šias nuostatas turėtų aiškinti taip, kad grynieji pinigai būtų pripažįstami kaip esminis pinigų laisvės elementas</w:t>
            </w:r>
            <w:r w:rsidRPr="00B65E21">
              <w:t>;</w:t>
            </w:r>
          </w:p>
        </w:tc>
      </w:tr>
    </w:tbl>
    <w:p w14:paraId="02218FB3"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C927E13" w14:textId="77777777" w:rsidR="00C00BA5" w:rsidRPr="00B65E21" w:rsidRDefault="00C00BA5" w:rsidP="00C00BA5">
      <w:pPr>
        <w:pStyle w:val="AmJustTitle"/>
      </w:pPr>
      <w:r w:rsidRPr="00B65E21">
        <w:rPr>
          <w:rStyle w:val="HideTWBExt"/>
          <w:i w:val="0"/>
        </w:rPr>
        <w:lastRenderedPageBreak/>
        <w:t>&lt;TitreJust&gt;</w:t>
      </w:r>
      <w:r w:rsidRPr="00B65E21">
        <w:t>Pagrindimas</w:t>
      </w:r>
      <w:r w:rsidRPr="00B65E21">
        <w:rPr>
          <w:rStyle w:val="HideTWBExt"/>
          <w:i w:val="0"/>
        </w:rPr>
        <w:t>&lt;/TitreJust&gt;</w:t>
      </w:r>
    </w:p>
    <w:p w14:paraId="7AFB73A5" w14:textId="77777777" w:rsidR="00C00BA5" w:rsidRPr="00B65E21" w:rsidRDefault="00C00BA5" w:rsidP="00C00BA5">
      <w:pPr>
        <w:pStyle w:val="AmJustText"/>
      </w:pPr>
      <w:r w:rsidRPr="00B65E21">
        <w:t>Grynuosius pinigus aiškiai susiejant su ES pagrindinėmis teisėmis pagal Chartiją, sustiprinamas jų, kaip teisėtos mokėjimo priemonės, statusas, užtikrinant grynųjų pinigų vaidmenį privatumo, savarankiškumo ir socialinės įtraukties srityse. Suteikiant valstybėms narėms įgaliojimus aiškinti laikantis subsidiarumo principo (ES sutarties 5 straipsnis), išlaikomas nacionalinių sprendimų dėl galimybės gauti grynųjų pinigų savarankiškumas, užkertamas kelias neproporcingam pakeitimui skaitmenine valiuta ir suderinama su ECR prioritetais dėl subalansuotų inovacijų, taip veikiau papildant, o ne naikinant tradicinį grynųjų pinigų naudojimą, kaip matyti iš dokumentų rinkinio poveikio vertinimų pažeidžiamoms grupėms.</w:t>
      </w:r>
    </w:p>
    <w:p w14:paraId="1B90827F" w14:textId="77777777" w:rsidR="00C00BA5" w:rsidRPr="00B65E21" w:rsidRDefault="00C00BA5" w:rsidP="00C00BA5">
      <w:r w:rsidRPr="00B65E21">
        <w:rPr>
          <w:rStyle w:val="HideTWBExt"/>
        </w:rPr>
        <w:t>&lt;/Amend&gt;</w:t>
      </w:r>
    </w:p>
    <w:p w14:paraId="11EAF7DD"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64</w:t>
      </w:r>
      <w:r w:rsidRPr="00B65E21">
        <w:rPr>
          <w:rStyle w:val="HideTWBExt"/>
          <w:b w:val="0"/>
        </w:rPr>
        <w:t>&lt;/NumAm&gt;</w:t>
      </w:r>
    </w:p>
    <w:p w14:paraId="7E3395D3"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1C07B6DE" w14:textId="77777777" w:rsidR="00C00BA5" w:rsidRPr="00B65E21" w:rsidRDefault="00C00BA5" w:rsidP="00C00BA5">
      <w:pPr>
        <w:pStyle w:val="NormalBold"/>
      </w:pPr>
      <w:r w:rsidRPr="00B65E21">
        <w:rPr>
          <w:rStyle w:val="HideTWBExt"/>
          <w:b w:val="0"/>
        </w:rPr>
        <w:t>&lt;/RepeatBlock-By&gt;</w:t>
      </w:r>
    </w:p>
    <w:p w14:paraId="6EFF15D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AF51BD0" w14:textId="77777777" w:rsidR="00C00BA5" w:rsidRPr="00B65E21" w:rsidRDefault="00C00BA5" w:rsidP="00C00BA5">
      <w:pPr>
        <w:pStyle w:val="NormalBold"/>
      </w:pPr>
      <w:r w:rsidRPr="00B65E21">
        <w:rPr>
          <w:rStyle w:val="HideTWBExt"/>
          <w:b w:val="0"/>
        </w:rPr>
        <w:t>&lt;Article&gt;</w:t>
      </w:r>
      <w:r w:rsidRPr="00B65E21">
        <w:t>14 konstatuojamoji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9A62927" w14:textId="77777777" w:rsidTr="00C00BA5">
        <w:trPr>
          <w:trHeight w:hRule="exact" w:val="240"/>
          <w:jc w:val="center"/>
        </w:trPr>
        <w:tc>
          <w:tcPr>
            <w:tcW w:w="9752" w:type="dxa"/>
            <w:gridSpan w:val="2"/>
            <w:tcBorders>
              <w:top w:val="nil"/>
              <w:left w:val="nil"/>
              <w:bottom w:val="nil"/>
              <w:right w:val="nil"/>
            </w:tcBorders>
          </w:tcPr>
          <w:p w14:paraId="3838E496" w14:textId="77777777" w:rsidR="00C00BA5" w:rsidRPr="00B65E21" w:rsidRDefault="00C00BA5" w:rsidP="00C00BA5"/>
        </w:tc>
      </w:tr>
      <w:tr w:rsidR="00C00BA5" w:rsidRPr="00B65E21" w14:paraId="6447BF6F" w14:textId="77777777" w:rsidTr="00C00BA5">
        <w:trPr>
          <w:trHeight w:val="240"/>
          <w:jc w:val="center"/>
        </w:trPr>
        <w:tc>
          <w:tcPr>
            <w:tcW w:w="4876" w:type="dxa"/>
            <w:tcBorders>
              <w:top w:val="nil"/>
              <w:left w:val="nil"/>
              <w:bottom w:val="nil"/>
              <w:right w:val="nil"/>
            </w:tcBorders>
          </w:tcPr>
          <w:p w14:paraId="7685B520"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282857D" w14:textId="77777777" w:rsidR="00C00BA5" w:rsidRPr="00B65E21" w:rsidRDefault="00C00BA5" w:rsidP="00C00BA5">
            <w:pPr>
              <w:pStyle w:val="AmColumnHeading"/>
            </w:pPr>
            <w:r w:rsidRPr="00B65E21">
              <w:t>Pakeitimas</w:t>
            </w:r>
          </w:p>
        </w:tc>
      </w:tr>
      <w:tr w:rsidR="00C00BA5" w:rsidRPr="00B65E21" w14:paraId="153EEA1E" w14:textId="77777777" w:rsidTr="00C00BA5">
        <w:trPr>
          <w:jc w:val="center"/>
        </w:trPr>
        <w:tc>
          <w:tcPr>
            <w:tcW w:w="4876" w:type="dxa"/>
            <w:tcBorders>
              <w:top w:val="nil"/>
              <w:left w:val="nil"/>
              <w:bottom w:val="nil"/>
              <w:right w:val="nil"/>
            </w:tcBorders>
          </w:tcPr>
          <w:p w14:paraId="2F87F9EB" w14:textId="77777777" w:rsidR="00C00BA5" w:rsidRPr="00B65E21" w:rsidRDefault="00C00BA5" w:rsidP="00C00BA5">
            <w:pPr>
              <w:pStyle w:val="Normal6a"/>
            </w:pPr>
            <w:r w:rsidRPr="00B65E21">
              <w:t>(14)</w:t>
            </w:r>
            <w:r w:rsidRPr="00B65E21">
              <w:tab/>
              <w:t>mokėjimų grynaisiais pinigais dalis, palyginti su elektroninių mokėjimų dalimi, yra didesnė tam tikrų pažeidžiamų grupių narių, įskaitant vyresnio amžiaus žmones, neįgaliuosius ir asmenis, turinčius ribotus skaitmeninius įgūdžius ir gaunančius mažesnes pajamas, atveju. Šis pasiūlymas dera su Europos prieinamumo aktu</w:t>
            </w:r>
            <w:r w:rsidRPr="00B65E21">
              <w:rPr>
                <w:vertAlign w:val="superscript"/>
              </w:rPr>
              <w:t>18</w:t>
            </w:r>
            <w:r w:rsidRPr="00B65E21">
              <w:t xml:space="preserve">, kuris taikomas bankomatams. Be to, finansinę atskirtį patiriantys asmenys, pavyzdžiui, banko sąskaitos neturintys asmenys, prieglobsčio prašytojai ir migrantai, kurie gali neturėti galimybės arba nenorėti naudotis privačiojo sektoriaus teikiamomis mokėjimo priemonėmis, kaip mokėjimo būdą naudoja grynuosius pinigus. Manoma, kad atsiskaitant grynaisiais pinigais lengviau įvertinti patirtas išlaidas; be to, juos naudoti labai paprasta, greita, saugu ir užtikrinamas privatumas. Kyla didelis pavojus, kad šių pažeidžiamų grupių nariai neteks galimybės naudotis pasirinktu mokėjimo būdu, jei pablogėtų jų galimybės gauti grynųjų pinigų. Todėl šiuo reglamentu </w:t>
            </w:r>
            <w:r w:rsidRPr="00B65E21">
              <w:rPr>
                <w:b/>
                <w:bCs/>
                <w:i/>
                <w:iCs/>
              </w:rPr>
              <w:t>būtų siekiama</w:t>
            </w:r>
            <w:r w:rsidRPr="00B65E21">
              <w:t xml:space="preserve"> išsaugoti pažeidžiamų grupių narių</w:t>
            </w:r>
            <w:r w:rsidRPr="00B65E21">
              <w:rPr>
                <w:b/>
                <w:bCs/>
                <w:i/>
                <w:iCs/>
              </w:rPr>
              <w:t xml:space="preserve">, kurie atlikdami </w:t>
            </w:r>
            <w:r w:rsidRPr="00B65E21">
              <w:rPr>
                <w:b/>
                <w:bCs/>
                <w:i/>
                <w:iCs/>
              </w:rPr>
              <w:lastRenderedPageBreak/>
              <w:t>mokėjimus priklauso nuo grynųjų pinigų,</w:t>
            </w:r>
            <w:r w:rsidRPr="00B65E21">
              <w:t xml:space="preserve"> finansinę įtrauktį, užtikrinant, kad visi euro zonos gyventojai galėtų laisvai pasirinkti pageidaujamą mokėjimo būdą ir turėtų galimybę naudotis pagrindinėmis grynųjų pinigų paslaugomis, kartu remiant tolesnes valstybių narių pastangas politikos srityje, kuriomis siekiama skatinti skaitmeninę finansinę įtrauktį, pavyzdžiui, taikant priemones, kuriomis siekiama didinti finansinį ir konkrečiai skaitmeninį finansinį raštingumą švietimo ir mokymo sistemose, taip pat šalinti skaitmeninės infrastruktūros spragas, be kita ko, kaimo vietovėse;</w:t>
            </w:r>
          </w:p>
        </w:tc>
        <w:tc>
          <w:tcPr>
            <w:tcW w:w="4876" w:type="dxa"/>
            <w:tcBorders>
              <w:top w:val="nil"/>
              <w:left w:val="nil"/>
              <w:bottom w:val="nil"/>
              <w:right w:val="nil"/>
            </w:tcBorders>
          </w:tcPr>
          <w:p w14:paraId="0E8B68C4" w14:textId="77777777" w:rsidR="00C00BA5" w:rsidRPr="00B65E21" w:rsidRDefault="00C00BA5" w:rsidP="00C00BA5">
            <w:pPr>
              <w:pStyle w:val="Normal6a"/>
            </w:pPr>
            <w:r w:rsidRPr="00B65E21">
              <w:lastRenderedPageBreak/>
              <w:t>(14)</w:t>
            </w:r>
            <w:r w:rsidRPr="00B65E21">
              <w:tab/>
              <w:t xml:space="preserve">mokėjimų grynaisiais pinigais dalis, palyginti su elektroninių </w:t>
            </w:r>
            <w:r w:rsidRPr="00B65E21">
              <w:rPr>
                <w:b/>
                <w:bCs/>
                <w:i/>
                <w:iCs/>
              </w:rPr>
              <w:t>ar skaitmeninių</w:t>
            </w:r>
            <w:r w:rsidRPr="00B65E21">
              <w:t xml:space="preserve"> mokėjimų dalimi, yra didesnė tam tikrų pažeidžiamų grupių narių, įskaitant vyresnio amžiaus žmones, neįgaliuosius ir asmenis, turinčius ribotus skaitmeninius įgūdžius ir gaunančius mažesnes pajamas, atveju. Šis pasiūlymas dera su Europos prieinamumo aktu</w:t>
            </w:r>
            <w:r w:rsidRPr="00B65E21">
              <w:rPr>
                <w:vertAlign w:val="superscript"/>
              </w:rPr>
              <w:t>18</w:t>
            </w:r>
            <w:r w:rsidRPr="00B65E21">
              <w:t xml:space="preserve">, kuris taikomas bankomatams. Be to, finansinę atskirtį patiriantys asmenys, pavyzdžiui, banko sąskaitos neturintys asmenys, prieglobsčio prašytojai ir migrantai, kurie gali neturėti galimybės arba nenorėti naudotis privačiojo sektoriaus teikiamomis mokėjimo priemonėmis, kaip mokėjimo būdą naudoja grynuosius pinigus. Manoma, kad atsiskaitant grynaisiais pinigais lengviau įvertinti patirtas išlaidas; be to, juos naudoti labai paprasta, greita, saugu ir užtikrinamas privatumas. Kyla didelis pavojus, kad šių pažeidžiamų grupių nariai neteks galimybės naudotis pasirinktu mokėjimo būdu, jei pablogėtų jų galimybės gauti grynųjų pinigų. Todėl šiuo reglamentu </w:t>
            </w:r>
            <w:r w:rsidRPr="00B65E21">
              <w:rPr>
                <w:b/>
                <w:bCs/>
                <w:i/>
                <w:iCs/>
              </w:rPr>
              <w:t xml:space="preserve">papildomas Reglamentas, </w:t>
            </w:r>
            <w:r w:rsidRPr="00B65E21">
              <w:rPr>
                <w:b/>
                <w:bCs/>
                <w:i/>
                <w:iCs/>
              </w:rPr>
              <w:lastRenderedPageBreak/>
              <w:t>kuriuo sukuriamas skaitmeninis euras ir jo tikslas</w:t>
            </w:r>
            <w:r w:rsidRPr="00B65E21">
              <w:t xml:space="preserve"> išsaugoti pažeidžiamų grupių narių finansinę įtrauktį, užtikrinant, kad visi euro zonos gyventojai galėtų laisvai pasirinkti pageidaujamą mokėjimo būdą ir turėtų galimybę naudotis pagrindinėmis grynųjų pinigų paslaugomis, kartu remiant tolesnes valstybių narių pastangas politikos srityje, kuriomis siekiama skatinti skaitmeninę finansinę įtrauktį, pavyzdžiui, taikant priemones, kuriomis siekiama didinti finansinį ir konkrečiai skaitmeninį finansinį raštingumą švietimo ir mokymo sistemose, taip pat šalinti skaitmeninės infrastruktūros spragas, be kita ko, kaimo vietovėse;</w:t>
            </w:r>
          </w:p>
        </w:tc>
      </w:tr>
      <w:tr w:rsidR="00C00BA5" w:rsidRPr="00B65E21" w14:paraId="6811FAC4" w14:textId="77777777" w:rsidTr="00C00BA5">
        <w:trPr>
          <w:jc w:val="center"/>
        </w:trPr>
        <w:tc>
          <w:tcPr>
            <w:tcW w:w="4876" w:type="dxa"/>
            <w:tcBorders>
              <w:top w:val="nil"/>
              <w:left w:val="nil"/>
              <w:bottom w:val="nil"/>
              <w:right w:val="nil"/>
            </w:tcBorders>
          </w:tcPr>
          <w:p w14:paraId="29A83C3E" w14:textId="77777777" w:rsidR="00C00BA5" w:rsidRPr="00B65E21" w:rsidRDefault="00C00BA5" w:rsidP="00C00BA5">
            <w:pPr>
              <w:pStyle w:val="Normal6a"/>
            </w:pPr>
            <w:r w:rsidRPr="00B65E21">
              <w:rPr>
                <w:b/>
                <w:i/>
              </w:rPr>
              <w:lastRenderedPageBreak/>
              <w:t>_________________</w:t>
            </w:r>
          </w:p>
        </w:tc>
        <w:tc>
          <w:tcPr>
            <w:tcW w:w="4876" w:type="dxa"/>
            <w:tcBorders>
              <w:top w:val="nil"/>
              <w:left w:val="nil"/>
              <w:bottom w:val="nil"/>
              <w:right w:val="nil"/>
            </w:tcBorders>
          </w:tcPr>
          <w:p w14:paraId="361BEAF8" w14:textId="77777777" w:rsidR="00C00BA5" w:rsidRPr="00B65E21" w:rsidRDefault="00C00BA5" w:rsidP="00C00BA5">
            <w:pPr>
              <w:pStyle w:val="Normal6a"/>
            </w:pPr>
            <w:r w:rsidRPr="00B65E21">
              <w:rPr>
                <w:b/>
                <w:i/>
              </w:rPr>
              <w:t>_________________</w:t>
            </w:r>
          </w:p>
        </w:tc>
      </w:tr>
      <w:tr w:rsidR="00C00BA5" w:rsidRPr="00B65E21" w14:paraId="1FBC630F" w14:textId="77777777" w:rsidTr="00C00BA5">
        <w:trPr>
          <w:jc w:val="center"/>
        </w:trPr>
        <w:tc>
          <w:tcPr>
            <w:tcW w:w="4876" w:type="dxa"/>
            <w:tcBorders>
              <w:top w:val="nil"/>
              <w:left w:val="nil"/>
              <w:bottom w:val="nil"/>
              <w:right w:val="nil"/>
            </w:tcBorders>
          </w:tcPr>
          <w:p w14:paraId="14CE26C5" w14:textId="77777777" w:rsidR="00C00BA5" w:rsidRPr="00B65E21" w:rsidRDefault="00C00BA5" w:rsidP="00C00BA5">
            <w:pPr>
              <w:pStyle w:val="Normal6a"/>
            </w:pPr>
            <w:r w:rsidRPr="00B65E21">
              <w:rPr>
                <w:vertAlign w:val="superscript"/>
              </w:rPr>
              <w:t>18</w:t>
            </w:r>
            <w:r w:rsidRPr="00B65E21">
              <w:t xml:space="preserve"> 2019 m. balandžio 17 d. Europos Parlamento ir Tarybos direktyva (ES) 2019/882 dėl gaminių ir paslaugų prieinamumo reikalavimų (OL L 151, 2019 6 7, p. 70).</w:t>
            </w:r>
          </w:p>
        </w:tc>
        <w:tc>
          <w:tcPr>
            <w:tcW w:w="4876" w:type="dxa"/>
            <w:tcBorders>
              <w:top w:val="nil"/>
              <w:left w:val="nil"/>
              <w:bottom w:val="nil"/>
              <w:right w:val="nil"/>
            </w:tcBorders>
          </w:tcPr>
          <w:p w14:paraId="43B206D1" w14:textId="77777777" w:rsidR="00C00BA5" w:rsidRPr="00B65E21" w:rsidRDefault="00C00BA5" w:rsidP="00C00BA5">
            <w:pPr>
              <w:pStyle w:val="Normal6a"/>
            </w:pPr>
            <w:r w:rsidRPr="00B65E21">
              <w:rPr>
                <w:vertAlign w:val="superscript"/>
              </w:rPr>
              <w:t>18</w:t>
            </w:r>
            <w:r w:rsidRPr="00B65E21">
              <w:t xml:space="preserve"> 2019 m. balandžio 17 d. Europos Parlamento ir Tarybos direktyva (ES) 2019/882 dėl gaminių ir paslaugų prieinamumo reikalavimų (OL L 151, 2019 6 7, p. 70).</w:t>
            </w:r>
          </w:p>
        </w:tc>
      </w:tr>
    </w:tbl>
    <w:p w14:paraId="1930F5D7"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6540636" w14:textId="77777777" w:rsidR="00C00BA5" w:rsidRPr="00B65E21" w:rsidRDefault="00C00BA5" w:rsidP="00C00BA5">
      <w:r w:rsidRPr="00B65E21">
        <w:rPr>
          <w:rStyle w:val="HideTWBExt"/>
        </w:rPr>
        <w:t>&lt;/Amend&gt;</w:t>
      </w:r>
    </w:p>
    <w:p w14:paraId="607EF592"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65</w:t>
      </w:r>
      <w:r w:rsidRPr="00B65E21">
        <w:rPr>
          <w:rStyle w:val="HideTWBExt"/>
          <w:b w:val="0"/>
        </w:rPr>
        <w:t>&lt;/NumAm&gt;</w:t>
      </w:r>
    </w:p>
    <w:p w14:paraId="019FC579"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696767DB" w14:textId="77777777" w:rsidR="00C00BA5" w:rsidRPr="00B65E21" w:rsidRDefault="00C00BA5" w:rsidP="00C00BA5">
      <w:pPr>
        <w:pStyle w:val="NormalBold"/>
      </w:pPr>
      <w:r w:rsidRPr="00B65E21">
        <w:rPr>
          <w:rStyle w:val="HideTWBExt"/>
          <w:b w:val="0"/>
        </w:rPr>
        <w:t>&lt;/RepeatBlock-By&gt;</w:t>
      </w:r>
    </w:p>
    <w:p w14:paraId="3F081F8A"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5AED46A" w14:textId="77777777" w:rsidR="00C00BA5" w:rsidRPr="00B65E21" w:rsidRDefault="00C00BA5" w:rsidP="00C00BA5">
      <w:pPr>
        <w:pStyle w:val="NormalBold"/>
      </w:pPr>
      <w:r w:rsidRPr="00B65E21">
        <w:rPr>
          <w:rStyle w:val="HideTWBExt"/>
          <w:b w:val="0"/>
        </w:rPr>
        <w:t>&lt;Article&gt;</w:t>
      </w:r>
      <w:r w:rsidRPr="00B65E21">
        <w:t>14 a konstatuojamoji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B5ADD9B" w14:textId="77777777" w:rsidTr="00C00BA5">
        <w:trPr>
          <w:trHeight w:hRule="exact" w:val="240"/>
          <w:jc w:val="center"/>
        </w:trPr>
        <w:tc>
          <w:tcPr>
            <w:tcW w:w="9752" w:type="dxa"/>
            <w:gridSpan w:val="2"/>
            <w:tcBorders>
              <w:top w:val="nil"/>
              <w:left w:val="nil"/>
              <w:bottom w:val="nil"/>
              <w:right w:val="nil"/>
            </w:tcBorders>
          </w:tcPr>
          <w:p w14:paraId="0F17B3D6" w14:textId="77777777" w:rsidR="00C00BA5" w:rsidRPr="00B65E21" w:rsidRDefault="00C00BA5" w:rsidP="00C00BA5"/>
        </w:tc>
      </w:tr>
      <w:tr w:rsidR="00C00BA5" w:rsidRPr="00B65E21" w14:paraId="3DCFA7BC" w14:textId="77777777" w:rsidTr="00C00BA5">
        <w:trPr>
          <w:trHeight w:val="240"/>
          <w:jc w:val="center"/>
        </w:trPr>
        <w:tc>
          <w:tcPr>
            <w:tcW w:w="4876" w:type="dxa"/>
            <w:tcBorders>
              <w:top w:val="nil"/>
              <w:left w:val="nil"/>
              <w:bottom w:val="nil"/>
              <w:right w:val="nil"/>
            </w:tcBorders>
          </w:tcPr>
          <w:p w14:paraId="07F43404"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E7C337A" w14:textId="77777777" w:rsidR="00C00BA5" w:rsidRPr="00B65E21" w:rsidRDefault="00C00BA5" w:rsidP="00C00BA5">
            <w:pPr>
              <w:pStyle w:val="AmColumnHeading"/>
            </w:pPr>
            <w:r w:rsidRPr="00B65E21">
              <w:t>Pakeitimas</w:t>
            </w:r>
          </w:p>
        </w:tc>
      </w:tr>
      <w:tr w:rsidR="00C00BA5" w:rsidRPr="00B65E21" w14:paraId="61849D8C" w14:textId="77777777" w:rsidTr="00C00BA5">
        <w:trPr>
          <w:jc w:val="center"/>
        </w:trPr>
        <w:tc>
          <w:tcPr>
            <w:tcW w:w="4876" w:type="dxa"/>
            <w:tcBorders>
              <w:top w:val="nil"/>
              <w:left w:val="nil"/>
              <w:bottom w:val="nil"/>
              <w:right w:val="nil"/>
            </w:tcBorders>
          </w:tcPr>
          <w:p w14:paraId="6262BE06" w14:textId="77777777" w:rsidR="00C00BA5" w:rsidRPr="00B65E21" w:rsidRDefault="00C00BA5" w:rsidP="00C00BA5">
            <w:pPr>
              <w:pStyle w:val="Normal6a"/>
            </w:pPr>
          </w:p>
        </w:tc>
        <w:tc>
          <w:tcPr>
            <w:tcW w:w="4876" w:type="dxa"/>
            <w:tcBorders>
              <w:top w:val="nil"/>
              <w:left w:val="nil"/>
              <w:bottom w:val="nil"/>
              <w:right w:val="nil"/>
            </w:tcBorders>
          </w:tcPr>
          <w:p w14:paraId="0120C726" w14:textId="77777777" w:rsidR="00C00BA5" w:rsidRPr="00B65E21" w:rsidRDefault="00C00BA5" w:rsidP="00C00BA5">
            <w:pPr>
              <w:pStyle w:val="Normal6a"/>
            </w:pPr>
            <w:r w:rsidRPr="00B65E21">
              <w:rPr>
                <w:b/>
                <w:i/>
              </w:rPr>
              <w:t>(14a)</w:t>
            </w:r>
            <w:r w:rsidRPr="00B65E21">
              <w:tab/>
            </w:r>
            <w:r w:rsidRPr="00B65E21">
              <w:rPr>
                <w:b/>
                <w:i/>
              </w:rPr>
              <w:t>valstybės narės turėtų užtikrinti, kad geografinis grynųjų pinigų išsiėmimo taškų prieinamumas išliktų pakankamas, įskaitant kaimo ir atokias vietoves arba struktūriškai nepalankias vietoves, siekiant garantuoti, kad galimybė gauti grynųjų eurų išliktų visuotinė kartu su diegiamu skaitmeniniu euru;</w:t>
            </w:r>
          </w:p>
        </w:tc>
      </w:tr>
    </w:tbl>
    <w:p w14:paraId="379CEC29"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A1CC035" w14:textId="77777777" w:rsidR="00C00BA5" w:rsidRPr="00B65E21" w:rsidRDefault="00C00BA5" w:rsidP="00C00BA5">
      <w:r w:rsidRPr="00B65E21">
        <w:rPr>
          <w:rStyle w:val="HideTWBExt"/>
        </w:rPr>
        <w:t>&lt;/Amend&gt;</w:t>
      </w:r>
    </w:p>
    <w:p w14:paraId="5C066687" w14:textId="77777777" w:rsidR="00C00BA5" w:rsidRPr="00B65E21" w:rsidRDefault="00C00BA5" w:rsidP="00C00BA5">
      <w:pPr>
        <w:pStyle w:val="AmNumberTabs"/>
      </w:pPr>
      <w:r w:rsidRPr="00B65E21">
        <w:rPr>
          <w:rStyle w:val="HideTWBExt"/>
          <w:b w:val="0"/>
        </w:rPr>
        <w:lastRenderedPageBreak/>
        <w:t>&lt;Amend&gt;</w:t>
      </w:r>
      <w:r w:rsidRPr="00B65E21">
        <w:t>Pakeitimas</w:t>
      </w:r>
      <w:r w:rsidRPr="00B65E21">
        <w:tab/>
      </w:r>
      <w:r w:rsidRPr="00B65E21">
        <w:tab/>
      </w:r>
      <w:r w:rsidRPr="00B65E21">
        <w:rPr>
          <w:rStyle w:val="HideTWBExt"/>
          <w:b w:val="0"/>
        </w:rPr>
        <w:t>&lt;NumAm&gt;</w:t>
      </w:r>
      <w:r w:rsidRPr="00B65E21">
        <w:t>66</w:t>
      </w:r>
      <w:r w:rsidRPr="00B65E21">
        <w:rPr>
          <w:rStyle w:val="HideTWBExt"/>
          <w:b w:val="0"/>
        </w:rPr>
        <w:t>&lt;/NumAm&gt;</w:t>
      </w:r>
    </w:p>
    <w:p w14:paraId="7C982880"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7456A012" w14:textId="77777777" w:rsidR="00C00BA5" w:rsidRPr="00B65E21" w:rsidRDefault="00C00BA5" w:rsidP="00C00BA5">
      <w:pPr>
        <w:pStyle w:val="NormalBold"/>
      </w:pPr>
      <w:r w:rsidRPr="00B65E21">
        <w:rPr>
          <w:rStyle w:val="HideTWBExt"/>
          <w:b w:val="0"/>
        </w:rPr>
        <w:t>&lt;/RepeatBlock-By&gt;</w:t>
      </w:r>
    </w:p>
    <w:p w14:paraId="3A47D03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00AD92A" w14:textId="77777777" w:rsidR="00C00BA5" w:rsidRPr="00B65E21" w:rsidRDefault="00C00BA5" w:rsidP="00C00BA5">
      <w:pPr>
        <w:pStyle w:val="NormalBold"/>
      </w:pPr>
      <w:r w:rsidRPr="00B65E21">
        <w:rPr>
          <w:rStyle w:val="HideTWBExt"/>
          <w:b w:val="0"/>
        </w:rPr>
        <w:t>&lt;Article&gt;</w:t>
      </w:r>
      <w:r w:rsidRPr="00B65E21">
        <w:t>1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EF68C4F" w14:textId="77777777" w:rsidTr="00C00BA5">
        <w:trPr>
          <w:trHeight w:hRule="exact" w:val="240"/>
          <w:jc w:val="center"/>
        </w:trPr>
        <w:tc>
          <w:tcPr>
            <w:tcW w:w="9752" w:type="dxa"/>
            <w:gridSpan w:val="2"/>
            <w:tcBorders>
              <w:top w:val="nil"/>
              <w:left w:val="nil"/>
              <w:bottom w:val="nil"/>
              <w:right w:val="nil"/>
            </w:tcBorders>
          </w:tcPr>
          <w:p w14:paraId="6B3A19A4" w14:textId="77777777" w:rsidR="00C00BA5" w:rsidRPr="00B65E21" w:rsidRDefault="00C00BA5" w:rsidP="00C00BA5"/>
        </w:tc>
      </w:tr>
      <w:tr w:rsidR="00C00BA5" w:rsidRPr="00B65E21" w14:paraId="7AB22458" w14:textId="77777777" w:rsidTr="00C00BA5">
        <w:trPr>
          <w:trHeight w:val="240"/>
          <w:jc w:val="center"/>
        </w:trPr>
        <w:tc>
          <w:tcPr>
            <w:tcW w:w="4876" w:type="dxa"/>
            <w:tcBorders>
              <w:top w:val="nil"/>
              <w:left w:val="nil"/>
              <w:bottom w:val="nil"/>
              <w:right w:val="nil"/>
            </w:tcBorders>
          </w:tcPr>
          <w:p w14:paraId="4371838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4D06B52" w14:textId="77777777" w:rsidR="00C00BA5" w:rsidRPr="00B65E21" w:rsidRDefault="00C00BA5" w:rsidP="00C00BA5">
            <w:pPr>
              <w:pStyle w:val="AmColumnHeading"/>
            </w:pPr>
            <w:r w:rsidRPr="00B65E21">
              <w:t>Pakeitimas</w:t>
            </w:r>
          </w:p>
        </w:tc>
      </w:tr>
      <w:tr w:rsidR="00C00BA5" w:rsidRPr="00B65E21" w14:paraId="3ED655C0" w14:textId="77777777" w:rsidTr="00C00BA5">
        <w:trPr>
          <w:jc w:val="center"/>
        </w:trPr>
        <w:tc>
          <w:tcPr>
            <w:tcW w:w="4876" w:type="dxa"/>
            <w:tcBorders>
              <w:top w:val="nil"/>
              <w:left w:val="nil"/>
              <w:bottom w:val="nil"/>
              <w:right w:val="nil"/>
            </w:tcBorders>
          </w:tcPr>
          <w:p w14:paraId="1F29320A" w14:textId="77777777" w:rsidR="00C00BA5" w:rsidRPr="00B65E21" w:rsidRDefault="00C00BA5" w:rsidP="00C00BA5">
            <w:pPr>
              <w:pStyle w:val="Normal6a"/>
            </w:pPr>
            <w:r w:rsidRPr="00B65E21">
              <w:rPr>
                <w:b/>
                <w:bCs/>
                <w:i/>
                <w:iCs/>
              </w:rPr>
              <w:t>Šiuo reglamentu</w:t>
            </w:r>
            <w:r w:rsidRPr="00B65E21">
              <w:t xml:space="preserve"> nustatomos išsamios taisyklės dėl eurų banknotų ir monetų, kaip teisėtos mokėjimo priemonės, kaip numatyta atitinkamai SESV 128 straipsnio 1 dalyje ir Reglamento (EB) Nr. 974/98 11 straipsnyje, taikymo srities ir poveikio, siekiant užtikrinti veiksmingą jų kaip bendros valiutos naudojimą.</w:t>
            </w:r>
          </w:p>
        </w:tc>
        <w:tc>
          <w:tcPr>
            <w:tcW w:w="4876" w:type="dxa"/>
            <w:tcBorders>
              <w:top w:val="nil"/>
              <w:left w:val="nil"/>
              <w:bottom w:val="nil"/>
              <w:right w:val="nil"/>
            </w:tcBorders>
          </w:tcPr>
          <w:p w14:paraId="0A717D08" w14:textId="77777777" w:rsidR="00C00BA5" w:rsidRPr="00B65E21" w:rsidRDefault="00C00BA5" w:rsidP="00C00BA5">
            <w:pPr>
              <w:pStyle w:val="Normal6a"/>
            </w:pPr>
            <w:r w:rsidRPr="00B65E21">
              <w:rPr>
                <w:b/>
                <w:bCs/>
                <w:i/>
                <w:iCs/>
              </w:rPr>
              <w:t>Šis reglamentas taikomas valstybėms narėms, kurių valiuta yra euro.</w:t>
            </w:r>
            <w:r w:rsidRPr="00B65E21">
              <w:rPr>
                <w:b/>
                <w:i/>
              </w:rPr>
              <w:t xml:space="preserve"> </w:t>
            </w:r>
            <w:r w:rsidRPr="00B65E21">
              <w:rPr>
                <w:b/>
                <w:bCs/>
                <w:i/>
                <w:iCs/>
              </w:rPr>
              <w:t xml:space="preserve">Juo </w:t>
            </w:r>
            <w:r w:rsidRPr="00B65E21">
              <w:t>nustatomos išsamios taisyklės dėl eurų banknotų ir monetų, kaip teisėtos mokėjimo priemonės, kaip numatyta atitinkamai SESV 128 straipsnio 1 dalyje ir Reglamento (EB) Nr. 974/98 11 straipsnyje, taikymo srities ir poveikio, siekiant užtikrinti veiksmingą jų kaip bendros valiutos naudojimą.</w:t>
            </w:r>
          </w:p>
        </w:tc>
      </w:tr>
    </w:tbl>
    <w:p w14:paraId="3FA48948"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6336387" w14:textId="77777777" w:rsidR="00C00BA5" w:rsidRPr="00B65E21" w:rsidRDefault="00C00BA5" w:rsidP="00C00BA5">
      <w:r w:rsidRPr="00B65E21">
        <w:rPr>
          <w:rStyle w:val="HideTWBExt"/>
        </w:rPr>
        <w:t>&lt;/Amend&gt;</w:t>
      </w:r>
    </w:p>
    <w:p w14:paraId="1C7DF9C0"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67</w:t>
      </w:r>
      <w:r w:rsidRPr="00B65E21">
        <w:rPr>
          <w:rStyle w:val="HideTWBExt"/>
          <w:b w:val="0"/>
        </w:rPr>
        <w:t>&lt;/NumAm&gt;</w:t>
      </w:r>
    </w:p>
    <w:p w14:paraId="27E30E12"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4C9FA1C7" w14:textId="77777777" w:rsidR="00C00BA5" w:rsidRPr="00B65E21" w:rsidRDefault="00C00BA5" w:rsidP="00C00BA5">
      <w:pPr>
        <w:pStyle w:val="NormalBold"/>
      </w:pPr>
      <w:r w:rsidRPr="00B65E21">
        <w:rPr>
          <w:rStyle w:val="HideTWBExt"/>
          <w:b w:val="0"/>
        </w:rPr>
        <w:t>&lt;/RepeatBlock-By&gt;</w:t>
      </w:r>
    </w:p>
    <w:p w14:paraId="230E35F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33858E8" w14:textId="77777777" w:rsidR="00C00BA5" w:rsidRPr="00B65E21" w:rsidRDefault="00C00BA5" w:rsidP="00C00BA5">
      <w:pPr>
        <w:pStyle w:val="NormalBold"/>
      </w:pPr>
      <w:r w:rsidRPr="00B65E21">
        <w:rPr>
          <w:rStyle w:val="HideTWBExt"/>
          <w:b w:val="0"/>
        </w:rPr>
        <w:t>&lt;Article&gt;</w:t>
      </w:r>
      <w:r w:rsidRPr="00B65E21">
        <w:t>3 straipsnio 1 pastraipos 3 a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8962BF0" w14:textId="77777777" w:rsidTr="00C00BA5">
        <w:trPr>
          <w:trHeight w:hRule="exact" w:val="240"/>
          <w:jc w:val="center"/>
        </w:trPr>
        <w:tc>
          <w:tcPr>
            <w:tcW w:w="9752" w:type="dxa"/>
            <w:gridSpan w:val="2"/>
            <w:tcBorders>
              <w:top w:val="nil"/>
              <w:left w:val="nil"/>
              <w:bottom w:val="nil"/>
              <w:right w:val="nil"/>
            </w:tcBorders>
          </w:tcPr>
          <w:p w14:paraId="53B7ADDF" w14:textId="77777777" w:rsidR="00C00BA5" w:rsidRPr="00B65E21" w:rsidRDefault="00C00BA5" w:rsidP="00C00BA5"/>
        </w:tc>
      </w:tr>
      <w:tr w:rsidR="00C00BA5" w:rsidRPr="00B65E21" w14:paraId="472706FA" w14:textId="77777777" w:rsidTr="00C00BA5">
        <w:trPr>
          <w:trHeight w:val="240"/>
          <w:jc w:val="center"/>
        </w:trPr>
        <w:tc>
          <w:tcPr>
            <w:tcW w:w="4876" w:type="dxa"/>
            <w:tcBorders>
              <w:top w:val="nil"/>
              <w:left w:val="nil"/>
              <w:bottom w:val="nil"/>
              <w:right w:val="nil"/>
            </w:tcBorders>
          </w:tcPr>
          <w:p w14:paraId="44206D8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B17B27C" w14:textId="77777777" w:rsidR="00C00BA5" w:rsidRPr="00B65E21" w:rsidRDefault="00C00BA5" w:rsidP="00C00BA5">
            <w:pPr>
              <w:pStyle w:val="AmColumnHeading"/>
            </w:pPr>
            <w:r w:rsidRPr="00B65E21">
              <w:t>Pakeitimas</w:t>
            </w:r>
          </w:p>
        </w:tc>
      </w:tr>
      <w:tr w:rsidR="00C00BA5" w:rsidRPr="00B65E21" w14:paraId="583C2F92" w14:textId="77777777" w:rsidTr="00C00BA5">
        <w:trPr>
          <w:jc w:val="center"/>
        </w:trPr>
        <w:tc>
          <w:tcPr>
            <w:tcW w:w="4876" w:type="dxa"/>
            <w:tcBorders>
              <w:top w:val="nil"/>
              <w:left w:val="nil"/>
              <w:bottom w:val="nil"/>
              <w:right w:val="nil"/>
            </w:tcBorders>
          </w:tcPr>
          <w:p w14:paraId="3F438D0C" w14:textId="77777777" w:rsidR="00C00BA5" w:rsidRPr="00B65E21" w:rsidRDefault="00C00BA5" w:rsidP="00C00BA5">
            <w:pPr>
              <w:pStyle w:val="Normal6a"/>
            </w:pPr>
          </w:p>
        </w:tc>
        <w:tc>
          <w:tcPr>
            <w:tcW w:w="4876" w:type="dxa"/>
            <w:tcBorders>
              <w:top w:val="nil"/>
              <w:left w:val="nil"/>
              <w:bottom w:val="nil"/>
              <w:right w:val="nil"/>
            </w:tcBorders>
          </w:tcPr>
          <w:p w14:paraId="1D86D23D" w14:textId="77777777" w:rsidR="00C00BA5" w:rsidRPr="00B65E21" w:rsidRDefault="00C00BA5" w:rsidP="00C00BA5">
            <w:pPr>
              <w:pStyle w:val="Normal6a"/>
            </w:pPr>
            <w:r w:rsidRPr="00B65E21">
              <w:rPr>
                <w:b/>
                <w:i/>
              </w:rPr>
              <w:t>3a.</w:t>
            </w:r>
            <w:r w:rsidRPr="00B65E21">
              <w:tab/>
            </w:r>
            <w:r w:rsidRPr="00B65E21">
              <w:rPr>
                <w:b/>
                <w:i/>
              </w:rPr>
              <w:t>grynųjų pinigų išėmimo taškai – bankomatai arba banko filialai, kuriuos valdo kredito įstaiga ir kuriuose klientai gali išsiimti grynųjų pinigų;</w:t>
            </w:r>
          </w:p>
        </w:tc>
      </w:tr>
    </w:tbl>
    <w:p w14:paraId="17F9E3D6"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68A63C84" w14:textId="77777777" w:rsidR="00C00BA5" w:rsidRPr="00B65E21" w:rsidRDefault="00C00BA5" w:rsidP="00C00BA5">
      <w:r w:rsidRPr="00B65E21">
        <w:rPr>
          <w:rStyle w:val="HideTWBExt"/>
        </w:rPr>
        <w:t>&lt;/Amend&gt;</w:t>
      </w:r>
    </w:p>
    <w:p w14:paraId="4C6C817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68</w:t>
      </w:r>
      <w:r w:rsidRPr="00B65E21">
        <w:rPr>
          <w:rStyle w:val="HideTWBExt"/>
          <w:b w:val="0"/>
        </w:rPr>
        <w:t>&lt;/NumAm&gt;</w:t>
      </w:r>
    </w:p>
    <w:p w14:paraId="79B0D467" w14:textId="77777777" w:rsidR="00C00BA5" w:rsidRPr="00B65E21" w:rsidRDefault="00C00BA5" w:rsidP="00C00BA5">
      <w:pPr>
        <w:pStyle w:val="NormalBold"/>
      </w:pPr>
      <w:r w:rsidRPr="00B65E21">
        <w:rPr>
          <w:rStyle w:val="HideTWBExt"/>
          <w:b w:val="0"/>
        </w:rPr>
        <w:t>&lt;RepeatBlock-By&gt;&lt;Members&gt;</w:t>
      </w:r>
      <w:r w:rsidRPr="00B65E21">
        <w:t>Billy Kelleher</w:t>
      </w:r>
      <w:r w:rsidRPr="00B65E21">
        <w:rPr>
          <w:rStyle w:val="HideTWBExt"/>
          <w:b w:val="0"/>
        </w:rPr>
        <w:t>&lt;/Members&gt;</w:t>
      </w:r>
    </w:p>
    <w:p w14:paraId="0FD16982" w14:textId="77777777" w:rsidR="00C00BA5" w:rsidRPr="00B65E21" w:rsidRDefault="00C00BA5" w:rsidP="00C00BA5">
      <w:pPr>
        <w:pStyle w:val="NormalBold"/>
      </w:pPr>
      <w:r w:rsidRPr="00B65E21">
        <w:rPr>
          <w:rStyle w:val="HideTWBExt"/>
          <w:b w:val="0"/>
        </w:rPr>
        <w:t>&lt;/RepeatBlock-By&gt;</w:t>
      </w:r>
    </w:p>
    <w:p w14:paraId="6FC95DE4"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B23E07A" w14:textId="77777777" w:rsidR="00C00BA5" w:rsidRPr="00B65E21" w:rsidRDefault="00C00BA5" w:rsidP="00C00BA5">
      <w:pPr>
        <w:pStyle w:val="NormalBold"/>
      </w:pPr>
      <w:r w:rsidRPr="00B65E21">
        <w:rPr>
          <w:rStyle w:val="HideTWBExt"/>
          <w:b w:val="0"/>
        </w:rPr>
        <w:t>&lt;Article&gt;</w:t>
      </w:r>
      <w:r w:rsidRPr="00B65E21">
        <w:t>3 straipsnio 1 pastraipos 4 punktas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C6CD96E" w14:textId="77777777" w:rsidTr="00C00BA5">
        <w:trPr>
          <w:trHeight w:hRule="exact" w:val="240"/>
          <w:jc w:val="center"/>
        </w:trPr>
        <w:tc>
          <w:tcPr>
            <w:tcW w:w="9752" w:type="dxa"/>
            <w:gridSpan w:val="2"/>
            <w:tcBorders>
              <w:top w:val="nil"/>
              <w:left w:val="nil"/>
              <w:bottom w:val="nil"/>
              <w:right w:val="nil"/>
            </w:tcBorders>
          </w:tcPr>
          <w:p w14:paraId="4A676A7B" w14:textId="77777777" w:rsidR="00C00BA5" w:rsidRPr="00B65E21" w:rsidRDefault="00C00BA5" w:rsidP="00C00BA5"/>
        </w:tc>
      </w:tr>
      <w:tr w:rsidR="00C00BA5" w:rsidRPr="00B65E21" w14:paraId="074D1884" w14:textId="77777777" w:rsidTr="00C00BA5">
        <w:trPr>
          <w:trHeight w:val="240"/>
          <w:jc w:val="center"/>
        </w:trPr>
        <w:tc>
          <w:tcPr>
            <w:tcW w:w="4876" w:type="dxa"/>
            <w:tcBorders>
              <w:top w:val="nil"/>
              <w:left w:val="nil"/>
              <w:bottom w:val="nil"/>
              <w:right w:val="nil"/>
            </w:tcBorders>
          </w:tcPr>
          <w:p w14:paraId="76DE4E9D" w14:textId="77777777" w:rsidR="00C00BA5" w:rsidRPr="00B65E21" w:rsidRDefault="00C00BA5" w:rsidP="00C00BA5">
            <w:pPr>
              <w:pStyle w:val="AmColumnHeading"/>
            </w:pPr>
            <w:r w:rsidRPr="00B65E21">
              <w:lastRenderedPageBreak/>
              <w:t>Komisijos siūlomas tekstas</w:t>
            </w:r>
          </w:p>
        </w:tc>
        <w:tc>
          <w:tcPr>
            <w:tcW w:w="4876" w:type="dxa"/>
            <w:tcBorders>
              <w:top w:val="nil"/>
              <w:left w:val="nil"/>
              <w:bottom w:val="nil"/>
              <w:right w:val="nil"/>
            </w:tcBorders>
          </w:tcPr>
          <w:p w14:paraId="497ACE67" w14:textId="77777777" w:rsidR="00C00BA5" w:rsidRPr="00B65E21" w:rsidRDefault="00C00BA5" w:rsidP="00C00BA5">
            <w:pPr>
              <w:pStyle w:val="AmColumnHeading"/>
            </w:pPr>
            <w:r w:rsidRPr="00B65E21">
              <w:t>Pakeitimas</w:t>
            </w:r>
          </w:p>
        </w:tc>
      </w:tr>
      <w:tr w:rsidR="00C00BA5" w:rsidRPr="00B65E21" w14:paraId="6DAC35A3" w14:textId="77777777" w:rsidTr="00C00BA5">
        <w:trPr>
          <w:jc w:val="center"/>
        </w:trPr>
        <w:tc>
          <w:tcPr>
            <w:tcW w:w="4876" w:type="dxa"/>
            <w:tcBorders>
              <w:top w:val="nil"/>
              <w:left w:val="nil"/>
              <w:bottom w:val="nil"/>
              <w:right w:val="nil"/>
            </w:tcBorders>
          </w:tcPr>
          <w:p w14:paraId="33B2444A" w14:textId="77777777" w:rsidR="00C00BA5" w:rsidRPr="00B65E21" w:rsidRDefault="00C00BA5" w:rsidP="00C00BA5">
            <w:pPr>
              <w:pStyle w:val="Normal6a"/>
            </w:pPr>
            <w:r w:rsidRPr="00B65E21">
              <w:t>4.</w:t>
            </w:r>
            <w:r w:rsidRPr="00B65E21">
              <w:tab/>
              <w:t>išankstinis vienašališkas grynųjų pinigų atsisakymas – išankstinis vienašališkas grynųjų pinigų atsisakymas – situacija, kai mažmenininkas arba paslaugų teikėjas vienašališkai atsisako grynųjų pinigų kaip mokėjimo būdo, pavyzdžiui, naudodamas ženklą „atsiskaityti grynaisiais pinigais negalima“. Šiuo atveju tarp mokėtojo ir gavėjo nėra laisvo susitarimo dėl mokėjimo priemonės atsiskaitant už pirkimą;</w:t>
            </w:r>
          </w:p>
        </w:tc>
        <w:tc>
          <w:tcPr>
            <w:tcW w:w="4876" w:type="dxa"/>
            <w:tcBorders>
              <w:top w:val="nil"/>
              <w:left w:val="nil"/>
              <w:bottom w:val="nil"/>
              <w:right w:val="nil"/>
            </w:tcBorders>
          </w:tcPr>
          <w:p w14:paraId="58F29789" w14:textId="77777777" w:rsidR="00C00BA5" w:rsidRPr="00B65E21" w:rsidRDefault="00C00BA5" w:rsidP="00C00BA5">
            <w:pPr>
              <w:pStyle w:val="Normal6a"/>
            </w:pPr>
            <w:r w:rsidRPr="00B65E21">
              <w:t>4.</w:t>
            </w:r>
            <w:r w:rsidRPr="00B65E21">
              <w:tab/>
              <w:t xml:space="preserve">išankstinis vienašališkas grynųjų pinigų atsisakymas – išankstinis vienašališkas grynųjų pinigų atsisakymas – situacija, kai mažmenininkas arba paslaugų teikėjas vienašališkai atsisako grynųjų pinigų kaip mokėjimo būdo, pavyzdžiui, naudodamas ženklą „atsiskaityti grynaisiais pinigais negalima“ </w:t>
            </w:r>
            <w:r w:rsidRPr="00B65E21">
              <w:rPr>
                <w:b/>
                <w:bCs/>
                <w:i/>
                <w:iCs/>
              </w:rPr>
              <w:t>arba nustatydamas tai iš anksto parengtoje nekeičiamoje standartinės sutarties formoje</w:t>
            </w:r>
            <w:r w:rsidRPr="00B65E21">
              <w:t>. Šiuo atveju tarp mokėtojo ir gavėjo nėra laisvo susitarimo dėl mokėjimo priemonės atsiskaitant už pirkimą;</w:t>
            </w:r>
          </w:p>
        </w:tc>
      </w:tr>
    </w:tbl>
    <w:p w14:paraId="0292AA60"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F9ED79A" w14:textId="77777777" w:rsidR="00C00BA5" w:rsidRPr="00B65E21" w:rsidRDefault="00C00BA5" w:rsidP="00C00BA5">
      <w:r w:rsidRPr="00B65E21">
        <w:rPr>
          <w:rStyle w:val="HideTWBExt"/>
        </w:rPr>
        <w:t>&lt;/Amend&gt;</w:t>
      </w:r>
    </w:p>
    <w:p w14:paraId="1BC207AA"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69</w:t>
      </w:r>
      <w:r w:rsidRPr="00B65E21">
        <w:rPr>
          <w:rStyle w:val="HideTWBExt"/>
          <w:b w:val="0"/>
        </w:rPr>
        <w:t>&lt;/NumAm&gt;</w:t>
      </w:r>
    </w:p>
    <w:p w14:paraId="7DACD1A1"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69F31BA0" w14:textId="77777777" w:rsidR="00C00BA5" w:rsidRPr="00B65E21" w:rsidRDefault="00C00BA5" w:rsidP="00C00BA5">
      <w:pPr>
        <w:pStyle w:val="NormalBold"/>
      </w:pPr>
      <w:r w:rsidRPr="00B65E21">
        <w:rPr>
          <w:rStyle w:val="HideTWBExt"/>
          <w:b w:val="0"/>
        </w:rPr>
        <w:t>&lt;/RepeatBlock-By&gt;</w:t>
      </w:r>
    </w:p>
    <w:p w14:paraId="2E77B8F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200C961" w14:textId="77777777" w:rsidR="00C00BA5" w:rsidRPr="00B65E21" w:rsidRDefault="00C00BA5" w:rsidP="00C00BA5">
      <w:pPr>
        <w:pStyle w:val="NormalBold"/>
      </w:pPr>
      <w:r w:rsidRPr="00B65E21">
        <w:rPr>
          <w:rStyle w:val="HideTWBExt"/>
          <w:b w:val="0"/>
        </w:rPr>
        <w:t>&lt;Article&gt;</w:t>
      </w:r>
      <w:r w:rsidRPr="00B65E21">
        <w:t>3 straipsnio 1 pastraipos 4 punktas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50D7E09" w14:textId="77777777" w:rsidTr="00C00BA5">
        <w:trPr>
          <w:trHeight w:hRule="exact" w:val="240"/>
          <w:jc w:val="center"/>
        </w:trPr>
        <w:tc>
          <w:tcPr>
            <w:tcW w:w="9752" w:type="dxa"/>
            <w:gridSpan w:val="2"/>
            <w:tcBorders>
              <w:top w:val="nil"/>
              <w:left w:val="nil"/>
              <w:bottom w:val="nil"/>
              <w:right w:val="nil"/>
            </w:tcBorders>
          </w:tcPr>
          <w:p w14:paraId="333A77AA" w14:textId="77777777" w:rsidR="00C00BA5" w:rsidRPr="00B65E21" w:rsidRDefault="00C00BA5" w:rsidP="00C00BA5"/>
        </w:tc>
      </w:tr>
      <w:tr w:rsidR="00C00BA5" w:rsidRPr="00B65E21" w14:paraId="42124FC7" w14:textId="77777777" w:rsidTr="00C00BA5">
        <w:trPr>
          <w:trHeight w:val="240"/>
          <w:jc w:val="center"/>
        </w:trPr>
        <w:tc>
          <w:tcPr>
            <w:tcW w:w="4876" w:type="dxa"/>
            <w:tcBorders>
              <w:top w:val="nil"/>
              <w:left w:val="nil"/>
              <w:bottom w:val="nil"/>
              <w:right w:val="nil"/>
            </w:tcBorders>
          </w:tcPr>
          <w:p w14:paraId="51A911D6"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E1E0E2A" w14:textId="77777777" w:rsidR="00C00BA5" w:rsidRPr="00B65E21" w:rsidRDefault="00C00BA5" w:rsidP="00C00BA5">
            <w:pPr>
              <w:pStyle w:val="AmColumnHeading"/>
            </w:pPr>
            <w:r w:rsidRPr="00B65E21">
              <w:t>Pakeitimas</w:t>
            </w:r>
          </w:p>
        </w:tc>
      </w:tr>
      <w:tr w:rsidR="00C00BA5" w:rsidRPr="00B65E21" w14:paraId="4E95630D" w14:textId="77777777" w:rsidTr="00C00BA5">
        <w:trPr>
          <w:jc w:val="center"/>
        </w:trPr>
        <w:tc>
          <w:tcPr>
            <w:tcW w:w="4876" w:type="dxa"/>
            <w:tcBorders>
              <w:top w:val="nil"/>
              <w:left w:val="nil"/>
              <w:bottom w:val="nil"/>
              <w:right w:val="nil"/>
            </w:tcBorders>
          </w:tcPr>
          <w:p w14:paraId="538B5C0F" w14:textId="77777777" w:rsidR="00C00BA5" w:rsidRPr="00B65E21" w:rsidRDefault="00C00BA5" w:rsidP="00C00BA5">
            <w:pPr>
              <w:pStyle w:val="Normal6a"/>
            </w:pPr>
            <w:r w:rsidRPr="00B65E21">
              <w:t>4.</w:t>
            </w:r>
            <w:r w:rsidRPr="00B65E21">
              <w:tab/>
              <w:t>išankstinis vienašališkas grynųjų pinigų atsisakymas – išankstinis vienašališkas grynųjų pinigų atsisakymas – situacija, kai mažmenininkas arba paslaugų teikėjas vienašališkai atsisako grynųjų pinigų kaip mokėjimo būdo, pavyzdžiui, naudodamas ženklą „atsiskaityti grynaisiais pinigais negalima“. Šiuo atveju tarp mokėtojo ir gavėjo nėra laisvo susitarimo dėl mokėjimo priemonės atsiskaitant už pirkimą;</w:t>
            </w:r>
          </w:p>
        </w:tc>
        <w:tc>
          <w:tcPr>
            <w:tcW w:w="4876" w:type="dxa"/>
            <w:tcBorders>
              <w:top w:val="nil"/>
              <w:left w:val="nil"/>
              <w:bottom w:val="nil"/>
              <w:right w:val="nil"/>
            </w:tcBorders>
          </w:tcPr>
          <w:p w14:paraId="24579254" w14:textId="77777777" w:rsidR="00C00BA5" w:rsidRPr="00B65E21" w:rsidRDefault="00C00BA5" w:rsidP="00C00BA5">
            <w:pPr>
              <w:pStyle w:val="Normal6a"/>
            </w:pPr>
            <w:r w:rsidRPr="00B65E21">
              <w:t>4.</w:t>
            </w:r>
            <w:r w:rsidRPr="00B65E21">
              <w:tab/>
              <w:t xml:space="preserve">išankstinis vienašališkas grynųjų pinigų atsisakymas – išankstinis vienašališkas grynųjų pinigų atsisakymas – situacija, kai mažmenininkas arba paslaugų teikėjas vienašališkai atsisako grynųjų pinigų kaip mokėjimo būdo, pavyzdžiui, naudodamas ženklą „atsiskaityti grynaisiais pinigais negalima“ </w:t>
            </w:r>
            <w:r w:rsidRPr="00B65E21">
              <w:rPr>
                <w:b/>
                <w:bCs/>
                <w:i/>
                <w:iCs/>
              </w:rPr>
              <w:t>arba naudodamas iš anksto parengtą standartinės sutarties formą</w:t>
            </w:r>
            <w:r w:rsidRPr="00B65E21">
              <w:t>. Šiuo atveju tarp mokėtojo ir gavėjo nėra laisvo susitarimo dėl mokėjimo priemonės atsiskaitant už pirkimą;</w:t>
            </w:r>
          </w:p>
        </w:tc>
      </w:tr>
    </w:tbl>
    <w:p w14:paraId="5405CEF3"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DE12953" w14:textId="77777777" w:rsidR="00C00BA5" w:rsidRPr="00B65E21" w:rsidRDefault="00C00BA5" w:rsidP="00C00BA5">
      <w:r w:rsidRPr="00B65E21">
        <w:rPr>
          <w:rStyle w:val="HideTWBExt"/>
        </w:rPr>
        <w:t>&lt;/Amend&gt;</w:t>
      </w:r>
    </w:p>
    <w:p w14:paraId="41FB4851"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70</w:t>
      </w:r>
      <w:r w:rsidRPr="00B65E21">
        <w:rPr>
          <w:rStyle w:val="HideTWBExt"/>
          <w:b w:val="0"/>
        </w:rPr>
        <w:t>&lt;/NumAm&gt;</w:t>
      </w:r>
    </w:p>
    <w:p w14:paraId="60122C4E"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343AA738" w14:textId="77777777" w:rsidR="00C00BA5" w:rsidRPr="00B65E21" w:rsidRDefault="00C00BA5" w:rsidP="00C00BA5">
      <w:pPr>
        <w:pStyle w:val="NormalBold"/>
      </w:pPr>
      <w:r w:rsidRPr="00B65E21">
        <w:rPr>
          <w:rStyle w:val="HideTWBExt"/>
          <w:b w:val="0"/>
        </w:rPr>
        <w:t>&lt;/RepeatBlock-By&gt;</w:t>
      </w:r>
    </w:p>
    <w:p w14:paraId="492DE4FD" w14:textId="77777777" w:rsidR="00C00BA5" w:rsidRPr="00B65E21" w:rsidRDefault="00C00BA5" w:rsidP="00C00BA5">
      <w:pPr>
        <w:pStyle w:val="NormalBold"/>
      </w:pPr>
      <w:r w:rsidRPr="00B65E21">
        <w:rPr>
          <w:rStyle w:val="HideTWBExt"/>
          <w:b w:val="0"/>
        </w:rPr>
        <w:lastRenderedPageBreak/>
        <w:t>&lt;DocAmend&gt;</w:t>
      </w:r>
      <w:r w:rsidRPr="00B65E21">
        <w:t>Pasiūlymas dėl reglamento</w:t>
      </w:r>
      <w:r w:rsidRPr="00B65E21">
        <w:rPr>
          <w:rStyle w:val="HideTWBExt"/>
          <w:b w:val="0"/>
        </w:rPr>
        <w:t>&lt;/DocAmend&gt;</w:t>
      </w:r>
    </w:p>
    <w:p w14:paraId="00B688FE" w14:textId="77777777" w:rsidR="00C00BA5" w:rsidRPr="00B65E21" w:rsidRDefault="00C00BA5" w:rsidP="00C00BA5">
      <w:pPr>
        <w:pStyle w:val="NormalBold"/>
      </w:pPr>
      <w:r w:rsidRPr="00B65E21">
        <w:rPr>
          <w:rStyle w:val="HideTWBExt"/>
          <w:b w:val="0"/>
        </w:rPr>
        <w:t>&lt;Article&gt;</w:t>
      </w:r>
      <w:r w:rsidRPr="00B65E21">
        <w:t>3 straipsnio 1 pastraipos 8 punktas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F4AF62A" w14:textId="77777777" w:rsidTr="00C00BA5">
        <w:trPr>
          <w:trHeight w:hRule="exact" w:val="240"/>
          <w:jc w:val="center"/>
        </w:trPr>
        <w:tc>
          <w:tcPr>
            <w:tcW w:w="9752" w:type="dxa"/>
            <w:gridSpan w:val="2"/>
            <w:tcBorders>
              <w:top w:val="nil"/>
              <w:left w:val="nil"/>
              <w:bottom w:val="nil"/>
              <w:right w:val="nil"/>
            </w:tcBorders>
          </w:tcPr>
          <w:p w14:paraId="75B22BE5" w14:textId="77777777" w:rsidR="00C00BA5" w:rsidRPr="00B65E21" w:rsidRDefault="00C00BA5" w:rsidP="00C00BA5"/>
        </w:tc>
      </w:tr>
      <w:tr w:rsidR="00C00BA5" w:rsidRPr="00B65E21" w14:paraId="2201A85A" w14:textId="77777777" w:rsidTr="00C00BA5">
        <w:trPr>
          <w:trHeight w:val="240"/>
          <w:jc w:val="center"/>
        </w:trPr>
        <w:tc>
          <w:tcPr>
            <w:tcW w:w="4876" w:type="dxa"/>
            <w:tcBorders>
              <w:top w:val="nil"/>
              <w:left w:val="nil"/>
              <w:bottom w:val="nil"/>
              <w:right w:val="nil"/>
            </w:tcBorders>
          </w:tcPr>
          <w:p w14:paraId="09D285F3"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C6962D6" w14:textId="77777777" w:rsidR="00C00BA5" w:rsidRPr="00B65E21" w:rsidRDefault="00C00BA5" w:rsidP="00C00BA5">
            <w:pPr>
              <w:pStyle w:val="AmColumnHeading"/>
            </w:pPr>
            <w:r w:rsidRPr="00B65E21">
              <w:t>Pakeitimas</w:t>
            </w:r>
          </w:p>
        </w:tc>
      </w:tr>
      <w:tr w:rsidR="00C00BA5" w:rsidRPr="00B65E21" w14:paraId="2EF8077C" w14:textId="77777777" w:rsidTr="00C00BA5">
        <w:trPr>
          <w:jc w:val="center"/>
        </w:trPr>
        <w:tc>
          <w:tcPr>
            <w:tcW w:w="4876" w:type="dxa"/>
            <w:tcBorders>
              <w:top w:val="nil"/>
              <w:left w:val="nil"/>
              <w:bottom w:val="nil"/>
              <w:right w:val="nil"/>
            </w:tcBorders>
          </w:tcPr>
          <w:p w14:paraId="34A43ADF" w14:textId="77777777" w:rsidR="00C00BA5" w:rsidRPr="00B65E21" w:rsidRDefault="00C00BA5" w:rsidP="00C00BA5">
            <w:pPr>
              <w:pStyle w:val="Normal6a"/>
            </w:pPr>
            <w:r w:rsidRPr="00B65E21">
              <w:t>8.</w:t>
            </w:r>
            <w:r w:rsidRPr="00B65E21">
              <w:tab/>
              <w:t>įmonė – bet kokios teisinės formos ekonomine veikla užsiimantis asmuo, įskaitant reguliaria ekonomine veikla užsiimančias ūkines bendrijas arba susivienijimus.</w:t>
            </w:r>
          </w:p>
        </w:tc>
        <w:tc>
          <w:tcPr>
            <w:tcW w:w="4876" w:type="dxa"/>
            <w:tcBorders>
              <w:top w:val="nil"/>
              <w:left w:val="nil"/>
              <w:bottom w:val="nil"/>
              <w:right w:val="nil"/>
            </w:tcBorders>
          </w:tcPr>
          <w:p w14:paraId="1B733D01" w14:textId="77777777" w:rsidR="00C00BA5" w:rsidRPr="00B65E21" w:rsidRDefault="00C00BA5" w:rsidP="00C00BA5">
            <w:pPr>
              <w:pStyle w:val="Normal6a"/>
            </w:pPr>
            <w:r w:rsidRPr="00B65E21">
              <w:t>8.</w:t>
            </w:r>
            <w:r w:rsidRPr="00B65E21">
              <w:tab/>
              <w:t xml:space="preserve">įmonė – bet kokios teisinės formos ekonomine veikla užsiimantis </w:t>
            </w:r>
            <w:r w:rsidRPr="00B65E21">
              <w:rPr>
                <w:b/>
                <w:bCs/>
                <w:i/>
                <w:iCs/>
              </w:rPr>
              <w:t>juridinis</w:t>
            </w:r>
            <w:r w:rsidRPr="00B65E21">
              <w:t xml:space="preserve"> asmuo, įskaitant reguliaria ekonomine veikla užsiimančias ūkines bendrijas arba susivienijimus.</w:t>
            </w:r>
          </w:p>
        </w:tc>
      </w:tr>
    </w:tbl>
    <w:p w14:paraId="7C43FBC1"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71E27E7" w14:textId="77777777" w:rsidR="00C00BA5" w:rsidRPr="00B65E21" w:rsidRDefault="00C00BA5" w:rsidP="00C00BA5">
      <w:r w:rsidRPr="00B65E21">
        <w:rPr>
          <w:rStyle w:val="HideTWBExt"/>
        </w:rPr>
        <w:t>&lt;/Amend&gt;</w:t>
      </w:r>
    </w:p>
    <w:p w14:paraId="3AEDAE72"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71</w:t>
      </w:r>
      <w:r w:rsidRPr="00B65E21">
        <w:rPr>
          <w:rStyle w:val="HideTWBExt"/>
          <w:b w:val="0"/>
        </w:rPr>
        <w:t>&lt;/NumAm&gt;</w:t>
      </w:r>
    </w:p>
    <w:p w14:paraId="4B4A29F9" w14:textId="77777777" w:rsidR="00C00BA5" w:rsidRPr="00B65E21" w:rsidRDefault="00C00BA5" w:rsidP="00C00BA5">
      <w:pPr>
        <w:pStyle w:val="NormalBold"/>
      </w:pPr>
      <w:r w:rsidRPr="00B65E21">
        <w:rPr>
          <w:rStyle w:val="HideTWBExt"/>
          <w:b w:val="0"/>
        </w:rPr>
        <w:t>&lt;RepeatBlock-By&gt;&lt;Members&gt;</w:t>
      </w:r>
      <w:r w:rsidRPr="00B65E21">
        <w:t>Billy Kelleher, Gilles Boyer</w:t>
      </w:r>
      <w:r w:rsidRPr="00B65E21">
        <w:rPr>
          <w:rStyle w:val="HideTWBExt"/>
          <w:b w:val="0"/>
        </w:rPr>
        <w:t>&lt;/Members&gt;</w:t>
      </w:r>
    </w:p>
    <w:p w14:paraId="77391822" w14:textId="77777777" w:rsidR="00C00BA5" w:rsidRPr="00B65E21" w:rsidRDefault="00C00BA5" w:rsidP="00C00BA5">
      <w:pPr>
        <w:pStyle w:val="NormalBold"/>
      </w:pPr>
      <w:r w:rsidRPr="00B65E21">
        <w:rPr>
          <w:rStyle w:val="HideTWBExt"/>
          <w:b w:val="0"/>
        </w:rPr>
        <w:t>&lt;/RepeatBlock-By&gt;</w:t>
      </w:r>
    </w:p>
    <w:p w14:paraId="645FD905"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C157AA5" w14:textId="77777777" w:rsidR="00C00BA5" w:rsidRPr="00B65E21" w:rsidRDefault="00C00BA5" w:rsidP="00C00BA5">
      <w:pPr>
        <w:pStyle w:val="NormalBold"/>
      </w:pPr>
      <w:r w:rsidRPr="00B65E21">
        <w:rPr>
          <w:rStyle w:val="HideTWBExt"/>
          <w:b w:val="0"/>
        </w:rPr>
        <w:t>&lt;Article&gt;</w:t>
      </w:r>
      <w:r w:rsidRPr="00B65E21">
        <w:t>3 straipsnio 1 pastraipos 8 a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8B4A54A" w14:textId="77777777" w:rsidTr="00C00BA5">
        <w:trPr>
          <w:trHeight w:hRule="exact" w:val="240"/>
          <w:jc w:val="center"/>
        </w:trPr>
        <w:tc>
          <w:tcPr>
            <w:tcW w:w="9752" w:type="dxa"/>
            <w:gridSpan w:val="2"/>
            <w:tcBorders>
              <w:top w:val="nil"/>
              <w:left w:val="nil"/>
              <w:bottom w:val="nil"/>
              <w:right w:val="nil"/>
            </w:tcBorders>
          </w:tcPr>
          <w:p w14:paraId="6F0EE002" w14:textId="77777777" w:rsidR="00C00BA5" w:rsidRPr="00B65E21" w:rsidRDefault="00C00BA5" w:rsidP="00C00BA5"/>
        </w:tc>
      </w:tr>
      <w:tr w:rsidR="00C00BA5" w:rsidRPr="00B65E21" w14:paraId="16D70176" w14:textId="77777777" w:rsidTr="00C00BA5">
        <w:trPr>
          <w:trHeight w:val="240"/>
          <w:jc w:val="center"/>
        </w:trPr>
        <w:tc>
          <w:tcPr>
            <w:tcW w:w="4876" w:type="dxa"/>
            <w:tcBorders>
              <w:top w:val="nil"/>
              <w:left w:val="nil"/>
              <w:bottom w:val="nil"/>
              <w:right w:val="nil"/>
            </w:tcBorders>
          </w:tcPr>
          <w:p w14:paraId="3535C566"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AE2B8C3" w14:textId="77777777" w:rsidR="00C00BA5" w:rsidRPr="00B65E21" w:rsidRDefault="00C00BA5" w:rsidP="00C00BA5">
            <w:pPr>
              <w:pStyle w:val="AmColumnHeading"/>
            </w:pPr>
            <w:r w:rsidRPr="00B65E21">
              <w:t>Pakeitimas</w:t>
            </w:r>
          </w:p>
        </w:tc>
      </w:tr>
      <w:tr w:rsidR="00C00BA5" w:rsidRPr="00B65E21" w14:paraId="1E076888" w14:textId="77777777" w:rsidTr="00C00BA5">
        <w:trPr>
          <w:jc w:val="center"/>
        </w:trPr>
        <w:tc>
          <w:tcPr>
            <w:tcW w:w="4876" w:type="dxa"/>
            <w:tcBorders>
              <w:top w:val="nil"/>
              <w:left w:val="nil"/>
              <w:bottom w:val="nil"/>
              <w:right w:val="nil"/>
            </w:tcBorders>
          </w:tcPr>
          <w:p w14:paraId="515FBFA4" w14:textId="77777777" w:rsidR="00C00BA5" w:rsidRPr="00B65E21" w:rsidRDefault="00C00BA5" w:rsidP="00C00BA5">
            <w:pPr>
              <w:pStyle w:val="Normal6a"/>
            </w:pPr>
          </w:p>
        </w:tc>
        <w:tc>
          <w:tcPr>
            <w:tcW w:w="4876" w:type="dxa"/>
            <w:tcBorders>
              <w:top w:val="nil"/>
              <w:left w:val="nil"/>
              <w:bottom w:val="nil"/>
              <w:right w:val="nil"/>
            </w:tcBorders>
          </w:tcPr>
          <w:p w14:paraId="6147E41F" w14:textId="77777777" w:rsidR="00C00BA5" w:rsidRPr="00B65E21" w:rsidRDefault="00C00BA5" w:rsidP="00C00BA5">
            <w:pPr>
              <w:pStyle w:val="Normal6a"/>
            </w:pPr>
            <w:r w:rsidRPr="00B65E21">
              <w:rPr>
                <w:b/>
                <w:i/>
              </w:rPr>
              <w:t>8a.</w:t>
            </w:r>
            <w:r w:rsidRPr="00B65E21">
              <w:tab/>
            </w:r>
            <w:r w:rsidRPr="00B65E21">
              <w:rPr>
                <w:b/>
                <w:i/>
              </w:rPr>
              <w:t>svarbiausių komunalinių paslaugų teikėjas – svarbiausių prekių ar paslaugų, įskaitant energiją, vandenį ar telekomunikacijas, teikėjas (tiekėjas);</w:t>
            </w:r>
          </w:p>
        </w:tc>
      </w:tr>
    </w:tbl>
    <w:p w14:paraId="1D41F922"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6FF4B05" w14:textId="77777777" w:rsidR="00C00BA5" w:rsidRPr="00B65E21" w:rsidRDefault="00C00BA5" w:rsidP="00C00BA5">
      <w:r w:rsidRPr="00B65E21">
        <w:rPr>
          <w:rStyle w:val="HideTWBExt"/>
        </w:rPr>
        <w:t>&lt;/Amend&gt;</w:t>
      </w:r>
    </w:p>
    <w:p w14:paraId="0AEDC51A"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72</w:t>
      </w:r>
      <w:r w:rsidRPr="00B65E21">
        <w:rPr>
          <w:rStyle w:val="HideTWBExt"/>
          <w:b w:val="0"/>
        </w:rPr>
        <w:t>&lt;/NumAm&gt;</w:t>
      </w:r>
    </w:p>
    <w:p w14:paraId="5EAF3875" w14:textId="77777777" w:rsidR="00C00BA5" w:rsidRPr="00B65E21" w:rsidRDefault="00C00BA5" w:rsidP="00C00BA5">
      <w:pPr>
        <w:pStyle w:val="NormalBold"/>
      </w:pPr>
      <w:r w:rsidRPr="00B65E21">
        <w:rPr>
          <w:rStyle w:val="HideTWBExt"/>
          <w:b w:val="0"/>
        </w:rPr>
        <w:t>&lt;RepeatBlock-By&gt;&lt;Members&gt;</w:t>
      </w:r>
      <w:r w:rsidRPr="00B65E21">
        <w:t>Billy Kelleher, Gilles Boyer</w:t>
      </w:r>
      <w:r w:rsidRPr="00B65E21">
        <w:rPr>
          <w:rStyle w:val="HideTWBExt"/>
          <w:b w:val="0"/>
        </w:rPr>
        <w:t>&lt;/Members&gt;</w:t>
      </w:r>
    </w:p>
    <w:p w14:paraId="0315BB52" w14:textId="77777777" w:rsidR="00C00BA5" w:rsidRPr="00B65E21" w:rsidRDefault="00C00BA5" w:rsidP="00C00BA5">
      <w:pPr>
        <w:pStyle w:val="NormalBold"/>
      </w:pPr>
      <w:r w:rsidRPr="00B65E21">
        <w:rPr>
          <w:rStyle w:val="HideTWBExt"/>
          <w:b w:val="0"/>
        </w:rPr>
        <w:t>&lt;/RepeatBlock-By&gt;</w:t>
      </w:r>
    </w:p>
    <w:p w14:paraId="73BFF1F5"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5B2348D" w14:textId="77777777" w:rsidR="00C00BA5" w:rsidRPr="00B65E21" w:rsidRDefault="00C00BA5" w:rsidP="00C00BA5">
      <w:pPr>
        <w:pStyle w:val="NormalBold"/>
      </w:pPr>
      <w:r w:rsidRPr="00B65E21">
        <w:rPr>
          <w:rStyle w:val="HideTWBExt"/>
          <w:b w:val="0"/>
        </w:rPr>
        <w:t>&lt;Article&gt;</w:t>
      </w:r>
      <w:r w:rsidRPr="00B65E21">
        <w:t>3 straipsnio 1 pastraipos 8 b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3AB2081" w14:textId="77777777" w:rsidTr="00C00BA5">
        <w:trPr>
          <w:trHeight w:hRule="exact" w:val="240"/>
          <w:jc w:val="center"/>
        </w:trPr>
        <w:tc>
          <w:tcPr>
            <w:tcW w:w="9752" w:type="dxa"/>
            <w:gridSpan w:val="2"/>
            <w:tcBorders>
              <w:top w:val="nil"/>
              <w:left w:val="nil"/>
              <w:bottom w:val="nil"/>
              <w:right w:val="nil"/>
            </w:tcBorders>
          </w:tcPr>
          <w:p w14:paraId="4096C908" w14:textId="77777777" w:rsidR="00C00BA5" w:rsidRPr="00B65E21" w:rsidRDefault="00C00BA5" w:rsidP="00C00BA5"/>
        </w:tc>
      </w:tr>
      <w:tr w:rsidR="00C00BA5" w:rsidRPr="00B65E21" w14:paraId="5C8B6425" w14:textId="77777777" w:rsidTr="00C00BA5">
        <w:trPr>
          <w:trHeight w:val="240"/>
          <w:jc w:val="center"/>
        </w:trPr>
        <w:tc>
          <w:tcPr>
            <w:tcW w:w="4876" w:type="dxa"/>
            <w:tcBorders>
              <w:top w:val="nil"/>
              <w:left w:val="nil"/>
              <w:bottom w:val="nil"/>
              <w:right w:val="nil"/>
            </w:tcBorders>
          </w:tcPr>
          <w:p w14:paraId="070AE496"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7EFFB60" w14:textId="77777777" w:rsidR="00C00BA5" w:rsidRPr="00B65E21" w:rsidRDefault="00C00BA5" w:rsidP="00C00BA5">
            <w:pPr>
              <w:pStyle w:val="AmColumnHeading"/>
            </w:pPr>
            <w:r w:rsidRPr="00B65E21">
              <w:t>Pakeitimas</w:t>
            </w:r>
          </w:p>
        </w:tc>
      </w:tr>
      <w:tr w:rsidR="00C00BA5" w:rsidRPr="00B65E21" w14:paraId="1FC6A9B2" w14:textId="77777777" w:rsidTr="00C00BA5">
        <w:trPr>
          <w:jc w:val="center"/>
        </w:trPr>
        <w:tc>
          <w:tcPr>
            <w:tcW w:w="4876" w:type="dxa"/>
            <w:tcBorders>
              <w:top w:val="nil"/>
              <w:left w:val="nil"/>
              <w:bottom w:val="nil"/>
              <w:right w:val="nil"/>
            </w:tcBorders>
          </w:tcPr>
          <w:p w14:paraId="6A8DCA36" w14:textId="77777777" w:rsidR="00C00BA5" w:rsidRPr="00B65E21" w:rsidRDefault="00C00BA5" w:rsidP="00C00BA5">
            <w:pPr>
              <w:pStyle w:val="Normal6a"/>
            </w:pPr>
          </w:p>
        </w:tc>
        <w:tc>
          <w:tcPr>
            <w:tcW w:w="4876" w:type="dxa"/>
            <w:tcBorders>
              <w:top w:val="nil"/>
              <w:left w:val="nil"/>
              <w:bottom w:val="nil"/>
              <w:right w:val="nil"/>
            </w:tcBorders>
          </w:tcPr>
          <w:p w14:paraId="5C937399" w14:textId="77777777" w:rsidR="00C00BA5" w:rsidRPr="00B65E21" w:rsidRDefault="00C00BA5" w:rsidP="00C00BA5">
            <w:pPr>
              <w:pStyle w:val="Normal6a"/>
            </w:pPr>
            <w:r w:rsidRPr="00B65E21">
              <w:rPr>
                <w:b/>
                <w:i/>
              </w:rPr>
              <w:t>8b.</w:t>
            </w:r>
            <w:r w:rsidRPr="00B65E21">
              <w:tab/>
            </w:r>
            <w:r w:rsidRPr="00B65E21">
              <w:rPr>
                <w:b/>
                <w:i/>
              </w:rPr>
              <w:t>mažmeninis maisto produktų tiekėjas – įmonė, kurios pagrindinė ekonominė veikla yra mažmeninės prekybos kasdienių maisto produktų tiekimas, išskyrus maitinimo paslaugas ir karšto maisto tiekimą;</w:t>
            </w:r>
          </w:p>
        </w:tc>
      </w:tr>
    </w:tbl>
    <w:p w14:paraId="2368E7D5"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A92ABE0" w14:textId="77777777" w:rsidR="00C00BA5" w:rsidRPr="00B65E21" w:rsidRDefault="00C00BA5" w:rsidP="00C00BA5">
      <w:r w:rsidRPr="00B65E21">
        <w:rPr>
          <w:rStyle w:val="HideTWBExt"/>
        </w:rPr>
        <w:lastRenderedPageBreak/>
        <w:t>&lt;/Amend&gt;</w:t>
      </w:r>
    </w:p>
    <w:p w14:paraId="37D86D84"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73</w:t>
      </w:r>
      <w:r w:rsidRPr="00B65E21">
        <w:rPr>
          <w:rStyle w:val="HideTWBExt"/>
          <w:b w:val="0"/>
        </w:rPr>
        <w:t>&lt;/NumAm&gt;</w:t>
      </w:r>
    </w:p>
    <w:p w14:paraId="04EE4330" w14:textId="77777777" w:rsidR="00C00BA5" w:rsidRPr="00B65E21" w:rsidRDefault="00C00BA5" w:rsidP="00C00BA5">
      <w:pPr>
        <w:pStyle w:val="NormalBold"/>
      </w:pPr>
      <w:r w:rsidRPr="00B65E21">
        <w:rPr>
          <w:rStyle w:val="HideTWBExt"/>
          <w:b w:val="0"/>
        </w:rPr>
        <w:t>&lt;RepeatBlock-By&gt;&lt;Members&gt;</w:t>
      </w:r>
      <w:r w:rsidRPr="00B65E21">
        <w:t>Billy Kelleher, Gilles Boyer</w:t>
      </w:r>
      <w:r w:rsidRPr="00B65E21">
        <w:rPr>
          <w:rStyle w:val="HideTWBExt"/>
          <w:b w:val="0"/>
        </w:rPr>
        <w:t>&lt;/Members&gt;</w:t>
      </w:r>
    </w:p>
    <w:p w14:paraId="439440EF" w14:textId="77777777" w:rsidR="00C00BA5" w:rsidRPr="00B65E21" w:rsidRDefault="00C00BA5" w:rsidP="00C00BA5">
      <w:pPr>
        <w:pStyle w:val="NormalBold"/>
      </w:pPr>
      <w:r w:rsidRPr="00B65E21">
        <w:rPr>
          <w:rStyle w:val="HideTWBExt"/>
          <w:b w:val="0"/>
        </w:rPr>
        <w:t>&lt;/RepeatBlock-By&gt;</w:t>
      </w:r>
    </w:p>
    <w:p w14:paraId="298BE904"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7771046" w14:textId="77777777" w:rsidR="00C00BA5" w:rsidRPr="00B65E21" w:rsidRDefault="00C00BA5" w:rsidP="00C00BA5">
      <w:pPr>
        <w:pStyle w:val="NormalBold"/>
      </w:pPr>
      <w:r w:rsidRPr="00B65E21">
        <w:rPr>
          <w:rStyle w:val="HideTWBExt"/>
          <w:b w:val="0"/>
        </w:rPr>
        <w:t>&lt;Article&gt;</w:t>
      </w:r>
      <w:r w:rsidRPr="00B65E21">
        <w:t>3 straipsnio 1 pastraipos 8 c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ECCBC8A" w14:textId="77777777" w:rsidTr="00C00BA5">
        <w:trPr>
          <w:trHeight w:hRule="exact" w:val="240"/>
          <w:jc w:val="center"/>
        </w:trPr>
        <w:tc>
          <w:tcPr>
            <w:tcW w:w="9752" w:type="dxa"/>
            <w:gridSpan w:val="2"/>
            <w:tcBorders>
              <w:top w:val="nil"/>
              <w:left w:val="nil"/>
              <w:bottom w:val="nil"/>
              <w:right w:val="nil"/>
            </w:tcBorders>
          </w:tcPr>
          <w:p w14:paraId="2DB834C2" w14:textId="77777777" w:rsidR="00C00BA5" w:rsidRPr="00B65E21" w:rsidRDefault="00C00BA5" w:rsidP="00C00BA5"/>
        </w:tc>
      </w:tr>
      <w:tr w:rsidR="00C00BA5" w:rsidRPr="00B65E21" w14:paraId="3AFCDFA7" w14:textId="77777777" w:rsidTr="00C00BA5">
        <w:trPr>
          <w:trHeight w:val="240"/>
          <w:jc w:val="center"/>
        </w:trPr>
        <w:tc>
          <w:tcPr>
            <w:tcW w:w="4876" w:type="dxa"/>
            <w:tcBorders>
              <w:top w:val="nil"/>
              <w:left w:val="nil"/>
              <w:bottom w:val="nil"/>
              <w:right w:val="nil"/>
            </w:tcBorders>
          </w:tcPr>
          <w:p w14:paraId="5F69A73D"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341B655" w14:textId="77777777" w:rsidR="00C00BA5" w:rsidRPr="00B65E21" w:rsidRDefault="00C00BA5" w:rsidP="00C00BA5">
            <w:pPr>
              <w:pStyle w:val="AmColumnHeading"/>
            </w:pPr>
            <w:r w:rsidRPr="00B65E21">
              <w:t>Pakeitimas</w:t>
            </w:r>
          </w:p>
        </w:tc>
      </w:tr>
      <w:tr w:rsidR="00C00BA5" w:rsidRPr="00B65E21" w14:paraId="5FC40761" w14:textId="77777777" w:rsidTr="00C00BA5">
        <w:trPr>
          <w:jc w:val="center"/>
        </w:trPr>
        <w:tc>
          <w:tcPr>
            <w:tcW w:w="4876" w:type="dxa"/>
            <w:tcBorders>
              <w:top w:val="nil"/>
              <w:left w:val="nil"/>
              <w:bottom w:val="nil"/>
              <w:right w:val="nil"/>
            </w:tcBorders>
          </w:tcPr>
          <w:p w14:paraId="121CDE6A" w14:textId="77777777" w:rsidR="00C00BA5" w:rsidRPr="00B65E21" w:rsidRDefault="00C00BA5" w:rsidP="00C00BA5">
            <w:pPr>
              <w:pStyle w:val="Normal6a"/>
            </w:pPr>
          </w:p>
        </w:tc>
        <w:tc>
          <w:tcPr>
            <w:tcW w:w="4876" w:type="dxa"/>
            <w:tcBorders>
              <w:top w:val="nil"/>
              <w:left w:val="nil"/>
              <w:bottom w:val="nil"/>
              <w:right w:val="nil"/>
            </w:tcBorders>
          </w:tcPr>
          <w:p w14:paraId="788D4CB0" w14:textId="77777777" w:rsidR="00C00BA5" w:rsidRPr="00B65E21" w:rsidRDefault="00C00BA5" w:rsidP="00C00BA5">
            <w:pPr>
              <w:pStyle w:val="Normal6a"/>
            </w:pPr>
            <w:r w:rsidRPr="00B65E21">
              <w:rPr>
                <w:b/>
                <w:i/>
              </w:rPr>
              <w:t>8c.</w:t>
            </w:r>
            <w:r w:rsidRPr="00B65E21">
              <w:tab/>
            </w:r>
            <w:r w:rsidRPr="00B65E21">
              <w:rPr>
                <w:b/>
                <w:i/>
              </w:rPr>
              <w:t>labai maža įmonė – 2003 m. gegužės 6 d. Komisijos rekomendacijos dėl labai mažų, mažųjų ir vidutinių įmonių apibrėžimo</w:t>
            </w:r>
            <w:r w:rsidRPr="00B65E21">
              <w:rPr>
                <w:b/>
                <w:i/>
                <w:vertAlign w:val="superscript"/>
              </w:rPr>
              <w:t>1a</w:t>
            </w:r>
            <w:r w:rsidRPr="00B65E21">
              <w:rPr>
                <w:b/>
                <w:i/>
              </w:rPr>
              <w:t xml:space="preserve"> priedo 2 straipsnio 3 punkte apibrėžta įmonė;</w:t>
            </w:r>
          </w:p>
        </w:tc>
      </w:tr>
      <w:tr w:rsidR="00C00BA5" w:rsidRPr="00B65E21" w14:paraId="30A6B09C" w14:textId="77777777" w:rsidTr="00C00BA5">
        <w:trPr>
          <w:jc w:val="center"/>
        </w:trPr>
        <w:tc>
          <w:tcPr>
            <w:tcW w:w="4876" w:type="dxa"/>
            <w:tcBorders>
              <w:top w:val="nil"/>
              <w:left w:val="nil"/>
              <w:bottom w:val="nil"/>
              <w:right w:val="nil"/>
            </w:tcBorders>
          </w:tcPr>
          <w:p w14:paraId="7E5BEF6C" w14:textId="77777777" w:rsidR="00C00BA5" w:rsidRPr="00B65E21" w:rsidRDefault="00C00BA5" w:rsidP="00C00BA5"/>
        </w:tc>
        <w:tc>
          <w:tcPr>
            <w:tcW w:w="4876" w:type="dxa"/>
            <w:tcBorders>
              <w:top w:val="nil"/>
              <w:left w:val="nil"/>
              <w:bottom w:val="nil"/>
              <w:right w:val="nil"/>
            </w:tcBorders>
          </w:tcPr>
          <w:p w14:paraId="27FD049D" w14:textId="77777777" w:rsidR="00C00BA5" w:rsidRPr="00B65E21" w:rsidRDefault="00C00BA5" w:rsidP="00C00BA5">
            <w:pPr>
              <w:pStyle w:val="Normal6a"/>
            </w:pPr>
            <w:r w:rsidRPr="00B65E21">
              <w:rPr>
                <w:b/>
                <w:i/>
              </w:rPr>
              <w:t>_________________</w:t>
            </w:r>
          </w:p>
        </w:tc>
      </w:tr>
      <w:tr w:rsidR="00C00BA5" w:rsidRPr="00B65E21" w14:paraId="5816C1D6" w14:textId="77777777" w:rsidTr="00C00BA5">
        <w:trPr>
          <w:jc w:val="center"/>
        </w:trPr>
        <w:tc>
          <w:tcPr>
            <w:tcW w:w="4876" w:type="dxa"/>
            <w:tcBorders>
              <w:top w:val="nil"/>
              <w:left w:val="nil"/>
              <w:bottom w:val="nil"/>
              <w:right w:val="nil"/>
            </w:tcBorders>
          </w:tcPr>
          <w:p w14:paraId="05D225A5" w14:textId="77777777" w:rsidR="00C00BA5" w:rsidRPr="00B65E21" w:rsidRDefault="00C00BA5" w:rsidP="00C00BA5"/>
        </w:tc>
        <w:tc>
          <w:tcPr>
            <w:tcW w:w="4876" w:type="dxa"/>
            <w:tcBorders>
              <w:top w:val="nil"/>
              <w:left w:val="nil"/>
              <w:bottom w:val="nil"/>
              <w:right w:val="nil"/>
            </w:tcBorders>
          </w:tcPr>
          <w:p w14:paraId="69FADDAA" w14:textId="77777777" w:rsidR="00C00BA5" w:rsidRPr="00B65E21" w:rsidRDefault="00C00BA5" w:rsidP="00C00BA5">
            <w:pPr>
              <w:pStyle w:val="Normal6a"/>
            </w:pPr>
            <w:r w:rsidRPr="00B65E21">
              <w:rPr>
                <w:b/>
                <w:bCs/>
                <w:i/>
                <w:iCs/>
                <w:vertAlign w:val="superscript"/>
              </w:rPr>
              <w:t>1a</w:t>
            </w:r>
            <w:r w:rsidRPr="00B65E21">
              <w:rPr>
                <w:b/>
                <w:bCs/>
                <w:i/>
                <w:iCs/>
              </w:rPr>
              <w:t xml:space="preserve"> 2003 m. gegužės 6 d. Komisijos rekomendacija dėl labai mažų, mažųjų ir vidutinių įmonių apibrėžimo (2003/361/EB) (OL L 124, 2003 5 20, p. 36–41, ELI:</w:t>
            </w:r>
            <w:r w:rsidRPr="00B65E21">
              <w:rPr>
                <w:b/>
                <w:i/>
              </w:rPr>
              <w:t xml:space="preserve"> http://data.europa.eu/eli/reco/2003/361/oj). </w:t>
            </w:r>
          </w:p>
        </w:tc>
      </w:tr>
    </w:tbl>
    <w:p w14:paraId="7C170AFA"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B0D09AA" w14:textId="77777777" w:rsidR="00C00BA5" w:rsidRPr="00B65E21" w:rsidRDefault="00C00BA5" w:rsidP="00C00BA5">
      <w:r w:rsidRPr="00B65E21">
        <w:rPr>
          <w:rStyle w:val="HideTWBExt"/>
        </w:rPr>
        <w:t>&lt;/Amend&gt;</w:t>
      </w:r>
    </w:p>
    <w:p w14:paraId="5E388783"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74</w:t>
      </w:r>
      <w:r w:rsidRPr="00B65E21">
        <w:rPr>
          <w:rStyle w:val="HideTWBExt"/>
          <w:b w:val="0"/>
        </w:rPr>
        <w:t>&lt;/NumAm&gt;</w:t>
      </w:r>
    </w:p>
    <w:p w14:paraId="39B394BE"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395E02EF"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66A3505B" w14:textId="77777777" w:rsidR="00C00BA5" w:rsidRPr="00B65E21" w:rsidRDefault="00C00BA5" w:rsidP="00C00BA5">
      <w:pPr>
        <w:pStyle w:val="NormalBold"/>
      </w:pPr>
      <w:r w:rsidRPr="00B65E21">
        <w:rPr>
          <w:rStyle w:val="HideTWBExt"/>
          <w:b w:val="0"/>
        </w:rPr>
        <w:t>&lt;/RepeatBlock-By&gt;</w:t>
      </w:r>
    </w:p>
    <w:p w14:paraId="224EA27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DBBFFFB" w14:textId="77777777" w:rsidR="00C00BA5" w:rsidRPr="00B65E21" w:rsidRDefault="00C00BA5" w:rsidP="00C00BA5">
      <w:pPr>
        <w:pStyle w:val="NormalBold"/>
      </w:pPr>
      <w:r w:rsidRPr="00B65E21">
        <w:rPr>
          <w:rStyle w:val="HideTWBExt"/>
          <w:b w:val="0"/>
        </w:rPr>
        <w:t>&lt;Article&gt;</w:t>
      </w:r>
      <w:r w:rsidRPr="00B65E21">
        <w:t>4 straipsnio 4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F35E67C" w14:textId="77777777" w:rsidTr="00C00BA5">
        <w:trPr>
          <w:trHeight w:hRule="exact" w:val="240"/>
          <w:jc w:val="center"/>
        </w:trPr>
        <w:tc>
          <w:tcPr>
            <w:tcW w:w="9752" w:type="dxa"/>
            <w:gridSpan w:val="2"/>
            <w:tcBorders>
              <w:top w:val="nil"/>
              <w:left w:val="nil"/>
              <w:bottom w:val="nil"/>
              <w:right w:val="nil"/>
            </w:tcBorders>
          </w:tcPr>
          <w:p w14:paraId="70581BF8" w14:textId="77777777" w:rsidR="00C00BA5" w:rsidRPr="00B65E21" w:rsidRDefault="00C00BA5" w:rsidP="00C00BA5"/>
        </w:tc>
      </w:tr>
      <w:tr w:rsidR="00C00BA5" w:rsidRPr="00B65E21" w14:paraId="4AD2B70F" w14:textId="77777777" w:rsidTr="00C00BA5">
        <w:trPr>
          <w:trHeight w:val="240"/>
          <w:jc w:val="center"/>
        </w:trPr>
        <w:tc>
          <w:tcPr>
            <w:tcW w:w="4876" w:type="dxa"/>
            <w:tcBorders>
              <w:top w:val="nil"/>
              <w:left w:val="nil"/>
              <w:bottom w:val="nil"/>
              <w:right w:val="nil"/>
            </w:tcBorders>
          </w:tcPr>
          <w:p w14:paraId="51D82AB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CEC9310" w14:textId="77777777" w:rsidR="00C00BA5" w:rsidRPr="00B65E21" w:rsidRDefault="00C00BA5" w:rsidP="00C00BA5">
            <w:pPr>
              <w:pStyle w:val="AmColumnHeading"/>
            </w:pPr>
            <w:r w:rsidRPr="00B65E21">
              <w:t>Pakeitimas</w:t>
            </w:r>
          </w:p>
        </w:tc>
      </w:tr>
      <w:tr w:rsidR="00C00BA5" w:rsidRPr="00B65E21" w14:paraId="3CF7650D" w14:textId="77777777" w:rsidTr="00C00BA5">
        <w:trPr>
          <w:jc w:val="center"/>
        </w:trPr>
        <w:tc>
          <w:tcPr>
            <w:tcW w:w="4876" w:type="dxa"/>
            <w:tcBorders>
              <w:top w:val="nil"/>
              <w:left w:val="nil"/>
              <w:bottom w:val="nil"/>
              <w:right w:val="nil"/>
            </w:tcBorders>
          </w:tcPr>
          <w:p w14:paraId="10C5AA2C" w14:textId="77777777" w:rsidR="00C00BA5" w:rsidRPr="00B65E21" w:rsidRDefault="00C00BA5" w:rsidP="00C00BA5">
            <w:pPr>
              <w:pStyle w:val="Normal6a"/>
            </w:pPr>
          </w:p>
        </w:tc>
        <w:tc>
          <w:tcPr>
            <w:tcW w:w="4876" w:type="dxa"/>
            <w:tcBorders>
              <w:top w:val="nil"/>
              <w:left w:val="nil"/>
              <w:bottom w:val="nil"/>
              <w:right w:val="nil"/>
            </w:tcBorders>
          </w:tcPr>
          <w:p w14:paraId="0A1E06CC" w14:textId="77777777" w:rsidR="00C00BA5" w:rsidRPr="00B65E21" w:rsidRDefault="00C00BA5" w:rsidP="00C00BA5">
            <w:pPr>
              <w:pStyle w:val="Normal6a"/>
            </w:pPr>
            <w:r w:rsidRPr="00B65E21">
              <w:rPr>
                <w:b/>
                <w:i/>
              </w:rPr>
              <w:t>4a.</w:t>
            </w:r>
            <w:r w:rsidRPr="00B65E21">
              <w:tab/>
            </w:r>
            <w:r w:rsidRPr="00B65E21">
              <w:rPr>
                <w:b/>
                <w:i/>
              </w:rPr>
              <w:t xml:space="preserve">santykinė kliūtis mokėti grynaisiais eurais, palyginti su skaitmeninio atsiskaitymo metodais – tiek finansų, tiek laiko atžvilgiu ar per premijų sistemas, – priimtina tik esant rimtoms priežastims, taip pat laikantis proporcingumo reikalavimo dėl susidarančių papildomų išlaidų, kurios tenka mokėjimo gavėjui. Įrodyti, kad yra tokios priežastys ir proporcingumas, turi mokėjimo gavėjas. Kliūtis naudoti </w:t>
            </w:r>
            <w:r w:rsidRPr="00B65E21">
              <w:rPr>
                <w:b/>
                <w:i/>
              </w:rPr>
              <w:lastRenderedPageBreak/>
              <w:t>grynuosius pinigus negali būti grindžiama sutartiniais susitarimais su mokėjimo paslaugų teikėjais;</w:t>
            </w:r>
          </w:p>
        </w:tc>
      </w:tr>
    </w:tbl>
    <w:p w14:paraId="79EC6C40"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7E01CCDB"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261CE645" w14:textId="77777777" w:rsidR="00C00BA5" w:rsidRPr="00B65E21" w:rsidRDefault="00C00BA5" w:rsidP="00C00BA5">
      <w:pPr>
        <w:pStyle w:val="AmJustText"/>
      </w:pPr>
      <w:r w:rsidRPr="00B65E21">
        <w:t>Turėtų būti peržiūrėta galimybė netiesiogiai daryti kliūtis mokėjimui grynaisiais. Grynųjų pinigų naudojimas gali būti ir toliau lėtai ribojamas, atsižvelgiant į įvairius skatinamuosius aspektus. Didelės įmonės ir oligopoliai galėtų naudoti premijas, pinigines naudas ar laiką taupančias priemones, skatindamos faktinį grynųjų pinigų išstūmimą. Papildomos mokėtojų išlaidos turėtų proporcingai priskirtos papildomoms mokėjimų gavėjų išlaidoms, kurios susidaro jiems teikiant mokėjimo grynaisiais paslaugą, palyginti su skaitmeniniu mokėjimu.</w:t>
      </w:r>
    </w:p>
    <w:p w14:paraId="3DBAB085" w14:textId="77777777" w:rsidR="00C00BA5" w:rsidRPr="00B65E21" w:rsidRDefault="00C00BA5" w:rsidP="00C00BA5">
      <w:r w:rsidRPr="00B65E21">
        <w:rPr>
          <w:rStyle w:val="HideTWBExt"/>
        </w:rPr>
        <w:t>&lt;/Amend&gt;</w:t>
      </w:r>
    </w:p>
    <w:p w14:paraId="3E12B4C9"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75</w:t>
      </w:r>
      <w:r w:rsidRPr="00B65E21">
        <w:rPr>
          <w:rStyle w:val="HideTWBExt"/>
          <w:b w:val="0"/>
        </w:rPr>
        <w:t>&lt;/NumAm&gt;</w:t>
      </w:r>
    </w:p>
    <w:p w14:paraId="6EAE4E05"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2FF40F34"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40F7FB42" w14:textId="77777777" w:rsidR="00C00BA5" w:rsidRPr="00B65E21" w:rsidRDefault="00C00BA5" w:rsidP="00C00BA5">
      <w:pPr>
        <w:pStyle w:val="NormalBold"/>
      </w:pPr>
      <w:r w:rsidRPr="00B65E21">
        <w:rPr>
          <w:rStyle w:val="HideTWBExt"/>
          <w:b w:val="0"/>
        </w:rPr>
        <w:t>&lt;/RepeatBlock-By&gt;</w:t>
      </w:r>
    </w:p>
    <w:p w14:paraId="046EE3C1"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D240F3F" w14:textId="77777777" w:rsidR="00C00BA5" w:rsidRPr="00B65E21" w:rsidRDefault="00C00BA5" w:rsidP="00C00BA5">
      <w:pPr>
        <w:pStyle w:val="NormalBold"/>
      </w:pPr>
      <w:r w:rsidRPr="00B65E21">
        <w:rPr>
          <w:rStyle w:val="HideTWBExt"/>
          <w:b w:val="0"/>
        </w:rPr>
        <w:t>&lt;Article&gt;</w:t>
      </w:r>
      <w:r w:rsidRPr="00B65E21">
        <w:t>4 straipsnio 4 b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28C3B27" w14:textId="77777777" w:rsidTr="00C00BA5">
        <w:trPr>
          <w:trHeight w:hRule="exact" w:val="240"/>
          <w:jc w:val="center"/>
        </w:trPr>
        <w:tc>
          <w:tcPr>
            <w:tcW w:w="9752" w:type="dxa"/>
            <w:gridSpan w:val="2"/>
            <w:tcBorders>
              <w:top w:val="nil"/>
              <w:left w:val="nil"/>
              <w:bottom w:val="nil"/>
              <w:right w:val="nil"/>
            </w:tcBorders>
          </w:tcPr>
          <w:p w14:paraId="5B69BD33" w14:textId="77777777" w:rsidR="00C00BA5" w:rsidRPr="00B65E21" w:rsidRDefault="00C00BA5" w:rsidP="00C00BA5"/>
        </w:tc>
      </w:tr>
      <w:tr w:rsidR="00C00BA5" w:rsidRPr="00B65E21" w14:paraId="22D83CF9" w14:textId="77777777" w:rsidTr="00C00BA5">
        <w:trPr>
          <w:trHeight w:val="240"/>
          <w:jc w:val="center"/>
        </w:trPr>
        <w:tc>
          <w:tcPr>
            <w:tcW w:w="4876" w:type="dxa"/>
            <w:tcBorders>
              <w:top w:val="nil"/>
              <w:left w:val="nil"/>
              <w:bottom w:val="nil"/>
              <w:right w:val="nil"/>
            </w:tcBorders>
          </w:tcPr>
          <w:p w14:paraId="58C5F0AD"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CAF0ED1" w14:textId="77777777" w:rsidR="00C00BA5" w:rsidRPr="00B65E21" w:rsidRDefault="00C00BA5" w:rsidP="00C00BA5">
            <w:pPr>
              <w:pStyle w:val="AmColumnHeading"/>
            </w:pPr>
            <w:r w:rsidRPr="00B65E21">
              <w:t>Pakeitimas</w:t>
            </w:r>
          </w:p>
        </w:tc>
      </w:tr>
      <w:tr w:rsidR="00C00BA5" w:rsidRPr="00B65E21" w14:paraId="093F9774" w14:textId="77777777" w:rsidTr="00C00BA5">
        <w:trPr>
          <w:jc w:val="center"/>
        </w:trPr>
        <w:tc>
          <w:tcPr>
            <w:tcW w:w="4876" w:type="dxa"/>
            <w:tcBorders>
              <w:top w:val="nil"/>
              <w:left w:val="nil"/>
              <w:bottom w:val="nil"/>
              <w:right w:val="nil"/>
            </w:tcBorders>
          </w:tcPr>
          <w:p w14:paraId="5CA7D627" w14:textId="77777777" w:rsidR="00C00BA5" w:rsidRPr="00B65E21" w:rsidRDefault="00C00BA5" w:rsidP="00C00BA5">
            <w:pPr>
              <w:pStyle w:val="Normal6a"/>
            </w:pPr>
          </w:p>
        </w:tc>
        <w:tc>
          <w:tcPr>
            <w:tcW w:w="4876" w:type="dxa"/>
            <w:tcBorders>
              <w:top w:val="nil"/>
              <w:left w:val="nil"/>
              <w:bottom w:val="nil"/>
              <w:right w:val="nil"/>
            </w:tcBorders>
          </w:tcPr>
          <w:p w14:paraId="2DCF6AC3" w14:textId="77777777" w:rsidR="00C00BA5" w:rsidRPr="00B65E21" w:rsidRDefault="00C00BA5" w:rsidP="00C00BA5">
            <w:pPr>
              <w:pStyle w:val="Normal6a"/>
            </w:pPr>
            <w:r w:rsidRPr="00B65E21">
              <w:rPr>
                <w:b/>
                <w:i/>
              </w:rPr>
              <w:t>4b.</w:t>
            </w:r>
            <w:r w:rsidRPr="00B65E21">
              <w:tab/>
            </w:r>
            <w:r w:rsidRPr="00B65E21">
              <w:rPr>
                <w:b/>
                <w:i/>
              </w:rPr>
              <w:t>pareiga priimti grynuosius eurus ir nedaryti kliūčių jų naudojimui, palyginti su skaitmeninio atsiskaitymo metodais, galioja ir viešosioms įstaigoms teikiant piliečiams paslaugas, už kurias taikomas mokestis. Viešosios įstaigos negali faktiškai atmesti mokėjimų grynaisiais ar apsunkinti jų atlikimą nei organizacinėmis priemonėmis, nei techniniais metodais.</w:t>
            </w:r>
          </w:p>
        </w:tc>
      </w:tr>
    </w:tbl>
    <w:p w14:paraId="67A20418"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4D840D72" w14:textId="77777777" w:rsidR="00C00BA5" w:rsidRPr="00B65E21" w:rsidRDefault="00C00BA5" w:rsidP="00C00BA5">
      <w:r w:rsidRPr="00B65E21">
        <w:rPr>
          <w:rStyle w:val="HideTWBExt"/>
        </w:rPr>
        <w:t>&lt;/Amend&gt;</w:t>
      </w:r>
    </w:p>
    <w:p w14:paraId="5E04AA80"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76</w:t>
      </w:r>
      <w:r w:rsidRPr="00B65E21">
        <w:rPr>
          <w:rStyle w:val="HideTWBExt"/>
          <w:b w:val="0"/>
        </w:rPr>
        <w:t>&lt;/NumAm&gt;</w:t>
      </w:r>
    </w:p>
    <w:p w14:paraId="740DD367"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51740DA1" w14:textId="77777777" w:rsidR="00C00BA5" w:rsidRPr="00B65E21" w:rsidRDefault="00C00BA5" w:rsidP="00C00BA5">
      <w:pPr>
        <w:pStyle w:val="NormalBold"/>
      </w:pPr>
      <w:r w:rsidRPr="00B65E21">
        <w:rPr>
          <w:rStyle w:val="HideTWBExt"/>
          <w:b w:val="0"/>
        </w:rPr>
        <w:t>&lt;/RepeatBlock-By&gt;</w:t>
      </w:r>
    </w:p>
    <w:p w14:paraId="6C3BB306"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94FEFB4" w14:textId="77777777" w:rsidR="00C00BA5" w:rsidRPr="00B65E21" w:rsidRDefault="00C00BA5" w:rsidP="00C00BA5">
      <w:pPr>
        <w:pStyle w:val="NormalBold"/>
      </w:pPr>
      <w:r w:rsidRPr="00B65E21">
        <w:rPr>
          <w:rStyle w:val="HideTWBExt"/>
          <w:b w:val="0"/>
        </w:rPr>
        <w:t>&lt;Article&gt;</w:t>
      </w:r>
      <w:r w:rsidRPr="00B65E21">
        <w:t>5 straipsnio 1 dalies 1 pastraipos įžanginė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881DB2C" w14:textId="77777777" w:rsidTr="00C00BA5">
        <w:trPr>
          <w:trHeight w:hRule="exact" w:val="240"/>
          <w:jc w:val="center"/>
        </w:trPr>
        <w:tc>
          <w:tcPr>
            <w:tcW w:w="9752" w:type="dxa"/>
            <w:gridSpan w:val="2"/>
            <w:tcBorders>
              <w:top w:val="nil"/>
              <w:left w:val="nil"/>
              <w:bottom w:val="nil"/>
              <w:right w:val="nil"/>
            </w:tcBorders>
          </w:tcPr>
          <w:p w14:paraId="1AABB66B" w14:textId="77777777" w:rsidR="00C00BA5" w:rsidRPr="00B65E21" w:rsidRDefault="00C00BA5" w:rsidP="00C00BA5"/>
        </w:tc>
      </w:tr>
      <w:tr w:rsidR="00C00BA5" w:rsidRPr="00B65E21" w14:paraId="7AEE7991" w14:textId="77777777" w:rsidTr="00C00BA5">
        <w:trPr>
          <w:trHeight w:val="240"/>
          <w:jc w:val="center"/>
        </w:trPr>
        <w:tc>
          <w:tcPr>
            <w:tcW w:w="4876" w:type="dxa"/>
            <w:tcBorders>
              <w:top w:val="nil"/>
              <w:left w:val="nil"/>
              <w:bottom w:val="nil"/>
              <w:right w:val="nil"/>
            </w:tcBorders>
          </w:tcPr>
          <w:p w14:paraId="38C1F895" w14:textId="77777777" w:rsidR="00C00BA5" w:rsidRPr="00B65E21" w:rsidRDefault="00C00BA5" w:rsidP="00C00BA5">
            <w:pPr>
              <w:pStyle w:val="AmColumnHeading"/>
            </w:pPr>
            <w:r w:rsidRPr="00B65E21">
              <w:lastRenderedPageBreak/>
              <w:t>Komisijos siūlomas tekstas</w:t>
            </w:r>
          </w:p>
        </w:tc>
        <w:tc>
          <w:tcPr>
            <w:tcW w:w="4876" w:type="dxa"/>
            <w:tcBorders>
              <w:top w:val="nil"/>
              <w:left w:val="nil"/>
              <w:bottom w:val="nil"/>
              <w:right w:val="nil"/>
            </w:tcBorders>
          </w:tcPr>
          <w:p w14:paraId="046A3E8E" w14:textId="77777777" w:rsidR="00C00BA5" w:rsidRPr="00B65E21" w:rsidRDefault="00C00BA5" w:rsidP="00C00BA5">
            <w:pPr>
              <w:pStyle w:val="AmColumnHeading"/>
            </w:pPr>
            <w:r w:rsidRPr="00B65E21">
              <w:t>Pakeitimas</w:t>
            </w:r>
          </w:p>
        </w:tc>
      </w:tr>
      <w:tr w:rsidR="00C00BA5" w:rsidRPr="00B65E21" w14:paraId="6810AC60" w14:textId="77777777" w:rsidTr="00C00BA5">
        <w:trPr>
          <w:jc w:val="center"/>
        </w:trPr>
        <w:tc>
          <w:tcPr>
            <w:tcW w:w="4876" w:type="dxa"/>
            <w:tcBorders>
              <w:top w:val="nil"/>
              <w:left w:val="nil"/>
              <w:bottom w:val="nil"/>
              <w:right w:val="nil"/>
            </w:tcBorders>
          </w:tcPr>
          <w:p w14:paraId="29BAA16B" w14:textId="77777777" w:rsidR="00C00BA5" w:rsidRPr="00B65E21" w:rsidRDefault="00C00BA5" w:rsidP="00C00BA5">
            <w:pPr>
              <w:pStyle w:val="Normal6a"/>
            </w:pPr>
            <w:r w:rsidRPr="00B65E21">
              <w:t xml:space="preserve">Nukrypstant nuo 4 straipsnio 2 dalies, gavėjas turi teisę atsisakyti priimti eurų banknotus ir monetas </w:t>
            </w:r>
            <w:r w:rsidRPr="00B65E21">
              <w:rPr>
                <w:b/>
                <w:i/>
              </w:rPr>
              <w:t>bet kuriuo iš šių atvejų</w:t>
            </w:r>
            <w:r w:rsidRPr="00B65E21">
              <w:t>:</w:t>
            </w:r>
          </w:p>
        </w:tc>
        <w:tc>
          <w:tcPr>
            <w:tcW w:w="4876" w:type="dxa"/>
            <w:tcBorders>
              <w:top w:val="nil"/>
              <w:left w:val="nil"/>
              <w:bottom w:val="nil"/>
              <w:right w:val="nil"/>
            </w:tcBorders>
          </w:tcPr>
          <w:p w14:paraId="77CF5584" w14:textId="77777777" w:rsidR="00C00BA5" w:rsidRPr="00B65E21" w:rsidRDefault="00C00BA5" w:rsidP="00C00BA5">
            <w:pPr>
              <w:pStyle w:val="Normal6a"/>
            </w:pPr>
            <w:r w:rsidRPr="00B65E21">
              <w:t>Nukrypstant nuo 4 straipsnio 2 dalies, gavėjas turi teisę atsisakyti priimti eurų banknotus ir monetas</w:t>
            </w:r>
            <w:r w:rsidRPr="00B65E21">
              <w:rPr>
                <w:b/>
                <w:i/>
              </w:rPr>
              <w:t>, kai susiklosto abi šios aplinkybės</w:t>
            </w:r>
            <w:r w:rsidRPr="00B65E21">
              <w:t>:</w:t>
            </w:r>
          </w:p>
        </w:tc>
      </w:tr>
    </w:tbl>
    <w:p w14:paraId="62B1CFCA"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5A7D6E52" w14:textId="77777777" w:rsidR="00C00BA5" w:rsidRPr="00B65E21" w:rsidRDefault="00C00BA5" w:rsidP="00C00BA5">
      <w:r w:rsidRPr="00B65E21">
        <w:rPr>
          <w:rStyle w:val="HideTWBExt"/>
        </w:rPr>
        <w:t>&lt;/Amend&gt;</w:t>
      </w:r>
    </w:p>
    <w:p w14:paraId="18FE15E2"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77</w:t>
      </w:r>
      <w:r w:rsidRPr="00B65E21">
        <w:rPr>
          <w:rStyle w:val="HideTWBExt"/>
          <w:b w:val="0"/>
        </w:rPr>
        <w:t>&lt;/NumAm&gt;</w:t>
      </w:r>
    </w:p>
    <w:p w14:paraId="669A4DA0"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48A0DAC0"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5DF4D99B" w14:textId="77777777" w:rsidR="00C00BA5" w:rsidRPr="00B65E21" w:rsidRDefault="00C00BA5" w:rsidP="00C00BA5">
      <w:pPr>
        <w:pStyle w:val="NormalBold"/>
      </w:pPr>
      <w:r w:rsidRPr="00B65E21">
        <w:rPr>
          <w:rStyle w:val="HideTWBExt"/>
          <w:b w:val="0"/>
        </w:rPr>
        <w:t>&lt;/RepeatBlock-By&gt;</w:t>
      </w:r>
    </w:p>
    <w:p w14:paraId="154CF1B1"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3E0D9BC" w14:textId="77777777" w:rsidR="00C00BA5" w:rsidRPr="00B65E21" w:rsidRDefault="00C00BA5" w:rsidP="00C00BA5">
      <w:pPr>
        <w:pStyle w:val="NormalBold"/>
      </w:pPr>
      <w:r w:rsidRPr="00B65E21">
        <w:rPr>
          <w:rStyle w:val="HideTWBExt"/>
          <w:b w:val="0"/>
        </w:rPr>
        <w:t>&lt;Article&gt;</w:t>
      </w:r>
      <w:r w:rsidRPr="00B65E21">
        <w:t>5 straipsnio 1 dalies 1 punkto a papunktis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1213075" w14:textId="77777777" w:rsidTr="00C00BA5">
        <w:trPr>
          <w:trHeight w:hRule="exact" w:val="240"/>
          <w:jc w:val="center"/>
        </w:trPr>
        <w:tc>
          <w:tcPr>
            <w:tcW w:w="9752" w:type="dxa"/>
            <w:gridSpan w:val="2"/>
            <w:tcBorders>
              <w:top w:val="nil"/>
              <w:left w:val="nil"/>
              <w:bottom w:val="nil"/>
              <w:right w:val="nil"/>
            </w:tcBorders>
          </w:tcPr>
          <w:p w14:paraId="240DD13F" w14:textId="77777777" w:rsidR="00C00BA5" w:rsidRPr="00B65E21" w:rsidRDefault="00C00BA5" w:rsidP="00C00BA5"/>
        </w:tc>
      </w:tr>
      <w:tr w:rsidR="00C00BA5" w:rsidRPr="00B65E21" w14:paraId="75C03E90" w14:textId="77777777" w:rsidTr="00C00BA5">
        <w:trPr>
          <w:trHeight w:val="240"/>
          <w:jc w:val="center"/>
        </w:trPr>
        <w:tc>
          <w:tcPr>
            <w:tcW w:w="4876" w:type="dxa"/>
            <w:tcBorders>
              <w:top w:val="nil"/>
              <w:left w:val="nil"/>
              <w:bottom w:val="nil"/>
              <w:right w:val="nil"/>
            </w:tcBorders>
          </w:tcPr>
          <w:p w14:paraId="314CD8CA"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C258084" w14:textId="77777777" w:rsidR="00C00BA5" w:rsidRPr="00B65E21" w:rsidRDefault="00C00BA5" w:rsidP="00C00BA5">
            <w:pPr>
              <w:pStyle w:val="AmColumnHeading"/>
            </w:pPr>
            <w:r w:rsidRPr="00B65E21">
              <w:t>Pakeitimas</w:t>
            </w:r>
          </w:p>
        </w:tc>
      </w:tr>
      <w:tr w:rsidR="00C00BA5" w:rsidRPr="00B65E21" w14:paraId="7C671443" w14:textId="77777777" w:rsidTr="00C00BA5">
        <w:trPr>
          <w:jc w:val="center"/>
        </w:trPr>
        <w:tc>
          <w:tcPr>
            <w:tcW w:w="4876" w:type="dxa"/>
            <w:tcBorders>
              <w:top w:val="nil"/>
              <w:left w:val="nil"/>
              <w:bottom w:val="nil"/>
              <w:right w:val="nil"/>
            </w:tcBorders>
          </w:tcPr>
          <w:p w14:paraId="6B2D08D4" w14:textId="77777777" w:rsidR="00C00BA5" w:rsidRPr="00B65E21" w:rsidRDefault="00C00BA5" w:rsidP="00C00BA5">
            <w:pPr>
              <w:pStyle w:val="Normal6a"/>
            </w:pPr>
            <w:r w:rsidRPr="00B65E21">
              <w:t>a)</w:t>
            </w:r>
            <w:r w:rsidRPr="00B65E21">
              <w:tab/>
              <w:t>kai atsisakymas yra sąžiningas ir kai toks atsisakymas grindžiamas teisėtomis ir laikinomis priežastimis bei atitinka proporcingumo principą, atsižvelgiant į konkrečias aplinkybes, kurių gavėjas negali kontroliuoti;</w:t>
            </w:r>
          </w:p>
        </w:tc>
        <w:tc>
          <w:tcPr>
            <w:tcW w:w="4876" w:type="dxa"/>
            <w:tcBorders>
              <w:top w:val="nil"/>
              <w:left w:val="nil"/>
              <w:bottom w:val="nil"/>
              <w:right w:val="nil"/>
            </w:tcBorders>
          </w:tcPr>
          <w:p w14:paraId="39B8AA39" w14:textId="77777777" w:rsidR="00C00BA5" w:rsidRPr="00B65E21" w:rsidRDefault="00C00BA5" w:rsidP="00C00BA5">
            <w:pPr>
              <w:pStyle w:val="Normal6a"/>
            </w:pPr>
            <w:r w:rsidRPr="00B65E21">
              <w:t>a)</w:t>
            </w:r>
            <w:r w:rsidRPr="00B65E21">
              <w:tab/>
              <w:t>kai atsisakymas yra sąžiningas ir kai toks atsisakymas grindžiamas teisėtomis ir laikinomis priežastimis bei atitinka proporcingumo principą, atsižvelgiant į konkrečias aplinkybes, kurių gavėjas negali kontroliuoti</w:t>
            </w:r>
            <w:r w:rsidRPr="00B65E21">
              <w:rPr>
                <w:b/>
                <w:i/>
              </w:rPr>
              <w:t>, ir turi susidaryti visos šios sąlygos</w:t>
            </w:r>
            <w:r w:rsidRPr="00B65E21">
              <w:t>;</w:t>
            </w:r>
          </w:p>
        </w:tc>
      </w:tr>
    </w:tbl>
    <w:p w14:paraId="19813A17"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0D9E3FA1"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0AFBAA9B" w14:textId="77777777" w:rsidR="00C00BA5" w:rsidRPr="00B65E21" w:rsidRDefault="00C00BA5" w:rsidP="00C00BA5">
      <w:pPr>
        <w:pStyle w:val="AmJustText"/>
      </w:pPr>
      <w:r w:rsidRPr="00B65E21">
        <w:t>Tiksliai nenurodžius, kad turi susidaryti visos šios sąlygos, mokėjimo gavėjas gali remtis tik „proporcingumo“ argumentu, ir dėl to gali susidaryti aplinkybės, kai šis reglamentas iš tiesų padės apeiti SESV 128 straipsnį, o atsižvelgiant į šio reglamento nuostatas gali būti pasiektas priešingas tikslas, ko oficialiai ir siekiama.</w:t>
      </w:r>
    </w:p>
    <w:p w14:paraId="73CCA8BD" w14:textId="77777777" w:rsidR="00C00BA5" w:rsidRPr="00B65E21" w:rsidRDefault="00C00BA5" w:rsidP="00C00BA5">
      <w:r w:rsidRPr="00B65E21">
        <w:rPr>
          <w:rStyle w:val="HideTWBExt"/>
        </w:rPr>
        <w:t>&lt;/Amend&gt;</w:t>
      </w:r>
    </w:p>
    <w:p w14:paraId="0D724FDA"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78</w:t>
      </w:r>
      <w:r w:rsidRPr="00B65E21">
        <w:rPr>
          <w:rStyle w:val="HideTWBExt"/>
          <w:b w:val="0"/>
        </w:rPr>
        <w:t>&lt;/NumAm&gt;</w:t>
      </w:r>
    </w:p>
    <w:p w14:paraId="756E14F7" w14:textId="77777777" w:rsidR="00C00BA5" w:rsidRPr="00B65E21" w:rsidRDefault="00C00BA5" w:rsidP="00C00BA5">
      <w:pPr>
        <w:pStyle w:val="NormalBold"/>
      </w:pPr>
      <w:r w:rsidRPr="00B65E21">
        <w:rPr>
          <w:rStyle w:val="HideTWBExt"/>
          <w:b w:val="0"/>
        </w:rPr>
        <w:t>&lt;RepeatBlock-By&gt;&lt;Members&gt;</w:t>
      </w:r>
      <w:r w:rsidRPr="00B65E21">
        <w:t>Fabio De Masi</w:t>
      </w:r>
      <w:r w:rsidRPr="00B65E21">
        <w:rPr>
          <w:rStyle w:val="HideTWBExt"/>
          <w:b w:val="0"/>
        </w:rPr>
        <w:t>&lt;/Members&gt;</w:t>
      </w:r>
    </w:p>
    <w:p w14:paraId="1B273F78" w14:textId="77777777" w:rsidR="00C00BA5" w:rsidRPr="00B65E21" w:rsidRDefault="00C00BA5" w:rsidP="00C00BA5">
      <w:pPr>
        <w:pStyle w:val="NormalBold"/>
      </w:pPr>
      <w:r w:rsidRPr="00B65E21">
        <w:rPr>
          <w:rStyle w:val="HideTWBExt"/>
          <w:b w:val="0"/>
        </w:rPr>
        <w:t>&lt;/RepeatBlock-By&gt;</w:t>
      </w:r>
    </w:p>
    <w:p w14:paraId="4BBA9C4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1097C9F" w14:textId="77777777" w:rsidR="00C00BA5" w:rsidRPr="00B65E21" w:rsidRDefault="00C00BA5" w:rsidP="00C00BA5">
      <w:pPr>
        <w:pStyle w:val="NormalBold"/>
      </w:pPr>
      <w:r w:rsidRPr="00B65E21">
        <w:rPr>
          <w:rStyle w:val="HideTWBExt"/>
          <w:b w:val="0"/>
        </w:rPr>
        <w:t>&lt;Article&gt;</w:t>
      </w:r>
      <w:r w:rsidRPr="00B65E21">
        <w:t>5 straipsnio 1 dalies 1 punkto a papunktis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050C188" w14:textId="77777777" w:rsidTr="00C00BA5">
        <w:trPr>
          <w:trHeight w:hRule="exact" w:val="240"/>
          <w:jc w:val="center"/>
        </w:trPr>
        <w:tc>
          <w:tcPr>
            <w:tcW w:w="9752" w:type="dxa"/>
            <w:gridSpan w:val="2"/>
            <w:tcBorders>
              <w:top w:val="nil"/>
              <w:left w:val="nil"/>
              <w:bottom w:val="nil"/>
              <w:right w:val="nil"/>
            </w:tcBorders>
          </w:tcPr>
          <w:p w14:paraId="73FEC822" w14:textId="77777777" w:rsidR="00C00BA5" w:rsidRPr="00B65E21" w:rsidRDefault="00C00BA5" w:rsidP="00C00BA5"/>
        </w:tc>
      </w:tr>
      <w:tr w:rsidR="00C00BA5" w:rsidRPr="00B65E21" w14:paraId="461A0102" w14:textId="77777777" w:rsidTr="00C00BA5">
        <w:trPr>
          <w:trHeight w:val="240"/>
          <w:jc w:val="center"/>
        </w:trPr>
        <w:tc>
          <w:tcPr>
            <w:tcW w:w="4876" w:type="dxa"/>
            <w:tcBorders>
              <w:top w:val="nil"/>
              <w:left w:val="nil"/>
              <w:bottom w:val="nil"/>
              <w:right w:val="nil"/>
            </w:tcBorders>
          </w:tcPr>
          <w:p w14:paraId="051D379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CE9F2F2" w14:textId="77777777" w:rsidR="00C00BA5" w:rsidRPr="00B65E21" w:rsidRDefault="00C00BA5" w:rsidP="00C00BA5">
            <w:pPr>
              <w:pStyle w:val="AmColumnHeading"/>
            </w:pPr>
            <w:r w:rsidRPr="00B65E21">
              <w:t>Pakeitimas</w:t>
            </w:r>
          </w:p>
        </w:tc>
      </w:tr>
      <w:tr w:rsidR="00C00BA5" w:rsidRPr="00B65E21" w14:paraId="51FCF832" w14:textId="77777777" w:rsidTr="00C00BA5">
        <w:trPr>
          <w:jc w:val="center"/>
        </w:trPr>
        <w:tc>
          <w:tcPr>
            <w:tcW w:w="4876" w:type="dxa"/>
            <w:tcBorders>
              <w:top w:val="nil"/>
              <w:left w:val="nil"/>
              <w:bottom w:val="nil"/>
              <w:right w:val="nil"/>
            </w:tcBorders>
          </w:tcPr>
          <w:p w14:paraId="6EA5946C" w14:textId="77777777" w:rsidR="00C00BA5" w:rsidRPr="00B65E21" w:rsidRDefault="00C00BA5" w:rsidP="00C00BA5">
            <w:pPr>
              <w:pStyle w:val="Normal6a"/>
            </w:pPr>
            <w:r w:rsidRPr="00B65E21">
              <w:t>a)</w:t>
            </w:r>
            <w:r w:rsidRPr="00B65E21">
              <w:tab/>
              <w:t xml:space="preserve">kai atsisakymas yra sąžiningas ir kai toks atsisakymas grindžiamas teisėtomis ir laikinomis priežastimis bei </w:t>
            </w:r>
            <w:r w:rsidRPr="00B65E21">
              <w:lastRenderedPageBreak/>
              <w:t>atitinka proporcingumo principą, atsižvelgiant į konkrečias aplinkybes, kurių gavėjas negali kontroliuoti;</w:t>
            </w:r>
          </w:p>
        </w:tc>
        <w:tc>
          <w:tcPr>
            <w:tcW w:w="4876" w:type="dxa"/>
            <w:tcBorders>
              <w:top w:val="nil"/>
              <w:left w:val="nil"/>
              <w:bottom w:val="nil"/>
              <w:right w:val="nil"/>
            </w:tcBorders>
          </w:tcPr>
          <w:p w14:paraId="613BE63F" w14:textId="77777777" w:rsidR="00C00BA5" w:rsidRPr="00B65E21" w:rsidRDefault="00C00BA5" w:rsidP="00C00BA5">
            <w:pPr>
              <w:pStyle w:val="Normal6a"/>
            </w:pPr>
            <w:r w:rsidRPr="00B65E21">
              <w:lastRenderedPageBreak/>
              <w:t>a)</w:t>
            </w:r>
            <w:r w:rsidRPr="00B65E21">
              <w:tab/>
              <w:t xml:space="preserve">kai atsisakymas yra sąžiningas ir kai toks atsisakymas grindžiamas teisėtomis ir laikinomis priežastimis bei </w:t>
            </w:r>
            <w:r w:rsidRPr="00B65E21">
              <w:lastRenderedPageBreak/>
              <w:t>atitinka proporcingumo principą, atsižvelgiant į konkrečias aplinkybes, kurių gavėjas negali kontroliuoti</w:t>
            </w:r>
            <w:r w:rsidRPr="00B65E21">
              <w:rPr>
                <w:b/>
                <w:i/>
              </w:rPr>
              <w:t>, – turi susidaryti visos šios sąlygos</w:t>
            </w:r>
            <w:r w:rsidRPr="00B65E21">
              <w:t>;</w:t>
            </w:r>
          </w:p>
        </w:tc>
      </w:tr>
    </w:tbl>
    <w:p w14:paraId="70CA72EC"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21A7C2FE" w14:textId="77777777" w:rsidR="00C00BA5" w:rsidRPr="00B65E21" w:rsidRDefault="00C00BA5" w:rsidP="00C00BA5">
      <w:r w:rsidRPr="00B65E21">
        <w:rPr>
          <w:rStyle w:val="HideTWBExt"/>
        </w:rPr>
        <w:t>&lt;/Amend&gt;</w:t>
      </w:r>
    </w:p>
    <w:p w14:paraId="3BF05C78"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79</w:t>
      </w:r>
      <w:r w:rsidRPr="00B65E21">
        <w:rPr>
          <w:rStyle w:val="HideTWBExt"/>
          <w:b w:val="0"/>
        </w:rPr>
        <w:t>&lt;/NumAm&gt;</w:t>
      </w:r>
    </w:p>
    <w:p w14:paraId="0F184B67" w14:textId="77777777" w:rsidR="00C00BA5" w:rsidRPr="00B65E21" w:rsidRDefault="00C00BA5" w:rsidP="00C00BA5">
      <w:pPr>
        <w:pStyle w:val="NormalBold"/>
      </w:pPr>
      <w:r w:rsidRPr="00B65E21">
        <w:rPr>
          <w:rStyle w:val="HideTWBExt"/>
          <w:b w:val="0"/>
        </w:rPr>
        <w:t>&lt;RepeatBlock-By&gt;&lt;Members&gt;</w:t>
      </w:r>
      <w:r w:rsidRPr="00B65E21">
        <w:t>Gilles Boyer, Anouk Van Brug, Stéphanie Yon-Courtin</w:t>
      </w:r>
      <w:r w:rsidRPr="00B65E21">
        <w:rPr>
          <w:rStyle w:val="HideTWBExt"/>
          <w:b w:val="0"/>
        </w:rPr>
        <w:t>&lt;/Members&gt;</w:t>
      </w:r>
    </w:p>
    <w:p w14:paraId="32115FCC" w14:textId="77777777" w:rsidR="00C00BA5" w:rsidRPr="00B65E21" w:rsidRDefault="00C00BA5" w:rsidP="00C00BA5">
      <w:pPr>
        <w:pStyle w:val="NormalBold"/>
      </w:pPr>
      <w:r w:rsidRPr="00B65E21">
        <w:rPr>
          <w:rStyle w:val="HideTWBExt"/>
          <w:b w:val="0"/>
        </w:rPr>
        <w:t>&lt;/RepeatBlock-By&gt;</w:t>
      </w:r>
    </w:p>
    <w:p w14:paraId="5F94E37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DE7E5BC" w14:textId="77777777" w:rsidR="00C00BA5" w:rsidRPr="00B65E21" w:rsidRDefault="00C00BA5" w:rsidP="00C00BA5">
      <w:pPr>
        <w:pStyle w:val="NormalBold"/>
      </w:pPr>
      <w:r w:rsidRPr="00B65E21">
        <w:rPr>
          <w:rStyle w:val="HideTWBExt"/>
          <w:b w:val="0"/>
        </w:rPr>
        <w:t>&lt;Article&gt;</w:t>
      </w:r>
      <w:r w:rsidRPr="00B65E21">
        <w:t>5 straipsnio 1 dalies 1 pastraipos a punktas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C70CF52" w14:textId="77777777" w:rsidTr="00C00BA5">
        <w:trPr>
          <w:trHeight w:hRule="exact" w:val="240"/>
          <w:jc w:val="center"/>
        </w:trPr>
        <w:tc>
          <w:tcPr>
            <w:tcW w:w="9752" w:type="dxa"/>
            <w:gridSpan w:val="2"/>
            <w:tcBorders>
              <w:top w:val="nil"/>
              <w:left w:val="nil"/>
              <w:bottom w:val="nil"/>
              <w:right w:val="nil"/>
            </w:tcBorders>
          </w:tcPr>
          <w:p w14:paraId="74654764" w14:textId="77777777" w:rsidR="00C00BA5" w:rsidRPr="00B65E21" w:rsidRDefault="00C00BA5" w:rsidP="00C00BA5"/>
        </w:tc>
      </w:tr>
      <w:tr w:rsidR="00C00BA5" w:rsidRPr="00B65E21" w14:paraId="2AA5401B" w14:textId="77777777" w:rsidTr="00C00BA5">
        <w:trPr>
          <w:trHeight w:val="240"/>
          <w:jc w:val="center"/>
        </w:trPr>
        <w:tc>
          <w:tcPr>
            <w:tcW w:w="4876" w:type="dxa"/>
            <w:tcBorders>
              <w:top w:val="nil"/>
              <w:left w:val="nil"/>
              <w:bottom w:val="nil"/>
              <w:right w:val="nil"/>
            </w:tcBorders>
          </w:tcPr>
          <w:p w14:paraId="3ECE70B4"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0C6833C" w14:textId="77777777" w:rsidR="00C00BA5" w:rsidRPr="00B65E21" w:rsidRDefault="00C00BA5" w:rsidP="00C00BA5">
            <w:pPr>
              <w:pStyle w:val="AmColumnHeading"/>
            </w:pPr>
            <w:r w:rsidRPr="00B65E21">
              <w:t>Pakeitimas</w:t>
            </w:r>
          </w:p>
        </w:tc>
      </w:tr>
      <w:tr w:rsidR="00C00BA5" w:rsidRPr="00B65E21" w14:paraId="3E122EDE" w14:textId="77777777" w:rsidTr="00C00BA5">
        <w:trPr>
          <w:jc w:val="center"/>
        </w:trPr>
        <w:tc>
          <w:tcPr>
            <w:tcW w:w="4876" w:type="dxa"/>
            <w:tcBorders>
              <w:top w:val="nil"/>
              <w:left w:val="nil"/>
              <w:bottom w:val="nil"/>
              <w:right w:val="nil"/>
            </w:tcBorders>
          </w:tcPr>
          <w:p w14:paraId="20992533" w14:textId="77777777" w:rsidR="00C00BA5" w:rsidRPr="00B65E21" w:rsidRDefault="00C00BA5" w:rsidP="00C00BA5">
            <w:pPr>
              <w:pStyle w:val="Normal6a"/>
            </w:pPr>
            <w:r w:rsidRPr="00B65E21">
              <w:t>a)</w:t>
            </w:r>
            <w:r w:rsidRPr="00B65E21">
              <w:tab/>
              <w:t>kai atsisakymas yra sąžiningas ir kai toks atsisakymas grindžiamas teisėtomis</w:t>
            </w:r>
            <w:r w:rsidRPr="00B65E21">
              <w:rPr>
                <w:b/>
                <w:bCs/>
                <w:i/>
                <w:iCs/>
              </w:rPr>
              <w:t xml:space="preserve"> ir laikinomis</w:t>
            </w:r>
            <w:r w:rsidRPr="00B65E21">
              <w:t xml:space="preserve"> priežastimis bei atitinka proporcingumo principą, atsižvelgiant į konkrečias aplinkybes, kurių gavėjas negali kontroliuoti;</w:t>
            </w:r>
          </w:p>
        </w:tc>
        <w:tc>
          <w:tcPr>
            <w:tcW w:w="4876" w:type="dxa"/>
            <w:tcBorders>
              <w:top w:val="nil"/>
              <w:left w:val="nil"/>
              <w:bottom w:val="nil"/>
              <w:right w:val="nil"/>
            </w:tcBorders>
          </w:tcPr>
          <w:p w14:paraId="2E34E3C1" w14:textId="77777777" w:rsidR="00C00BA5" w:rsidRPr="00B65E21" w:rsidRDefault="00C00BA5" w:rsidP="00C00BA5">
            <w:pPr>
              <w:pStyle w:val="Normal6a"/>
            </w:pPr>
            <w:r w:rsidRPr="00B65E21">
              <w:t>a)</w:t>
            </w:r>
            <w:r w:rsidRPr="00B65E21">
              <w:tab/>
              <w:t>kai atsisakymas yra sąžiningas ir kai toks atsisakymas grindžiamas teisėtomis priežastimis bei atitinka proporcingumo principą, atsižvelgiant į konkrečias aplinkybes, kurių gavėjas negali kontroliuoti;</w:t>
            </w:r>
          </w:p>
        </w:tc>
      </w:tr>
    </w:tbl>
    <w:p w14:paraId="5A9CC6A0"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B7CC902" w14:textId="77777777" w:rsidR="00C00BA5" w:rsidRPr="00B65E21" w:rsidRDefault="00C00BA5" w:rsidP="00C00BA5">
      <w:r w:rsidRPr="00B65E21">
        <w:rPr>
          <w:rStyle w:val="HideTWBExt"/>
        </w:rPr>
        <w:t>&lt;/Amend&gt;</w:t>
      </w:r>
    </w:p>
    <w:p w14:paraId="0D382640"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80</w:t>
      </w:r>
      <w:r w:rsidRPr="00B65E21">
        <w:rPr>
          <w:rStyle w:val="HideTWBExt"/>
          <w:b w:val="0"/>
        </w:rPr>
        <w:t>&lt;/NumAm&gt;</w:t>
      </w:r>
    </w:p>
    <w:p w14:paraId="3E201488" w14:textId="77777777" w:rsidR="00C00BA5" w:rsidRPr="00B65E21" w:rsidRDefault="00C00BA5" w:rsidP="00C00BA5">
      <w:pPr>
        <w:pStyle w:val="NormalBold"/>
      </w:pPr>
      <w:r w:rsidRPr="00B65E21">
        <w:rPr>
          <w:rStyle w:val="HideTWBExt"/>
          <w:b w:val="0"/>
        </w:rPr>
        <w:t>&lt;RepeatBlock-By&gt;&lt;Members&gt;</w:t>
      </w:r>
      <w:r w:rsidRPr="00B65E21">
        <w:t>Martin Schirdewan, Özlem Demirel, Martin Günther</w:t>
      </w:r>
      <w:r w:rsidRPr="00B65E21">
        <w:rPr>
          <w:rStyle w:val="HideTWBExt"/>
          <w:b w:val="0"/>
        </w:rPr>
        <w:t>&lt;/Members&gt;</w:t>
      </w:r>
    </w:p>
    <w:p w14:paraId="6FC0707B" w14:textId="77777777" w:rsidR="00C00BA5" w:rsidRPr="00B65E21" w:rsidRDefault="00C00BA5" w:rsidP="00C00BA5">
      <w:pPr>
        <w:pStyle w:val="NormalBold"/>
      </w:pPr>
      <w:r w:rsidRPr="00B65E21">
        <w:rPr>
          <w:rStyle w:val="HideTWBExt"/>
          <w:b w:val="0"/>
        </w:rPr>
        <w:t>&lt;/RepeatBlock-By&gt;</w:t>
      </w:r>
    </w:p>
    <w:p w14:paraId="44A81F0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0BB7BF5" w14:textId="77777777" w:rsidR="00C00BA5" w:rsidRPr="00B65E21" w:rsidRDefault="00C00BA5" w:rsidP="00C00BA5">
      <w:pPr>
        <w:pStyle w:val="NormalBold"/>
      </w:pPr>
      <w:r w:rsidRPr="00B65E21">
        <w:rPr>
          <w:rStyle w:val="HideTWBExt"/>
          <w:b w:val="0"/>
        </w:rPr>
        <w:t>&lt;Article&gt;</w:t>
      </w:r>
      <w:r w:rsidRPr="00B65E21">
        <w:t>5 straipsnio 1 dalies 1 pastraipos b punktas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38F3856" w14:textId="77777777" w:rsidTr="00C00BA5">
        <w:trPr>
          <w:trHeight w:hRule="exact" w:val="240"/>
          <w:jc w:val="center"/>
        </w:trPr>
        <w:tc>
          <w:tcPr>
            <w:tcW w:w="9752" w:type="dxa"/>
            <w:gridSpan w:val="2"/>
            <w:tcBorders>
              <w:top w:val="nil"/>
              <w:left w:val="nil"/>
              <w:bottom w:val="nil"/>
              <w:right w:val="nil"/>
            </w:tcBorders>
          </w:tcPr>
          <w:p w14:paraId="338F17C2" w14:textId="77777777" w:rsidR="00C00BA5" w:rsidRPr="00B65E21" w:rsidRDefault="00C00BA5" w:rsidP="00C00BA5"/>
        </w:tc>
      </w:tr>
      <w:tr w:rsidR="00C00BA5" w:rsidRPr="00B65E21" w14:paraId="470DBDF5" w14:textId="77777777" w:rsidTr="00C00BA5">
        <w:trPr>
          <w:trHeight w:val="240"/>
          <w:jc w:val="center"/>
        </w:trPr>
        <w:tc>
          <w:tcPr>
            <w:tcW w:w="4876" w:type="dxa"/>
            <w:tcBorders>
              <w:top w:val="nil"/>
              <w:left w:val="nil"/>
              <w:bottom w:val="nil"/>
              <w:right w:val="nil"/>
            </w:tcBorders>
          </w:tcPr>
          <w:p w14:paraId="7870E576"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E1FDA7D" w14:textId="77777777" w:rsidR="00C00BA5" w:rsidRPr="00B65E21" w:rsidRDefault="00C00BA5" w:rsidP="00C00BA5">
            <w:pPr>
              <w:pStyle w:val="AmColumnHeading"/>
            </w:pPr>
            <w:r w:rsidRPr="00B65E21">
              <w:t>Pakeitimas</w:t>
            </w:r>
          </w:p>
        </w:tc>
      </w:tr>
      <w:tr w:rsidR="00C00BA5" w:rsidRPr="00B65E21" w14:paraId="1DE546C9" w14:textId="77777777" w:rsidTr="00C00BA5">
        <w:trPr>
          <w:jc w:val="center"/>
        </w:trPr>
        <w:tc>
          <w:tcPr>
            <w:tcW w:w="4876" w:type="dxa"/>
            <w:tcBorders>
              <w:top w:val="nil"/>
              <w:left w:val="nil"/>
              <w:bottom w:val="nil"/>
              <w:right w:val="nil"/>
            </w:tcBorders>
          </w:tcPr>
          <w:p w14:paraId="753D43F5" w14:textId="77777777" w:rsidR="00C00BA5" w:rsidRPr="00B65E21" w:rsidRDefault="00C00BA5" w:rsidP="00C00BA5">
            <w:pPr>
              <w:pStyle w:val="Normal6a"/>
            </w:pPr>
            <w:r w:rsidRPr="00B65E21">
              <w:t>b)</w:t>
            </w:r>
            <w:r w:rsidRPr="00B65E21">
              <w:tab/>
              <w:t>kai gavėjas ir mokėtojas susitarė dėl kitos mokėjimo priemonės iki atliekant mokėjimą.</w:t>
            </w:r>
          </w:p>
        </w:tc>
        <w:tc>
          <w:tcPr>
            <w:tcW w:w="4876" w:type="dxa"/>
            <w:tcBorders>
              <w:top w:val="nil"/>
              <w:left w:val="nil"/>
              <w:bottom w:val="nil"/>
              <w:right w:val="nil"/>
            </w:tcBorders>
          </w:tcPr>
          <w:p w14:paraId="4A64F3AE" w14:textId="77777777" w:rsidR="00C00BA5" w:rsidRPr="00B65E21" w:rsidRDefault="00C00BA5" w:rsidP="00C00BA5">
            <w:pPr>
              <w:pStyle w:val="Normal6a"/>
            </w:pPr>
            <w:r w:rsidRPr="00B65E21">
              <w:t>b)</w:t>
            </w:r>
            <w:r w:rsidRPr="00B65E21">
              <w:tab/>
              <w:t>kai gavėjas ir mokėtojas susitarė dėl kitos mokėjimo priemonės iki atliekant mokėjimą</w:t>
            </w:r>
            <w:r w:rsidRPr="00B65E21">
              <w:rPr>
                <w:b/>
                <w:bCs/>
                <w:i/>
                <w:iCs/>
              </w:rPr>
              <w:t>, laikantis 5a straipsnio</w:t>
            </w:r>
            <w:r w:rsidRPr="00B65E21">
              <w:t>.</w:t>
            </w:r>
          </w:p>
        </w:tc>
      </w:tr>
    </w:tbl>
    <w:p w14:paraId="7FD9480F"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DAE6CBF" w14:textId="77777777" w:rsidR="00C00BA5" w:rsidRPr="00B65E21" w:rsidRDefault="00C00BA5" w:rsidP="00C00BA5">
      <w:r w:rsidRPr="00B65E21">
        <w:rPr>
          <w:rStyle w:val="HideTWBExt"/>
        </w:rPr>
        <w:t>&lt;/Amend&gt;</w:t>
      </w:r>
    </w:p>
    <w:p w14:paraId="378EBA9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81</w:t>
      </w:r>
      <w:r w:rsidRPr="00B65E21">
        <w:rPr>
          <w:rStyle w:val="HideTWBExt"/>
          <w:b w:val="0"/>
        </w:rPr>
        <w:t>&lt;/NumAm&gt;</w:t>
      </w:r>
    </w:p>
    <w:p w14:paraId="799A3A6D"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2CC0718B" w14:textId="77777777" w:rsidR="00C00BA5" w:rsidRPr="00B65E21" w:rsidRDefault="00C00BA5" w:rsidP="00C00BA5">
      <w:pPr>
        <w:pStyle w:val="NormalBold"/>
      </w:pPr>
      <w:r w:rsidRPr="00B65E21">
        <w:rPr>
          <w:rStyle w:val="HideTWBExt"/>
          <w:b w:val="0"/>
        </w:rPr>
        <w:t>&lt;/RepeatBlock-By&gt;</w:t>
      </w:r>
    </w:p>
    <w:p w14:paraId="6DD0A468"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8400B7C" w14:textId="77777777" w:rsidR="00C00BA5" w:rsidRPr="00B65E21" w:rsidRDefault="00C00BA5" w:rsidP="00C00BA5">
      <w:pPr>
        <w:pStyle w:val="NormalBold"/>
      </w:pPr>
      <w:r w:rsidRPr="00B65E21">
        <w:rPr>
          <w:rStyle w:val="HideTWBExt"/>
          <w:b w:val="0"/>
        </w:rPr>
        <w:lastRenderedPageBreak/>
        <w:t>&lt;Article&gt;</w:t>
      </w:r>
      <w:r w:rsidRPr="00B65E21">
        <w:t>5 straipsnio 1 dalies 1 pastraipos b punktas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C463650" w14:textId="77777777" w:rsidTr="00C00BA5">
        <w:trPr>
          <w:trHeight w:hRule="exact" w:val="240"/>
          <w:jc w:val="center"/>
        </w:trPr>
        <w:tc>
          <w:tcPr>
            <w:tcW w:w="9752" w:type="dxa"/>
            <w:gridSpan w:val="2"/>
            <w:tcBorders>
              <w:top w:val="nil"/>
              <w:left w:val="nil"/>
              <w:bottom w:val="nil"/>
              <w:right w:val="nil"/>
            </w:tcBorders>
          </w:tcPr>
          <w:p w14:paraId="4C058EDB" w14:textId="77777777" w:rsidR="00C00BA5" w:rsidRPr="00B65E21" w:rsidRDefault="00C00BA5" w:rsidP="00C00BA5"/>
        </w:tc>
      </w:tr>
      <w:tr w:rsidR="00C00BA5" w:rsidRPr="00B65E21" w14:paraId="3D97D4A9" w14:textId="77777777" w:rsidTr="00C00BA5">
        <w:trPr>
          <w:trHeight w:val="240"/>
          <w:jc w:val="center"/>
        </w:trPr>
        <w:tc>
          <w:tcPr>
            <w:tcW w:w="4876" w:type="dxa"/>
            <w:tcBorders>
              <w:top w:val="nil"/>
              <w:left w:val="nil"/>
              <w:bottom w:val="nil"/>
              <w:right w:val="nil"/>
            </w:tcBorders>
          </w:tcPr>
          <w:p w14:paraId="7C9E4ADD"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FAAFC24" w14:textId="77777777" w:rsidR="00C00BA5" w:rsidRPr="00B65E21" w:rsidRDefault="00C00BA5" w:rsidP="00C00BA5">
            <w:pPr>
              <w:pStyle w:val="AmColumnHeading"/>
            </w:pPr>
            <w:r w:rsidRPr="00B65E21">
              <w:t>Pakeitimas</w:t>
            </w:r>
          </w:p>
        </w:tc>
      </w:tr>
      <w:tr w:rsidR="00C00BA5" w:rsidRPr="00B65E21" w14:paraId="111D848E" w14:textId="77777777" w:rsidTr="00C00BA5">
        <w:trPr>
          <w:jc w:val="center"/>
        </w:trPr>
        <w:tc>
          <w:tcPr>
            <w:tcW w:w="4876" w:type="dxa"/>
            <w:tcBorders>
              <w:top w:val="nil"/>
              <w:left w:val="nil"/>
              <w:bottom w:val="nil"/>
              <w:right w:val="nil"/>
            </w:tcBorders>
          </w:tcPr>
          <w:p w14:paraId="04C61A3C" w14:textId="77777777" w:rsidR="00C00BA5" w:rsidRPr="00B65E21" w:rsidRDefault="00C00BA5" w:rsidP="00C00BA5">
            <w:pPr>
              <w:pStyle w:val="Normal6a"/>
            </w:pPr>
            <w:r w:rsidRPr="00B65E21">
              <w:t>b)</w:t>
            </w:r>
            <w:r w:rsidRPr="00B65E21">
              <w:tab/>
              <w:t>kai gavėjas ir mokėtojas susitarė dėl kitos mokėjimo priemonės iki atliekant mokėjimą.</w:t>
            </w:r>
          </w:p>
        </w:tc>
        <w:tc>
          <w:tcPr>
            <w:tcW w:w="4876" w:type="dxa"/>
            <w:tcBorders>
              <w:top w:val="nil"/>
              <w:left w:val="nil"/>
              <w:bottom w:val="nil"/>
              <w:right w:val="nil"/>
            </w:tcBorders>
          </w:tcPr>
          <w:p w14:paraId="3EE9242C" w14:textId="77777777" w:rsidR="00C00BA5" w:rsidRPr="00B65E21" w:rsidRDefault="00C00BA5" w:rsidP="00C00BA5">
            <w:pPr>
              <w:pStyle w:val="Normal6a"/>
            </w:pPr>
            <w:r w:rsidRPr="00B65E21">
              <w:t>b)</w:t>
            </w:r>
            <w:r w:rsidRPr="00B65E21">
              <w:tab/>
              <w:t>kai gavėjas ir mokėtojas susitarė dėl kitos mokėjimo priemonės iki atliekant mokėjimą</w:t>
            </w:r>
            <w:r w:rsidRPr="00B65E21">
              <w:rPr>
                <w:b/>
                <w:bCs/>
                <w:i/>
                <w:iCs/>
              </w:rPr>
              <w:t>, laikantis 5a straipsnio</w:t>
            </w:r>
            <w:r w:rsidRPr="00B65E21">
              <w:t>.</w:t>
            </w:r>
          </w:p>
        </w:tc>
      </w:tr>
    </w:tbl>
    <w:p w14:paraId="3472E386"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368F5E67" w14:textId="77777777" w:rsidR="00C00BA5" w:rsidRPr="00B65E21" w:rsidRDefault="00C00BA5" w:rsidP="00C00BA5">
      <w:r w:rsidRPr="00B65E21">
        <w:rPr>
          <w:rStyle w:val="HideTWBExt"/>
        </w:rPr>
        <w:t>&lt;/Amend&gt;</w:t>
      </w:r>
    </w:p>
    <w:p w14:paraId="35255D46"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82</w:t>
      </w:r>
      <w:r w:rsidRPr="00B65E21">
        <w:rPr>
          <w:rStyle w:val="HideTWBExt"/>
          <w:b w:val="0"/>
        </w:rPr>
        <w:t>&lt;/NumAm&gt;</w:t>
      </w:r>
    </w:p>
    <w:p w14:paraId="757827AF"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1D975BF0" w14:textId="77777777" w:rsidR="00C00BA5" w:rsidRPr="00B65E21" w:rsidRDefault="00C00BA5" w:rsidP="00C00BA5">
      <w:pPr>
        <w:pStyle w:val="NormalBold"/>
      </w:pPr>
      <w:r w:rsidRPr="00B65E21">
        <w:rPr>
          <w:rStyle w:val="HideTWBExt"/>
          <w:b w:val="0"/>
        </w:rPr>
        <w:t>&lt;/RepeatBlock-By&gt;</w:t>
      </w:r>
    </w:p>
    <w:p w14:paraId="52AEC74D"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620A8E5" w14:textId="77777777" w:rsidR="00C00BA5" w:rsidRPr="00B65E21" w:rsidRDefault="00C00BA5" w:rsidP="00C00BA5">
      <w:pPr>
        <w:pStyle w:val="NormalBold"/>
      </w:pPr>
      <w:r w:rsidRPr="00B65E21">
        <w:rPr>
          <w:rStyle w:val="HideTWBExt"/>
          <w:b w:val="0"/>
        </w:rPr>
        <w:t>&lt;Article&gt;</w:t>
      </w:r>
      <w:r w:rsidRPr="00B65E21">
        <w:t>5 straipsnio 1 dalies 1 pastraipos b punktas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C02B0D3" w14:textId="77777777" w:rsidTr="00C00BA5">
        <w:trPr>
          <w:trHeight w:hRule="exact" w:val="240"/>
          <w:jc w:val="center"/>
        </w:trPr>
        <w:tc>
          <w:tcPr>
            <w:tcW w:w="9752" w:type="dxa"/>
            <w:gridSpan w:val="2"/>
            <w:tcBorders>
              <w:top w:val="nil"/>
              <w:left w:val="nil"/>
              <w:bottom w:val="nil"/>
              <w:right w:val="nil"/>
            </w:tcBorders>
          </w:tcPr>
          <w:p w14:paraId="7DFC1D73" w14:textId="77777777" w:rsidR="00C00BA5" w:rsidRPr="00B65E21" w:rsidRDefault="00C00BA5" w:rsidP="00C00BA5"/>
        </w:tc>
      </w:tr>
      <w:tr w:rsidR="00C00BA5" w:rsidRPr="00B65E21" w14:paraId="005CB9BE" w14:textId="77777777" w:rsidTr="00C00BA5">
        <w:trPr>
          <w:trHeight w:val="240"/>
          <w:jc w:val="center"/>
        </w:trPr>
        <w:tc>
          <w:tcPr>
            <w:tcW w:w="4876" w:type="dxa"/>
            <w:tcBorders>
              <w:top w:val="nil"/>
              <w:left w:val="nil"/>
              <w:bottom w:val="nil"/>
              <w:right w:val="nil"/>
            </w:tcBorders>
          </w:tcPr>
          <w:p w14:paraId="1E4665C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DBC001B" w14:textId="77777777" w:rsidR="00C00BA5" w:rsidRPr="00B65E21" w:rsidRDefault="00C00BA5" w:rsidP="00C00BA5">
            <w:pPr>
              <w:pStyle w:val="AmColumnHeading"/>
            </w:pPr>
            <w:r w:rsidRPr="00B65E21">
              <w:t>Pakeitimas</w:t>
            </w:r>
          </w:p>
        </w:tc>
      </w:tr>
      <w:tr w:rsidR="00C00BA5" w:rsidRPr="00B65E21" w14:paraId="6E89DF65" w14:textId="77777777" w:rsidTr="00C00BA5">
        <w:trPr>
          <w:jc w:val="center"/>
        </w:trPr>
        <w:tc>
          <w:tcPr>
            <w:tcW w:w="4876" w:type="dxa"/>
            <w:tcBorders>
              <w:top w:val="nil"/>
              <w:left w:val="nil"/>
              <w:bottom w:val="nil"/>
              <w:right w:val="nil"/>
            </w:tcBorders>
          </w:tcPr>
          <w:p w14:paraId="004E6EC4" w14:textId="77777777" w:rsidR="00C00BA5" w:rsidRPr="00B65E21" w:rsidRDefault="00C00BA5" w:rsidP="00C00BA5">
            <w:pPr>
              <w:pStyle w:val="Normal6a"/>
            </w:pPr>
            <w:r w:rsidRPr="00B65E21">
              <w:t>b)</w:t>
            </w:r>
            <w:r w:rsidRPr="00B65E21">
              <w:tab/>
              <w:t>kai gavėjas ir mokėtojas susitarė dėl kitos mokėjimo priemonės iki atliekant mokėjimą</w:t>
            </w:r>
            <w:r w:rsidRPr="00B65E21">
              <w:rPr>
                <w:b/>
                <w:bCs/>
                <w:i/>
                <w:iCs/>
              </w:rPr>
              <w:t>.</w:t>
            </w:r>
          </w:p>
        </w:tc>
        <w:tc>
          <w:tcPr>
            <w:tcW w:w="4876" w:type="dxa"/>
            <w:tcBorders>
              <w:top w:val="nil"/>
              <w:left w:val="nil"/>
              <w:bottom w:val="nil"/>
              <w:right w:val="nil"/>
            </w:tcBorders>
          </w:tcPr>
          <w:p w14:paraId="5BFC0648" w14:textId="77777777" w:rsidR="00C00BA5" w:rsidRPr="00B65E21" w:rsidRDefault="00C00BA5" w:rsidP="00C00BA5">
            <w:pPr>
              <w:pStyle w:val="Normal6a"/>
            </w:pPr>
            <w:r w:rsidRPr="00B65E21">
              <w:t>b)</w:t>
            </w:r>
            <w:r w:rsidRPr="00B65E21">
              <w:tab/>
              <w:t>kai gavėjas ir mokėtojas susitarė dėl kitos mokėjimo priemonės iki atliekant mokėjimą</w:t>
            </w:r>
            <w:r w:rsidRPr="00B65E21">
              <w:rPr>
                <w:b/>
                <w:bCs/>
                <w:i/>
                <w:iCs/>
              </w:rPr>
              <w:t>, laikantis sutarties sąlygų, dėl kurių individualiai susitarė gavėjas ir mokėtojas;</w:t>
            </w:r>
          </w:p>
        </w:tc>
      </w:tr>
    </w:tbl>
    <w:p w14:paraId="3A4C0573"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179EC04" w14:textId="77777777" w:rsidR="00C00BA5" w:rsidRPr="00B65E21" w:rsidRDefault="00C00BA5" w:rsidP="00C00BA5">
      <w:r w:rsidRPr="00B65E21">
        <w:rPr>
          <w:rStyle w:val="HideTWBExt"/>
        </w:rPr>
        <w:t>&lt;/Amend&gt;</w:t>
      </w:r>
    </w:p>
    <w:p w14:paraId="0D6003C3"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83</w:t>
      </w:r>
      <w:r w:rsidRPr="00B65E21">
        <w:rPr>
          <w:rStyle w:val="HideTWBExt"/>
          <w:b w:val="0"/>
        </w:rPr>
        <w:t>&lt;/NumAm&gt;</w:t>
      </w:r>
    </w:p>
    <w:p w14:paraId="377D0D0F" w14:textId="77777777" w:rsidR="00C00BA5" w:rsidRPr="00B65E21" w:rsidRDefault="00C00BA5" w:rsidP="00C00BA5">
      <w:pPr>
        <w:pStyle w:val="NormalBold"/>
      </w:pPr>
      <w:r w:rsidRPr="00B65E21">
        <w:rPr>
          <w:rStyle w:val="HideTWBExt"/>
          <w:b w:val="0"/>
        </w:rPr>
        <w:t>&lt;RepeatBlock-By&gt;&lt;Members&gt;</w:t>
      </w:r>
      <w:r w:rsidRPr="00B65E21">
        <w:t>Billy Kelleher</w:t>
      </w:r>
      <w:r w:rsidRPr="00B65E21">
        <w:rPr>
          <w:rStyle w:val="HideTWBExt"/>
          <w:b w:val="0"/>
        </w:rPr>
        <w:t>&lt;/Members&gt;</w:t>
      </w:r>
    </w:p>
    <w:p w14:paraId="536ABB49" w14:textId="77777777" w:rsidR="00C00BA5" w:rsidRPr="00B65E21" w:rsidRDefault="00C00BA5" w:rsidP="00C00BA5">
      <w:pPr>
        <w:pStyle w:val="NormalBold"/>
      </w:pPr>
      <w:r w:rsidRPr="00B65E21">
        <w:rPr>
          <w:rStyle w:val="HideTWBExt"/>
          <w:b w:val="0"/>
        </w:rPr>
        <w:t>&lt;/RepeatBlock-By&gt;</w:t>
      </w:r>
    </w:p>
    <w:p w14:paraId="409FBA4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AB94E8B" w14:textId="77777777" w:rsidR="00C00BA5" w:rsidRPr="00B65E21" w:rsidRDefault="00C00BA5" w:rsidP="00C00BA5">
      <w:pPr>
        <w:pStyle w:val="NormalBold"/>
      </w:pPr>
      <w:r w:rsidRPr="00B65E21">
        <w:rPr>
          <w:rStyle w:val="HideTWBExt"/>
          <w:b w:val="0"/>
        </w:rPr>
        <w:t>&lt;Article&gt;</w:t>
      </w:r>
      <w:r w:rsidRPr="00B65E21">
        <w:t>5 straipsnio 1 dalies 1 pastraipos b punktas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0837CD5" w14:textId="77777777" w:rsidTr="00C00BA5">
        <w:trPr>
          <w:trHeight w:hRule="exact" w:val="240"/>
          <w:jc w:val="center"/>
        </w:trPr>
        <w:tc>
          <w:tcPr>
            <w:tcW w:w="9752" w:type="dxa"/>
            <w:gridSpan w:val="2"/>
            <w:tcBorders>
              <w:top w:val="nil"/>
              <w:left w:val="nil"/>
              <w:bottom w:val="nil"/>
              <w:right w:val="nil"/>
            </w:tcBorders>
          </w:tcPr>
          <w:p w14:paraId="4206F8CC" w14:textId="77777777" w:rsidR="00C00BA5" w:rsidRPr="00B65E21" w:rsidRDefault="00C00BA5" w:rsidP="00C00BA5"/>
        </w:tc>
      </w:tr>
      <w:tr w:rsidR="00C00BA5" w:rsidRPr="00B65E21" w14:paraId="23CBE43C" w14:textId="77777777" w:rsidTr="00C00BA5">
        <w:trPr>
          <w:trHeight w:val="240"/>
          <w:jc w:val="center"/>
        </w:trPr>
        <w:tc>
          <w:tcPr>
            <w:tcW w:w="4876" w:type="dxa"/>
            <w:tcBorders>
              <w:top w:val="nil"/>
              <w:left w:val="nil"/>
              <w:bottom w:val="nil"/>
              <w:right w:val="nil"/>
            </w:tcBorders>
          </w:tcPr>
          <w:p w14:paraId="6F58BF3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AAD420E" w14:textId="77777777" w:rsidR="00C00BA5" w:rsidRPr="00B65E21" w:rsidRDefault="00C00BA5" w:rsidP="00C00BA5">
            <w:pPr>
              <w:pStyle w:val="AmColumnHeading"/>
            </w:pPr>
            <w:r w:rsidRPr="00B65E21">
              <w:t>Pakeitimas</w:t>
            </w:r>
          </w:p>
        </w:tc>
      </w:tr>
      <w:tr w:rsidR="00C00BA5" w:rsidRPr="00B65E21" w14:paraId="3F04ACB5" w14:textId="77777777" w:rsidTr="00C00BA5">
        <w:trPr>
          <w:jc w:val="center"/>
        </w:trPr>
        <w:tc>
          <w:tcPr>
            <w:tcW w:w="4876" w:type="dxa"/>
            <w:tcBorders>
              <w:top w:val="nil"/>
              <w:left w:val="nil"/>
              <w:bottom w:val="nil"/>
              <w:right w:val="nil"/>
            </w:tcBorders>
          </w:tcPr>
          <w:p w14:paraId="5FFFA0C5" w14:textId="77777777" w:rsidR="00C00BA5" w:rsidRPr="00B65E21" w:rsidRDefault="00C00BA5" w:rsidP="00C00BA5">
            <w:pPr>
              <w:pStyle w:val="Normal6a"/>
            </w:pPr>
            <w:r w:rsidRPr="00B65E21">
              <w:t>b)</w:t>
            </w:r>
            <w:r w:rsidRPr="00B65E21">
              <w:tab/>
              <w:t>kai gavėjas ir mokėtojas susitarė dėl kitos mokėjimo priemonės iki atliekant mokėjimą.</w:t>
            </w:r>
          </w:p>
        </w:tc>
        <w:tc>
          <w:tcPr>
            <w:tcW w:w="4876" w:type="dxa"/>
            <w:tcBorders>
              <w:top w:val="nil"/>
              <w:left w:val="nil"/>
              <w:bottom w:val="nil"/>
              <w:right w:val="nil"/>
            </w:tcBorders>
          </w:tcPr>
          <w:p w14:paraId="6CC790A3" w14:textId="77777777" w:rsidR="00C00BA5" w:rsidRPr="00B65E21" w:rsidRDefault="00C00BA5" w:rsidP="00C00BA5">
            <w:pPr>
              <w:pStyle w:val="Normal6a"/>
            </w:pPr>
            <w:r w:rsidRPr="00B65E21">
              <w:t>b)</w:t>
            </w:r>
            <w:r w:rsidRPr="00B65E21">
              <w:tab/>
              <w:t>kai gavėjas ir mokėtojas susitarė dėl kitos mokėjimo priemonės iki atliekant mokėjimą</w:t>
            </w:r>
            <w:r w:rsidRPr="00B65E21">
              <w:rPr>
                <w:b/>
                <w:bCs/>
                <w:i/>
                <w:iCs/>
              </w:rPr>
              <w:t xml:space="preserve">, be kita ko, gavėjui vienašališkai </w:t>
            </w:r>
            <w:r w:rsidRPr="00B65E21">
              <w:rPr>
                <w:b/>
                <w:bCs/>
                <w:iCs/>
              </w:rPr>
              <w:t>ex ante</w:t>
            </w:r>
            <w:r w:rsidRPr="00B65E21">
              <w:rPr>
                <w:b/>
                <w:bCs/>
                <w:i/>
                <w:iCs/>
              </w:rPr>
              <w:t xml:space="preserve"> atmetus mokėjimą</w:t>
            </w:r>
            <w:r w:rsidRPr="00B65E21">
              <w:t>.</w:t>
            </w:r>
          </w:p>
        </w:tc>
      </w:tr>
    </w:tbl>
    <w:p w14:paraId="31628062"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AE40745" w14:textId="77777777" w:rsidR="00C00BA5" w:rsidRPr="00B65E21" w:rsidRDefault="00C00BA5" w:rsidP="00C00BA5">
      <w:r w:rsidRPr="00B65E21">
        <w:rPr>
          <w:rStyle w:val="HideTWBExt"/>
        </w:rPr>
        <w:t>&lt;/Amend&gt;</w:t>
      </w:r>
    </w:p>
    <w:p w14:paraId="08F7A97A"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84</w:t>
      </w:r>
      <w:r w:rsidRPr="00B65E21">
        <w:rPr>
          <w:rStyle w:val="HideTWBExt"/>
          <w:b w:val="0"/>
        </w:rPr>
        <w:t>&lt;/NumAm&gt;</w:t>
      </w:r>
    </w:p>
    <w:p w14:paraId="202D64C5" w14:textId="77777777" w:rsidR="00C00BA5" w:rsidRPr="00B65E21" w:rsidRDefault="00C00BA5" w:rsidP="00C00BA5">
      <w:pPr>
        <w:pStyle w:val="NormalBold"/>
      </w:pPr>
      <w:r w:rsidRPr="00B65E21">
        <w:rPr>
          <w:rStyle w:val="HideTWBExt"/>
          <w:b w:val="0"/>
        </w:rPr>
        <w:t>&lt;RepeatBlock-By&gt;&lt;Members&gt;</w:t>
      </w:r>
      <w:r w:rsidRPr="00B65E21">
        <w:t>Engin Eroglu</w:t>
      </w:r>
      <w:r w:rsidRPr="00B65E21">
        <w:rPr>
          <w:rStyle w:val="HideTWBExt"/>
          <w:b w:val="0"/>
        </w:rPr>
        <w:t>&lt;/Members&gt;</w:t>
      </w:r>
    </w:p>
    <w:p w14:paraId="087F9CEE" w14:textId="77777777" w:rsidR="00C00BA5" w:rsidRPr="00B65E21" w:rsidRDefault="00C00BA5" w:rsidP="00C00BA5">
      <w:pPr>
        <w:pStyle w:val="NormalBold"/>
      </w:pPr>
      <w:r w:rsidRPr="00B65E21">
        <w:rPr>
          <w:rStyle w:val="HideTWBExt"/>
          <w:b w:val="0"/>
        </w:rPr>
        <w:lastRenderedPageBreak/>
        <w:t>&lt;/RepeatBlock-By&gt;</w:t>
      </w:r>
    </w:p>
    <w:p w14:paraId="22B41541"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1A01A54" w14:textId="77777777" w:rsidR="00C00BA5" w:rsidRPr="00B65E21" w:rsidRDefault="00C00BA5" w:rsidP="00C00BA5">
      <w:pPr>
        <w:pStyle w:val="NormalBold"/>
      </w:pPr>
      <w:r w:rsidRPr="00B65E21">
        <w:rPr>
          <w:rStyle w:val="HideTWBExt"/>
          <w:b w:val="0"/>
        </w:rPr>
        <w:t>&lt;Article&gt;</w:t>
      </w:r>
      <w:r w:rsidRPr="00B65E21">
        <w:t>5 straipsnio 1 dalies 1 pastraipos b a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E483BE9" w14:textId="77777777" w:rsidTr="00C00BA5">
        <w:trPr>
          <w:trHeight w:hRule="exact" w:val="240"/>
          <w:jc w:val="center"/>
        </w:trPr>
        <w:tc>
          <w:tcPr>
            <w:tcW w:w="9752" w:type="dxa"/>
            <w:gridSpan w:val="2"/>
            <w:tcBorders>
              <w:top w:val="nil"/>
              <w:left w:val="nil"/>
              <w:bottom w:val="nil"/>
              <w:right w:val="nil"/>
            </w:tcBorders>
          </w:tcPr>
          <w:p w14:paraId="261EFFCE" w14:textId="77777777" w:rsidR="00C00BA5" w:rsidRPr="00B65E21" w:rsidRDefault="00C00BA5" w:rsidP="00C00BA5"/>
        </w:tc>
      </w:tr>
      <w:tr w:rsidR="00C00BA5" w:rsidRPr="00B65E21" w14:paraId="5A685801" w14:textId="77777777" w:rsidTr="00C00BA5">
        <w:trPr>
          <w:trHeight w:val="240"/>
          <w:jc w:val="center"/>
        </w:trPr>
        <w:tc>
          <w:tcPr>
            <w:tcW w:w="4876" w:type="dxa"/>
            <w:tcBorders>
              <w:top w:val="nil"/>
              <w:left w:val="nil"/>
              <w:bottom w:val="nil"/>
              <w:right w:val="nil"/>
            </w:tcBorders>
          </w:tcPr>
          <w:p w14:paraId="042F045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AC6DF11" w14:textId="77777777" w:rsidR="00C00BA5" w:rsidRPr="00B65E21" w:rsidRDefault="00C00BA5" w:rsidP="00C00BA5">
            <w:pPr>
              <w:pStyle w:val="AmColumnHeading"/>
            </w:pPr>
            <w:r w:rsidRPr="00B65E21">
              <w:t>Pakeitimas</w:t>
            </w:r>
          </w:p>
        </w:tc>
      </w:tr>
      <w:tr w:rsidR="00C00BA5" w:rsidRPr="00B65E21" w14:paraId="7DE34ACC" w14:textId="77777777" w:rsidTr="00C00BA5">
        <w:trPr>
          <w:jc w:val="center"/>
        </w:trPr>
        <w:tc>
          <w:tcPr>
            <w:tcW w:w="4876" w:type="dxa"/>
            <w:tcBorders>
              <w:top w:val="nil"/>
              <w:left w:val="nil"/>
              <w:bottom w:val="nil"/>
              <w:right w:val="nil"/>
            </w:tcBorders>
          </w:tcPr>
          <w:p w14:paraId="70050D7B" w14:textId="77777777" w:rsidR="00C00BA5" w:rsidRPr="00B65E21" w:rsidRDefault="00C00BA5" w:rsidP="00C00BA5">
            <w:pPr>
              <w:pStyle w:val="Normal6a"/>
            </w:pPr>
          </w:p>
        </w:tc>
        <w:tc>
          <w:tcPr>
            <w:tcW w:w="4876" w:type="dxa"/>
            <w:tcBorders>
              <w:top w:val="nil"/>
              <w:left w:val="nil"/>
              <w:bottom w:val="nil"/>
              <w:right w:val="nil"/>
            </w:tcBorders>
          </w:tcPr>
          <w:p w14:paraId="0CE30FD6" w14:textId="77777777" w:rsidR="00C00BA5" w:rsidRPr="00B65E21" w:rsidRDefault="00C00BA5" w:rsidP="00C00BA5">
            <w:pPr>
              <w:pStyle w:val="Normal6a"/>
            </w:pPr>
            <w:r w:rsidRPr="00B65E21">
              <w:rPr>
                <w:b/>
                <w:i/>
              </w:rPr>
              <w:t>ba)</w:t>
            </w:r>
            <w:r w:rsidRPr="00B65E21">
              <w:tab/>
            </w:r>
            <w:r w:rsidRPr="00B65E21">
              <w:rPr>
                <w:b/>
                <w:i/>
              </w:rPr>
              <w:t>jeigu prekybos vieta automatinė prekybos vieta. Automatinė prekybos vieta – tai fizinis prietaisas arba sistema, kurioje prekes ar paslaugas gavėjas tiesiogiai suteikia mokėtojui arba tai daroma gavėjo vardu ir tai daroma už mokestį nedalyvaujant jokiam gavėjo darbuotojui ar tarpininkui. Tai yra prekybos automatai, bilietų automatai, mokesčio už stovėjimą automatai, savitarnos degalinės ir įkrovimo stotelės, taip pat kitos panašios sistemos.</w:t>
            </w:r>
          </w:p>
        </w:tc>
      </w:tr>
    </w:tbl>
    <w:p w14:paraId="13B96DF2"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BBB9DE0" w14:textId="77777777" w:rsidR="00C00BA5" w:rsidRPr="00B65E21" w:rsidRDefault="00C00BA5" w:rsidP="00C00BA5">
      <w:r w:rsidRPr="00B65E21">
        <w:rPr>
          <w:rStyle w:val="HideTWBExt"/>
        </w:rPr>
        <w:t>&lt;/Amend&gt;</w:t>
      </w:r>
    </w:p>
    <w:p w14:paraId="77A486B8"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85</w:t>
      </w:r>
      <w:r w:rsidRPr="00B65E21">
        <w:rPr>
          <w:rStyle w:val="HideTWBExt"/>
          <w:b w:val="0"/>
        </w:rPr>
        <w:t>&lt;/NumAm&gt;</w:t>
      </w:r>
    </w:p>
    <w:p w14:paraId="7DD133B5" w14:textId="77777777" w:rsidR="00C00BA5" w:rsidRPr="00B65E21" w:rsidRDefault="00C00BA5" w:rsidP="00C00BA5">
      <w:pPr>
        <w:pStyle w:val="NormalBold"/>
      </w:pPr>
      <w:r w:rsidRPr="00B65E21">
        <w:rPr>
          <w:rStyle w:val="HideTWBExt"/>
          <w:b w:val="0"/>
        </w:rPr>
        <w:t>&lt;RepeatBlock-By&gt;&lt;Members&gt;</w:t>
      </w:r>
      <w:r w:rsidRPr="00B65E21">
        <w:t>Gilles Boyer, Anouk Van Brug, Stéphanie Yon-Courtin, Billy Kelleher</w:t>
      </w:r>
      <w:r w:rsidRPr="00B65E21">
        <w:rPr>
          <w:rStyle w:val="HideTWBExt"/>
          <w:b w:val="0"/>
        </w:rPr>
        <w:t>&lt;/Members&gt;</w:t>
      </w:r>
    </w:p>
    <w:p w14:paraId="5DB99220" w14:textId="77777777" w:rsidR="00C00BA5" w:rsidRPr="00B65E21" w:rsidRDefault="00C00BA5" w:rsidP="00C00BA5">
      <w:pPr>
        <w:pStyle w:val="NormalBold"/>
      </w:pPr>
      <w:r w:rsidRPr="00B65E21">
        <w:rPr>
          <w:rStyle w:val="HideTWBExt"/>
          <w:b w:val="0"/>
        </w:rPr>
        <w:t>&lt;/RepeatBlock-By&gt;</w:t>
      </w:r>
    </w:p>
    <w:p w14:paraId="3327BAB4"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6326682" w14:textId="77777777" w:rsidR="00C00BA5" w:rsidRPr="00B65E21" w:rsidRDefault="00C00BA5" w:rsidP="00C00BA5">
      <w:pPr>
        <w:pStyle w:val="NormalBold"/>
      </w:pPr>
      <w:r w:rsidRPr="00B65E21">
        <w:rPr>
          <w:rStyle w:val="HideTWBExt"/>
          <w:b w:val="0"/>
        </w:rPr>
        <w:t>&lt;Article&gt;</w:t>
      </w:r>
      <w:r w:rsidRPr="00B65E21">
        <w:t>5 straipsnio 1 dalies 1 pastraipos b c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8D49F56" w14:textId="77777777" w:rsidTr="00C00BA5">
        <w:trPr>
          <w:trHeight w:hRule="exact" w:val="240"/>
          <w:jc w:val="center"/>
        </w:trPr>
        <w:tc>
          <w:tcPr>
            <w:tcW w:w="9752" w:type="dxa"/>
            <w:gridSpan w:val="2"/>
            <w:tcBorders>
              <w:top w:val="nil"/>
              <w:left w:val="nil"/>
              <w:bottom w:val="nil"/>
              <w:right w:val="nil"/>
            </w:tcBorders>
          </w:tcPr>
          <w:p w14:paraId="269337E9" w14:textId="77777777" w:rsidR="00C00BA5" w:rsidRPr="00B65E21" w:rsidRDefault="00C00BA5" w:rsidP="00C00BA5"/>
        </w:tc>
      </w:tr>
      <w:tr w:rsidR="00C00BA5" w:rsidRPr="00B65E21" w14:paraId="044251E9" w14:textId="77777777" w:rsidTr="00C00BA5">
        <w:trPr>
          <w:trHeight w:val="240"/>
          <w:jc w:val="center"/>
        </w:trPr>
        <w:tc>
          <w:tcPr>
            <w:tcW w:w="4876" w:type="dxa"/>
            <w:tcBorders>
              <w:top w:val="nil"/>
              <w:left w:val="nil"/>
              <w:bottom w:val="nil"/>
              <w:right w:val="nil"/>
            </w:tcBorders>
          </w:tcPr>
          <w:p w14:paraId="0FF1A134"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3C1FE37" w14:textId="77777777" w:rsidR="00C00BA5" w:rsidRPr="00B65E21" w:rsidRDefault="00C00BA5" w:rsidP="00C00BA5">
            <w:pPr>
              <w:pStyle w:val="AmColumnHeading"/>
            </w:pPr>
            <w:r w:rsidRPr="00B65E21">
              <w:t>Pakeitimas</w:t>
            </w:r>
          </w:p>
        </w:tc>
      </w:tr>
      <w:tr w:rsidR="00C00BA5" w:rsidRPr="00B65E21" w14:paraId="6475509C" w14:textId="77777777" w:rsidTr="00C00BA5">
        <w:trPr>
          <w:jc w:val="center"/>
        </w:trPr>
        <w:tc>
          <w:tcPr>
            <w:tcW w:w="4876" w:type="dxa"/>
            <w:tcBorders>
              <w:top w:val="nil"/>
              <w:left w:val="nil"/>
              <w:bottom w:val="nil"/>
              <w:right w:val="nil"/>
            </w:tcBorders>
          </w:tcPr>
          <w:p w14:paraId="7F4D0785" w14:textId="77777777" w:rsidR="00C00BA5" w:rsidRPr="00B65E21" w:rsidRDefault="00C00BA5" w:rsidP="00C00BA5">
            <w:pPr>
              <w:pStyle w:val="Normal6a"/>
            </w:pPr>
          </w:p>
        </w:tc>
        <w:tc>
          <w:tcPr>
            <w:tcW w:w="4876" w:type="dxa"/>
            <w:tcBorders>
              <w:top w:val="nil"/>
              <w:left w:val="nil"/>
              <w:bottom w:val="nil"/>
              <w:right w:val="nil"/>
            </w:tcBorders>
          </w:tcPr>
          <w:p w14:paraId="49267C24" w14:textId="77777777" w:rsidR="00C00BA5" w:rsidRPr="00B65E21" w:rsidRDefault="00C00BA5" w:rsidP="00C00BA5">
            <w:pPr>
              <w:pStyle w:val="Normal6a"/>
            </w:pPr>
            <w:r w:rsidRPr="00B65E21">
              <w:rPr>
                <w:b/>
                <w:i/>
              </w:rPr>
              <w:t>bc)</w:t>
            </w:r>
            <w:r w:rsidRPr="00B65E21">
              <w:tab/>
            </w:r>
            <w:r w:rsidRPr="00B65E21">
              <w:rPr>
                <w:b/>
                <w:i/>
              </w:rPr>
              <w:t>jeigu prekybos vieta yra automatinė prekybos vieta ir nei gavėjas, nei kuris nors kitas asmuo, suteikiantis paslaugas gavėjui, nuolat fiziškai nedalyvauja viešose patalpose.</w:t>
            </w:r>
          </w:p>
        </w:tc>
      </w:tr>
    </w:tbl>
    <w:p w14:paraId="03A26138"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7784E14" w14:textId="77777777" w:rsidR="00C00BA5" w:rsidRPr="00B65E21" w:rsidRDefault="00C00BA5" w:rsidP="00C00BA5">
      <w:r w:rsidRPr="00B65E21">
        <w:rPr>
          <w:rStyle w:val="HideTWBExt"/>
        </w:rPr>
        <w:t>&lt;/Amend&gt;</w:t>
      </w:r>
    </w:p>
    <w:p w14:paraId="2D58199A"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86</w:t>
      </w:r>
      <w:r w:rsidRPr="00B65E21">
        <w:rPr>
          <w:rStyle w:val="HideTWBExt"/>
          <w:b w:val="0"/>
        </w:rPr>
        <w:t>&lt;/NumAm&gt;</w:t>
      </w:r>
    </w:p>
    <w:p w14:paraId="27DAF599"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160CC175" w14:textId="77777777" w:rsidR="00C00BA5" w:rsidRPr="00B65E21" w:rsidRDefault="00C00BA5" w:rsidP="00C00BA5">
      <w:pPr>
        <w:pStyle w:val="NormalBold"/>
      </w:pPr>
      <w:r w:rsidRPr="00B65E21">
        <w:rPr>
          <w:rStyle w:val="HideTWBExt"/>
          <w:b w:val="0"/>
        </w:rPr>
        <w:t>&lt;/RepeatBlock-By&gt;</w:t>
      </w:r>
    </w:p>
    <w:p w14:paraId="026654F0"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AD52DD7" w14:textId="77777777" w:rsidR="00C00BA5" w:rsidRPr="00B65E21" w:rsidRDefault="00C00BA5" w:rsidP="00C00BA5">
      <w:pPr>
        <w:pStyle w:val="NormalBold"/>
      </w:pPr>
      <w:r w:rsidRPr="00B65E21">
        <w:rPr>
          <w:rStyle w:val="HideTWBExt"/>
          <w:b w:val="0"/>
        </w:rPr>
        <w:t>&lt;Article&gt;</w:t>
      </w:r>
      <w:r w:rsidRPr="00B65E21">
        <w:t>5 straipsnio 1 dalies 1 pastraipos b a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0793C8E" w14:textId="77777777" w:rsidTr="00C00BA5">
        <w:trPr>
          <w:trHeight w:hRule="exact" w:val="240"/>
          <w:jc w:val="center"/>
        </w:trPr>
        <w:tc>
          <w:tcPr>
            <w:tcW w:w="9752" w:type="dxa"/>
            <w:gridSpan w:val="2"/>
            <w:tcBorders>
              <w:top w:val="nil"/>
              <w:left w:val="nil"/>
              <w:bottom w:val="nil"/>
              <w:right w:val="nil"/>
            </w:tcBorders>
          </w:tcPr>
          <w:p w14:paraId="4F4C62DB" w14:textId="77777777" w:rsidR="00C00BA5" w:rsidRPr="00B65E21" w:rsidRDefault="00C00BA5" w:rsidP="00C00BA5"/>
        </w:tc>
      </w:tr>
      <w:tr w:rsidR="00C00BA5" w:rsidRPr="00B65E21" w14:paraId="4CA84EAA" w14:textId="77777777" w:rsidTr="00C00BA5">
        <w:trPr>
          <w:trHeight w:val="240"/>
          <w:jc w:val="center"/>
        </w:trPr>
        <w:tc>
          <w:tcPr>
            <w:tcW w:w="4876" w:type="dxa"/>
            <w:tcBorders>
              <w:top w:val="nil"/>
              <w:left w:val="nil"/>
              <w:bottom w:val="nil"/>
              <w:right w:val="nil"/>
            </w:tcBorders>
          </w:tcPr>
          <w:p w14:paraId="0614FAF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DED88DC" w14:textId="77777777" w:rsidR="00C00BA5" w:rsidRPr="00B65E21" w:rsidRDefault="00C00BA5" w:rsidP="00C00BA5">
            <w:pPr>
              <w:pStyle w:val="AmColumnHeading"/>
            </w:pPr>
            <w:r w:rsidRPr="00B65E21">
              <w:t>Pakeitimas</w:t>
            </w:r>
          </w:p>
        </w:tc>
      </w:tr>
      <w:tr w:rsidR="00C00BA5" w:rsidRPr="00B65E21" w14:paraId="7707F0E9" w14:textId="77777777" w:rsidTr="00C00BA5">
        <w:trPr>
          <w:jc w:val="center"/>
        </w:trPr>
        <w:tc>
          <w:tcPr>
            <w:tcW w:w="4876" w:type="dxa"/>
            <w:tcBorders>
              <w:top w:val="nil"/>
              <w:left w:val="nil"/>
              <w:bottom w:val="nil"/>
              <w:right w:val="nil"/>
            </w:tcBorders>
          </w:tcPr>
          <w:p w14:paraId="6FDEBB94" w14:textId="77777777" w:rsidR="00C00BA5" w:rsidRPr="00B65E21" w:rsidRDefault="00C00BA5" w:rsidP="00C00BA5">
            <w:pPr>
              <w:pStyle w:val="Normal6a"/>
            </w:pPr>
          </w:p>
        </w:tc>
        <w:tc>
          <w:tcPr>
            <w:tcW w:w="4876" w:type="dxa"/>
            <w:tcBorders>
              <w:top w:val="nil"/>
              <w:left w:val="nil"/>
              <w:bottom w:val="nil"/>
              <w:right w:val="nil"/>
            </w:tcBorders>
          </w:tcPr>
          <w:p w14:paraId="4ECF0537" w14:textId="77777777" w:rsidR="00C00BA5" w:rsidRPr="00B65E21" w:rsidRDefault="00C00BA5" w:rsidP="00C00BA5">
            <w:pPr>
              <w:pStyle w:val="Normal6a"/>
            </w:pPr>
            <w:r w:rsidRPr="00B65E21">
              <w:rPr>
                <w:b/>
                <w:i/>
              </w:rPr>
              <w:t>ba)</w:t>
            </w:r>
            <w:r w:rsidRPr="00B65E21">
              <w:tab/>
            </w:r>
            <w:r w:rsidRPr="00B65E21">
              <w:rPr>
                <w:b/>
                <w:i/>
              </w:rPr>
              <w:t>kai prieš mokėjimą gavėjas įsitikina, kad mokėtojo siūlomų banknotų ar monetų savybės neatitinka galiojančių Sąjungos teisės aktų arba kad tie banknotai ar monetos nėra tinkami apyvartai pagal Sąjungos teisę;</w:t>
            </w:r>
          </w:p>
        </w:tc>
      </w:tr>
    </w:tbl>
    <w:p w14:paraId="06B203FF"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6501018" w14:textId="77777777" w:rsidR="00C00BA5" w:rsidRPr="00B65E21" w:rsidRDefault="00C00BA5" w:rsidP="00C00BA5">
      <w:r w:rsidRPr="00B65E21">
        <w:rPr>
          <w:rStyle w:val="HideTWBExt"/>
        </w:rPr>
        <w:t>&lt;/Amend&gt;</w:t>
      </w:r>
    </w:p>
    <w:p w14:paraId="78866D57"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87</w:t>
      </w:r>
      <w:r w:rsidRPr="00B65E21">
        <w:rPr>
          <w:rStyle w:val="HideTWBExt"/>
          <w:b w:val="0"/>
        </w:rPr>
        <w:t>&lt;/NumAm&gt;</w:t>
      </w:r>
    </w:p>
    <w:p w14:paraId="581D8FED"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0127518A" w14:textId="77777777" w:rsidR="00C00BA5" w:rsidRPr="00B65E21" w:rsidRDefault="00C00BA5" w:rsidP="00C00BA5">
      <w:pPr>
        <w:pStyle w:val="NormalBold"/>
      </w:pPr>
      <w:r w:rsidRPr="00B65E21">
        <w:rPr>
          <w:rStyle w:val="HideTWBExt"/>
          <w:b w:val="0"/>
        </w:rPr>
        <w:t>&lt;/RepeatBlock-By&gt;</w:t>
      </w:r>
    </w:p>
    <w:p w14:paraId="5C6FD7D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9B79870" w14:textId="77777777" w:rsidR="00C00BA5" w:rsidRPr="00B65E21" w:rsidRDefault="00C00BA5" w:rsidP="00C00BA5">
      <w:pPr>
        <w:pStyle w:val="NormalBold"/>
      </w:pPr>
      <w:r w:rsidRPr="00B65E21">
        <w:rPr>
          <w:rStyle w:val="HideTWBExt"/>
          <w:b w:val="0"/>
        </w:rPr>
        <w:t>&lt;Article&gt;</w:t>
      </w:r>
      <w:r w:rsidRPr="00B65E21">
        <w:t>5 straipsnio 1 dalies 1 pastraipos b a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FBC79CD" w14:textId="77777777" w:rsidTr="00C00BA5">
        <w:trPr>
          <w:trHeight w:hRule="exact" w:val="240"/>
          <w:jc w:val="center"/>
        </w:trPr>
        <w:tc>
          <w:tcPr>
            <w:tcW w:w="9752" w:type="dxa"/>
            <w:gridSpan w:val="2"/>
            <w:tcBorders>
              <w:top w:val="nil"/>
              <w:left w:val="nil"/>
              <w:bottom w:val="nil"/>
              <w:right w:val="nil"/>
            </w:tcBorders>
          </w:tcPr>
          <w:p w14:paraId="235FDD60" w14:textId="77777777" w:rsidR="00C00BA5" w:rsidRPr="00B65E21" w:rsidRDefault="00C00BA5" w:rsidP="00C00BA5"/>
        </w:tc>
      </w:tr>
      <w:tr w:rsidR="00C00BA5" w:rsidRPr="00B65E21" w14:paraId="4AC20016" w14:textId="77777777" w:rsidTr="00C00BA5">
        <w:trPr>
          <w:trHeight w:val="240"/>
          <w:jc w:val="center"/>
        </w:trPr>
        <w:tc>
          <w:tcPr>
            <w:tcW w:w="4876" w:type="dxa"/>
            <w:tcBorders>
              <w:top w:val="nil"/>
              <w:left w:val="nil"/>
              <w:bottom w:val="nil"/>
              <w:right w:val="nil"/>
            </w:tcBorders>
          </w:tcPr>
          <w:p w14:paraId="6C9983B6"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85EDFF1" w14:textId="77777777" w:rsidR="00C00BA5" w:rsidRPr="00B65E21" w:rsidRDefault="00C00BA5" w:rsidP="00C00BA5">
            <w:pPr>
              <w:pStyle w:val="AmColumnHeading"/>
            </w:pPr>
            <w:r w:rsidRPr="00B65E21">
              <w:t>Pakeitimas</w:t>
            </w:r>
          </w:p>
        </w:tc>
      </w:tr>
      <w:tr w:rsidR="00C00BA5" w:rsidRPr="00B65E21" w14:paraId="62A90EF6" w14:textId="77777777" w:rsidTr="00C00BA5">
        <w:trPr>
          <w:jc w:val="center"/>
        </w:trPr>
        <w:tc>
          <w:tcPr>
            <w:tcW w:w="4876" w:type="dxa"/>
            <w:tcBorders>
              <w:top w:val="nil"/>
              <w:left w:val="nil"/>
              <w:bottom w:val="nil"/>
              <w:right w:val="nil"/>
            </w:tcBorders>
          </w:tcPr>
          <w:p w14:paraId="0F8A162D" w14:textId="77777777" w:rsidR="00C00BA5" w:rsidRPr="00B65E21" w:rsidRDefault="00C00BA5" w:rsidP="00C00BA5">
            <w:pPr>
              <w:pStyle w:val="Normal6a"/>
            </w:pPr>
          </w:p>
        </w:tc>
        <w:tc>
          <w:tcPr>
            <w:tcW w:w="4876" w:type="dxa"/>
            <w:tcBorders>
              <w:top w:val="nil"/>
              <w:left w:val="nil"/>
              <w:bottom w:val="nil"/>
              <w:right w:val="nil"/>
            </w:tcBorders>
          </w:tcPr>
          <w:p w14:paraId="3F816915" w14:textId="77777777" w:rsidR="00C00BA5" w:rsidRPr="00B65E21" w:rsidRDefault="00C00BA5" w:rsidP="00C00BA5">
            <w:pPr>
              <w:pStyle w:val="Normal6a"/>
            </w:pPr>
            <w:r w:rsidRPr="00B65E21">
              <w:rPr>
                <w:b/>
                <w:i/>
              </w:rPr>
              <w:t>ba)</w:t>
            </w:r>
            <w:r w:rsidRPr="00B65E21">
              <w:tab/>
            </w:r>
            <w:r w:rsidRPr="00B65E21">
              <w:rPr>
                <w:b/>
                <w:i/>
              </w:rPr>
              <w:t>kai sandoris sudaromas vykstant nuotolinei prekybai.</w:t>
            </w:r>
          </w:p>
        </w:tc>
      </w:tr>
    </w:tbl>
    <w:p w14:paraId="0AAFE663"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926107A" w14:textId="77777777" w:rsidR="00C00BA5" w:rsidRPr="00B65E21" w:rsidRDefault="00C00BA5" w:rsidP="00C00BA5">
      <w:r w:rsidRPr="00B65E21">
        <w:rPr>
          <w:rStyle w:val="HideTWBExt"/>
        </w:rPr>
        <w:t>&lt;/Amend&gt;</w:t>
      </w:r>
    </w:p>
    <w:p w14:paraId="6452C7B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88</w:t>
      </w:r>
      <w:r w:rsidRPr="00B65E21">
        <w:rPr>
          <w:rStyle w:val="HideTWBExt"/>
          <w:b w:val="0"/>
        </w:rPr>
        <w:t>&lt;/NumAm&gt;</w:t>
      </w:r>
    </w:p>
    <w:p w14:paraId="56C5E9C4"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01A5D5F4" w14:textId="77777777" w:rsidR="00C00BA5" w:rsidRPr="00B65E21" w:rsidRDefault="00C00BA5" w:rsidP="00C00BA5">
      <w:pPr>
        <w:pStyle w:val="NormalBold"/>
      </w:pPr>
      <w:r w:rsidRPr="00B65E21">
        <w:rPr>
          <w:rStyle w:val="HideTWBExt"/>
          <w:b w:val="0"/>
        </w:rPr>
        <w:t>&lt;/RepeatBlock-By&gt;</w:t>
      </w:r>
    </w:p>
    <w:p w14:paraId="520DABA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17E5651" w14:textId="77777777" w:rsidR="00C00BA5" w:rsidRPr="00B65E21" w:rsidRDefault="00C00BA5" w:rsidP="00C00BA5">
      <w:pPr>
        <w:pStyle w:val="NormalBold"/>
      </w:pPr>
      <w:r w:rsidRPr="00B65E21">
        <w:rPr>
          <w:rStyle w:val="HideTWBExt"/>
          <w:b w:val="0"/>
        </w:rPr>
        <w:t>&lt;Article&gt;</w:t>
      </w:r>
      <w:r w:rsidRPr="00B65E21">
        <w:t>5 straipsnio 1 dalies 1 pastraipos b b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9D1F31E" w14:textId="77777777" w:rsidTr="00C00BA5">
        <w:trPr>
          <w:trHeight w:hRule="exact" w:val="240"/>
          <w:jc w:val="center"/>
        </w:trPr>
        <w:tc>
          <w:tcPr>
            <w:tcW w:w="9752" w:type="dxa"/>
            <w:gridSpan w:val="2"/>
            <w:tcBorders>
              <w:top w:val="nil"/>
              <w:left w:val="nil"/>
              <w:bottom w:val="nil"/>
              <w:right w:val="nil"/>
            </w:tcBorders>
          </w:tcPr>
          <w:p w14:paraId="16C25F62" w14:textId="77777777" w:rsidR="00C00BA5" w:rsidRPr="00B65E21" w:rsidRDefault="00C00BA5" w:rsidP="00C00BA5"/>
        </w:tc>
      </w:tr>
      <w:tr w:rsidR="00C00BA5" w:rsidRPr="00B65E21" w14:paraId="4360DD46" w14:textId="77777777" w:rsidTr="00C00BA5">
        <w:trPr>
          <w:trHeight w:val="240"/>
          <w:jc w:val="center"/>
        </w:trPr>
        <w:tc>
          <w:tcPr>
            <w:tcW w:w="4876" w:type="dxa"/>
            <w:tcBorders>
              <w:top w:val="nil"/>
              <w:left w:val="nil"/>
              <w:bottom w:val="nil"/>
              <w:right w:val="nil"/>
            </w:tcBorders>
          </w:tcPr>
          <w:p w14:paraId="4668886F"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346EF8E" w14:textId="77777777" w:rsidR="00C00BA5" w:rsidRPr="00B65E21" w:rsidRDefault="00C00BA5" w:rsidP="00C00BA5">
            <w:pPr>
              <w:pStyle w:val="AmColumnHeading"/>
            </w:pPr>
            <w:r w:rsidRPr="00B65E21">
              <w:t>Pakeitimas</w:t>
            </w:r>
          </w:p>
        </w:tc>
      </w:tr>
      <w:tr w:rsidR="00C00BA5" w:rsidRPr="00B65E21" w14:paraId="7CC15B12" w14:textId="77777777" w:rsidTr="00C00BA5">
        <w:trPr>
          <w:jc w:val="center"/>
        </w:trPr>
        <w:tc>
          <w:tcPr>
            <w:tcW w:w="4876" w:type="dxa"/>
            <w:tcBorders>
              <w:top w:val="nil"/>
              <w:left w:val="nil"/>
              <w:bottom w:val="nil"/>
              <w:right w:val="nil"/>
            </w:tcBorders>
          </w:tcPr>
          <w:p w14:paraId="7615933A" w14:textId="77777777" w:rsidR="00C00BA5" w:rsidRPr="00B65E21" w:rsidRDefault="00C00BA5" w:rsidP="00C00BA5">
            <w:pPr>
              <w:pStyle w:val="Normal6a"/>
            </w:pPr>
          </w:p>
        </w:tc>
        <w:tc>
          <w:tcPr>
            <w:tcW w:w="4876" w:type="dxa"/>
            <w:tcBorders>
              <w:top w:val="nil"/>
              <w:left w:val="nil"/>
              <w:bottom w:val="nil"/>
              <w:right w:val="nil"/>
            </w:tcBorders>
          </w:tcPr>
          <w:p w14:paraId="34BE1F3E" w14:textId="77777777" w:rsidR="00C00BA5" w:rsidRPr="00B65E21" w:rsidRDefault="00C00BA5" w:rsidP="00C00BA5">
            <w:pPr>
              <w:pStyle w:val="Normal6a"/>
            </w:pPr>
            <w:r w:rsidRPr="00B65E21">
              <w:rPr>
                <w:b/>
                <w:i/>
              </w:rPr>
              <w:t>bb)</w:t>
            </w:r>
            <w:r w:rsidRPr="00B65E21">
              <w:tab/>
            </w:r>
            <w:r w:rsidRPr="00B65E21">
              <w:rPr>
                <w:b/>
                <w:i/>
              </w:rPr>
              <w:t>kai mokėtojas atsisako papildyti;</w:t>
            </w:r>
          </w:p>
        </w:tc>
      </w:tr>
    </w:tbl>
    <w:p w14:paraId="20CFC1AB"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D4587F9" w14:textId="77777777" w:rsidR="00C00BA5" w:rsidRPr="00B65E21" w:rsidRDefault="00C00BA5" w:rsidP="00C00BA5">
      <w:pPr>
        <w:rPr>
          <w:rStyle w:val="HideTWBExt"/>
        </w:rPr>
      </w:pPr>
      <w:r w:rsidRPr="00B65E21">
        <w:rPr>
          <w:rStyle w:val="HideTWBExt"/>
        </w:rPr>
        <w:t>&lt;/Amend&gt;</w:t>
      </w:r>
    </w:p>
    <w:p w14:paraId="4F7E46E7"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89</w:t>
      </w:r>
      <w:r w:rsidRPr="00B65E21">
        <w:rPr>
          <w:rStyle w:val="HideTWBExt"/>
          <w:b w:val="0"/>
        </w:rPr>
        <w:t>&lt;/NumAm&gt;</w:t>
      </w:r>
    </w:p>
    <w:p w14:paraId="3A72F7E4" w14:textId="77777777" w:rsidR="00C00BA5" w:rsidRPr="00B65E21" w:rsidRDefault="00C00BA5" w:rsidP="00C00BA5">
      <w:pPr>
        <w:pStyle w:val="NormalBold"/>
      </w:pPr>
      <w:r w:rsidRPr="00B65E21">
        <w:rPr>
          <w:rStyle w:val="HideTWBExt"/>
          <w:b w:val="0"/>
        </w:rPr>
        <w:t>&lt;RepeatBlock-By&gt;&lt;Members&gt;</w:t>
      </w:r>
      <w:r w:rsidRPr="00B65E21">
        <w:t>Gilles Boyer, Anouk Van Brug, Stéphanie Yon-Courtin</w:t>
      </w:r>
      <w:r w:rsidRPr="00B65E21">
        <w:rPr>
          <w:rStyle w:val="HideTWBExt"/>
          <w:b w:val="0"/>
        </w:rPr>
        <w:t>&lt;/Members&gt;</w:t>
      </w:r>
    </w:p>
    <w:p w14:paraId="679CB5D9" w14:textId="77777777" w:rsidR="00C00BA5" w:rsidRPr="00B65E21" w:rsidRDefault="00C00BA5" w:rsidP="00C00BA5">
      <w:pPr>
        <w:pStyle w:val="NormalBold"/>
      </w:pPr>
      <w:r w:rsidRPr="00B65E21">
        <w:rPr>
          <w:rStyle w:val="HideTWBExt"/>
          <w:b w:val="0"/>
        </w:rPr>
        <w:t>&lt;/RepeatBlock-By&gt;</w:t>
      </w:r>
    </w:p>
    <w:p w14:paraId="01F945BD"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2F51975" w14:textId="77777777" w:rsidR="00C00BA5" w:rsidRPr="00B65E21" w:rsidRDefault="00C00BA5" w:rsidP="00C00BA5">
      <w:pPr>
        <w:pStyle w:val="NormalBold"/>
      </w:pPr>
      <w:r w:rsidRPr="00B65E21">
        <w:rPr>
          <w:rStyle w:val="HideTWBExt"/>
          <w:b w:val="0"/>
        </w:rPr>
        <w:t>&lt;Article&gt;</w:t>
      </w:r>
      <w:r w:rsidRPr="00B65E21">
        <w:t>5 straipsnio 1 dalies 2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6FC77F8" w14:textId="77777777" w:rsidTr="00C00BA5">
        <w:trPr>
          <w:trHeight w:hRule="exact" w:val="240"/>
          <w:jc w:val="center"/>
        </w:trPr>
        <w:tc>
          <w:tcPr>
            <w:tcW w:w="9752" w:type="dxa"/>
            <w:gridSpan w:val="2"/>
            <w:tcBorders>
              <w:top w:val="nil"/>
              <w:left w:val="nil"/>
              <w:bottom w:val="nil"/>
              <w:right w:val="nil"/>
            </w:tcBorders>
          </w:tcPr>
          <w:p w14:paraId="1FDE8762" w14:textId="77777777" w:rsidR="00C00BA5" w:rsidRPr="00B65E21" w:rsidRDefault="00C00BA5" w:rsidP="00C00BA5"/>
        </w:tc>
      </w:tr>
      <w:tr w:rsidR="00C00BA5" w:rsidRPr="00B65E21" w14:paraId="7CF05CC1" w14:textId="77777777" w:rsidTr="00C00BA5">
        <w:trPr>
          <w:trHeight w:val="240"/>
          <w:jc w:val="center"/>
        </w:trPr>
        <w:tc>
          <w:tcPr>
            <w:tcW w:w="4876" w:type="dxa"/>
            <w:tcBorders>
              <w:top w:val="nil"/>
              <w:left w:val="nil"/>
              <w:bottom w:val="nil"/>
              <w:right w:val="nil"/>
            </w:tcBorders>
          </w:tcPr>
          <w:p w14:paraId="0E9335DF"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0865825" w14:textId="77777777" w:rsidR="00C00BA5" w:rsidRPr="00B65E21" w:rsidRDefault="00C00BA5" w:rsidP="00C00BA5">
            <w:pPr>
              <w:pStyle w:val="AmColumnHeading"/>
            </w:pPr>
            <w:r w:rsidRPr="00B65E21">
              <w:t>Pakeitimas</w:t>
            </w:r>
          </w:p>
        </w:tc>
      </w:tr>
      <w:tr w:rsidR="00C00BA5" w:rsidRPr="00B65E21" w14:paraId="3B03FC75" w14:textId="77777777" w:rsidTr="00C00BA5">
        <w:trPr>
          <w:jc w:val="center"/>
        </w:trPr>
        <w:tc>
          <w:tcPr>
            <w:tcW w:w="4876" w:type="dxa"/>
            <w:tcBorders>
              <w:top w:val="nil"/>
              <w:left w:val="nil"/>
              <w:bottom w:val="nil"/>
              <w:right w:val="nil"/>
            </w:tcBorders>
          </w:tcPr>
          <w:p w14:paraId="2C2345BC" w14:textId="77777777" w:rsidR="00C00BA5" w:rsidRPr="00B65E21" w:rsidRDefault="00C00BA5" w:rsidP="00C00BA5">
            <w:pPr>
              <w:pStyle w:val="Normal6a"/>
            </w:pPr>
            <w:r w:rsidRPr="00B65E21">
              <w:t>Taikant a punktą, prievolė įrodyti, kad tokios teisėtos</w:t>
            </w:r>
            <w:r w:rsidRPr="00B65E21">
              <w:rPr>
                <w:b/>
                <w:bCs/>
                <w:i/>
                <w:iCs/>
              </w:rPr>
              <w:t xml:space="preserve"> ir laikinos</w:t>
            </w:r>
            <w:r w:rsidRPr="00B65E21">
              <w:t xml:space="preserve"> priežastys konkrečiu atveju egzistavo ir kad </w:t>
            </w:r>
            <w:r w:rsidRPr="00B65E21">
              <w:lastRenderedPageBreak/>
              <w:t>atsisakymas buvo proporcingas, tenka gavėjui.</w:t>
            </w:r>
          </w:p>
        </w:tc>
        <w:tc>
          <w:tcPr>
            <w:tcW w:w="4876" w:type="dxa"/>
            <w:tcBorders>
              <w:top w:val="nil"/>
              <w:left w:val="nil"/>
              <w:bottom w:val="nil"/>
              <w:right w:val="nil"/>
            </w:tcBorders>
          </w:tcPr>
          <w:p w14:paraId="60370D3E" w14:textId="77777777" w:rsidR="00C00BA5" w:rsidRPr="00B65E21" w:rsidRDefault="00C00BA5" w:rsidP="00C00BA5">
            <w:pPr>
              <w:pStyle w:val="Normal6a"/>
            </w:pPr>
            <w:r w:rsidRPr="00B65E21">
              <w:lastRenderedPageBreak/>
              <w:t xml:space="preserve">Taikant a punktą, prievolė įrodyti, kad tokios teisėtos priežastys konkrečiu atveju </w:t>
            </w:r>
            <w:r w:rsidRPr="00B65E21">
              <w:lastRenderedPageBreak/>
              <w:t>egzistavo ir kad atsisakymas buvo proporcingas, tenka gavėjui.</w:t>
            </w:r>
          </w:p>
        </w:tc>
      </w:tr>
    </w:tbl>
    <w:p w14:paraId="22F8F4CA"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3D3AC85" w14:textId="77777777" w:rsidR="00C00BA5" w:rsidRPr="00B65E21" w:rsidRDefault="00C00BA5" w:rsidP="00C00BA5">
      <w:r w:rsidRPr="00B65E21">
        <w:rPr>
          <w:rStyle w:val="HideTWBExt"/>
        </w:rPr>
        <w:t>&lt;/Amend&gt;</w:t>
      </w:r>
    </w:p>
    <w:p w14:paraId="2A8E3A91"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90</w:t>
      </w:r>
      <w:r w:rsidRPr="00B65E21">
        <w:rPr>
          <w:rStyle w:val="HideTWBExt"/>
          <w:b w:val="0"/>
        </w:rPr>
        <w:t>&lt;/NumAm&gt;</w:t>
      </w:r>
    </w:p>
    <w:p w14:paraId="2D6994C2"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467CA646"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3703B66E" w14:textId="77777777" w:rsidR="00C00BA5" w:rsidRPr="00B65E21" w:rsidRDefault="00C00BA5" w:rsidP="00C00BA5">
      <w:pPr>
        <w:pStyle w:val="NormalBold"/>
      </w:pPr>
      <w:r w:rsidRPr="00B65E21">
        <w:rPr>
          <w:rStyle w:val="HideTWBExt"/>
          <w:b w:val="0"/>
        </w:rPr>
        <w:t>&lt;/RepeatBlock-By&gt;</w:t>
      </w:r>
    </w:p>
    <w:p w14:paraId="247A5C20"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52CFA04" w14:textId="77777777" w:rsidR="00C00BA5" w:rsidRPr="00B65E21" w:rsidRDefault="00C00BA5" w:rsidP="00C00BA5">
      <w:pPr>
        <w:pStyle w:val="NormalBold"/>
      </w:pPr>
      <w:r w:rsidRPr="00B65E21">
        <w:rPr>
          <w:rStyle w:val="HideTWBExt"/>
          <w:b w:val="0"/>
        </w:rPr>
        <w:t>&lt;Article&gt;</w:t>
      </w:r>
      <w:r w:rsidRPr="00B65E21">
        <w:t>5 straipsnio 1 dalies 2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2CDA688" w14:textId="77777777" w:rsidTr="00C00BA5">
        <w:trPr>
          <w:trHeight w:hRule="exact" w:val="240"/>
          <w:jc w:val="center"/>
        </w:trPr>
        <w:tc>
          <w:tcPr>
            <w:tcW w:w="9752" w:type="dxa"/>
            <w:gridSpan w:val="2"/>
            <w:tcBorders>
              <w:top w:val="nil"/>
              <w:left w:val="nil"/>
              <w:bottom w:val="nil"/>
              <w:right w:val="nil"/>
            </w:tcBorders>
          </w:tcPr>
          <w:p w14:paraId="29801C62" w14:textId="77777777" w:rsidR="00C00BA5" w:rsidRPr="00B65E21" w:rsidRDefault="00C00BA5" w:rsidP="00C00BA5"/>
        </w:tc>
      </w:tr>
      <w:tr w:rsidR="00C00BA5" w:rsidRPr="00B65E21" w14:paraId="51C2B675" w14:textId="77777777" w:rsidTr="00C00BA5">
        <w:trPr>
          <w:trHeight w:val="240"/>
          <w:jc w:val="center"/>
        </w:trPr>
        <w:tc>
          <w:tcPr>
            <w:tcW w:w="4876" w:type="dxa"/>
            <w:tcBorders>
              <w:top w:val="nil"/>
              <w:left w:val="nil"/>
              <w:bottom w:val="nil"/>
              <w:right w:val="nil"/>
            </w:tcBorders>
          </w:tcPr>
          <w:p w14:paraId="167A7B76"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3DF1F5A" w14:textId="77777777" w:rsidR="00C00BA5" w:rsidRPr="00B65E21" w:rsidRDefault="00C00BA5" w:rsidP="00C00BA5">
            <w:pPr>
              <w:pStyle w:val="AmColumnHeading"/>
            </w:pPr>
            <w:r w:rsidRPr="00B65E21">
              <w:t>Pakeitimas</w:t>
            </w:r>
          </w:p>
        </w:tc>
      </w:tr>
      <w:tr w:rsidR="00C00BA5" w:rsidRPr="00B65E21" w14:paraId="562F9B6F" w14:textId="77777777" w:rsidTr="00C00BA5">
        <w:trPr>
          <w:jc w:val="center"/>
        </w:trPr>
        <w:tc>
          <w:tcPr>
            <w:tcW w:w="4876" w:type="dxa"/>
            <w:tcBorders>
              <w:top w:val="nil"/>
              <w:left w:val="nil"/>
              <w:bottom w:val="nil"/>
              <w:right w:val="nil"/>
            </w:tcBorders>
          </w:tcPr>
          <w:p w14:paraId="35DE7C99" w14:textId="77777777" w:rsidR="00C00BA5" w:rsidRPr="00B65E21" w:rsidRDefault="00C00BA5" w:rsidP="00C00BA5">
            <w:pPr>
              <w:pStyle w:val="Normal6a"/>
            </w:pPr>
            <w:r w:rsidRPr="00B65E21">
              <w:t>Taikant a punktą, prievolė įrodyti, kad tokios teisėtos ir laikinos priežastys konkrečiu atveju egzistavo ir kad atsisakymas buvo proporcingas, tenka gavėjui.</w:t>
            </w:r>
          </w:p>
        </w:tc>
        <w:tc>
          <w:tcPr>
            <w:tcW w:w="4876" w:type="dxa"/>
            <w:tcBorders>
              <w:top w:val="nil"/>
              <w:left w:val="nil"/>
              <w:bottom w:val="nil"/>
              <w:right w:val="nil"/>
            </w:tcBorders>
          </w:tcPr>
          <w:p w14:paraId="335EC81C" w14:textId="77777777" w:rsidR="00C00BA5" w:rsidRPr="00B65E21" w:rsidRDefault="00C00BA5" w:rsidP="00C00BA5">
            <w:pPr>
              <w:pStyle w:val="Normal6a"/>
            </w:pPr>
            <w:r w:rsidRPr="00B65E21">
              <w:rPr>
                <w:b/>
                <w:i/>
              </w:rPr>
              <w:t>Gavėjai, kuriems taikoma pareiga priimti grynuosius pinigus, nenaudoja sutarties sąlygų, dėl kurių nebuvo atskirai derėtasi, arba komercinės praktikos, jei jų tikslas arba poveikis yra nepriimti grynųjų pinigų apmokant eurais išreikštas pinigines skolas. Tokios sutarčių sąlygos ar komercinė praktika mokėtojui nėra privalomos. Visada yra laikoma, kad dėl sutarties sąlygos nebuvo atskirai derėtasi, jeigu ji buvo parengta iš anksto, ir mokėtojas dėl to negalėjo padaryti įtakos sąlygos esmei, ypač iš anksto suformuluotų tipinių sutarčių atveju.</w:t>
            </w:r>
            <w:r w:rsidRPr="00B65E21">
              <w:t xml:space="preserve"> Taikant a punktą, prievolė įrodyti, kad tokios teisėtos ir laikinos priežastys konkrečiu atveju egzistavo ir kad atsisakymas buvo proporcingas, tenka gavėjui</w:t>
            </w:r>
            <w:r w:rsidRPr="00B65E21">
              <w:rPr>
                <w:b/>
                <w:bCs/>
                <w:i/>
                <w:iCs/>
              </w:rPr>
              <w:t>, o sutartimi apibrėžtos priemonės ar techniniai apribojimai, kuriuos taiko tretieji asmenys, ypač mokėjimo paslaugų ar terminalų teikėjai, nelaikomos teisėtomis priežastimis</w:t>
            </w:r>
            <w:r w:rsidRPr="00B65E21">
              <w:t>.</w:t>
            </w:r>
          </w:p>
        </w:tc>
      </w:tr>
    </w:tbl>
    <w:p w14:paraId="7B6AD32D"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4C346E17"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1270553B" w14:textId="77777777" w:rsidR="00C00BA5" w:rsidRPr="00B65E21" w:rsidRDefault="00C00BA5" w:rsidP="00C00BA5">
      <w:pPr>
        <w:pStyle w:val="AmJustText"/>
      </w:pPr>
      <w:r w:rsidRPr="00B65E21">
        <w:t>Nėra priežasties aiškių reglamento dėl skaitmeninio euro sukūrimo 10 straipsnio nuostatų netaikyti ir atsiskaitant grynaisiais, taip pat užtikrinant, kad nebus apsunkintas grynųjų pinigų naudojimas.</w:t>
      </w:r>
    </w:p>
    <w:p w14:paraId="7A8268FC" w14:textId="77777777" w:rsidR="00C00BA5" w:rsidRPr="00B65E21" w:rsidRDefault="00C00BA5" w:rsidP="00C00BA5">
      <w:r w:rsidRPr="00B65E21">
        <w:rPr>
          <w:rStyle w:val="HideTWBExt"/>
        </w:rPr>
        <w:t>&lt;/Amend&gt;</w:t>
      </w:r>
    </w:p>
    <w:p w14:paraId="7802805B" w14:textId="77777777" w:rsidR="00C00BA5" w:rsidRPr="00B65E21" w:rsidRDefault="00C00BA5" w:rsidP="00C00BA5">
      <w:pPr>
        <w:pStyle w:val="AmNumberTabs"/>
      </w:pPr>
      <w:r w:rsidRPr="00B65E21">
        <w:rPr>
          <w:rStyle w:val="HideTWBExt"/>
          <w:b w:val="0"/>
        </w:rPr>
        <w:lastRenderedPageBreak/>
        <w:t>&lt;Amend&gt;</w:t>
      </w:r>
      <w:r w:rsidRPr="00B65E21">
        <w:t>Pakeitimas</w:t>
      </w:r>
      <w:r w:rsidRPr="00B65E21">
        <w:tab/>
      </w:r>
      <w:r w:rsidRPr="00B65E21">
        <w:tab/>
      </w:r>
      <w:r w:rsidRPr="00B65E21">
        <w:rPr>
          <w:rStyle w:val="HideTWBExt"/>
          <w:b w:val="0"/>
        </w:rPr>
        <w:t>&lt;NumAm&gt;</w:t>
      </w:r>
      <w:r w:rsidRPr="00B65E21">
        <w:t>91</w:t>
      </w:r>
      <w:r w:rsidRPr="00B65E21">
        <w:rPr>
          <w:rStyle w:val="HideTWBExt"/>
          <w:b w:val="0"/>
        </w:rPr>
        <w:t>&lt;/NumAm&gt;</w:t>
      </w:r>
    </w:p>
    <w:p w14:paraId="13032A28" w14:textId="77777777" w:rsidR="00C00BA5" w:rsidRPr="00B65E21" w:rsidRDefault="00C00BA5" w:rsidP="00C00BA5">
      <w:pPr>
        <w:pStyle w:val="NormalBold"/>
      </w:pPr>
      <w:r w:rsidRPr="00B65E21">
        <w:rPr>
          <w:rStyle w:val="HideTWBExt"/>
          <w:b w:val="0"/>
        </w:rPr>
        <w:t>&lt;RepeatBlock-By&gt;&lt;Members&gt;</w:t>
      </w:r>
      <w:r w:rsidRPr="00B65E21">
        <w:t>Billy Kelleher</w:t>
      </w:r>
      <w:r w:rsidRPr="00B65E21">
        <w:rPr>
          <w:rStyle w:val="HideTWBExt"/>
          <w:b w:val="0"/>
        </w:rPr>
        <w:t>&lt;/Members&gt;</w:t>
      </w:r>
    </w:p>
    <w:p w14:paraId="7B75072F" w14:textId="77777777" w:rsidR="00C00BA5" w:rsidRPr="00B65E21" w:rsidRDefault="00C00BA5" w:rsidP="00C00BA5">
      <w:pPr>
        <w:pStyle w:val="NormalBold"/>
      </w:pPr>
      <w:r w:rsidRPr="00B65E21">
        <w:rPr>
          <w:rStyle w:val="HideTWBExt"/>
          <w:b w:val="0"/>
        </w:rPr>
        <w:t>&lt;/RepeatBlock-By&gt;</w:t>
      </w:r>
    </w:p>
    <w:p w14:paraId="53A1A14A"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AB5809A" w14:textId="77777777" w:rsidR="00C00BA5" w:rsidRPr="00B65E21" w:rsidRDefault="00C00BA5" w:rsidP="00C00BA5">
      <w:pPr>
        <w:pStyle w:val="NormalBold"/>
      </w:pPr>
      <w:r w:rsidRPr="00B65E21">
        <w:rPr>
          <w:rStyle w:val="HideTWBExt"/>
          <w:b w:val="0"/>
        </w:rPr>
        <w:t>&lt;Article&gt;</w:t>
      </w:r>
      <w:r w:rsidRPr="00B65E21">
        <w:t>5 straipsnio 1 dalies 2 a pastraipa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7A084BA" w14:textId="77777777" w:rsidTr="00C00BA5">
        <w:trPr>
          <w:trHeight w:hRule="exact" w:val="240"/>
          <w:jc w:val="center"/>
        </w:trPr>
        <w:tc>
          <w:tcPr>
            <w:tcW w:w="9752" w:type="dxa"/>
            <w:gridSpan w:val="2"/>
            <w:tcBorders>
              <w:top w:val="nil"/>
              <w:left w:val="nil"/>
              <w:bottom w:val="nil"/>
              <w:right w:val="nil"/>
            </w:tcBorders>
          </w:tcPr>
          <w:p w14:paraId="2013834B" w14:textId="77777777" w:rsidR="00C00BA5" w:rsidRPr="00B65E21" w:rsidRDefault="00C00BA5" w:rsidP="00C00BA5"/>
        </w:tc>
      </w:tr>
      <w:tr w:rsidR="00C00BA5" w:rsidRPr="00B65E21" w14:paraId="0BE6E21B" w14:textId="77777777" w:rsidTr="00C00BA5">
        <w:trPr>
          <w:trHeight w:val="240"/>
          <w:jc w:val="center"/>
        </w:trPr>
        <w:tc>
          <w:tcPr>
            <w:tcW w:w="4876" w:type="dxa"/>
            <w:tcBorders>
              <w:top w:val="nil"/>
              <w:left w:val="nil"/>
              <w:bottom w:val="nil"/>
              <w:right w:val="nil"/>
            </w:tcBorders>
          </w:tcPr>
          <w:p w14:paraId="54109B0D"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C192681" w14:textId="77777777" w:rsidR="00C00BA5" w:rsidRPr="00B65E21" w:rsidRDefault="00C00BA5" w:rsidP="00C00BA5">
            <w:pPr>
              <w:pStyle w:val="AmColumnHeading"/>
            </w:pPr>
            <w:r w:rsidRPr="00B65E21">
              <w:t>Pakeitimas</w:t>
            </w:r>
          </w:p>
        </w:tc>
      </w:tr>
      <w:tr w:rsidR="00C00BA5" w:rsidRPr="00B65E21" w14:paraId="2CA59323" w14:textId="77777777" w:rsidTr="00C00BA5">
        <w:trPr>
          <w:jc w:val="center"/>
        </w:trPr>
        <w:tc>
          <w:tcPr>
            <w:tcW w:w="4876" w:type="dxa"/>
            <w:tcBorders>
              <w:top w:val="nil"/>
              <w:left w:val="nil"/>
              <w:bottom w:val="nil"/>
              <w:right w:val="nil"/>
            </w:tcBorders>
          </w:tcPr>
          <w:p w14:paraId="337CE4F9" w14:textId="77777777" w:rsidR="00C00BA5" w:rsidRPr="00B65E21" w:rsidRDefault="00C00BA5" w:rsidP="00C00BA5">
            <w:pPr>
              <w:pStyle w:val="Normal6a"/>
            </w:pPr>
          </w:p>
        </w:tc>
        <w:tc>
          <w:tcPr>
            <w:tcW w:w="4876" w:type="dxa"/>
            <w:tcBorders>
              <w:top w:val="nil"/>
              <w:left w:val="nil"/>
              <w:bottom w:val="nil"/>
              <w:right w:val="nil"/>
            </w:tcBorders>
          </w:tcPr>
          <w:p w14:paraId="59690304" w14:textId="77777777" w:rsidR="00C00BA5" w:rsidRPr="00B65E21" w:rsidRDefault="00C00BA5" w:rsidP="00C00BA5">
            <w:pPr>
              <w:pStyle w:val="Normal6a"/>
              <w:rPr>
                <w:b/>
                <w:bCs/>
                <w:i/>
                <w:iCs/>
              </w:rPr>
            </w:pPr>
            <w:r w:rsidRPr="00B65E21">
              <w:rPr>
                <w:b/>
                <w:i/>
              </w:rPr>
              <w:t>Taikant b punktą, vienašališkas išankstinis atsisakymas priimti grynuosius pinigus yra pateisinamas tik tais atvejais, kai mokėtojas aiškiai ir suprantamai informuojamas patekdamas į gavėjo įmonę arba prieš užsakydamas gavėjo paslaugas. Gavėjas turėtų tinkamai atsižvelgti į mokėtojo prieinamumo reikalavimus.</w:t>
            </w:r>
          </w:p>
        </w:tc>
      </w:tr>
    </w:tbl>
    <w:p w14:paraId="670A61A8"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4514FDD" w14:textId="77777777" w:rsidR="00C00BA5" w:rsidRPr="00B65E21" w:rsidRDefault="00C00BA5" w:rsidP="00C00BA5">
      <w:r w:rsidRPr="00B65E21">
        <w:rPr>
          <w:rStyle w:val="HideTWBExt"/>
        </w:rPr>
        <w:t>&lt;/Amend&gt;</w:t>
      </w:r>
    </w:p>
    <w:p w14:paraId="0E717EF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92</w:t>
      </w:r>
      <w:r w:rsidRPr="00B65E21">
        <w:rPr>
          <w:rStyle w:val="HideTWBExt"/>
          <w:b w:val="0"/>
        </w:rPr>
        <w:t>&lt;/NumAm&gt;</w:t>
      </w:r>
    </w:p>
    <w:p w14:paraId="3321A879"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2D48E766" w14:textId="77777777" w:rsidR="00C00BA5" w:rsidRPr="00B65E21" w:rsidRDefault="00C00BA5" w:rsidP="00C00BA5">
      <w:pPr>
        <w:pStyle w:val="NormalBold"/>
      </w:pPr>
      <w:r w:rsidRPr="00B65E21">
        <w:rPr>
          <w:rStyle w:val="HideTWBExt"/>
          <w:b w:val="0"/>
        </w:rPr>
        <w:t>&lt;/RepeatBlock-By&gt;</w:t>
      </w:r>
    </w:p>
    <w:p w14:paraId="60E20BC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AEB5F7C" w14:textId="77777777" w:rsidR="00C00BA5" w:rsidRPr="00B65E21" w:rsidRDefault="00C00BA5" w:rsidP="00C00BA5">
      <w:pPr>
        <w:pStyle w:val="NormalBold"/>
      </w:pPr>
      <w:r w:rsidRPr="00B65E21">
        <w:rPr>
          <w:rStyle w:val="HideTWBExt"/>
          <w:b w:val="0"/>
        </w:rPr>
        <w:t>&lt;Article&gt;</w:t>
      </w:r>
      <w:r w:rsidRPr="00B65E21">
        <w:t>5 straipsnio 1 dalies 2 a pastraipa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8D8A366" w14:textId="77777777" w:rsidTr="00C00BA5">
        <w:trPr>
          <w:trHeight w:hRule="exact" w:val="240"/>
          <w:jc w:val="center"/>
        </w:trPr>
        <w:tc>
          <w:tcPr>
            <w:tcW w:w="9752" w:type="dxa"/>
            <w:gridSpan w:val="2"/>
            <w:tcBorders>
              <w:top w:val="nil"/>
              <w:left w:val="nil"/>
              <w:bottom w:val="nil"/>
              <w:right w:val="nil"/>
            </w:tcBorders>
          </w:tcPr>
          <w:p w14:paraId="12BAF1BD" w14:textId="77777777" w:rsidR="00C00BA5" w:rsidRPr="00B65E21" w:rsidRDefault="00C00BA5" w:rsidP="00C00BA5"/>
        </w:tc>
      </w:tr>
      <w:tr w:rsidR="00C00BA5" w:rsidRPr="00B65E21" w14:paraId="0AE46F4A" w14:textId="77777777" w:rsidTr="00C00BA5">
        <w:trPr>
          <w:trHeight w:val="240"/>
          <w:jc w:val="center"/>
        </w:trPr>
        <w:tc>
          <w:tcPr>
            <w:tcW w:w="4876" w:type="dxa"/>
            <w:tcBorders>
              <w:top w:val="nil"/>
              <w:left w:val="nil"/>
              <w:bottom w:val="nil"/>
              <w:right w:val="nil"/>
            </w:tcBorders>
          </w:tcPr>
          <w:p w14:paraId="1A013B53"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C4DACA1" w14:textId="77777777" w:rsidR="00C00BA5" w:rsidRPr="00B65E21" w:rsidRDefault="00C00BA5" w:rsidP="00C00BA5">
            <w:pPr>
              <w:pStyle w:val="AmColumnHeading"/>
            </w:pPr>
            <w:r w:rsidRPr="00B65E21">
              <w:t>Pakeitimas</w:t>
            </w:r>
          </w:p>
        </w:tc>
      </w:tr>
      <w:tr w:rsidR="00C00BA5" w:rsidRPr="00B65E21" w14:paraId="4A4BB841" w14:textId="77777777" w:rsidTr="00C00BA5">
        <w:trPr>
          <w:jc w:val="center"/>
        </w:trPr>
        <w:tc>
          <w:tcPr>
            <w:tcW w:w="4876" w:type="dxa"/>
            <w:tcBorders>
              <w:top w:val="nil"/>
              <w:left w:val="nil"/>
              <w:bottom w:val="nil"/>
              <w:right w:val="nil"/>
            </w:tcBorders>
          </w:tcPr>
          <w:p w14:paraId="788E1257" w14:textId="77777777" w:rsidR="00C00BA5" w:rsidRPr="00B65E21" w:rsidRDefault="00C00BA5" w:rsidP="00C00BA5">
            <w:pPr>
              <w:pStyle w:val="Normal6a"/>
            </w:pPr>
          </w:p>
        </w:tc>
        <w:tc>
          <w:tcPr>
            <w:tcW w:w="4876" w:type="dxa"/>
            <w:tcBorders>
              <w:top w:val="nil"/>
              <w:left w:val="nil"/>
              <w:bottom w:val="nil"/>
              <w:right w:val="nil"/>
            </w:tcBorders>
          </w:tcPr>
          <w:p w14:paraId="7D62971A" w14:textId="77777777" w:rsidR="00C00BA5" w:rsidRPr="00B65E21" w:rsidRDefault="00C00BA5" w:rsidP="00C00BA5">
            <w:pPr>
              <w:pStyle w:val="Normal6a"/>
            </w:pPr>
            <w:r w:rsidRPr="00B65E21">
              <w:rPr>
                <w:b/>
                <w:i/>
              </w:rPr>
              <w:t>Taikant b punktą, laikoma, kad dėl sutarties sąlygų nebuvo atskirai derėtasi, jeigu jos buvo parengtos iš anksto ir jeigu mokėtojas negalėjo pakeisti jų esmės, ypač iš anksto suformuluotos tipinės sutarties atveju.</w:t>
            </w:r>
          </w:p>
        </w:tc>
      </w:tr>
    </w:tbl>
    <w:p w14:paraId="55E88089"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397E953" w14:textId="77777777" w:rsidR="00C00BA5" w:rsidRPr="00B65E21" w:rsidRDefault="00C00BA5" w:rsidP="00C00BA5">
      <w:r w:rsidRPr="00B65E21">
        <w:rPr>
          <w:rStyle w:val="HideTWBExt"/>
        </w:rPr>
        <w:t>&lt;/Amend&gt;</w:t>
      </w:r>
    </w:p>
    <w:p w14:paraId="05DF0207"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93</w:t>
      </w:r>
      <w:r w:rsidRPr="00B65E21">
        <w:rPr>
          <w:rStyle w:val="HideTWBExt"/>
          <w:b w:val="0"/>
        </w:rPr>
        <w:t>&lt;/NumAm&gt;</w:t>
      </w:r>
    </w:p>
    <w:p w14:paraId="575D7718"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37AEC888"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474FEA10" w14:textId="77777777" w:rsidR="00C00BA5" w:rsidRPr="00B65E21" w:rsidRDefault="00C00BA5" w:rsidP="00C00BA5">
      <w:pPr>
        <w:pStyle w:val="NormalBold"/>
      </w:pPr>
      <w:r w:rsidRPr="00B65E21">
        <w:rPr>
          <w:rStyle w:val="HideTWBExt"/>
          <w:b w:val="0"/>
        </w:rPr>
        <w:t>&lt;/RepeatBlock-By&gt;</w:t>
      </w:r>
    </w:p>
    <w:p w14:paraId="5FD34DCA"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85C2064" w14:textId="77777777" w:rsidR="00C00BA5" w:rsidRPr="00B65E21" w:rsidRDefault="00C00BA5" w:rsidP="00C00BA5">
      <w:pPr>
        <w:pStyle w:val="NormalBold"/>
      </w:pPr>
      <w:r w:rsidRPr="00B65E21">
        <w:rPr>
          <w:rStyle w:val="HideTWBExt"/>
          <w:b w:val="0"/>
        </w:rPr>
        <w:t>&lt;Article&gt;</w:t>
      </w:r>
      <w:r w:rsidRPr="00B65E21">
        <w:t>5 straipsnio 1 dalies 2 a pastraipa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787BCB6" w14:textId="77777777" w:rsidTr="00C00BA5">
        <w:trPr>
          <w:trHeight w:hRule="exact" w:val="240"/>
          <w:jc w:val="center"/>
        </w:trPr>
        <w:tc>
          <w:tcPr>
            <w:tcW w:w="9752" w:type="dxa"/>
            <w:gridSpan w:val="2"/>
            <w:tcBorders>
              <w:top w:val="nil"/>
              <w:left w:val="nil"/>
              <w:bottom w:val="nil"/>
              <w:right w:val="nil"/>
            </w:tcBorders>
          </w:tcPr>
          <w:p w14:paraId="11536649" w14:textId="77777777" w:rsidR="00C00BA5" w:rsidRPr="00B65E21" w:rsidRDefault="00C00BA5" w:rsidP="00C00BA5"/>
        </w:tc>
      </w:tr>
      <w:tr w:rsidR="00C00BA5" w:rsidRPr="00B65E21" w14:paraId="3FB0BA94" w14:textId="77777777" w:rsidTr="00C00BA5">
        <w:trPr>
          <w:trHeight w:val="240"/>
          <w:jc w:val="center"/>
        </w:trPr>
        <w:tc>
          <w:tcPr>
            <w:tcW w:w="4876" w:type="dxa"/>
            <w:tcBorders>
              <w:top w:val="nil"/>
              <w:left w:val="nil"/>
              <w:bottom w:val="nil"/>
              <w:right w:val="nil"/>
            </w:tcBorders>
          </w:tcPr>
          <w:p w14:paraId="3D5F62D1" w14:textId="77777777" w:rsidR="00C00BA5" w:rsidRPr="00B65E21" w:rsidRDefault="00C00BA5" w:rsidP="00C00BA5">
            <w:pPr>
              <w:pStyle w:val="AmColumnHeading"/>
            </w:pPr>
            <w:r w:rsidRPr="00B65E21">
              <w:lastRenderedPageBreak/>
              <w:t>Komisijos siūlomas tekstas</w:t>
            </w:r>
          </w:p>
        </w:tc>
        <w:tc>
          <w:tcPr>
            <w:tcW w:w="4876" w:type="dxa"/>
            <w:tcBorders>
              <w:top w:val="nil"/>
              <w:left w:val="nil"/>
              <w:bottom w:val="nil"/>
              <w:right w:val="nil"/>
            </w:tcBorders>
          </w:tcPr>
          <w:p w14:paraId="0F5EB775" w14:textId="77777777" w:rsidR="00C00BA5" w:rsidRPr="00B65E21" w:rsidRDefault="00C00BA5" w:rsidP="00C00BA5">
            <w:pPr>
              <w:pStyle w:val="AmColumnHeading"/>
            </w:pPr>
            <w:r w:rsidRPr="00B65E21">
              <w:t>Pakeitimas</w:t>
            </w:r>
          </w:p>
        </w:tc>
      </w:tr>
      <w:tr w:rsidR="00C00BA5" w:rsidRPr="00B65E21" w14:paraId="56C4F04F" w14:textId="77777777" w:rsidTr="00C00BA5">
        <w:trPr>
          <w:jc w:val="center"/>
        </w:trPr>
        <w:tc>
          <w:tcPr>
            <w:tcW w:w="4876" w:type="dxa"/>
            <w:tcBorders>
              <w:top w:val="nil"/>
              <w:left w:val="nil"/>
              <w:bottom w:val="nil"/>
              <w:right w:val="nil"/>
            </w:tcBorders>
          </w:tcPr>
          <w:p w14:paraId="79F286A5" w14:textId="77777777" w:rsidR="00C00BA5" w:rsidRPr="00B65E21" w:rsidRDefault="00C00BA5" w:rsidP="00C00BA5">
            <w:pPr>
              <w:pStyle w:val="Normal6a"/>
            </w:pPr>
          </w:p>
        </w:tc>
        <w:tc>
          <w:tcPr>
            <w:tcW w:w="4876" w:type="dxa"/>
            <w:tcBorders>
              <w:top w:val="nil"/>
              <w:left w:val="nil"/>
              <w:bottom w:val="nil"/>
              <w:right w:val="nil"/>
            </w:tcBorders>
          </w:tcPr>
          <w:p w14:paraId="682461B3" w14:textId="77777777" w:rsidR="00C00BA5" w:rsidRPr="00B65E21" w:rsidRDefault="00C00BA5" w:rsidP="00C00BA5">
            <w:pPr>
              <w:pStyle w:val="Normal6a"/>
            </w:pPr>
            <w:r w:rsidRPr="00B65E21">
              <w:rPr>
                <w:b/>
                <w:bCs/>
                <w:i/>
                <w:iCs/>
              </w:rPr>
              <w:t>Taikant b punktą, pareiga įrodyti, kad toks susitarimas konkrečiu atveju egzistavo, tenka gavėjui.</w:t>
            </w:r>
          </w:p>
        </w:tc>
      </w:tr>
    </w:tbl>
    <w:p w14:paraId="5C43F032"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3562A4C7" w14:textId="77777777" w:rsidR="00C00BA5" w:rsidRPr="00B65E21" w:rsidRDefault="00C00BA5" w:rsidP="00C00BA5">
      <w:r w:rsidRPr="00B65E21">
        <w:rPr>
          <w:rStyle w:val="HideTWBExt"/>
        </w:rPr>
        <w:t>&lt;/Amend&gt;</w:t>
      </w:r>
    </w:p>
    <w:p w14:paraId="24582E60"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94</w:t>
      </w:r>
      <w:r w:rsidRPr="00B65E21">
        <w:rPr>
          <w:rStyle w:val="HideTWBExt"/>
          <w:b w:val="0"/>
        </w:rPr>
        <w:t>&lt;/NumAm&gt;</w:t>
      </w:r>
    </w:p>
    <w:p w14:paraId="65F7E8AC"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72A5F97B"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6460CC35" w14:textId="77777777" w:rsidR="00C00BA5" w:rsidRPr="00B65E21" w:rsidRDefault="00C00BA5" w:rsidP="00C00BA5">
      <w:pPr>
        <w:pStyle w:val="NormalBold"/>
      </w:pPr>
      <w:r w:rsidRPr="00B65E21">
        <w:rPr>
          <w:rStyle w:val="HideTWBExt"/>
          <w:b w:val="0"/>
        </w:rPr>
        <w:t>&lt;/RepeatBlock-By&gt;</w:t>
      </w:r>
    </w:p>
    <w:p w14:paraId="7086F61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49B3B88" w14:textId="77777777" w:rsidR="00C00BA5" w:rsidRPr="00B65E21" w:rsidRDefault="00C00BA5" w:rsidP="00C00BA5">
      <w:pPr>
        <w:pStyle w:val="NormalBold"/>
      </w:pPr>
      <w:r w:rsidRPr="00B65E21">
        <w:rPr>
          <w:rStyle w:val="HideTWBExt"/>
          <w:b w:val="0"/>
        </w:rPr>
        <w:t>&lt;Article&gt;</w:t>
      </w:r>
      <w:r w:rsidRPr="00B65E21">
        <w:t>5 straipsnio 2 dalies ii a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9C6E75E" w14:textId="77777777" w:rsidTr="00C00BA5">
        <w:trPr>
          <w:trHeight w:hRule="exact" w:val="240"/>
          <w:jc w:val="center"/>
        </w:trPr>
        <w:tc>
          <w:tcPr>
            <w:tcW w:w="9752" w:type="dxa"/>
            <w:gridSpan w:val="2"/>
            <w:tcBorders>
              <w:top w:val="nil"/>
              <w:left w:val="nil"/>
              <w:bottom w:val="nil"/>
              <w:right w:val="nil"/>
            </w:tcBorders>
          </w:tcPr>
          <w:p w14:paraId="52477100" w14:textId="77777777" w:rsidR="00C00BA5" w:rsidRPr="00B65E21" w:rsidRDefault="00C00BA5" w:rsidP="00C00BA5"/>
        </w:tc>
      </w:tr>
      <w:tr w:rsidR="00C00BA5" w:rsidRPr="00B65E21" w14:paraId="29B2E738" w14:textId="77777777" w:rsidTr="00C00BA5">
        <w:trPr>
          <w:trHeight w:val="240"/>
          <w:jc w:val="center"/>
        </w:trPr>
        <w:tc>
          <w:tcPr>
            <w:tcW w:w="4876" w:type="dxa"/>
            <w:tcBorders>
              <w:top w:val="nil"/>
              <w:left w:val="nil"/>
              <w:bottom w:val="nil"/>
              <w:right w:val="nil"/>
            </w:tcBorders>
          </w:tcPr>
          <w:p w14:paraId="7EA6B6D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CC26BEA" w14:textId="77777777" w:rsidR="00C00BA5" w:rsidRPr="00B65E21" w:rsidRDefault="00C00BA5" w:rsidP="00C00BA5">
            <w:pPr>
              <w:pStyle w:val="AmColumnHeading"/>
            </w:pPr>
            <w:r w:rsidRPr="00B65E21">
              <w:t>Pakeitimas</w:t>
            </w:r>
          </w:p>
        </w:tc>
      </w:tr>
      <w:tr w:rsidR="00C00BA5" w:rsidRPr="00B65E21" w14:paraId="6B128452" w14:textId="77777777" w:rsidTr="00C00BA5">
        <w:trPr>
          <w:jc w:val="center"/>
        </w:trPr>
        <w:tc>
          <w:tcPr>
            <w:tcW w:w="4876" w:type="dxa"/>
            <w:tcBorders>
              <w:top w:val="nil"/>
              <w:left w:val="nil"/>
              <w:bottom w:val="nil"/>
              <w:right w:val="nil"/>
            </w:tcBorders>
          </w:tcPr>
          <w:p w14:paraId="4F5D28CF" w14:textId="77777777" w:rsidR="00C00BA5" w:rsidRPr="00B65E21" w:rsidRDefault="00C00BA5" w:rsidP="00C00BA5">
            <w:pPr>
              <w:pStyle w:val="Normal6a"/>
            </w:pPr>
          </w:p>
        </w:tc>
        <w:tc>
          <w:tcPr>
            <w:tcW w:w="4876" w:type="dxa"/>
            <w:tcBorders>
              <w:top w:val="nil"/>
              <w:left w:val="nil"/>
              <w:bottom w:val="nil"/>
              <w:right w:val="nil"/>
            </w:tcBorders>
          </w:tcPr>
          <w:p w14:paraId="43F36265" w14:textId="77777777" w:rsidR="00C00BA5" w:rsidRPr="00B65E21" w:rsidRDefault="00C00BA5" w:rsidP="00C00BA5">
            <w:pPr>
              <w:pStyle w:val="Normal6a"/>
            </w:pPr>
            <w:r w:rsidRPr="00B65E21">
              <w:rPr>
                <w:b/>
                <w:i/>
              </w:rPr>
              <w:t>iia)</w:t>
            </w:r>
            <w:r w:rsidRPr="00B65E21">
              <w:tab/>
            </w:r>
            <w:r w:rsidRPr="00B65E21">
              <w:rPr>
                <w:b/>
                <w:i/>
              </w:rPr>
              <w:t>operacijos atliekamos tik per automatą, kuris yra neesminė paslauga ar turtas, taip pat tam tikrą vaidmenį gali atlikti vietos faktoriai, o mokėjimo grynaisiais pinigais atsisakymas yra netinkamas ar neproporcingas, atsižvelgiant į naudojantis automatu sumokėtą atlygį. Kliūtis naudoti grynuosius pinigus negali būti grindžiama sutartimis apibrėžiamais mokėjimo paslaugų teikėjų tikslais;</w:t>
            </w:r>
          </w:p>
        </w:tc>
      </w:tr>
    </w:tbl>
    <w:p w14:paraId="406B3081"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6B30A24C"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43CF2ADB" w14:textId="77777777" w:rsidR="00C00BA5" w:rsidRPr="00B65E21" w:rsidRDefault="00C00BA5" w:rsidP="00C00BA5">
      <w:pPr>
        <w:pStyle w:val="AmJustText"/>
      </w:pPr>
      <w:r w:rsidRPr="00B65E21">
        <w:t>„Vietos faktoriai“, pvz., kai staiga išsiaiškinama, jog mokėjimo už automobilių stovėjimą automatai nepriima grynųjų pinigų. Vietos faktoriai užtikrina tam tikrą „neprivalomumą“ arba vietos monopolį, kurio neįmanoma apeiti, todėl jis priklausomai nuo aplinkybių tampa esminis.</w:t>
      </w:r>
    </w:p>
    <w:p w14:paraId="7DABE71A" w14:textId="77777777" w:rsidR="00C00BA5" w:rsidRPr="00B65E21" w:rsidRDefault="00C00BA5" w:rsidP="00C00BA5">
      <w:r w:rsidRPr="00B65E21">
        <w:rPr>
          <w:rStyle w:val="HideTWBExt"/>
        </w:rPr>
        <w:t>&lt;/Amend&gt;</w:t>
      </w:r>
    </w:p>
    <w:p w14:paraId="46CDBE97"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95</w:t>
      </w:r>
      <w:r w:rsidRPr="00B65E21">
        <w:rPr>
          <w:rStyle w:val="HideTWBExt"/>
          <w:b w:val="0"/>
        </w:rPr>
        <w:t>&lt;/NumAm&gt;</w:t>
      </w:r>
    </w:p>
    <w:p w14:paraId="5E15814B" w14:textId="77777777" w:rsidR="00C00BA5" w:rsidRPr="00B65E21" w:rsidRDefault="00C00BA5" w:rsidP="00C00BA5">
      <w:pPr>
        <w:pStyle w:val="NormalBold"/>
      </w:pPr>
      <w:r w:rsidRPr="00B65E21">
        <w:rPr>
          <w:rStyle w:val="HideTWBExt"/>
          <w:b w:val="0"/>
        </w:rPr>
        <w:t>&lt;RepeatBlock-By&gt;&lt;Members&gt;</w:t>
      </w:r>
      <w:r w:rsidRPr="00B65E21">
        <w:t>Gilles Boyer, Anouk Van Brug, Stéphanie Yon-Courtin, Billy Kelleher</w:t>
      </w:r>
      <w:r w:rsidRPr="00B65E21">
        <w:rPr>
          <w:rStyle w:val="HideTWBExt"/>
          <w:b w:val="0"/>
        </w:rPr>
        <w:t>&lt;/Members&gt;</w:t>
      </w:r>
    </w:p>
    <w:p w14:paraId="7A0DFD4C" w14:textId="77777777" w:rsidR="00C00BA5" w:rsidRPr="00B65E21" w:rsidRDefault="00C00BA5" w:rsidP="00C00BA5">
      <w:pPr>
        <w:pStyle w:val="NormalBold"/>
      </w:pPr>
      <w:r w:rsidRPr="00B65E21">
        <w:rPr>
          <w:rStyle w:val="HideTWBExt"/>
          <w:b w:val="0"/>
        </w:rPr>
        <w:t>&lt;/RepeatBlock-By&gt;</w:t>
      </w:r>
    </w:p>
    <w:p w14:paraId="05BB51C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E3C50C5" w14:textId="77777777" w:rsidR="00C00BA5" w:rsidRPr="00B65E21" w:rsidRDefault="00C00BA5" w:rsidP="00C00BA5">
      <w:pPr>
        <w:pStyle w:val="NormalBold"/>
      </w:pPr>
      <w:r w:rsidRPr="00B65E21">
        <w:rPr>
          <w:rStyle w:val="HideTWBExt"/>
          <w:b w:val="0"/>
        </w:rPr>
        <w:t>&lt;Article&gt;</w:t>
      </w:r>
      <w:r w:rsidRPr="00B65E21">
        <w:t>5 straipsnio 2 dalies ii a punktas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E3B52F0" w14:textId="77777777" w:rsidTr="00C00BA5">
        <w:trPr>
          <w:trHeight w:hRule="exact" w:val="240"/>
          <w:jc w:val="center"/>
        </w:trPr>
        <w:tc>
          <w:tcPr>
            <w:tcW w:w="9752" w:type="dxa"/>
            <w:gridSpan w:val="2"/>
            <w:tcBorders>
              <w:top w:val="nil"/>
              <w:left w:val="nil"/>
              <w:bottom w:val="nil"/>
              <w:right w:val="nil"/>
            </w:tcBorders>
          </w:tcPr>
          <w:p w14:paraId="6AF398D7" w14:textId="77777777" w:rsidR="00C00BA5" w:rsidRPr="00B65E21" w:rsidRDefault="00C00BA5" w:rsidP="00C00BA5"/>
        </w:tc>
      </w:tr>
      <w:tr w:rsidR="00C00BA5" w:rsidRPr="00B65E21" w14:paraId="039CBF8E" w14:textId="77777777" w:rsidTr="00C00BA5">
        <w:trPr>
          <w:trHeight w:val="240"/>
          <w:jc w:val="center"/>
        </w:trPr>
        <w:tc>
          <w:tcPr>
            <w:tcW w:w="4876" w:type="dxa"/>
            <w:tcBorders>
              <w:top w:val="nil"/>
              <w:left w:val="nil"/>
              <w:bottom w:val="nil"/>
              <w:right w:val="nil"/>
            </w:tcBorders>
          </w:tcPr>
          <w:p w14:paraId="64E98B24"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E8BC8A1" w14:textId="77777777" w:rsidR="00C00BA5" w:rsidRPr="00B65E21" w:rsidRDefault="00C00BA5" w:rsidP="00C00BA5">
            <w:pPr>
              <w:pStyle w:val="AmColumnHeading"/>
            </w:pPr>
            <w:r w:rsidRPr="00B65E21">
              <w:t>Pakeitimas</w:t>
            </w:r>
          </w:p>
        </w:tc>
      </w:tr>
      <w:tr w:rsidR="00C00BA5" w:rsidRPr="00B65E21" w14:paraId="76D2A035" w14:textId="77777777" w:rsidTr="00C00BA5">
        <w:trPr>
          <w:jc w:val="center"/>
        </w:trPr>
        <w:tc>
          <w:tcPr>
            <w:tcW w:w="4876" w:type="dxa"/>
            <w:tcBorders>
              <w:top w:val="nil"/>
              <w:left w:val="nil"/>
              <w:bottom w:val="nil"/>
              <w:right w:val="nil"/>
            </w:tcBorders>
          </w:tcPr>
          <w:p w14:paraId="2F6D4FD4" w14:textId="77777777" w:rsidR="00C00BA5" w:rsidRPr="00B65E21" w:rsidRDefault="00C00BA5" w:rsidP="00C00BA5">
            <w:pPr>
              <w:pStyle w:val="Normal6a"/>
            </w:pPr>
          </w:p>
        </w:tc>
        <w:tc>
          <w:tcPr>
            <w:tcW w:w="4876" w:type="dxa"/>
            <w:tcBorders>
              <w:top w:val="nil"/>
              <w:left w:val="nil"/>
              <w:bottom w:val="nil"/>
              <w:right w:val="nil"/>
            </w:tcBorders>
          </w:tcPr>
          <w:p w14:paraId="0F9C360F" w14:textId="77777777" w:rsidR="00C00BA5" w:rsidRPr="00B65E21" w:rsidRDefault="00C00BA5" w:rsidP="00C00BA5">
            <w:pPr>
              <w:pStyle w:val="Normal6a"/>
            </w:pPr>
            <w:r w:rsidRPr="00B65E21">
              <w:rPr>
                <w:b/>
                <w:i/>
              </w:rPr>
              <w:t>iia)</w:t>
            </w:r>
            <w:r w:rsidRPr="00B65E21">
              <w:tab/>
            </w:r>
            <w:r w:rsidRPr="00B65E21">
              <w:rPr>
                <w:b/>
                <w:i/>
              </w:rPr>
              <w:t>išimtiniais atvejais, jei mokėjimų grynaisiais pinigais priėmimas kelia didelę saugumo riziką;</w:t>
            </w:r>
          </w:p>
        </w:tc>
      </w:tr>
    </w:tbl>
    <w:p w14:paraId="09590B64"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3816B1CD" w14:textId="77777777" w:rsidR="00C00BA5" w:rsidRPr="00B65E21" w:rsidRDefault="00C00BA5" w:rsidP="00C00BA5">
      <w:r w:rsidRPr="00B65E21">
        <w:rPr>
          <w:rStyle w:val="HideTWBExt"/>
        </w:rPr>
        <w:t>&lt;/Amend&gt;</w:t>
      </w:r>
    </w:p>
    <w:p w14:paraId="59AFE15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96</w:t>
      </w:r>
      <w:r w:rsidRPr="00B65E21">
        <w:rPr>
          <w:rStyle w:val="HideTWBExt"/>
          <w:b w:val="0"/>
        </w:rPr>
        <w:t>&lt;/NumAm&gt;</w:t>
      </w:r>
    </w:p>
    <w:p w14:paraId="4B646E3E"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66E61DBB" w14:textId="77777777" w:rsidR="00C00BA5" w:rsidRPr="00B65E21" w:rsidRDefault="00C00BA5" w:rsidP="00C00BA5">
      <w:pPr>
        <w:pStyle w:val="NormalBold"/>
      </w:pPr>
      <w:r w:rsidRPr="00B65E21">
        <w:rPr>
          <w:rStyle w:val="HideTWBExt"/>
          <w:b w:val="0"/>
        </w:rPr>
        <w:t>&lt;/RepeatBlock-By&gt;</w:t>
      </w:r>
    </w:p>
    <w:p w14:paraId="250F8DA4"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0B985F9" w14:textId="77777777" w:rsidR="00C00BA5" w:rsidRPr="00B65E21" w:rsidRDefault="00C00BA5" w:rsidP="00C00BA5">
      <w:pPr>
        <w:pStyle w:val="NormalBold"/>
      </w:pPr>
      <w:r w:rsidRPr="00B65E21">
        <w:rPr>
          <w:rStyle w:val="HideTWBExt"/>
          <w:b w:val="0"/>
        </w:rPr>
        <w:t>&lt;Article&gt;</w:t>
      </w:r>
      <w:r w:rsidRPr="00B65E21">
        <w:t>5 straipsnio 2 dalies 1 a pastraipa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3311B3B" w14:textId="77777777" w:rsidTr="00C00BA5">
        <w:trPr>
          <w:trHeight w:hRule="exact" w:val="240"/>
          <w:jc w:val="center"/>
        </w:trPr>
        <w:tc>
          <w:tcPr>
            <w:tcW w:w="9752" w:type="dxa"/>
            <w:gridSpan w:val="2"/>
            <w:tcBorders>
              <w:top w:val="nil"/>
              <w:left w:val="nil"/>
              <w:bottom w:val="nil"/>
              <w:right w:val="nil"/>
            </w:tcBorders>
          </w:tcPr>
          <w:p w14:paraId="4855808A" w14:textId="77777777" w:rsidR="00C00BA5" w:rsidRPr="00B65E21" w:rsidRDefault="00C00BA5" w:rsidP="00C00BA5"/>
        </w:tc>
      </w:tr>
      <w:tr w:rsidR="00C00BA5" w:rsidRPr="00B65E21" w14:paraId="12346F94" w14:textId="77777777" w:rsidTr="00C00BA5">
        <w:trPr>
          <w:trHeight w:val="240"/>
          <w:jc w:val="center"/>
        </w:trPr>
        <w:tc>
          <w:tcPr>
            <w:tcW w:w="4876" w:type="dxa"/>
            <w:tcBorders>
              <w:top w:val="nil"/>
              <w:left w:val="nil"/>
              <w:bottom w:val="nil"/>
              <w:right w:val="nil"/>
            </w:tcBorders>
          </w:tcPr>
          <w:p w14:paraId="5DEE6BE4"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EADF248" w14:textId="77777777" w:rsidR="00C00BA5" w:rsidRPr="00B65E21" w:rsidRDefault="00C00BA5" w:rsidP="00C00BA5">
            <w:pPr>
              <w:pStyle w:val="AmColumnHeading"/>
            </w:pPr>
            <w:r w:rsidRPr="00B65E21">
              <w:t>Pakeitimas</w:t>
            </w:r>
          </w:p>
        </w:tc>
      </w:tr>
      <w:tr w:rsidR="00C00BA5" w:rsidRPr="00B65E21" w14:paraId="02490743" w14:textId="77777777" w:rsidTr="00C00BA5">
        <w:trPr>
          <w:jc w:val="center"/>
        </w:trPr>
        <w:tc>
          <w:tcPr>
            <w:tcW w:w="4876" w:type="dxa"/>
            <w:tcBorders>
              <w:top w:val="nil"/>
              <w:left w:val="nil"/>
              <w:bottom w:val="nil"/>
              <w:right w:val="nil"/>
            </w:tcBorders>
          </w:tcPr>
          <w:p w14:paraId="00A935D2" w14:textId="77777777" w:rsidR="00C00BA5" w:rsidRPr="00B65E21" w:rsidRDefault="00C00BA5" w:rsidP="00C00BA5">
            <w:pPr>
              <w:pStyle w:val="Normal6a"/>
            </w:pPr>
          </w:p>
        </w:tc>
        <w:tc>
          <w:tcPr>
            <w:tcW w:w="4876" w:type="dxa"/>
            <w:tcBorders>
              <w:top w:val="nil"/>
              <w:left w:val="nil"/>
              <w:bottom w:val="nil"/>
              <w:right w:val="nil"/>
            </w:tcBorders>
          </w:tcPr>
          <w:p w14:paraId="76825D7A" w14:textId="77777777" w:rsidR="00C00BA5" w:rsidRPr="00B65E21" w:rsidRDefault="00C00BA5" w:rsidP="00C00BA5">
            <w:pPr>
              <w:pStyle w:val="Normal6a"/>
            </w:pPr>
            <w:r w:rsidRPr="00B65E21">
              <w:rPr>
                <w:b/>
                <w:i/>
              </w:rPr>
              <w:t>Visais minėtais atvejais įrodinėjimo pareiga tenka mokėjimų gavėjui.</w:t>
            </w:r>
          </w:p>
        </w:tc>
      </w:tr>
    </w:tbl>
    <w:p w14:paraId="46A8509C"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42293E26" w14:textId="77777777" w:rsidR="00C00BA5" w:rsidRPr="00B65E21" w:rsidRDefault="00C00BA5" w:rsidP="00C00BA5">
      <w:r w:rsidRPr="00B65E21">
        <w:rPr>
          <w:rStyle w:val="HideTWBExt"/>
        </w:rPr>
        <w:t>&lt;/Amend&gt;</w:t>
      </w:r>
    </w:p>
    <w:p w14:paraId="4342219B"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97</w:t>
      </w:r>
      <w:r w:rsidRPr="00B65E21">
        <w:rPr>
          <w:rStyle w:val="HideTWBExt"/>
          <w:b w:val="0"/>
        </w:rPr>
        <w:t>&lt;/NumAm&gt;</w:t>
      </w:r>
    </w:p>
    <w:p w14:paraId="5B0FFD11" w14:textId="77777777" w:rsidR="00C00BA5" w:rsidRPr="00B65E21" w:rsidRDefault="00C00BA5" w:rsidP="00C00BA5">
      <w:pPr>
        <w:pStyle w:val="NormalBold"/>
      </w:pPr>
      <w:r w:rsidRPr="00B65E21">
        <w:rPr>
          <w:rStyle w:val="HideTWBExt"/>
          <w:b w:val="0"/>
        </w:rPr>
        <w:t>&lt;RepeatBlock-By&gt;&lt;Members&gt;</w:t>
      </w:r>
      <w:r w:rsidRPr="00B65E21">
        <w:t>Billy Kelleher, Gilles Boyer</w:t>
      </w:r>
      <w:r w:rsidRPr="00B65E21">
        <w:rPr>
          <w:rStyle w:val="HideTWBExt"/>
          <w:b w:val="0"/>
        </w:rPr>
        <w:t>&lt;/Members&gt;</w:t>
      </w:r>
    </w:p>
    <w:p w14:paraId="0F6C5324" w14:textId="77777777" w:rsidR="00C00BA5" w:rsidRPr="00B65E21" w:rsidRDefault="00C00BA5" w:rsidP="00C00BA5">
      <w:pPr>
        <w:pStyle w:val="NormalBold"/>
      </w:pPr>
      <w:r w:rsidRPr="00B65E21">
        <w:rPr>
          <w:rStyle w:val="HideTWBExt"/>
          <w:b w:val="0"/>
        </w:rPr>
        <w:t>&lt;/RepeatBlock-By&gt;</w:t>
      </w:r>
    </w:p>
    <w:p w14:paraId="49BE370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1514B01" w14:textId="77777777" w:rsidR="00C00BA5" w:rsidRPr="00B65E21" w:rsidRDefault="00C00BA5" w:rsidP="00C00BA5">
      <w:pPr>
        <w:pStyle w:val="NormalBold"/>
      </w:pPr>
      <w:r w:rsidRPr="00B65E21">
        <w:rPr>
          <w:rStyle w:val="HideTWBExt"/>
          <w:b w:val="0"/>
        </w:rPr>
        <w:t>&lt;Article&gt;</w:t>
      </w:r>
      <w:r w:rsidRPr="00B65E21">
        <w:t>5 straipsnio 2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A99B241" w14:textId="77777777" w:rsidTr="00C00BA5">
        <w:trPr>
          <w:trHeight w:hRule="exact" w:val="240"/>
          <w:jc w:val="center"/>
        </w:trPr>
        <w:tc>
          <w:tcPr>
            <w:tcW w:w="9752" w:type="dxa"/>
            <w:gridSpan w:val="2"/>
            <w:tcBorders>
              <w:top w:val="nil"/>
              <w:left w:val="nil"/>
              <w:bottom w:val="nil"/>
              <w:right w:val="nil"/>
            </w:tcBorders>
          </w:tcPr>
          <w:p w14:paraId="46B721D5" w14:textId="77777777" w:rsidR="00C00BA5" w:rsidRPr="00B65E21" w:rsidRDefault="00C00BA5" w:rsidP="00C00BA5"/>
        </w:tc>
      </w:tr>
      <w:tr w:rsidR="00C00BA5" w:rsidRPr="00B65E21" w14:paraId="5095EB73" w14:textId="77777777" w:rsidTr="00C00BA5">
        <w:trPr>
          <w:trHeight w:val="240"/>
          <w:jc w:val="center"/>
        </w:trPr>
        <w:tc>
          <w:tcPr>
            <w:tcW w:w="4876" w:type="dxa"/>
            <w:tcBorders>
              <w:top w:val="nil"/>
              <w:left w:val="nil"/>
              <w:bottom w:val="nil"/>
              <w:right w:val="nil"/>
            </w:tcBorders>
          </w:tcPr>
          <w:p w14:paraId="75586B8F"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C234834" w14:textId="77777777" w:rsidR="00C00BA5" w:rsidRPr="00B65E21" w:rsidRDefault="00C00BA5" w:rsidP="00C00BA5">
            <w:pPr>
              <w:pStyle w:val="AmColumnHeading"/>
            </w:pPr>
            <w:r w:rsidRPr="00B65E21">
              <w:t>Pakeitimas</w:t>
            </w:r>
          </w:p>
        </w:tc>
      </w:tr>
      <w:tr w:rsidR="00C00BA5" w:rsidRPr="00B65E21" w14:paraId="3B65C663" w14:textId="77777777" w:rsidTr="00C00BA5">
        <w:trPr>
          <w:jc w:val="center"/>
        </w:trPr>
        <w:tc>
          <w:tcPr>
            <w:tcW w:w="4876" w:type="dxa"/>
            <w:tcBorders>
              <w:top w:val="nil"/>
              <w:left w:val="nil"/>
              <w:bottom w:val="nil"/>
              <w:right w:val="nil"/>
            </w:tcBorders>
          </w:tcPr>
          <w:p w14:paraId="22767E95" w14:textId="77777777" w:rsidR="00C00BA5" w:rsidRPr="00B65E21" w:rsidRDefault="00C00BA5" w:rsidP="00C00BA5">
            <w:pPr>
              <w:pStyle w:val="Normal6a"/>
            </w:pPr>
          </w:p>
        </w:tc>
        <w:tc>
          <w:tcPr>
            <w:tcW w:w="4876" w:type="dxa"/>
            <w:tcBorders>
              <w:top w:val="nil"/>
              <w:left w:val="nil"/>
              <w:bottom w:val="nil"/>
              <w:right w:val="nil"/>
            </w:tcBorders>
          </w:tcPr>
          <w:p w14:paraId="36E2F1DF" w14:textId="77777777" w:rsidR="00C00BA5" w:rsidRPr="00B65E21" w:rsidRDefault="00C00BA5" w:rsidP="00C00BA5">
            <w:pPr>
              <w:pStyle w:val="Normal6a"/>
            </w:pPr>
            <w:r w:rsidRPr="00B65E21">
              <w:rPr>
                <w:b/>
                <w:i/>
              </w:rPr>
              <w:t>2a.</w:t>
            </w:r>
            <w:r w:rsidRPr="00B65E21">
              <w:tab/>
            </w:r>
            <w:r w:rsidRPr="00B65E21">
              <w:rPr>
                <w:b/>
                <w:i/>
              </w:rPr>
              <w:t>Nukrypstant nuo to,</w:t>
            </w:r>
          </w:p>
        </w:tc>
      </w:tr>
      <w:tr w:rsidR="00C00BA5" w:rsidRPr="00B65E21" w14:paraId="412EB5D6" w14:textId="77777777" w:rsidTr="00C00BA5">
        <w:trPr>
          <w:jc w:val="center"/>
        </w:trPr>
        <w:tc>
          <w:tcPr>
            <w:tcW w:w="4876" w:type="dxa"/>
            <w:tcBorders>
              <w:top w:val="nil"/>
              <w:left w:val="nil"/>
              <w:bottom w:val="nil"/>
              <w:right w:val="nil"/>
            </w:tcBorders>
          </w:tcPr>
          <w:p w14:paraId="4A789DA7" w14:textId="77777777" w:rsidR="00C00BA5" w:rsidRPr="00B65E21" w:rsidRDefault="00C00BA5" w:rsidP="00C00BA5">
            <w:pPr>
              <w:pStyle w:val="Normal6a"/>
            </w:pPr>
          </w:p>
        </w:tc>
        <w:tc>
          <w:tcPr>
            <w:tcW w:w="4876" w:type="dxa"/>
            <w:tcBorders>
              <w:top w:val="nil"/>
              <w:left w:val="nil"/>
              <w:bottom w:val="nil"/>
              <w:right w:val="nil"/>
            </w:tcBorders>
          </w:tcPr>
          <w:p w14:paraId="1044F9C5" w14:textId="77777777" w:rsidR="00C00BA5" w:rsidRPr="00B65E21" w:rsidRDefault="00C00BA5" w:rsidP="00C00BA5">
            <w:pPr>
              <w:pStyle w:val="Normal6a"/>
            </w:pPr>
            <w:r w:rsidRPr="00B65E21">
              <w:rPr>
                <w:b/>
                <w:i/>
              </w:rPr>
              <w:t>a) 1 dalis netaikoma tais atvejais, kai gavėjas yra:</w:t>
            </w:r>
          </w:p>
        </w:tc>
      </w:tr>
      <w:tr w:rsidR="00C00BA5" w:rsidRPr="00B65E21" w14:paraId="6220CEE7" w14:textId="77777777" w:rsidTr="00C00BA5">
        <w:trPr>
          <w:jc w:val="center"/>
        </w:trPr>
        <w:tc>
          <w:tcPr>
            <w:tcW w:w="4876" w:type="dxa"/>
            <w:tcBorders>
              <w:top w:val="nil"/>
              <w:left w:val="nil"/>
              <w:bottom w:val="nil"/>
              <w:right w:val="nil"/>
            </w:tcBorders>
          </w:tcPr>
          <w:p w14:paraId="3802A038" w14:textId="77777777" w:rsidR="00C00BA5" w:rsidRPr="00B65E21" w:rsidRDefault="00C00BA5" w:rsidP="00C00BA5">
            <w:pPr>
              <w:pStyle w:val="Normal6a"/>
            </w:pPr>
          </w:p>
        </w:tc>
        <w:tc>
          <w:tcPr>
            <w:tcW w:w="4876" w:type="dxa"/>
            <w:tcBorders>
              <w:top w:val="nil"/>
              <w:left w:val="nil"/>
              <w:bottom w:val="nil"/>
              <w:right w:val="nil"/>
            </w:tcBorders>
          </w:tcPr>
          <w:p w14:paraId="57C95723" w14:textId="77777777" w:rsidR="00C00BA5" w:rsidRPr="00B65E21" w:rsidRDefault="00C00BA5" w:rsidP="00C00BA5">
            <w:pPr>
              <w:pStyle w:val="Normal6a"/>
            </w:pPr>
            <w:r w:rsidRPr="00B65E21">
              <w:rPr>
                <w:b/>
                <w:i/>
              </w:rPr>
              <w:t>i) sveikatos priežiūros paslaugų teikėjas arba vaistinė;</w:t>
            </w:r>
          </w:p>
        </w:tc>
      </w:tr>
      <w:tr w:rsidR="00C00BA5" w:rsidRPr="00B65E21" w14:paraId="26F00763" w14:textId="77777777" w:rsidTr="00C00BA5">
        <w:trPr>
          <w:jc w:val="center"/>
        </w:trPr>
        <w:tc>
          <w:tcPr>
            <w:tcW w:w="4876" w:type="dxa"/>
            <w:tcBorders>
              <w:top w:val="nil"/>
              <w:left w:val="nil"/>
              <w:bottom w:val="nil"/>
              <w:right w:val="nil"/>
            </w:tcBorders>
          </w:tcPr>
          <w:p w14:paraId="1FAE510E" w14:textId="77777777" w:rsidR="00C00BA5" w:rsidRPr="00B65E21" w:rsidRDefault="00C00BA5" w:rsidP="00C00BA5">
            <w:pPr>
              <w:pStyle w:val="Normal6a"/>
            </w:pPr>
          </w:p>
        </w:tc>
        <w:tc>
          <w:tcPr>
            <w:tcW w:w="4876" w:type="dxa"/>
            <w:tcBorders>
              <w:top w:val="nil"/>
              <w:left w:val="nil"/>
              <w:bottom w:val="nil"/>
              <w:right w:val="nil"/>
            </w:tcBorders>
          </w:tcPr>
          <w:p w14:paraId="7D685774" w14:textId="77777777" w:rsidR="00C00BA5" w:rsidRPr="00B65E21" w:rsidRDefault="00C00BA5" w:rsidP="00C00BA5">
            <w:pPr>
              <w:pStyle w:val="Normal6a"/>
            </w:pPr>
            <w:r w:rsidRPr="00B65E21">
              <w:rPr>
                <w:b/>
                <w:i/>
              </w:rPr>
              <w:t>ii) viešasis subjektas; arba</w:t>
            </w:r>
          </w:p>
        </w:tc>
      </w:tr>
      <w:tr w:rsidR="00C00BA5" w:rsidRPr="00B65E21" w14:paraId="2E8A5362" w14:textId="77777777" w:rsidTr="00C00BA5">
        <w:trPr>
          <w:jc w:val="center"/>
        </w:trPr>
        <w:tc>
          <w:tcPr>
            <w:tcW w:w="4876" w:type="dxa"/>
            <w:tcBorders>
              <w:top w:val="nil"/>
              <w:left w:val="nil"/>
              <w:bottom w:val="nil"/>
              <w:right w:val="nil"/>
            </w:tcBorders>
          </w:tcPr>
          <w:p w14:paraId="61581962" w14:textId="77777777" w:rsidR="00C00BA5" w:rsidRPr="00B65E21" w:rsidRDefault="00C00BA5" w:rsidP="00C00BA5">
            <w:pPr>
              <w:pStyle w:val="Normal6a"/>
            </w:pPr>
          </w:p>
        </w:tc>
        <w:tc>
          <w:tcPr>
            <w:tcW w:w="4876" w:type="dxa"/>
            <w:tcBorders>
              <w:top w:val="nil"/>
              <w:left w:val="nil"/>
              <w:bottom w:val="nil"/>
              <w:right w:val="nil"/>
            </w:tcBorders>
          </w:tcPr>
          <w:p w14:paraId="0BD2BC31" w14:textId="77777777" w:rsidR="00C00BA5" w:rsidRPr="00B65E21" w:rsidRDefault="00C00BA5" w:rsidP="00C00BA5">
            <w:pPr>
              <w:pStyle w:val="Normal6a"/>
            </w:pPr>
            <w:r w:rsidRPr="00B65E21">
              <w:rPr>
                <w:b/>
                <w:i/>
              </w:rPr>
              <w:t>iii) svarbiausių komunalinių paslaugų teikėjas;</w:t>
            </w:r>
          </w:p>
        </w:tc>
      </w:tr>
      <w:tr w:rsidR="00C00BA5" w:rsidRPr="00B65E21" w14:paraId="6B151D71" w14:textId="77777777" w:rsidTr="00C00BA5">
        <w:trPr>
          <w:jc w:val="center"/>
        </w:trPr>
        <w:tc>
          <w:tcPr>
            <w:tcW w:w="4876" w:type="dxa"/>
            <w:tcBorders>
              <w:top w:val="nil"/>
              <w:left w:val="nil"/>
              <w:bottom w:val="nil"/>
              <w:right w:val="nil"/>
            </w:tcBorders>
          </w:tcPr>
          <w:p w14:paraId="0BAD9731" w14:textId="77777777" w:rsidR="00C00BA5" w:rsidRPr="00B65E21" w:rsidRDefault="00C00BA5" w:rsidP="00C00BA5">
            <w:pPr>
              <w:pStyle w:val="Normal6a"/>
            </w:pPr>
          </w:p>
        </w:tc>
        <w:tc>
          <w:tcPr>
            <w:tcW w:w="4876" w:type="dxa"/>
            <w:tcBorders>
              <w:top w:val="nil"/>
              <w:left w:val="nil"/>
              <w:bottom w:val="nil"/>
              <w:right w:val="nil"/>
            </w:tcBorders>
          </w:tcPr>
          <w:p w14:paraId="1D8DFC4F" w14:textId="77777777" w:rsidR="00C00BA5" w:rsidRPr="00B65E21" w:rsidRDefault="00C00BA5" w:rsidP="00C00BA5">
            <w:pPr>
              <w:pStyle w:val="Normal6a"/>
            </w:pPr>
            <w:r w:rsidRPr="00B65E21">
              <w:rPr>
                <w:b/>
                <w:i/>
              </w:rPr>
              <w:t>b) 1 dalies b punktas netaikomas tais atvejais, kai gavėjas yra mažmeninis maisto produktų tiekėjas.</w:t>
            </w:r>
          </w:p>
        </w:tc>
      </w:tr>
    </w:tbl>
    <w:p w14:paraId="2417617A"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30034EAD" w14:textId="77777777" w:rsidR="00C00BA5" w:rsidRPr="00B65E21" w:rsidRDefault="00C00BA5" w:rsidP="00C00BA5">
      <w:r w:rsidRPr="00B65E21">
        <w:rPr>
          <w:rStyle w:val="HideTWBExt"/>
        </w:rPr>
        <w:t>&lt;/Amend&gt;</w:t>
      </w:r>
    </w:p>
    <w:p w14:paraId="09EE1606" w14:textId="77777777" w:rsidR="00C00BA5" w:rsidRPr="00B65E21" w:rsidRDefault="00C00BA5" w:rsidP="00C00BA5">
      <w:pPr>
        <w:pStyle w:val="AmNumberTabs"/>
      </w:pPr>
      <w:r w:rsidRPr="00B65E21">
        <w:rPr>
          <w:rStyle w:val="HideTWBExt"/>
          <w:b w:val="0"/>
        </w:rPr>
        <w:lastRenderedPageBreak/>
        <w:t>&lt;Amend&gt;</w:t>
      </w:r>
      <w:r w:rsidRPr="00B65E21">
        <w:t>Pakeitimas</w:t>
      </w:r>
      <w:r w:rsidRPr="00B65E21">
        <w:tab/>
      </w:r>
      <w:r w:rsidRPr="00B65E21">
        <w:tab/>
      </w:r>
      <w:r w:rsidRPr="00B65E21">
        <w:rPr>
          <w:rStyle w:val="HideTWBExt"/>
          <w:b w:val="0"/>
        </w:rPr>
        <w:t>&lt;NumAm&gt;</w:t>
      </w:r>
      <w:r w:rsidRPr="00B65E21">
        <w:t>98</w:t>
      </w:r>
      <w:r w:rsidRPr="00B65E21">
        <w:rPr>
          <w:rStyle w:val="HideTWBExt"/>
          <w:b w:val="0"/>
        </w:rPr>
        <w:t>&lt;/NumAm&gt;</w:t>
      </w:r>
    </w:p>
    <w:p w14:paraId="0DCF891F"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6DCC32CA" w14:textId="77777777" w:rsidR="00C00BA5" w:rsidRPr="00B65E21" w:rsidRDefault="00C00BA5" w:rsidP="00C00BA5">
      <w:pPr>
        <w:pStyle w:val="NormalBold"/>
      </w:pPr>
      <w:r w:rsidRPr="00B65E21">
        <w:rPr>
          <w:rStyle w:val="HideTWBExt"/>
          <w:b w:val="0"/>
        </w:rPr>
        <w:t>&lt;/RepeatBlock-By&gt;</w:t>
      </w:r>
    </w:p>
    <w:p w14:paraId="4DC568FE"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959AA9F" w14:textId="77777777" w:rsidR="00C00BA5" w:rsidRPr="00B65E21" w:rsidRDefault="00C00BA5" w:rsidP="00C00BA5">
      <w:pPr>
        <w:pStyle w:val="NormalBold"/>
      </w:pPr>
      <w:r w:rsidRPr="00B65E21">
        <w:rPr>
          <w:rStyle w:val="HideTWBExt"/>
          <w:b w:val="0"/>
        </w:rPr>
        <w:t>&lt;Article&gt;</w:t>
      </w:r>
      <w:r w:rsidRPr="00B65E21">
        <w:t>5 straipsnio 2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6E27193" w14:textId="77777777" w:rsidTr="00C00BA5">
        <w:trPr>
          <w:trHeight w:hRule="exact" w:val="240"/>
          <w:jc w:val="center"/>
        </w:trPr>
        <w:tc>
          <w:tcPr>
            <w:tcW w:w="9752" w:type="dxa"/>
            <w:gridSpan w:val="2"/>
            <w:tcBorders>
              <w:top w:val="nil"/>
              <w:left w:val="nil"/>
              <w:bottom w:val="nil"/>
              <w:right w:val="nil"/>
            </w:tcBorders>
          </w:tcPr>
          <w:p w14:paraId="6FF36123" w14:textId="77777777" w:rsidR="00C00BA5" w:rsidRPr="00B65E21" w:rsidRDefault="00C00BA5" w:rsidP="00C00BA5"/>
        </w:tc>
      </w:tr>
      <w:tr w:rsidR="00C00BA5" w:rsidRPr="00B65E21" w14:paraId="173D6D1A" w14:textId="77777777" w:rsidTr="00C00BA5">
        <w:trPr>
          <w:trHeight w:val="240"/>
          <w:jc w:val="center"/>
        </w:trPr>
        <w:tc>
          <w:tcPr>
            <w:tcW w:w="4876" w:type="dxa"/>
            <w:tcBorders>
              <w:top w:val="nil"/>
              <w:left w:val="nil"/>
              <w:bottom w:val="nil"/>
              <w:right w:val="nil"/>
            </w:tcBorders>
          </w:tcPr>
          <w:p w14:paraId="182C09F8"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C872258" w14:textId="77777777" w:rsidR="00C00BA5" w:rsidRPr="00B65E21" w:rsidRDefault="00C00BA5" w:rsidP="00C00BA5">
            <w:pPr>
              <w:pStyle w:val="AmColumnHeading"/>
            </w:pPr>
            <w:r w:rsidRPr="00B65E21">
              <w:t>Pakeitimas</w:t>
            </w:r>
          </w:p>
        </w:tc>
      </w:tr>
      <w:tr w:rsidR="00C00BA5" w:rsidRPr="00B65E21" w14:paraId="3F3429AD" w14:textId="77777777" w:rsidTr="00C00BA5">
        <w:trPr>
          <w:jc w:val="center"/>
        </w:trPr>
        <w:tc>
          <w:tcPr>
            <w:tcW w:w="4876" w:type="dxa"/>
            <w:tcBorders>
              <w:top w:val="nil"/>
              <w:left w:val="nil"/>
              <w:bottom w:val="nil"/>
              <w:right w:val="nil"/>
            </w:tcBorders>
          </w:tcPr>
          <w:p w14:paraId="2A8F3DE9" w14:textId="77777777" w:rsidR="00C00BA5" w:rsidRPr="00B65E21" w:rsidRDefault="00C00BA5" w:rsidP="00C00BA5">
            <w:pPr>
              <w:pStyle w:val="Normal6a"/>
            </w:pPr>
          </w:p>
        </w:tc>
        <w:tc>
          <w:tcPr>
            <w:tcW w:w="4876" w:type="dxa"/>
            <w:tcBorders>
              <w:top w:val="nil"/>
              <w:left w:val="nil"/>
              <w:bottom w:val="nil"/>
              <w:right w:val="nil"/>
            </w:tcBorders>
          </w:tcPr>
          <w:p w14:paraId="5446E7B7" w14:textId="77777777" w:rsidR="00C00BA5" w:rsidRPr="00B65E21" w:rsidRDefault="00C00BA5" w:rsidP="00C00BA5">
            <w:pPr>
              <w:pStyle w:val="Normal6a"/>
            </w:pPr>
            <w:r w:rsidRPr="00B65E21">
              <w:rPr>
                <w:b/>
                <w:i/>
              </w:rPr>
              <w:t>2a.</w:t>
            </w:r>
            <w:r w:rsidRPr="00B65E21">
              <w:tab/>
            </w:r>
            <w:r w:rsidRPr="00B65E21">
              <w:rPr>
                <w:b/>
                <w:i/>
              </w:rPr>
              <w:t>Būtiniausių prekių tiekėjai ir būtiniausių paslaugų teikėjai, degalinės, automobilių stovėjimo aikštelių operatoriai, viešojo transporto bendrovės, savitarnos parduotuvės ir prekybos automatai mokėjimus grynaisiais pinigais turi priimti visais atvejais.</w:t>
            </w:r>
          </w:p>
        </w:tc>
      </w:tr>
    </w:tbl>
    <w:p w14:paraId="4F2FB5A7"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74589F68" w14:textId="77777777" w:rsidR="00C00BA5" w:rsidRPr="00B65E21" w:rsidRDefault="00C00BA5" w:rsidP="00C00BA5">
      <w:r w:rsidRPr="00B65E21">
        <w:rPr>
          <w:rStyle w:val="HideTWBExt"/>
        </w:rPr>
        <w:t>&lt;/Amend&gt;</w:t>
      </w:r>
    </w:p>
    <w:p w14:paraId="06E84D86"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99</w:t>
      </w:r>
      <w:r w:rsidRPr="00B65E21">
        <w:rPr>
          <w:rStyle w:val="HideTWBExt"/>
          <w:b w:val="0"/>
        </w:rPr>
        <w:t>&lt;/NumAm&gt;</w:t>
      </w:r>
    </w:p>
    <w:p w14:paraId="18F2C128"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33E8ED34" w14:textId="77777777" w:rsidR="00C00BA5" w:rsidRPr="00B65E21" w:rsidRDefault="00C00BA5" w:rsidP="00C00BA5">
      <w:pPr>
        <w:pStyle w:val="NormalBold"/>
      </w:pPr>
      <w:r w:rsidRPr="00B65E21">
        <w:rPr>
          <w:rStyle w:val="HideTWBExt"/>
          <w:b w:val="0"/>
        </w:rPr>
        <w:t>&lt;/RepeatBlock-By&gt;</w:t>
      </w:r>
    </w:p>
    <w:p w14:paraId="09E0BD4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DCA4163" w14:textId="77777777" w:rsidR="00C00BA5" w:rsidRPr="00B65E21" w:rsidRDefault="00C00BA5" w:rsidP="00C00BA5">
      <w:pPr>
        <w:pStyle w:val="NormalBold"/>
      </w:pPr>
      <w:r w:rsidRPr="00B65E21">
        <w:rPr>
          <w:rStyle w:val="HideTWBExt"/>
          <w:b w:val="0"/>
        </w:rPr>
        <w:t>&lt;Article&gt;</w:t>
      </w:r>
      <w:r w:rsidRPr="00B65E21">
        <w:t>5 straipsnio 2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D22270A" w14:textId="77777777" w:rsidTr="00C00BA5">
        <w:trPr>
          <w:trHeight w:hRule="exact" w:val="240"/>
          <w:jc w:val="center"/>
        </w:trPr>
        <w:tc>
          <w:tcPr>
            <w:tcW w:w="9752" w:type="dxa"/>
            <w:gridSpan w:val="2"/>
            <w:tcBorders>
              <w:top w:val="nil"/>
              <w:left w:val="nil"/>
              <w:bottom w:val="nil"/>
              <w:right w:val="nil"/>
            </w:tcBorders>
          </w:tcPr>
          <w:p w14:paraId="233B185B" w14:textId="77777777" w:rsidR="00C00BA5" w:rsidRPr="00B65E21" w:rsidRDefault="00C00BA5" w:rsidP="00C00BA5"/>
        </w:tc>
      </w:tr>
      <w:tr w:rsidR="00C00BA5" w:rsidRPr="00B65E21" w14:paraId="7097FE94" w14:textId="77777777" w:rsidTr="00C00BA5">
        <w:trPr>
          <w:trHeight w:val="240"/>
          <w:jc w:val="center"/>
        </w:trPr>
        <w:tc>
          <w:tcPr>
            <w:tcW w:w="4876" w:type="dxa"/>
            <w:tcBorders>
              <w:top w:val="nil"/>
              <w:left w:val="nil"/>
              <w:bottom w:val="nil"/>
              <w:right w:val="nil"/>
            </w:tcBorders>
          </w:tcPr>
          <w:p w14:paraId="12406528"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B755DB0" w14:textId="77777777" w:rsidR="00C00BA5" w:rsidRPr="00B65E21" w:rsidRDefault="00C00BA5" w:rsidP="00C00BA5">
            <w:pPr>
              <w:pStyle w:val="AmColumnHeading"/>
            </w:pPr>
            <w:r w:rsidRPr="00B65E21">
              <w:t>Pakeitimas</w:t>
            </w:r>
          </w:p>
        </w:tc>
      </w:tr>
      <w:tr w:rsidR="00C00BA5" w:rsidRPr="00B65E21" w14:paraId="30A9F5E0" w14:textId="77777777" w:rsidTr="00C00BA5">
        <w:trPr>
          <w:jc w:val="center"/>
        </w:trPr>
        <w:tc>
          <w:tcPr>
            <w:tcW w:w="4876" w:type="dxa"/>
            <w:tcBorders>
              <w:top w:val="nil"/>
              <w:left w:val="nil"/>
              <w:bottom w:val="nil"/>
              <w:right w:val="nil"/>
            </w:tcBorders>
          </w:tcPr>
          <w:p w14:paraId="120E6536" w14:textId="77777777" w:rsidR="00C00BA5" w:rsidRPr="00B65E21" w:rsidRDefault="00C00BA5" w:rsidP="00C00BA5">
            <w:pPr>
              <w:pStyle w:val="Normal6a"/>
            </w:pPr>
          </w:p>
        </w:tc>
        <w:tc>
          <w:tcPr>
            <w:tcW w:w="4876" w:type="dxa"/>
            <w:tcBorders>
              <w:top w:val="nil"/>
              <w:left w:val="nil"/>
              <w:bottom w:val="nil"/>
              <w:right w:val="nil"/>
            </w:tcBorders>
          </w:tcPr>
          <w:p w14:paraId="4D4D7C64" w14:textId="77777777" w:rsidR="00C00BA5" w:rsidRPr="00B65E21" w:rsidRDefault="00C00BA5" w:rsidP="00C00BA5">
            <w:pPr>
              <w:pStyle w:val="Normal6a"/>
            </w:pPr>
            <w:r w:rsidRPr="00B65E21">
              <w:rPr>
                <w:b/>
                <w:i/>
              </w:rPr>
              <w:t>2a.</w:t>
            </w:r>
            <w:r w:rsidRPr="00B65E21">
              <w:tab/>
            </w:r>
            <w:r w:rsidRPr="00B65E21">
              <w:rPr>
                <w:b/>
                <w:i/>
              </w:rPr>
              <w:t>4 straipsniu nedaromas poveikis veiksmams, kurių mokėtojas arba gavėjas imasi siekdamas laikytis Sąjungos teisės aktų dėl pinigų plovimo ir teroristų finansavimo prevencijos.</w:t>
            </w:r>
          </w:p>
        </w:tc>
      </w:tr>
    </w:tbl>
    <w:p w14:paraId="034A5B49"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69CA8E1" w14:textId="77777777" w:rsidR="00C00BA5" w:rsidRPr="00B65E21" w:rsidRDefault="00C00BA5" w:rsidP="00C00BA5">
      <w:r w:rsidRPr="00B65E21">
        <w:rPr>
          <w:rStyle w:val="HideTWBExt"/>
        </w:rPr>
        <w:t>&lt;/Amend&gt;</w:t>
      </w:r>
    </w:p>
    <w:p w14:paraId="5307A3C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100</w:t>
      </w:r>
      <w:r w:rsidRPr="00B65E21">
        <w:rPr>
          <w:rStyle w:val="HideTWBExt"/>
          <w:b w:val="0"/>
        </w:rPr>
        <w:t>&lt;/NumAm&gt;</w:t>
      </w:r>
    </w:p>
    <w:p w14:paraId="672299DA" w14:textId="77777777" w:rsidR="00C00BA5" w:rsidRPr="00B65E21" w:rsidRDefault="00C00BA5" w:rsidP="00C00BA5">
      <w:pPr>
        <w:pStyle w:val="NormalBold"/>
      </w:pPr>
      <w:r w:rsidRPr="00B65E21">
        <w:rPr>
          <w:rStyle w:val="HideTWBExt"/>
          <w:b w:val="0"/>
        </w:rPr>
        <w:t>&lt;RepeatBlock-By&gt;&lt;Members&gt;</w:t>
      </w:r>
      <w:r w:rsidRPr="00B65E21">
        <w:t>Billy Kelleher, Gilles Boyer</w:t>
      </w:r>
      <w:r w:rsidRPr="00B65E21">
        <w:rPr>
          <w:rStyle w:val="HideTWBExt"/>
          <w:b w:val="0"/>
        </w:rPr>
        <w:t>&lt;/Members&gt;</w:t>
      </w:r>
    </w:p>
    <w:p w14:paraId="35751F81" w14:textId="77777777" w:rsidR="00C00BA5" w:rsidRPr="00B65E21" w:rsidRDefault="00C00BA5" w:rsidP="00C00BA5">
      <w:pPr>
        <w:pStyle w:val="NormalBold"/>
      </w:pPr>
      <w:r w:rsidRPr="00B65E21">
        <w:rPr>
          <w:rStyle w:val="HideTWBExt"/>
          <w:b w:val="0"/>
        </w:rPr>
        <w:t>&lt;/RepeatBlock-By&gt;</w:t>
      </w:r>
    </w:p>
    <w:p w14:paraId="69467380"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EC9D4F5" w14:textId="77777777" w:rsidR="00C00BA5" w:rsidRPr="00B65E21" w:rsidRDefault="00C00BA5" w:rsidP="00C00BA5">
      <w:pPr>
        <w:pStyle w:val="NormalBold"/>
      </w:pPr>
      <w:r w:rsidRPr="00B65E21">
        <w:rPr>
          <w:rStyle w:val="HideTWBExt"/>
          <w:b w:val="0"/>
        </w:rPr>
        <w:t>&lt;Article&gt;</w:t>
      </w:r>
      <w:r w:rsidRPr="00B65E21">
        <w:t>5 straipsnio 2 b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3E598FB" w14:textId="77777777" w:rsidTr="00C00BA5">
        <w:trPr>
          <w:trHeight w:hRule="exact" w:val="240"/>
          <w:jc w:val="center"/>
        </w:trPr>
        <w:tc>
          <w:tcPr>
            <w:tcW w:w="9752" w:type="dxa"/>
            <w:gridSpan w:val="2"/>
            <w:tcBorders>
              <w:top w:val="nil"/>
              <w:left w:val="nil"/>
              <w:bottom w:val="nil"/>
              <w:right w:val="nil"/>
            </w:tcBorders>
          </w:tcPr>
          <w:p w14:paraId="2FFBA494" w14:textId="77777777" w:rsidR="00C00BA5" w:rsidRPr="00B65E21" w:rsidRDefault="00C00BA5" w:rsidP="00C00BA5"/>
        </w:tc>
      </w:tr>
      <w:tr w:rsidR="00C00BA5" w:rsidRPr="00B65E21" w14:paraId="3C8C66AE" w14:textId="77777777" w:rsidTr="00C00BA5">
        <w:trPr>
          <w:trHeight w:val="240"/>
          <w:jc w:val="center"/>
        </w:trPr>
        <w:tc>
          <w:tcPr>
            <w:tcW w:w="4876" w:type="dxa"/>
            <w:tcBorders>
              <w:top w:val="nil"/>
              <w:left w:val="nil"/>
              <w:bottom w:val="nil"/>
              <w:right w:val="nil"/>
            </w:tcBorders>
          </w:tcPr>
          <w:p w14:paraId="7A2ABF8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501AE66" w14:textId="77777777" w:rsidR="00C00BA5" w:rsidRPr="00B65E21" w:rsidRDefault="00C00BA5" w:rsidP="00C00BA5">
            <w:pPr>
              <w:pStyle w:val="AmColumnHeading"/>
            </w:pPr>
            <w:r w:rsidRPr="00B65E21">
              <w:t>Pakeitimas</w:t>
            </w:r>
          </w:p>
        </w:tc>
      </w:tr>
      <w:tr w:rsidR="00C00BA5" w:rsidRPr="00B65E21" w14:paraId="09F68576" w14:textId="77777777" w:rsidTr="00C00BA5">
        <w:trPr>
          <w:jc w:val="center"/>
        </w:trPr>
        <w:tc>
          <w:tcPr>
            <w:tcW w:w="4876" w:type="dxa"/>
            <w:tcBorders>
              <w:top w:val="nil"/>
              <w:left w:val="nil"/>
              <w:bottom w:val="nil"/>
              <w:right w:val="nil"/>
            </w:tcBorders>
          </w:tcPr>
          <w:p w14:paraId="714C0311" w14:textId="77777777" w:rsidR="00C00BA5" w:rsidRPr="00B65E21" w:rsidRDefault="00C00BA5" w:rsidP="00C00BA5">
            <w:pPr>
              <w:pStyle w:val="Normal6a"/>
            </w:pPr>
          </w:p>
        </w:tc>
        <w:tc>
          <w:tcPr>
            <w:tcW w:w="4876" w:type="dxa"/>
            <w:tcBorders>
              <w:top w:val="nil"/>
              <w:left w:val="nil"/>
              <w:bottom w:val="nil"/>
              <w:right w:val="nil"/>
            </w:tcBorders>
          </w:tcPr>
          <w:p w14:paraId="0C1E858F" w14:textId="77777777" w:rsidR="00C00BA5" w:rsidRPr="00B65E21" w:rsidRDefault="00C00BA5" w:rsidP="00C00BA5">
            <w:pPr>
              <w:pStyle w:val="Normal6a"/>
            </w:pPr>
            <w:r w:rsidRPr="00B65E21">
              <w:rPr>
                <w:b/>
                <w:i/>
              </w:rPr>
              <w:t>2b.</w:t>
            </w:r>
            <w:r w:rsidRPr="00B65E21">
              <w:tab/>
            </w:r>
            <w:r w:rsidRPr="00B65E21">
              <w:rPr>
                <w:b/>
                <w:i/>
              </w:rPr>
              <w:t xml:space="preserve">Valstybės narės gali taikyti nukrypti nuo 2a dalies leidžiančią </w:t>
            </w:r>
            <w:r w:rsidRPr="00B65E21">
              <w:rPr>
                <w:b/>
                <w:i/>
              </w:rPr>
              <w:lastRenderedPageBreak/>
              <w:t>nuostatą papildomoms gavėjo kategorijoms, kai tai yra pateisinama atsižvelgiant į viešąjį interesą.</w:t>
            </w:r>
          </w:p>
        </w:tc>
      </w:tr>
      <w:tr w:rsidR="00C00BA5" w:rsidRPr="00B65E21" w14:paraId="42F1333B" w14:textId="77777777" w:rsidTr="00C00BA5">
        <w:trPr>
          <w:jc w:val="center"/>
        </w:trPr>
        <w:tc>
          <w:tcPr>
            <w:tcW w:w="4876" w:type="dxa"/>
            <w:tcBorders>
              <w:top w:val="nil"/>
              <w:left w:val="nil"/>
              <w:bottom w:val="nil"/>
              <w:right w:val="nil"/>
            </w:tcBorders>
          </w:tcPr>
          <w:p w14:paraId="516AB06C" w14:textId="77777777" w:rsidR="00C00BA5" w:rsidRPr="00B65E21" w:rsidRDefault="00C00BA5" w:rsidP="00C00BA5">
            <w:pPr>
              <w:pStyle w:val="Normal6a"/>
            </w:pPr>
          </w:p>
        </w:tc>
        <w:tc>
          <w:tcPr>
            <w:tcW w:w="4876" w:type="dxa"/>
            <w:tcBorders>
              <w:top w:val="nil"/>
              <w:left w:val="nil"/>
              <w:bottom w:val="nil"/>
              <w:right w:val="nil"/>
            </w:tcBorders>
          </w:tcPr>
          <w:p w14:paraId="04FEEDB0" w14:textId="77777777" w:rsidR="00C00BA5" w:rsidRPr="00B65E21" w:rsidRDefault="00C00BA5" w:rsidP="00C00BA5">
            <w:pPr>
              <w:pStyle w:val="Normal6a"/>
            </w:pPr>
            <w:r w:rsidRPr="00B65E21">
              <w:rPr>
                <w:b/>
                <w:i/>
              </w:rPr>
              <w:t>Valstybės narės gali nuspręsti, kad 2a dalis proporcingumo sumetimais netaikoma gavėjams, kurie yra labai mažos įmonės.</w:t>
            </w:r>
          </w:p>
        </w:tc>
      </w:tr>
    </w:tbl>
    <w:p w14:paraId="3A474469"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B185226" w14:textId="77777777" w:rsidR="00C00BA5" w:rsidRPr="00B65E21" w:rsidRDefault="00C00BA5" w:rsidP="00C00BA5">
      <w:r w:rsidRPr="00B65E21">
        <w:rPr>
          <w:rStyle w:val="HideTWBExt"/>
        </w:rPr>
        <w:t>&lt;/Amend&gt;</w:t>
      </w:r>
    </w:p>
    <w:p w14:paraId="4F146C1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101</w:t>
      </w:r>
      <w:r w:rsidRPr="00B65E21">
        <w:rPr>
          <w:rStyle w:val="HideTWBExt"/>
          <w:b w:val="0"/>
        </w:rPr>
        <w:t>&lt;/NumAm&gt;</w:t>
      </w:r>
    </w:p>
    <w:p w14:paraId="5D84C5D0"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Eero Heinäluoma</w:t>
      </w:r>
      <w:r w:rsidRPr="00B65E21">
        <w:rPr>
          <w:rStyle w:val="HideTWBExt"/>
          <w:b w:val="0"/>
        </w:rPr>
        <w:t>&lt;/Members&gt;</w:t>
      </w:r>
    </w:p>
    <w:p w14:paraId="49A5B3A0" w14:textId="77777777" w:rsidR="00C00BA5" w:rsidRPr="00B65E21" w:rsidRDefault="00C00BA5" w:rsidP="00C00BA5">
      <w:pPr>
        <w:pStyle w:val="NormalBold"/>
      </w:pPr>
      <w:r w:rsidRPr="00B65E21">
        <w:rPr>
          <w:rStyle w:val="HideTWBExt"/>
          <w:b w:val="0"/>
        </w:rPr>
        <w:t>&lt;/RepeatBlock-By&gt;</w:t>
      </w:r>
    </w:p>
    <w:p w14:paraId="74E8CCA6"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200001B" w14:textId="77777777" w:rsidR="00C00BA5" w:rsidRPr="00B65E21" w:rsidRDefault="00C00BA5" w:rsidP="00C00BA5">
      <w:pPr>
        <w:pStyle w:val="NormalBold"/>
      </w:pPr>
      <w:r w:rsidRPr="00B65E21">
        <w:rPr>
          <w:rStyle w:val="HideTWBExt"/>
          <w:b w:val="0"/>
        </w:rPr>
        <w:t>&lt;Article&gt;</w:t>
      </w:r>
      <w:r w:rsidRPr="00B65E21">
        <w:t>5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1728392" w14:textId="77777777" w:rsidTr="00C00BA5">
        <w:trPr>
          <w:trHeight w:hRule="exact" w:val="240"/>
          <w:jc w:val="center"/>
        </w:trPr>
        <w:tc>
          <w:tcPr>
            <w:tcW w:w="9752" w:type="dxa"/>
            <w:gridSpan w:val="2"/>
            <w:tcBorders>
              <w:top w:val="nil"/>
              <w:left w:val="nil"/>
              <w:bottom w:val="nil"/>
              <w:right w:val="nil"/>
            </w:tcBorders>
          </w:tcPr>
          <w:p w14:paraId="7510D2C3" w14:textId="77777777" w:rsidR="00C00BA5" w:rsidRPr="00B65E21" w:rsidRDefault="00C00BA5" w:rsidP="00C00BA5"/>
        </w:tc>
      </w:tr>
      <w:tr w:rsidR="00C00BA5" w:rsidRPr="00B65E21" w14:paraId="6D7E6803" w14:textId="77777777" w:rsidTr="00C00BA5">
        <w:trPr>
          <w:trHeight w:val="240"/>
          <w:jc w:val="center"/>
        </w:trPr>
        <w:tc>
          <w:tcPr>
            <w:tcW w:w="4876" w:type="dxa"/>
            <w:tcBorders>
              <w:top w:val="nil"/>
              <w:left w:val="nil"/>
              <w:bottom w:val="nil"/>
              <w:right w:val="nil"/>
            </w:tcBorders>
          </w:tcPr>
          <w:p w14:paraId="412E2DEA"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3A4347D" w14:textId="77777777" w:rsidR="00C00BA5" w:rsidRPr="00B65E21" w:rsidRDefault="00C00BA5" w:rsidP="00C00BA5">
            <w:pPr>
              <w:pStyle w:val="AmColumnHeading"/>
            </w:pPr>
            <w:r w:rsidRPr="00B65E21">
              <w:t>Pakeitimas</w:t>
            </w:r>
          </w:p>
        </w:tc>
      </w:tr>
      <w:tr w:rsidR="00C00BA5" w:rsidRPr="00B65E21" w14:paraId="418F8B37" w14:textId="77777777" w:rsidTr="00C00BA5">
        <w:trPr>
          <w:jc w:val="center"/>
        </w:trPr>
        <w:tc>
          <w:tcPr>
            <w:tcW w:w="4876" w:type="dxa"/>
            <w:tcBorders>
              <w:top w:val="nil"/>
              <w:left w:val="nil"/>
              <w:bottom w:val="nil"/>
              <w:right w:val="nil"/>
            </w:tcBorders>
          </w:tcPr>
          <w:p w14:paraId="25693BAB" w14:textId="77777777" w:rsidR="00C00BA5" w:rsidRPr="00B65E21" w:rsidRDefault="00C00BA5" w:rsidP="00C00BA5">
            <w:pPr>
              <w:pStyle w:val="Normal6a"/>
            </w:pPr>
          </w:p>
        </w:tc>
        <w:tc>
          <w:tcPr>
            <w:tcW w:w="4876" w:type="dxa"/>
            <w:tcBorders>
              <w:top w:val="nil"/>
              <w:left w:val="nil"/>
              <w:bottom w:val="nil"/>
              <w:right w:val="nil"/>
            </w:tcBorders>
          </w:tcPr>
          <w:p w14:paraId="5122DD45" w14:textId="77777777" w:rsidR="00C00BA5" w:rsidRPr="00B65E21" w:rsidRDefault="00C00BA5" w:rsidP="00C00BA5">
            <w:pPr>
              <w:pStyle w:val="Normal6a"/>
              <w:jc w:val="center"/>
            </w:pPr>
            <w:r w:rsidRPr="00B65E21">
              <w:rPr>
                <w:b/>
                <w:i/>
              </w:rPr>
              <w:t>5a straipsnis</w:t>
            </w:r>
            <w:r w:rsidRPr="00B65E21">
              <w:tab/>
            </w:r>
          </w:p>
        </w:tc>
      </w:tr>
      <w:tr w:rsidR="00C00BA5" w:rsidRPr="00B65E21" w14:paraId="094C3BF9" w14:textId="77777777" w:rsidTr="00C00BA5">
        <w:trPr>
          <w:jc w:val="center"/>
        </w:trPr>
        <w:tc>
          <w:tcPr>
            <w:tcW w:w="4876" w:type="dxa"/>
            <w:tcBorders>
              <w:top w:val="nil"/>
              <w:left w:val="nil"/>
              <w:bottom w:val="nil"/>
              <w:right w:val="nil"/>
            </w:tcBorders>
          </w:tcPr>
          <w:p w14:paraId="3ADC8D14" w14:textId="77777777" w:rsidR="00C00BA5" w:rsidRPr="00B65E21" w:rsidRDefault="00C00BA5" w:rsidP="00C00BA5">
            <w:pPr>
              <w:pStyle w:val="Normal6a"/>
            </w:pPr>
          </w:p>
        </w:tc>
        <w:tc>
          <w:tcPr>
            <w:tcW w:w="4876" w:type="dxa"/>
            <w:tcBorders>
              <w:top w:val="nil"/>
              <w:left w:val="nil"/>
              <w:bottom w:val="nil"/>
              <w:right w:val="nil"/>
            </w:tcBorders>
          </w:tcPr>
          <w:p w14:paraId="3A1D18C6" w14:textId="77777777" w:rsidR="00C00BA5" w:rsidRPr="00B65E21" w:rsidRDefault="00C00BA5" w:rsidP="00C00BA5">
            <w:pPr>
              <w:pStyle w:val="Normal6a"/>
              <w:jc w:val="center"/>
            </w:pPr>
            <w:r w:rsidRPr="00B65E21">
              <w:rPr>
                <w:b/>
                <w:i/>
              </w:rPr>
              <w:t>Draudimas taikyti išankstinį vienašališką grynųjų pinigų atsisakymą</w:t>
            </w:r>
          </w:p>
        </w:tc>
      </w:tr>
      <w:tr w:rsidR="00C00BA5" w:rsidRPr="00B65E21" w14:paraId="6B23D394" w14:textId="77777777" w:rsidTr="00C00BA5">
        <w:trPr>
          <w:jc w:val="center"/>
        </w:trPr>
        <w:tc>
          <w:tcPr>
            <w:tcW w:w="4876" w:type="dxa"/>
            <w:tcBorders>
              <w:top w:val="nil"/>
              <w:left w:val="nil"/>
              <w:bottom w:val="nil"/>
              <w:right w:val="nil"/>
            </w:tcBorders>
          </w:tcPr>
          <w:p w14:paraId="4CA58357" w14:textId="77777777" w:rsidR="00C00BA5" w:rsidRPr="00B65E21" w:rsidRDefault="00C00BA5" w:rsidP="00C00BA5">
            <w:pPr>
              <w:pStyle w:val="Normal6a"/>
            </w:pPr>
          </w:p>
        </w:tc>
        <w:tc>
          <w:tcPr>
            <w:tcW w:w="4876" w:type="dxa"/>
            <w:tcBorders>
              <w:top w:val="nil"/>
              <w:left w:val="nil"/>
              <w:bottom w:val="nil"/>
              <w:right w:val="nil"/>
            </w:tcBorders>
          </w:tcPr>
          <w:p w14:paraId="04AC902D" w14:textId="77777777" w:rsidR="00C00BA5" w:rsidRPr="00B65E21" w:rsidRDefault="00C00BA5" w:rsidP="00C00BA5">
            <w:pPr>
              <w:pStyle w:val="Normal6a"/>
            </w:pPr>
            <w:r w:rsidRPr="00B65E21">
              <w:rPr>
                <w:b/>
                <w:i/>
              </w:rPr>
              <w:t xml:space="preserve">Siekiant užtikrinti, kad žmonės ir įmonės galėtų naudotis plačiais priėmimo tinklais ir naudoti skaitmeninį eurą atlikdami kasdienius mokėjimus, gavėjai, kurie privalo priimti mokėjimus skaitmeniniais eurais, neturėtų vienašališkai atsisakyti mokėjimų grynaisiais pinigais nustatydami sutarties sąlygas, dėl kurių nebuvo atskirai derėtasi, ar taikydami komercinę praktiką. Gavėjai, kuriems taikoma pareiga priimti eurų banknotus ir monetas, nenaudoja sutarties sąlygų, dėl kurių nebuvo atskirai derėtasi, arba komercinės praktikos, pvz., ženklą „atsiskaityti grynaisiais pinigais negalima“, jei jų tikslas arba poveikis yra nepriimti eurų banknotų ir monetų apmokant eurais išreikštas pinigines skolas. Tokios sutarčių sąlygos ar komercinė praktika mokėtojui nėra privalomos. Visada yra laikoma, kad dėl sutarties sąlygos nebuvo atskirai derėtasi, jeigu ji buvo parengta iš anksto ir dėl tos priežasties mokėtojas negalėjo pakeisti </w:t>
            </w:r>
            <w:r w:rsidRPr="00B65E21">
              <w:rPr>
                <w:b/>
                <w:i/>
              </w:rPr>
              <w:lastRenderedPageBreak/>
              <w:t>sąlygos esmės, ypač iš anksto suformuluotos tipinės sutarties atveju.</w:t>
            </w:r>
          </w:p>
        </w:tc>
      </w:tr>
    </w:tbl>
    <w:p w14:paraId="5878CEAC"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D9D8AB5" w14:textId="77777777" w:rsidR="00C00BA5" w:rsidRPr="00B65E21" w:rsidRDefault="00C00BA5" w:rsidP="00C00BA5">
      <w:r w:rsidRPr="00B65E21">
        <w:rPr>
          <w:rStyle w:val="HideTWBExt"/>
        </w:rPr>
        <w:t>&lt;/Amend&gt;</w:t>
      </w:r>
    </w:p>
    <w:p w14:paraId="0FDEFCA7"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102</w:t>
      </w:r>
      <w:r w:rsidRPr="00B65E21">
        <w:rPr>
          <w:rStyle w:val="HideTWBExt"/>
          <w:b w:val="0"/>
        </w:rPr>
        <w:t>&lt;/NumAm&gt;</w:t>
      </w:r>
    </w:p>
    <w:p w14:paraId="788F3D4D" w14:textId="77777777" w:rsidR="00C00BA5" w:rsidRPr="00B65E21" w:rsidRDefault="00C00BA5" w:rsidP="00C00BA5">
      <w:pPr>
        <w:pStyle w:val="NormalBold"/>
      </w:pPr>
      <w:r w:rsidRPr="00B65E21">
        <w:rPr>
          <w:rStyle w:val="HideTWBExt"/>
          <w:b w:val="0"/>
        </w:rPr>
        <w:t>&lt;RepeatBlock-By&gt;&lt;Members&gt;</w:t>
      </w:r>
      <w:r w:rsidRPr="00B65E21">
        <w:t>Martin Schirdewan, Özlem Demirel, Martin Günther</w:t>
      </w:r>
      <w:r w:rsidRPr="00B65E21">
        <w:rPr>
          <w:rStyle w:val="HideTWBExt"/>
          <w:b w:val="0"/>
        </w:rPr>
        <w:t>&lt;/Members&gt;</w:t>
      </w:r>
    </w:p>
    <w:p w14:paraId="2A2F9A60" w14:textId="77777777" w:rsidR="00C00BA5" w:rsidRPr="00B65E21" w:rsidRDefault="00C00BA5" w:rsidP="00C00BA5">
      <w:pPr>
        <w:pStyle w:val="NormalBold"/>
      </w:pPr>
      <w:r w:rsidRPr="00B65E21">
        <w:rPr>
          <w:rStyle w:val="HideTWBExt"/>
          <w:b w:val="0"/>
        </w:rPr>
        <w:t>&lt;/RepeatBlock-By&gt;</w:t>
      </w:r>
    </w:p>
    <w:p w14:paraId="7F4221D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7188A66" w14:textId="77777777" w:rsidR="00C00BA5" w:rsidRPr="00B65E21" w:rsidRDefault="00C00BA5" w:rsidP="00C00BA5">
      <w:pPr>
        <w:pStyle w:val="NormalBold"/>
      </w:pPr>
      <w:r w:rsidRPr="00B65E21">
        <w:rPr>
          <w:rStyle w:val="HideTWBExt"/>
          <w:b w:val="0"/>
        </w:rPr>
        <w:t>&lt;Article&gt;</w:t>
      </w:r>
      <w:r w:rsidRPr="00B65E21">
        <w:t>5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48BFA0A" w14:textId="77777777" w:rsidTr="00C00BA5">
        <w:trPr>
          <w:trHeight w:hRule="exact" w:val="240"/>
          <w:jc w:val="center"/>
        </w:trPr>
        <w:tc>
          <w:tcPr>
            <w:tcW w:w="9752" w:type="dxa"/>
            <w:gridSpan w:val="2"/>
            <w:tcBorders>
              <w:top w:val="nil"/>
              <w:left w:val="nil"/>
              <w:bottom w:val="nil"/>
              <w:right w:val="nil"/>
            </w:tcBorders>
          </w:tcPr>
          <w:p w14:paraId="73823083" w14:textId="77777777" w:rsidR="00C00BA5" w:rsidRPr="00B65E21" w:rsidRDefault="00C00BA5" w:rsidP="00C00BA5"/>
        </w:tc>
      </w:tr>
      <w:tr w:rsidR="00C00BA5" w:rsidRPr="00B65E21" w14:paraId="302EB012" w14:textId="77777777" w:rsidTr="00C00BA5">
        <w:trPr>
          <w:trHeight w:val="240"/>
          <w:jc w:val="center"/>
        </w:trPr>
        <w:tc>
          <w:tcPr>
            <w:tcW w:w="4876" w:type="dxa"/>
            <w:tcBorders>
              <w:top w:val="nil"/>
              <w:left w:val="nil"/>
              <w:bottom w:val="nil"/>
              <w:right w:val="nil"/>
            </w:tcBorders>
          </w:tcPr>
          <w:p w14:paraId="69043390"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13B04A9" w14:textId="77777777" w:rsidR="00C00BA5" w:rsidRPr="00B65E21" w:rsidRDefault="00C00BA5" w:rsidP="00C00BA5">
            <w:pPr>
              <w:pStyle w:val="AmColumnHeading"/>
            </w:pPr>
            <w:r w:rsidRPr="00B65E21">
              <w:t>Pakeitimas</w:t>
            </w:r>
          </w:p>
        </w:tc>
      </w:tr>
      <w:tr w:rsidR="00C00BA5" w:rsidRPr="00B65E21" w14:paraId="768749EB" w14:textId="77777777" w:rsidTr="00C00BA5">
        <w:trPr>
          <w:jc w:val="center"/>
        </w:trPr>
        <w:tc>
          <w:tcPr>
            <w:tcW w:w="4876" w:type="dxa"/>
            <w:tcBorders>
              <w:top w:val="nil"/>
              <w:left w:val="nil"/>
              <w:bottom w:val="nil"/>
              <w:right w:val="nil"/>
            </w:tcBorders>
          </w:tcPr>
          <w:p w14:paraId="0A2572DE" w14:textId="77777777" w:rsidR="00C00BA5" w:rsidRPr="00B65E21" w:rsidRDefault="00C00BA5" w:rsidP="00C00BA5">
            <w:pPr>
              <w:pStyle w:val="Normal6a"/>
            </w:pPr>
          </w:p>
        </w:tc>
        <w:tc>
          <w:tcPr>
            <w:tcW w:w="4876" w:type="dxa"/>
            <w:tcBorders>
              <w:top w:val="nil"/>
              <w:left w:val="nil"/>
              <w:bottom w:val="nil"/>
              <w:right w:val="nil"/>
            </w:tcBorders>
          </w:tcPr>
          <w:p w14:paraId="59B45755" w14:textId="77777777" w:rsidR="00C00BA5" w:rsidRPr="00B65E21" w:rsidRDefault="00C00BA5" w:rsidP="00C00BA5">
            <w:pPr>
              <w:pStyle w:val="Normal6a"/>
              <w:jc w:val="center"/>
            </w:pPr>
            <w:r w:rsidRPr="00B65E21">
              <w:rPr>
                <w:b/>
                <w:i/>
              </w:rPr>
              <w:t>5a straipsnis</w:t>
            </w:r>
            <w:r w:rsidRPr="00B65E21">
              <w:tab/>
            </w:r>
          </w:p>
        </w:tc>
      </w:tr>
      <w:tr w:rsidR="00C00BA5" w:rsidRPr="00B65E21" w14:paraId="099D0590" w14:textId="77777777" w:rsidTr="00C00BA5">
        <w:trPr>
          <w:jc w:val="center"/>
        </w:trPr>
        <w:tc>
          <w:tcPr>
            <w:tcW w:w="4876" w:type="dxa"/>
            <w:tcBorders>
              <w:top w:val="nil"/>
              <w:left w:val="nil"/>
              <w:bottom w:val="nil"/>
              <w:right w:val="nil"/>
            </w:tcBorders>
          </w:tcPr>
          <w:p w14:paraId="3F2BA7BE" w14:textId="77777777" w:rsidR="00C00BA5" w:rsidRPr="00B65E21" w:rsidRDefault="00C00BA5" w:rsidP="00C00BA5">
            <w:pPr>
              <w:pStyle w:val="Normal6a"/>
            </w:pPr>
          </w:p>
        </w:tc>
        <w:tc>
          <w:tcPr>
            <w:tcW w:w="4876" w:type="dxa"/>
            <w:tcBorders>
              <w:top w:val="nil"/>
              <w:left w:val="nil"/>
              <w:bottom w:val="nil"/>
              <w:right w:val="nil"/>
            </w:tcBorders>
          </w:tcPr>
          <w:p w14:paraId="08CF091B" w14:textId="77777777" w:rsidR="00C00BA5" w:rsidRPr="00B65E21" w:rsidRDefault="00C00BA5" w:rsidP="00C00BA5">
            <w:pPr>
              <w:pStyle w:val="Normal6a"/>
              <w:jc w:val="center"/>
            </w:pPr>
            <w:r w:rsidRPr="00B65E21">
              <w:rPr>
                <w:b/>
                <w:i/>
              </w:rPr>
              <w:t xml:space="preserve">Draudimas </w:t>
            </w:r>
            <w:r w:rsidRPr="00B65E21">
              <w:rPr>
                <w:b/>
              </w:rPr>
              <w:t xml:space="preserve">ex ante </w:t>
            </w:r>
            <w:r w:rsidRPr="00B65E21">
              <w:rPr>
                <w:b/>
                <w:i/>
              </w:rPr>
              <w:t>vienašališkai atsisakyti mokėjimų eurų banknotais ir monetomis</w:t>
            </w:r>
          </w:p>
        </w:tc>
      </w:tr>
      <w:tr w:rsidR="00C00BA5" w:rsidRPr="00B65E21" w14:paraId="5DD3AC79" w14:textId="77777777" w:rsidTr="00C00BA5">
        <w:trPr>
          <w:jc w:val="center"/>
        </w:trPr>
        <w:tc>
          <w:tcPr>
            <w:tcW w:w="4876" w:type="dxa"/>
            <w:tcBorders>
              <w:top w:val="nil"/>
              <w:left w:val="nil"/>
              <w:bottom w:val="nil"/>
              <w:right w:val="nil"/>
            </w:tcBorders>
          </w:tcPr>
          <w:p w14:paraId="67EB13FE" w14:textId="77777777" w:rsidR="00C00BA5" w:rsidRPr="00B65E21" w:rsidRDefault="00C00BA5" w:rsidP="00C00BA5">
            <w:pPr>
              <w:pStyle w:val="Normal6a"/>
            </w:pPr>
          </w:p>
        </w:tc>
        <w:tc>
          <w:tcPr>
            <w:tcW w:w="4876" w:type="dxa"/>
            <w:tcBorders>
              <w:top w:val="nil"/>
              <w:left w:val="nil"/>
              <w:bottom w:val="nil"/>
              <w:right w:val="nil"/>
            </w:tcBorders>
          </w:tcPr>
          <w:p w14:paraId="406AD755" w14:textId="77777777" w:rsidR="00C00BA5" w:rsidRPr="00B65E21" w:rsidRDefault="00C00BA5" w:rsidP="00C00BA5">
            <w:pPr>
              <w:pStyle w:val="Normal6a"/>
            </w:pPr>
            <w:r w:rsidRPr="00B65E21">
              <w:rPr>
                <w:b/>
                <w:i/>
              </w:rPr>
              <w:t>Gavėjai, kuriems taikoma pareiga priimti eurų banknotus ir monetas, nenaudoja sutarties sąlygų, dėl kurių nebuvo atskirai derėtasi, arba komercinės praktikos, kuri nėra pagrįsta teisėtumo ir laikinais pagrindais, kaip nurodyta 5 straipsnio 1 dalies a punkte, jei jų tikslas arba poveikis yra nepriimti eurų banknotų ir monetų apmokant eurais išreikštas pinigines skolas. Tokios sutarčių sąlygos ar komercinė praktika mokėtojui nėra privalomos. Visada yra laikoma, kad dėl sutarties sąlygos nebuvo atskirai derėtasi, jeigu ji buvo parengta iš anksto, ir mokėtojas dėl to negalėjo padaryti įtakos sąlygos esmei, ypač iš anksto suformuluotos tipinės sutarties atveju.</w:t>
            </w:r>
          </w:p>
        </w:tc>
      </w:tr>
    </w:tbl>
    <w:p w14:paraId="1C8C7A92"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446F9FF"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41F18600" w14:textId="77777777" w:rsidR="00C00BA5" w:rsidRPr="00B65E21" w:rsidRDefault="00C00BA5" w:rsidP="00C00BA5">
      <w:pPr>
        <w:pStyle w:val="AmJustText"/>
      </w:pPr>
      <w:r w:rsidRPr="00B65E21">
        <w:t>Gavėjams turėtų būti draudžiama naudoti sutarties sąlygas, dėl kurių nebuvo atskirai derėtasi, nes tai pakenktų gavėjams privalomam priėmimui ir mokėtojų laisvei sudaryti sutartis.</w:t>
      </w:r>
    </w:p>
    <w:p w14:paraId="69AE8A16" w14:textId="77777777" w:rsidR="00C00BA5" w:rsidRPr="00B65E21" w:rsidRDefault="00C00BA5" w:rsidP="00C00BA5">
      <w:r w:rsidRPr="00B65E21">
        <w:rPr>
          <w:rStyle w:val="HideTWBExt"/>
        </w:rPr>
        <w:t>&lt;/Amend&gt;</w:t>
      </w:r>
    </w:p>
    <w:p w14:paraId="67F450E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103</w:t>
      </w:r>
      <w:r w:rsidRPr="00B65E21">
        <w:rPr>
          <w:rStyle w:val="HideTWBExt"/>
          <w:b w:val="0"/>
        </w:rPr>
        <w:t>&lt;/NumAm&gt;</w:t>
      </w:r>
    </w:p>
    <w:p w14:paraId="22D05868" w14:textId="77777777" w:rsidR="00C00BA5" w:rsidRPr="00B65E21" w:rsidRDefault="00C00BA5" w:rsidP="00C00BA5">
      <w:pPr>
        <w:pStyle w:val="NormalBold"/>
      </w:pPr>
      <w:r w:rsidRPr="00B65E21">
        <w:rPr>
          <w:rStyle w:val="HideTWBExt"/>
          <w:b w:val="0"/>
        </w:rPr>
        <w:lastRenderedPageBreak/>
        <w:t>&lt;RepeatBlock-By&gt;&lt;Members&gt;</w:t>
      </w:r>
      <w:r w:rsidRPr="00B65E21">
        <w:t>Damian Boeselager</w:t>
      </w:r>
      <w:r w:rsidRPr="00B65E21">
        <w:rPr>
          <w:rStyle w:val="HideTWBExt"/>
          <w:b w:val="0"/>
        </w:rPr>
        <w:t>&lt;/Members&gt;</w:t>
      </w:r>
    </w:p>
    <w:p w14:paraId="2DDC40E2"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75B1F34B" w14:textId="77777777" w:rsidR="00C00BA5" w:rsidRPr="00B65E21" w:rsidRDefault="00C00BA5" w:rsidP="00C00BA5">
      <w:pPr>
        <w:pStyle w:val="NormalBold"/>
      </w:pPr>
      <w:r w:rsidRPr="00B65E21">
        <w:rPr>
          <w:rStyle w:val="HideTWBExt"/>
          <w:b w:val="0"/>
        </w:rPr>
        <w:t>&lt;/RepeatBlock-By&gt;</w:t>
      </w:r>
    </w:p>
    <w:p w14:paraId="46CF723E"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F5E80E1" w14:textId="77777777" w:rsidR="00C00BA5" w:rsidRPr="00B65E21" w:rsidRDefault="00C00BA5" w:rsidP="00C00BA5">
      <w:pPr>
        <w:pStyle w:val="NormalBold"/>
      </w:pPr>
      <w:r w:rsidRPr="00B65E21">
        <w:rPr>
          <w:rStyle w:val="HideTWBExt"/>
          <w:b w:val="0"/>
        </w:rPr>
        <w:t>&lt;Article&gt;</w:t>
      </w:r>
      <w:r w:rsidRPr="00B65E21">
        <w:t>5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50D8893" w14:textId="77777777" w:rsidTr="00C00BA5">
        <w:trPr>
          <w:trHeight w:hRule="exact" w:val="240"/>
          <w:jc w:val="center"/>
        </w:trPr>
        <w:tc>
          <w:tcPr>
            <w:tcW w:w="9752" w:type="dxa"/>
            <w:gridSpan w:val="2"/>
            <w:tcBorders>
              <w:top w:val="nil"/>
              <w:left w:val="nil"/>
              <w:bottom w:val="nil"/>
              <w:right w:val="nil"/>
            </w:tcBorders>
          </w:tcPr>
          <w:p w14:paraId="0782EEBD" w14:textId="77777777" w:rsidR="00C00BA5" w:rsidRPr="00B65E21" w:rsidRDefault="00C00BA5" w:rsidP="00C00BA5"/>
        </w:tc>
      </w:tr>
      <w:tr w:rsidR="00C00BA5" w:rsidRPr="00B65E21" w14:paraId="50C101F1" w14:textId="77777777" w:rsidTr="00C00BA5">
        <w:trPr>
          <w:trHeight w:val="240"/>
          <w:jc w:val="center"/>
        </w:trPr>
        <w:tc>
          <w:tcPr>
            <w:tcW w:w="4876" w:type="dxa"/>
            <w:tcBorders>
              <w:top w:val="nil"/>
              <w:left w:val="nil"/>
              <w:bottom w:val="nil"/>
              <w:right w:val="nil"/>
            </w:tcBorders>
          </w:tcPr>
          <w:p w14:paraId="333D46EB"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0D68534" w14:textId="77777777" w:rsidR="00C00BA5" w:rsidRPr="00B65E21" w:rsidRDefault="00C00BA5" w:rsidP="00C00BA5">
            <w:pPr>
              <w:pStyle w:val="AmColumnHeading"/>
            </w:pPr>
            <w:r w:rsidRPr="00B65E21">
              <w:t>Pakeitimas</w:t>
            </w:r>
          </w:p>
        </w:tc>
      </w:tr>
      <w:tr w:rsidR="00C00BA5" w:rsidRPr="00B65E21" w14:paraId="10A4314E" w14:textId="77777777" w:rsidTr="00C00BA5">
        <w:trPr>
          <w:jc w:val="center"/>
        </w:trPr>
        <w:tc>
          <w:tcPr>
            <w:tcW w:w="4876" w:type="dxa"/>
            <w:tcBorders>
              <w:top w:val="nil"/>
              <w:left w:val="nil"/>
              <w:bottom w:val="nil"/>
              <w:right w:val="nil"/>
            </w:tcBorders>
          </w:tcPr>
          <w:p w14:paraId="17746387" w14:textId="77777777" w:rsidR="00C00BA5" w:rsidRPr="00B65E21" w:rsidRDefault="00C00BA5" w:rsidP="00C00BA5">
            <w:pPr>
              <w:pStyle w:val="Normal6a"/>
            </w:pPr>
          </w:p>
        </w:tc>
        <w:tc>
          <w:tcPr>
            <w:tcW w:w="4876" w:type="dxa"/>
            <w:tcBorders>
              <w:top w:val="nil"/>
              <w:left w:val="nil"/>
              <w:bottom w:val="nil"/>
              <w:right w:val="nil"/>
            </w:tcBorders>
          </w:tcPr>
          <w:p w14:paraId="671AF7E0" w14:textId="77777777" w:rsidR="00C00BA5" w:rsidRPr="00B65E21" w:rsidRDefault="00C00BA5" w:rsidP="00C00BA5">
            <w:pPr>
              <w:pStyle w:val="Normal6a"/>
              <w:jc w:val="center"/>
            </w:pPr>
            <w:r w:rsidRPr="00B65E21">
              <w:rPr>
                <w:b/>
                <w:i/>
              </w:rPr>
              <w:t>5a straipsnis</w:t>
            </w:r>
            <w:r w:rsidRPr="00B65E21">
              <w:tab/>
            </w:r>
          </w:p>
        </w:tc>
      </w:tr>
      <w:tr w:rsidR="00C00BA5" w:rsidRPr="00B65E21" w14:paraId="62B050AF" w14:textId="77777777" w:rsidTr="00C00BA5">
        <w:trPr>
          <w:jc w:val="center"/>
        </w:trPr>
        <w:tc>
          <w:tcPr>
            <w:tcW w:w="4876" w:type="dxa"/>
            <w:tcBorders>
              <w:top w:val="nil"/>
              <w:left w:val="nil"/>
              <w:bottom w:val="nil"/>
              <w:right w:val="nil"/>
            </w:tcBorders>
          </w:tcPr>
          <w:p w14:paraId="06044A84" w14:textId="77777777" w:rsidR="00C00BA5" w:rsidRPr="00B65E21" w:rsidRDefault="00C00BA5" w:rsidP="00C00BA5">
            <w:pPr>
              <w:pStyle w:val="Normal6a"/>
            </w:pPr>
          </w:p>
        </w:tc>
        <w:tc>
          <w:tcPr>
            <w:tcW w:w="4876" w:type="dxa"/>
            <w:tcBorders>
              <w:top w:val="nil"/>
              <w:left w:val="nil"/>
              <w:bottom w:val="nil"/>
              <w:right w:val="nil"/>
            </w:tcBorders>
          </w:tcPr>
          <w:p w14:paraId="6DAB60E0" w14:textId="77777777" w:rsidR="00C00BA5" w:rsidRPr="00B65E21" w:rsidRDefault="00C00BA5" w:rsidP="00C00BA5">
            <w:pPr>
              <w:pStyle w:val="Normal6a"/>
              <w:jc w:val="center"/>
            </w:pPr>
            <w:r w:rsidRPr="00B65E21">
              <w:rPr>
                <w:b/>
                <w:i/>
              </w:rPr>
              <w:t>Draudimas vienašališkai atsisakyti mokėjimų skaitmeniniais eurais</w:t>
            </w:r>
          </w:p>
        </w:tc>
      </w:tr>
      <w:tr w:rsidR="00C00BA5" w:rsidRPr="00B65E21" w14:paraId="01798A7B" w14:textId="77777777" w:rsidTr="00C00BA5">
        <w:trPr>
          <w:jc w:val="center"/>
        </w:trPr>
        <w:tc>
          <w:tcPr>
            <w:tcW w:w="4876" w:type="dxa"/>
            <w:tcBorders>
              <w:top w:val="nil"/>
              <w:left w:val="nil"/>
              <w:bottom w:val="nil"/>
              <w:right w:val="nil"/>
            </w:tcBorders>
          </w:tcPr>
          <w:p w14:paraId="21142537" w14:textId="77777777" w:rsidR="00C00BA5" w:rsidRPr="00B65E21" w:rsidRDefault="00C00BA5" w:rsidP="00C00BA5">
            <w:pPr>
              <w:pStyle w:val="Normal6a"/>
            </w:pPr>
          </w:p>
        </w:tc>
        <w:tc>
          <w:tcPr>
            <w:tcW w:w="4876" w:type="dxa"/>
            <w:tcBorders>
              <w:top w:val="nil"/>
              <w:left w:val="nil"/>
              <w:bottom w:val="nil"/>
              <w:right w:val="nil"/>
            </w:tcBorders>
          </w:tcPr>
          <w:p w14:paraId="1CE46814" w14:textId="77777777" w:rsidR="00C00BA5" w:rsidRPr="00B65E21" w:rsidRDefault="00C00BA5" w:rsidP="00C00BA5">
            <w:pPr>
              <w:pStyle w:val="Normal6a"/>
            </w:pPr>
            <w:r w:rsidRPr="00B65E21">
              <w:rPr>
                <w:b/>
                <w:i/>
              </w:rPr>
              <w:t>Gavėjai, kuriems taikoma pareiga priimti eurų banknotus ir monetas, nenaudoja sutarties sąlygų, dėl kurių nebuvo atskirai derėtasi, arba komercinės praktikos, pvz., ženklą „atsiskaityti grynaisiais pinigais negalima“, jei jų tikslas arba poveikis yra nepriimti eurų banknotų ir monetų apmokant eurais išreikštas pinigines skolas. Tokios sutarčių sąlygos ar komercinė praktika mokėtojui nėra privalomos. Visada yra laikoma, kad dėl sutarties sąlygos nebuvo atskirai derėtasi, jeigu ji buvo parengta iš anksto ir dėl tos priežasties mokėtojas negalėjo pakeisti sąlygos esmės, ypač iš anksto suformuluotos tipinės sutarties atveju. </w:t>
            </w:r>
          </w:p>
        </w:tc>
      </w:tr>
    </w:tbl>
    <w:p w14:paraId="2EC2418A"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6D590F17"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0CA4E766" w14:textId="77777777" w:rsidR="00C00BA5" w:rsidRPr="00B65E21" w:rsidRDefault="00C00BA5" w:rsidP="00C00BA5">
      <w:pPr>
        <w:pStyle w:val="AmJustText"/>
      </w:pPr>
      <w:r w:rsidRPr="00B65E21">
        <w:t>Atspindima pasiūlymo dėl skaitmeninio euro nuostata.</w:t>
      </w:r>
    </w:p>
    <w:p w14:paraId="2D4DDD7E" w14:textId="77777777" w:rsidR="00C00BA5" w:rsidRPr="00B65E21" w:rsidRDefault="00C00BA5" w:rsidP="00C00BA5">
      <w:r w:rsidRPr="00B65E21">
        <w:rPr>
          <w:rStyle w:val="HideTWBExt"/>
        </w:rPr>
        <w:t>&lt;/Amend&gt;</w:t>
      </w:r>
    </w:p>
    <w:p w14:paraId="1F36EF69"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104</w:t>
      </w:r>
      <w:r w:rsidRPr="00B65E21">
        <w:rPr>
          <w:rStyle w:val="HideTWBExt"/>
          <w:b w:val="0"/>
        </w:rPr>
        <w:t>&lt;/NumAm&gt;</w:t>
      </w:r>
    </w:p>
    <w:p w14:paraId="198B514F" w14:textId="77777777" w:rsidR="00C00BA5" w:rsidRPr="00B65E21" w:rsidRDefault="00C00BA5" w:rsidP="00C00BA5">
      <w:pPr>
        <w:pStyle w:val="NormalBold"/>
      </w:pPr>
      <w:r w:rsidRPr="00B65E21">
        <w:rPr>
          <w:rStyle w:val="HideTWBExt"/>
          <w:b w:val="0"/>
        </w:rPr>
        <w:t>&lt;RepeatBlock-By&gt;&lt;Members&gt;</w:t>
      </w:r>
      <w:r w:rsidRPr="00B65E21">
        <w:t>Gilles Boyer, Stéphanie Yon-Courtin</w:t>
      </w:r>
      <w:r w:rsidRPr="00B65E21">
        <w:rPr>
          <w:rStyle w:val="HideTWBExt"/>
          <w:b w:val="0"/>
        </w:rPr>
        <w:t>&lt;/Members&gt;</w:t>
      </w:r>
    </w:p>
    <w:p w14:paraId="10BB0617" w14:textId="77777777" w:rsidR="00C00BA5" w:rsidRPr="00B65E21" w:rsidRDefault="00C00BA5" w:rsidP="00C00BA5">
      <w:pPr>
        <w:pStyle w:val="NormalBold"/>
      </w:pPr>
      <w:r w:rsidRPr="00B65E21">
        <w:rPr>
          <w:rStyle w:val="HideTWBExt"/>
          <w:b w:val="0"/>
        </w:rPr>
        <w:t>&lt;/RepeatBlock-By&gt;</w:t>
      </w:r>
    </w:p>
    <w:p w14:paraId="71E55148"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56C2874" w14:textId="77777777" w:rsidR="00C00BA5" w:rsidRPr="00B65E21" w:rsidRDefault="00C00BA5" w:rsidP="00C00BA5">
      <w:pPr>
        <w:pStyle w:val="NormalBold"/>
      </w:pPr>
      <w:r w:rsidRPr="00B65E21">
        <w:rPr>
          <w:rStyle w:val="HideTWBExt"/>
          <w:b w:val="0"/>
        </w:rPr>
        <w:t>&lt;Article&gt;</w:t>
      </w:r>
      <w:r w:rsidRPr="00B65E21">
        <w:t>5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D929FDD" w14:textId="77777777" w:rsidTr="00C00BA5">
        <w:trPr>
          <w:trHeight w:hRule="exact" w:val="240"/>
          <w:jc w:val="center"/>
        </w:trPr>
        <w:tc>
          <w:tcPr>
            <w:tcW w:w="9752" w:type="dxa"/>
            <w:gridSpan w:val="2"/>
            <w:tcBorders>
              <w:top w:val="nil"/>
              <w:left w:val="nil"/>
              <w:bottom w:val="nil"/>
              <w:right w:val="nil"/>
            </w:tcBorders>
          </w:tcPr>
          <w:p w14:paraId="21588FD5" w14:textId="77777777" w:rsidR="00C00BA5" w:rsidRPr="00B65E21" w:rsidRDefault="00C00BA5" w:rsidP="00C00BA5"/>
        </w:tc>
      </w:tr>
      <w:tr w:rsidR="00C00BA5" w:rsidRPr="00B65E21" w14:paraId="103CC2CC" w14:textId="77777777" w:rsidTr="00C00BA5">
        <w:trPr>
          <w:trHeight w:val="240"/>
          <w:jc w:val="center"/>
        </w:trPr>
        <w:tc>
          <w:tcPr>
            <w:tcW w:w="4876" w:type="dxa"/>
            <w:tcBorders>
              <w:top w:val="nil"/>
              <w:left w:val="nil"/>
              <w:bottom w:val="nil"/>
              <w:right w:val="nil"/>
            </w:tcBorders>
          </w:tcPr>
          <w:p w14:paraId="5D0BD80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A6C1A61" w14:textId="77777777" w:rsidR="00C00BA5" w:rsidRPr="00B65E21" w:rsidRDefault="00C00BA5" w:rsidP="00C00BA5">
            <w:pPr>
              <w:pStyle w:val="AmColumnHeading"/>
            </w:pPr>
            <w:r w:rsidRPr="00B65E21">
              <w:t>Pakeitimas</w:t>
            </w:r>
          </w:p>
        </w:tc>
      </w:tr>
      <w:tr w:rsidR="00C00BA5" w:rsidRPr="00B65E21" w14:paraId="18949385" w14:textId="77777777" w:rsidTr="00C00BA5">
        <w:trPr>
          <w:jc w:val="center"/>
        </w:trPr>
        <w:tc>
          <w:tcPr>
            <w:tcW w:w="4876" w:type="dxa"/>
            <w:tcBorders>
              <w:top w:val="nil"/>
              <w:left w:val="nil"/>
              <w:bottom w:val="nil"/>
              <w:right w:val="nil"/>
            </w:tcBorders>
          </w:tcPr>
          <w:p w14:paraId="0609D17F" w14:textId="77777777" w:rsidR="00C00BA5" w:rsidRPr="00B65E21" w:rsidRDefault="00C00BA5" w:rsidP="00C00BA5">
            <w:pPr>
              <w:pStyle w:val="Normal6a"/>
            </w:pPr>
          </w:p>
        </w:tc>
        <w:tc>
          <w:tcPr>
            <w:tcW w:w="4876" w:type="dxa"/>
            <w:tcBorders>
              <w:top w:val="nil"/>
              <w:left w:val="nil"/>
              <w:bottom w:val="nil"/>
              <w:right w:val="nil"/>
            </w:tcBorders>
          </w:tcPr>
          <w:p w14:paraId="41B6B041" w14:textId="77777777" w:rsidR="00C00BA5" w:rsidRPr="00B65E21" w:rsidRDefault="00C00BA5" w:rsidP="00C00BA5">
            <w:pPr>
              <w:pStyle w:val="Normal6a"/>
              <w:jc w:val="center"/>
            </w:pPr>
            <w:r w:rsidRPr="00B65E21">
              <w:rPr>
                <w:b/>
                <w:i/>
              </w:rPr>
              <w:t>5a straipsnis</w:t>
            </w:r>
            <w:r w:rsidRPr="00B65E21">
              <w:tab/>
            </w:r>
          </w:p>
        </w:tc>
      </w:tr>
      <w:tr w:rsidR="00C00BA5" w:rsidRPr="00B65E21" w14:paraId="0280F184" w14:textId="77777777" w:rsidTr="00C00BA5">
        <w:trPr>
          <w:jc w:val="center"/>
        </w:trPr>
        <w:tc>
          <w:tcPr>
            <w:tcW w:w="4876" w:type="dxa"/>
            <w:tcBorders>
              <w:top w:val="nil"/>
              <w:left w:val="nil"/>
              <w:bottom w:val="nil"/>
              <w:right w:val="nil"/>
            </w:tcBorders>
          </w:tcPr>
          <w:p w14:paraId="16EC09FE" w14:textId="77777777" w:rsidR="00C00BA5" w:rsidRPr="00B65E21" w:rsidRDefault="00C00BA5" w:rsidP="00C00BA5">
            <w:pPr>
              <w:pStyle w:val="Normal6a"/>
            </w:pPr>
          </w:p>
        </w:tc>
        <w:tc>
          <w:tcPr>
            <w:tcW w:w="4876" w:type="dxa"/>
            <w:tcBorders>
              <w:top w:val="nil"/>
              <w:left w:val="nil"/>
              <w:bottom w:val="nil"/>
              <w:right w:val="nil"/>
            </w:tcBorders>
          </w:tcPr>
          <w:p w14:paraId="78482358" w14:textId="77777777" w:rsidR="00C00BA5" w:rsidRPr="00B65E21" w:rsidRDefault="00C00BA5" w:rsidP="00C00BA5">
            <w:pPr>
              <w:pStyle w:val="Normal6a"/>
              <w:jc w:val="center"/>
            </w:pPr>
            <w:r w:rsidRPr="00B65E21">
              <w:rPr>
                <w:b/>
                <w:i/>
              </w:rPr>
              <w:t>Draudimas vienašališkai atsisakyti mokėjimų grynaisiais pinigais</w:t>
            </w:r>
          </w:p>
        </w:tc>
      </w:tr>
      <w:tr w:rsidR="00C00BA5" w:rsidRPr="00B65E21" w14:paraId="65F9DC55" w14:textId="77777777" w:rsidTr="00C00BA5">
        <w:trPr>
          <w:jc w:val="center"/>
        </w:trPr>
        <w:tc>
          <w:tcPr>
            <w:tcW w:w="4876" w:type="dxa"/>
            <w:tcBorders>
              <w:top w:val="nil"/>
              <w:left w:val="nil"/>
              <w:bottom w:val="nil"/>
              <w:right w:val="nil"/>
            </w:tcBorders>
          </w:tcPr>
          <w:p w14:paraId="27BE02E3" w14:textId="77777777" w:rsidR="00C00BA5" w:rsidRPr="00B65E21" w:rsidRDefault="00C00BA5" w:rsidP="00C00BA5">
            <w:pPr>
              <w:pStyle w:val="Normal6a"/>
            </w:pPr>
          </w:p>
        </w:tc>
        <w:tc>
          <w:tcPr>
            <w:tcW w:w="4876" w:type="dxa"/>
            <w:tcBorders>
              <w:top w:val="nil"/>
              <w:left w:val="nil"/>
              <w:bottom w:val="nil"/>
              <w:right w:val="nil"/>
            </w:tcBorders>
          </w:tcPr>
          <w:p w14:paraId="3F817F35" w14:textId="77777777" w:rsidR="00C00BA5" w:rsidRPr="00B65E21" w:rsidRDefault="00C00BA5" w:rsidP="00C00BA5">
            <w:pPr>
              <w:pStyle w:val="Normal6a"/>
            </w:pPr>
            <w:r w:rsidRPr="00B65E21">
              <w:rPr>
                <w:b/>
                <w:i/>
              </w:rPr>
              <w:t>Gavėjai, kuriems taikoma pareiga priimti eurų banknotus ir monetas, nenaudoja sutarties sąlygų, dėl kurių nebuvo atskirai derėtasi, arba komercinės praktikos, jei jų tikslas arba poveikis yra nepriimti eurų banknotų ir monetų apmokant eurais išreikštas pinigines skolas. Tokios sutarčių sąlygos ar komercinė praktika mokėtojui nėra privalomos. Visada yra laikoma, kad dėl sutarties sąlygos nebuvo atskirai derėtasi, jeigu ji buvo parengta iš anksto ir dėl tos priežasties mokėtojas negalėjo pakeisti sąlygos esmės, ypač iš anksto suformuluotos tipinės sutarties atveju.</w:t>
            </w:r>
          </w:p>
        </w:tc>
      </w:tr>
    </w:tbl>
    <w:p w14:paraId="3D869F0B"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0902DA1" w14:textId="77777777" w:rsidR="00C00BA5" w:rsidRPr="00B65E21" w:rsidRDefault="00C00BA5" w:rsidP="00C00BA5">
      <w:r w:rsidRPr="00B65E21">
        <w:rPr>
          <w:rStyle w:val="HideTWBExt"/>
        </w:rPr>
        <w:t>&lt;/Amend&gt;</w:t>
      </w:r>
    </w:p>
    <w:p w14:paraId="66336203"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105</w:t>
      </w:r>
      <w:r w:rsidRPr="00B65E21">
        <w:rPr>
          <w:rStyle w:val="HideTWBExt"/>
          <w:b w:val="0"/>
        </w:rPr>
        <w:t>&lt;/NumAm&gt;</w:t>
      </w:r>
    </w:p>
    <w:p w14:paraId="5C43F5EA"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Eero Heinäluoma</w:t>
      </w:r>
      <w:r w:rsidRPr="00B65E21">
        <w:rPr>
          <w:rStyle w:val="HideTWBExt"/>
          <w:b w:val="0"/>
        </w:rPr>
        <w:t>&lt;/Members&gt;</w:t>
      </w:r>
    </w:p>
    <w:p w14:paraId="363DF045" w14:textId="77777777" w:rsidR="00C00BA5" w:rsidRPr="00B65E21" w:rsidRDefault="00C00BA5" w:rsidP="00C00BA5">
      <w:pPr>
        <w:pStyle w:val="NormalBold"/>
      </w:pPr>
      <w:r w:rsidRPr="00B65E21">
        <w:rPr>
          <w:rStyle w:val="HideTWBExt"/>
          <w:b w:val="0"/>
        </w:rPr>
        <w:t>&lt;/RepeatBlock-By&gt;</w:t>
      </w:r>
    </w:p>
    <w:p w14:paraId="01374DE1"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1B356CD" w14:textId="77777777" w:rsidR="00C00BA5" w:rsidRPr="00B65E21" w:rsidRDefault="00C00BA5" w:rsidP="00C00BA5">
      <w:pPr>
        <w:pStyle w:val="NormalBold"/>
      </w:pPr>
      <w:r w:rsidRPr="00B65E21">
        <w:rPr>
          <w:rStyle w:val="HideTWBExt"/>
          <w:b w:val="0"/>
        </w:rPr>
        <w:t>&lt;Article&gt;</w:t>
      </w:r>
      <w:r w:rsidRPr="00B65E21">
        <w:t>5 b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977D818" w14:textId="77777777" w:rsidTr="00C00BA5">
        <w:trPr>
          <w:trHeight w:hRule="exact" w:val="240"/>
          <w:jc w:val="center"/>
        </w:trPr>
        <w:tc>
          <w:tcPr>
            <w:tcW w:w="9752" w:type="dxa"/>
            <w:gridSpan w:val="2"/>
            <w:tcBorders>
              <w:top w:val="nil"/>
              <w:left w:val="nil"/>
              <w:bottom w:val="nil"/>
              <w:right w:val="nil"/>
            </w:tcBorders>
          </w:tcPr>
          <w:p w14:paraId="1815DACE" w14:textId="77777777" w:rsidR="00C00BA5" w:rsidRPr="00B65E21" w:rsidRDefault="00C00BA5" w:rsidP="00C00BA5"/>
        </w:tc>
      </w:tr>
      <w:tr w:rsidR="00C00BA5" w:rsidRPr="00B65E21" w14:paraId="5B8546B1" w14:textId="77777777" w:rsidTr="00C00BA5">
        <w:trPr>
          <w:trHeight w:val="240"/>
          <w:jc w:val="center"/>
        </w:trPr>
        <w:tc>
          <w:tcPr>
            <w:tcW w:w="4876" w:type="dxa"/>
            <w:tcBorders>
              <w:top w:val="nil"/>
              <w:left w:val="nil"/>
              <w:bottom w:val="nil"/>
              <w:right w:val="nil"/>
            </w:tcBorders>
          </w:tcPr>
          <w:p w14:paraId="25A9E098"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119F2D3" w14:textId="77777777" w:rsidR="00C00BA5" w:rsidRPr="00B65E21" w:rsidRDefault="00C00BA5" w:rsidP="00C00BA5">
            <w:pPr>
              <w:pStyle w:val="AmColumnHeading"/>
            </w:pPr>
            <w:r w:rsidRPr="00B65E21">
              <w:t>Pakeitimas</w:t>
            </w:r>
          </w:p>
        </w:tc>
      </w:tr>
      <w:tr w:rsidR="00C00BA5" w:rsidRPr="00B65E21" w14:paraId="24B4290D" w14:textId="77777777" w:rsidTr="00C00BA5">
        <w:trPr>
          <w:jc w:val="center"/>
        </w:trPr>
        <w:tc>
          <w:tcPr>
            <w:tcW w:w="4876" w:type="dxa"/>
            <w:tcBorders>
              <w:top w:val="nil"/>
              <w:left w:val="nil"/>
              <w:bottom w:val="nil"/>
              <w:right w:val="nil"/>
            </w:tcBorders>
          </w:tcPr>
          <w:p w14:paraId="22F5DD6E" w14:textId="77777777" w:rsidR="00C00BA5" w:rsidRPr="00B65E21" w:rsidRDefault="00C00BA5" w:rsidP="00C00BA5">
            <w:pPr>
              <w:pStyle w:val="Normal6a"/>
            </w:pPr>
          </w:p>
        </w:tc>
        <w:tc>
          <w:tcPr>
            <w:tcW w:w="4876" w:type="dxa"/>
            <w:tcBorders>
              <w:top w:val="nil"/>
              <w:left w:val="nil"/>
              <w:bottom w:val="nil"/>
              <w:right w:val="nil"/>
            </w:tcBorders>
          </w:tcPr>
          <w:p w14:paraId="4D3C7DD5" w14:textId="77777777" w:rsidR="00C00BA5" w:rsidRPr="00B65E21" w:rsidRDefault="00C00BA5" w:rsidP="00C00BA5">
            <w:pPr>
              <w:pStyle w:val="Normal6a"/>
              <w:jc w:val="center"/>
            </w:pPr>
            <w:r w:rsidRPr="00B65E21">
              <w:rPr>
                <w:b/>
                <w:i/>
              </w:rPr>
              <w:t>5b straipsnis</w:t>
            </w:r>
            <w:r w:rsidRPr="00B65E21">
              <w:tab/>
            </w:r>
          </w:p>
        </w:tc>
      </w:tr>
      <w:tr w:rsidR="00C00BA5" w:rsidRPr="00B65E21" w14:paraId="266444B4" w14:textId="77777777" w:rsidTr="00C00BA5">
        <w:trPr>
          <w:jc w:val="center"/>
        </w:trPr>
        <w:tc>
          <w:tcPr>
            <w:tcW w:w="4876" w:type="dxa"/>
            <w:tcBorders>
              <w:top w:val="nil"/>
              <w:left w:val="nil"/>
              <w:bottom w:val="nil"/>
              <w:right w:val="nil"/>
            </w:tcBorders>
          </w:tcPr>
          <w:p w14:paraId="2E9794F1" w14:textId="77777777" w:rsidR="00C00BA5" w:rsidRPr="00B65E21" w:rsidRDefault="00C00BA5" w:rsidP="00C00BA5">
            <w:pPr>
              <w:pStyle w:val="Normal6a"/>
            </w:pPr>
          </w:p>
        </w:tc>
        <w:tc>
          <w:tcPr>
            <w:tcW w:w="4876" w:type="dxa"/>
            <w:tcBorders>
              <w:top w:val="nil"/>
              <w:left w:val="nil"/>
              <w:bottom w:val="nil"/>
              <w:right w:val="nil"/>
            </w:tcBorders>
          </w:tcPr>
          <w:p w14:paraId="0839A464" w14:textId="77777777" w:rsidR="00C00BA5" w:rsidRPr="00B65E21" w:rsidRDefault="00C00BA5" w:rsidP="00C00BA5">
            <w:pPr>
              <w:pStyle w:val="Normal6a"/>
              <w:jc w:val="center"/>
            </w:pPr>
            <w:r w:rsidRPr="00B65E21">
              <w:rPr>
                <w:b/>
                <w:i/>
              </w:rPr>
              <w:t>Draudimas taikyti išankstinį vienašališką grynųjų pinigų atsisakymą</w:t>
            </w:r>
          </w:p>
        </w:tc>
      </w:tr>
      <w:tr w:rsidR="00C00BA5" w:rsidRPr="00B65E21" w14:paraId="1D794122" w14:textId="77777777" w:rsidTr="00C00BA5">
        <w:trPr>
          <w:jc w:val="center"/>
        </w:trPr>
        <w:tc>
          <w:tcPr>
            <w:tcW w:w="4876" w:type="dxa"/>
            <w:tcBorders>
              <w:top w:val="nil"/>
              <w:left w:val="nil"/>
              <w:bottom w:val="nil"/>
              <w:right w:val="nil"/>
            </w:tcBorders>
          </w:tcPr>
          <w:p w14:paraId="6FAC85F4" w14:textId="77777777" w:rsidR="00C00BA5" w:rsidRPr="00B65E21" w:rsidRDefault="00C00BA5" w:rsidP="00C00BA5">
            <w:pPr>
              <w:pStyle w:val="Normal6a"/>
            </w:pPr>
          </w:p>
        </w:tc>
        <w:tc>
          <w:tcPr>
            <w:tcW w:w="4876" w:type="dxa"/>
            <w:tcBorders>
              <w:top w:val="nil"/>
              <w:left w:val="nil"/>
              <w:bottom w:val="nil"/>
              <w:right w:val="nil"/>
            </w:tcBorders>
          </w:tcPr>
          <w:p w14:paraId="489BD64E" w14:textId="77777777" w:rsidR="00C00BA5" w:rsidRPr="00B65E21" w:rsidRDefault="00C00BA5" w:rsidP="00C00BA5">
            <w:pPr>
              <w:pStyle w:val="Normal6a"/>
            </w:pPr>
            <w:r w:rsidRPr="00B65E21">
              <w:rPr>
                <w:b/>
                <w:i/>
              </w:rPr>
              <w:t>Gavėjai, kuriems taikoma pareiga priimti eurų banknotus ir monetas, nenaudoja sutarties sąlygų, dėl kurių nebuvo atskirai derėtasi, arba komercinės praktikos, pvz., ženklą „atsiskaityti grynaisiais pinigais negalima“, jei jų tikslas arba poveikis yra nepriimti eurų banknotų ir monetų apmokant eurais išreikštas pinigines skolas. Tokios sutarčių sąlygos ar komercinė praktika mokėtojui nėra privalomos. Visada yra laikoma, kad dėl sutarties sąlygos nebuvo atskirai derėtasi, jeigu ji buvo parengta iš anksto ir dėl tos priežasties mokėtojas negalėjo pakeisti sąlygos esmės, ypač iš anksto suformuluotos tipinės sutarties atveju.</w:t>
            </w:r>
          </w:p>
        </w:tc>
      </w:tr>
    </w:tbl>
    <w:p w14:paraId="4FC4842D"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10F8F7C" w14:textId="77777777" w:rsidR="00C00BA5" w:rsidRPr="00B65E21" w:rsidRDefault="00C00BA5" w:rsidP="00C00BA5">
      <w:r w:rsidRPr="00B65E21">
        <w:rPr>
          <w:rStyle w:val="HideTWBExt"/>
        </w:rPr>
        <w:t>&lt;/Amend&gt;</w:t>
      </w:r>
    </w:p>
    <w:p w14:paraId="0D00596C"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106</w:t>
      </w:r>
      <w:r w:rsidRPr="00B65E21">
        <w:rPr>
          <w:rStyle w:val="HideTWBExt"/>
          <w:b w:val="0"/>
        </w:rPr>
        <w:t>&lt;/NumAm&gt;</w:t>
      </w:r>
    </w:p>
    <w:p w14:paraId="617341C0"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1DAE4176" w14:textId="77777777" w:rsidR="00C00BA5" w:rsidRPr="00B65E21" w:rsidRDefault="00C00BA5" w:rsidP="00C00BA5">
      <w:pPr>
        <w:pStyle w:val="NormalBold"/>
      </w:pPr>
      <w:r w:rsidRPr="00B65E21">
        <w:rPr>
          <w:rStyle w:val="HideTWBExt"/>
          <w:b w:val="0"/>
        </w:rPr>
        <w:t>&lt;/RepeatBlock-By&gt;</w:t>
      </w:r>
    </w:p>
    <w:p w14:paraId="4112161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DE77D53" w14:textId="77777777" w:rsidR="00C00BA5" w:rsidRPr="00B65E21" w:rsidRDefault="00C00BA5" w:rsidP="00C00BA5">
      <w:pPr>
        <w:pStyle w:val="NormalBold"/>
      </w:pPr>
      <w:r w:rsidRPr="00B65E21">
        <w:rPr>
          <w:rStyle w:val="HideTWBExt"/>
          <w:b w:val="0"/>
        </w:rPr>
        <w:t>&lt;Article&gt;</w:t>
      </w:r>
      <w:r w:rsidRPr="00B65E21">
        <w:t>6 straipsnis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B2B3609" w14:textId="77777777" w:rsidTr="00C00BA5">
        <w:trPr>
          <w:trHeight w:hRule="exact" w:val="240"/>
          <w:jc w:val="center"/>
        </w:trPr>
        <w:tc>
          <w:tcPr>
            <w:tcW w:w="9752" w:type="dxa"/>
            <w:gridSpan w:val="2"/>
            <w:tcBorders>
              <w:top w:val="nil"/>
              <w:left w:val="nil"/>
              <w:bottom w:val="nil"/>
              <w:right w:val="nil"/>
            </w:tcBorders>
          </w:tcPr>
          <w:p w14:paraId="64BFBFBA" w14:textId="77777777" w:rsidR="00C00BA5" w:rsidRPr="00B65E21" w:rsidRDefault="00C00BA5" w:rsidP="00C00BA5"/>
        </w:tc>
      </w:tr>
      <w:tr w:rsidR="00C00BA5" w:rsidRPr="00B65E21" w14:paraId="1AB4F700" w14:textId="77777777" w:rsidTr="00C00BA5">
        <w:trPr>
          <w:trHeight w:val="240"/>
          <w:jc w:val="center"/>
        </w:trPr>
        <w:tc>
          <w:tcPr>
            <w:tcW w:w="4876" w:type="dxa"/>
            <w:tcBorders>
              <w:top w:val="nil"/>
              <w:left w:val="nil"/>
              <w:bottom w:val="nil"/>
              <w:right w:val="nil"/>
            </w:tcBorders>
          </w:tcPr>
          <w:p w14:paraId="33C4CD97"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00FD6ED" w14:textId="77777777" w:rsidR="00C00BA5" w:rsidRPr="00B65E21" w:rsidRDefault="00C00BA5" w:rsidP="00C00BA5">
            <w:pPr>
              <w:pStyle w:val="AmColumnHeading"/>
            </w:pPr>
            <w:r w:rsidRPr="00B65E21">
              <w:t>Pakeitimas</w:t>
            </w:r>
          </w:p>
        </w:tc>
      </w:tr>
      <w:tr w:rsidR="00C00BA5" w:rsidRPr="00B65E21" w14:paraId="4663D353" w14:textId="77777777" w:rsidTr="00C00BA5">
        <w:trPr>
          <w:jc w:val="center"/>
        </w:trPr>
        <w:tc>
          <w:tcPr>
            <w:tcW w:w="4876" w:type="dxa"/>
            <w:tcBorders>
              <w:top w:val="nil"/>
              <w:left w:val="nil"/>
              <w:bottom w:val="nil"/>
              <w:right w:val="nil"/>
            </w:tcBorders>
          </w:tcPr>
          <w:p w14:paraId="2B74779E" w14:textId="77777777" w:rsidR="00C00BA5" w:rsidRPr="00B65E21" w:rsidRDefault="00C00BA5" w:rsidP="00C00BA5">
            <w:pPr>
              <w:pStyle w:val="Normal6a"/>
              <w:jc w:val="center"/>
            </w:pPr>
            <w:r w:rsidRPr="00B65E21">
              <w:rPr>
                <w:b/>
                <w:i/>
              </w:rPr>
              <w:t>6 straipsnis</w:t>
            </w:r>
            <w:r w:rsidRPr="00B65E21">
              <w:tab/>
            </w:r>
          </w:p>
        </w:tc>
        <w:tc>
          <w:tcPr>
            <w:tcW w:w="4876" w:type="dxa"/>
            <w:tcBorders>
              <w:top w:val="nil"/>
              <w:left w:val="nil"/>
              <w:bottom w:val="nil"/>
              <w:right w:val="nil"/>
            </w:tcBorders>
          </w:tcPr>
          <w:p w14:paraId="2E1DC037" w14:textId="77777777" w:rsidR="00C00BA5" w:rsidRPr="00B65E21" w:rsidRDefault="00C00BA5" w:rsidP="00C00BA5">
            <w:pPr>
              <w:pStyle w:val="Normal6a"/>
            </w:pPr>
            <w:r w:rsidRPr="00B65E21">
              <w:rPr>
                <w:b/>
                <w:i/>
              </w:rPr>
              <w:t>Išbraukta.</w:t>
            </w:r>
          </w:p>
        </w:tc>
      </w:tr>
      <w:tr w:rsidR="00C00BA5" w:rsidRPr="00B65E21" w14:paraId="2AEFB69D" w14:textId="77777777" w:rsidTr="00C00BA5">
        <w:trPr>
          <w:jc w:val="center"/>
        </w:trPr>
        <w:tc>
          <w:tcPr>
            <w:tcW w:w="4876" w:type="dxa"/>
            <w:tcBorders>
              <w:top w:val="nil"/>
              <w:left w:val="nil"/>
              <w:bottom w:val="nil"/>
              <w:right w:val="nil"/>
            </w:tcBorders>
          </w:tcPr>
          <w:p w14:paraId="7EAEECB8" w14:textId="77777777" w:rsidR="00C00BA5" w:rsidRPr="00B65E21" w:rsidRDefault="00C00BA5" w:rsidP="00C00BA5">
            <w:pPr>
              <w:pStyle w:val="Normal6a"/>
              <w:jc w:val="center"/>
            </w:pPr>
            <w:r w:rsidRPr="00B65E21">
              <w:rPr>
                <w:b/>
                <w:i/>
              </w:rPr>
              <w:t>Papildomos pinigų teisės pobūdžio išimtys taikant privalomo eurų banknotų ir monetų priėmimo principą</w:t>
            </w:r>
          </w:p>
        </w:tc>
        <w:tc>
          <w:tcPr>
            <w:tcW w:w="4876" w:type="dxa"/>
            <w:tcBorders>
              <w:top w:val="nil"/>
              <w:left w:val="nil"/>
              <w:bottom w:val="nil"/>
              <w:right w:val="nil"/>
            </w:tcBorders>
          </w:tcPr>
          <w:p w14:paraId="17BC3952" w14:textId="77777777" w:rsidR="00C00BA5" w:rsidRPr="00B65E21" w:rsidRDefault="00C00BA5" w:rsidP="00C00BA5">
            <w:pPr>
              <w:pStyle w:val="Normal6a"/>
            </w:pPr>
          </w:p>
        </w:tc>
      </w:tr>
      <w:tr w:rsidR="00C00BA5" w:rsidRPr="00B65E21" w14:paraId="4D7702B0" w14:textId="77777777" w:rsidTr="00C00BA5">
        <w:trPr>
          <w:jc w:val="center"/>
        </w:trPr>
        <w:tc>
          <w:tcPr>
            <w:tcW w:w="4876" w:type="dxa"/>
            <w:tcBorders>
              <w:top w:val="nil"/>
              <w:left w:val="nil"/>
              <w:bottom w:val="nil"/>
              <w:right w:val="nil"/>
            </w:tcBorders>
          </w:tcPr>
          <w:p w14:paraId="493D64E0" w14:textId="77777777" w:rsidR="00C00BA5" w:rsidRPr="00B65E21" w:rsidRDefault="00C00BA5" w:rsidP="00C00BA5">
            <w:pPr>
              <w:pStyle w:val="Normal6a"/>
            </w:pPr>
            <w:r w:rsidRPr="00B65E21">
              <w:rPr>
                <w:b/>
                <w:i/>
              </w:rPr>
              <w:t>Komisijai pagal 10 straipsnį suteikiami įgaliojimai priimti deleguotuosius aktus, kuriais šis reglamentas papildomas nustatant papildomas pinigų teisės pobūdžio išimtis taikant privalomo priėmimo principą. Tos išimtys turi būti pateisinamos viešojo intereso tikslu ir būti tam tikslui proporcingos, jomis neturi būti kenkiama grynųjų eurų, kaip teisėtos mokėjimo priemonės, statuso veiksmingumui ir jos turi būti leidžiamos tik tuo atveju, jei esama kitų mokėjimo priemonių piniginėms skoloms sumokėti. Rengdama tuos deleguotuosius aktus, Komisija konsultuojasi su Europos Centriniu Banku.</w:t>
            </w:r>
          </w:p>
        </w:tc>
        <w:tc>
          <w:tcPr>
            <w:tcW w:w="4876" w:type="dxa"/>
            <w:tcBorders>
              <w:top w:val="nil"/>
              <w:left w:val="nil"/>
              <w:bottom w:val="nil"/>
              <w:right w:val="nil"/>
            </w:tcBorders>
          </w:tcPr>
          <w:p w14:paraId="5353B5EC" w14:textId="77777777" w:rsidR="00C00BA5" w:rsidRPr="00B65E21" w:rsidRDefault="00C00BA5" w:rsidP="00C00BA5">
            <w:pPr>
              <w:pStyle w:val="Normal6a"/>
            </w:pPr>
          </w:p>
        </w:tc>
      </w:tr>
    </w:tbl>
    <w:p w14:paraId="69AEFF9D"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9911687" w14:textId="77777777" w:rsidR="00C00BA5" w:rsidRPr="00B65E21" w:rsidRDefault="00C00BA5" w:rsidP="00C00BA5">
      <w:r w:rsidRPr="00B65E21">
        <w:rPr>
          <w:rStyle w:val="HideTWBExt"/>
        </w:rPr>
        <w:t>&lt;/Amend&gt;</w:t>
      </w:r>
    </w:p>
    <w:p w14:paraId="4E1A39D8"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107</w:t>
      </w:r>
      <w:r w:rsidRPr="00B65E21">
        <w:rPr>
          <w:rStyle w:val="HideTWBExt"/>
          <w:b w:val="0"/>
        </w:rPr>
        <w:t>&lt;/NumAm&gt;</w:t>
      </w:r>
    </w:p>
    <w:p w14:paraId="5F29F699"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67E63155" w14:textId="77777777" w:rsidR="00C00BA5" w:rsidRPr="00B65E21" w:rsidRDefault="00C00BA5" w:rsidP="00C00BA5">
      <w:pPr>
        <w:pStyle w:val="NormalBold"/>
      </w:pPr>
      <w:r w:rsidRPr="00B65E21">
        <w:rPr>
          <w:rStyle w:val="HideTWBExt"/>
          <w:b w:val="0"/>
        </w:rPr>
        <w:t>&lt;/RepeatBlock-By&gt;</w:t>
      </w:r>
    </w:p>
    <w:p w14:paraId="04FF7D5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8786F49" w14:textId="77777777" w:rsidR="00C00BA5" w:rsidRPr="00B65E21" w:rsidRDefault="00C00BA5" w:rsidP="00C00BA5">
      <w:pPr>
        <w:pStyle w:val="NormalBold"/>
      </w:pPr>
      <w:r w:rsidRPr="00B65E21">
        <w:rPr>
          <w:rStyle w:val="HideTWBExt"/>
          <w:b w:val="0"/>
        </w:rPr>
        <w:t>&lt;Article&gt;</w:t>
      </w:r>
      <w:r w:rsidRPr="00B65E21">
        <w:t>6 straipsnis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DAD138B" w14:textId="77777777" w:rsidTr="00C00BA5">
        <w:trPr>
          <w:trHeight w:hRule="exact" w:val="240"/>
          <w:jc w:val="center"/>
        </w:trPr>
        <w:tc>
          <w:tcPr>
            <w:tcW w:w="9752" w:type="dxa"/>
            <w:gridSpan w:val="2"/>
            <w:tcBorders>
              <w:top w:val="nil"/>
              <w:left w:val="nil"/>
              <w:bottom w:val="nil"/>
              <w:right w:val="nil"/>
            </w:tcBorders>
          </w:tcPr>
          <w:p w14:paraId="1F5226F4" w14:textId="77777777" w:rsidR="00C00BA5" w:rsidRPr="00B65E21" w:rsidRDefault="00C00BA5" w:rsidP="00C00BA5"/>
        </w:tc>
      </w:tr>
      <w:tr w:rsidR="00C00BA5" w:rsidRPr="00B65E21" w14:paraId="0619FA0B" w14:textId="77777777" w:rsidTr="00C00BA5">
        <w:trPr>
          <w:trHeight w:val="240"/>
          <w:jc w:val="center"/>
        </w:trPr>
        <w:tc>
          <w:tcPr>
            <w:tcW w:w="4876" w:type="dxa"/>
            <w:tcBorders>
              <w:top w:val="nil"/>
              <w:left w:val="nil"/>
              <w:bottom w:val="nil"/>
              <w:right w:val="nil"/>
            </w:tcBorders>
          </w:tcPr>
          <w:p w14:paraId="63D3781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2B3C85A" w14:textId="77777777" w:rsidR="00C00BA5" w:rsidRPr="00B65E21" w:rsidRDefault="00C00BA5" w:rsidP="00C00BA5">
            <w:pPr>
              <w:pStyle w:val="AmColumnHeading"/>
            </w:pPr>
            <w:r w:rsidRPr="00B65E21">
              <w:t>Pakeitimas</w:t>
            </w:r>
          </w:p>
        </w:tc>
      </w:tr>
      <w:tr w:rsidR="00C00BA5" w:rsidRPr="00B65E21" w14:paraId="3492701C" w14:textId="77777777" w:rsidTr="00C00BA5">
        <w:trPr>
          <w:jc w:val="center"/>
        </w:trPr>
        <w:tc>
          <w:tcPr>
            <w:tcW w:w="4876" w:type="dxa"/>
            <w:tcBorders>
              <w:top w:val="nil"/>
              <w:left w:val="nil"/>
              <w:bottom w:val="nil"/>
              <w:right w:val="nil"/>
            </w:tcBorders>
          </w:tcPr>
          <w:p w14:paraId="2D9A2734" w14:textId="77777777" w:rsidR="00C00BA5" w:rsidRPr="00B65E21" w:rsidRDefault="00C00BA5" w:rsidP="00C00BA5">
            <w:pPr>
              <w:pStyle w:val="Normal6a"/>
              <w:jc w:val="center"/>
            </w:pPr>
            <w:r w:rsidRPr="00B65E21">
              <w:rPr>
                <w:b/>
                <w:i/>
              </w:rPr>
              <w:t>6 straipsnis</w:t>
            </w:r>
            <w:r w:rsidRPr="00B65E21">
              <w:tab/>
            </w:r>
          </w:p>
        </w:tc>
        <w:tc>
          <w:tcPr>
            <w:tcW w:w="4876" w:type="dxa"/>
            <w:tcBorders>
              <w:top w:val="nil"/>
              <w:left w:val="nil"/>
              <w:bottom w:val="nil"/>
              <w:right w:val="nil"/>
            </w:tcBorders>
          </w:tcPr>
          <w:p w14:paraId="0DDEBA01" w14:textId="77777777" w:rsidR="00C00BA5" w:rsidRPr="00B65E21" w:rsidRDefault="00C00BA5" w:rsidP="00C00BA5">
            <w:pPr>
              <w:pStyle w:val="Normal6a"/>
            </w:pPr>
            <w:r w:rsidRPr="00B65E21">
              <w:rPr>
                <w:b/>
                <w:i/>
              </w:rPr>
              <w:t>Išbraukta.</w:t>
            </w:r>
          </w:p>
        </w:tc>
      </w:tr>
      <w:tr w:rsidR="00C00BA5" w:rsidRPr="00B65E21" w14:paraId="737C2A81" w14:textId="77777777" w:rsidTr="00C00BA5">
        <w:trPr>
          <w:jc w:val="center"/>
        </w:trPr>
        <w:tc>
          <w:tcPr>
            <w:tcW w:w="4876" w:type="dxa"/>
            <w:tcBorders>
              <w:top w:val="nil"/>
              <w:left w:val="nil"/>
              <w:bottom w:val="nil"/>
              <w:right w:val="nil"/>
            </w:tcBorders>
          </w:tcPr>
          <w:p w14:paraId="70E3C167" w14:textId="77777777" w:rsidR="00C00BA5" w:rsidRPr="00B65E21" w:rsidRDefault="00C00BA5" w:rsidP="00C00BA5">
            <w:pPr>
              <w:pStyle w:val="Normal6a"/>
              <w:jc w:val="center"/>
            </w:pPr>
            <w:r w:rsidRPr="00B65E21">
              <w:rPr>
                <w:b/>
                <w:i/>
              </w:rPr>
              <w:lastRenderedPageBreak/>
              <w:t>Papildomos pinigų teisės pobūdžio išimtys taikant privalomo eurų banknotų ir monetų priėmimo principą</w:t>
            </w:r>
          </w:p>
        </w:tc>
        <w:tc>
          <w:tcPr>
            <w:tcW w:w="4876" w:type="dxa"/>
            <w:tcBorders>
              <w:top w:val="nil"/>
              <w:left w:val="nil"/>
              <w:bottom w:val="nil"/>
              <w:right w:val="nil"/>
            </w:tcBorders>
          </w:tcPr>
          <w:p w14:paraId="6C7F8773" w14:textId="77777777" w:rsidR="00C00BA5" w:rsidRPr="00B65E21" w:rsidRDefault="00C00BA5" w:rsidP="00C00BA5">
            <w:pPr>
              <w:pStyle w:val="Normal6a"/>
            </w:pPr>
          </w:p>
        </w:tc>
      </w:tr>
      <w:tr w:rsidR="00C00BA5" w:rsidRPr="00B65E21" w14:paraId="7CF1F349" w14:textId="77777777" w:rsidTr="00C00BA5">
        <w:trPr>
          <w:jc w:val="center"/>
        </w:trPr>
        <w:tc>
          <w:tcPr>
            <w:tcW w:w="4876" w:type="dxa"/>
            <w:tcBorders>
              <w:top w:val="nil"/>
              <w:left w:val="nil"/>
              <w:bottom w:val="nil"/>
              <w:right w:val="nil"/>
            </w:tcBorders>
          </w:tcPr>
          <w:p w14:paraId="7D778E12" w14:textId="77777777" w:rsidR="00C00BA5" w:rsidRPr="00B65E21" w:rsidRDefault="00C00BA5" w:rsidP="00C00BA5">
            <w:pPr>
              <w:pStyle w:val="Normal6a"/>
            </w:pPr>
            <w:r w:rsidRPr="00B65E21">
              <w:rPr>
                <w:b/>
                <w:i/>
              </w:rPr>
              <w:t>Komisijai pagal 10 straipsnį suteikiami įgaliojimai priimti deleguotuosius aktus, kuriais šis reglamentas papildomas nustatant papildomas pinigų teisės pobūdžio išimtis taikant privalomo priėmimo principą. Tos išimtys turi būti pateisinamos viešojo intereso tikslu ir būti tam tikslui proporcingos, jomis neturi būti kenkiama grynųjų eurų, kaip teisėtos mokėjimo priemonės, statuso veiksmingumui ir jos turi būti leidžiamos tik tuo atveju, jei esama kitų mokėjimo priemonių piniginėms skoloms sumokėti. Rengdama tuos deleguotuosius aktus, Komisija konsultuojasi su Europos Centriniu Banku.</w:t>
            </w:r>
          </w:p>
        </w:tc>
        <w:tc>
          <w:tcPr>
            <w:tcW w:w="4876" w:type="dxa"/>
            <w:tcBorders>
              <w:top w:val="nil"/>
              <w:left w:val="nil"/>
              <w:bottom w:val="nil"/>
              <w:right w:val="nil"/>
            </w:tcBorders>
          </w:tcPr>
          <w:p w14:paraId="6E924870" w14:textId="77777777" w:rsidR="00C00BA5" w:rsidRPr="00B65E21" w:rsidRDefault="00C00BA5" w:rsidP="00C00BA5">
            <w:pPr>
              <w:pStyle w:val="Normal6a"/>
            </w:pPr>
          </w:p>
        </w:tc>
      </w:tr>
    </w:tbl>
    <w:p w14:paraId="690F286F"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58F2057"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5ED8604D" w14:textId="77777777" w:rsidR="00C00BA5" w:rsidRPr="00B65E21" w:rsidRDefault="00C00BA5" w:rsidP="00C00BA5">
      <w:pPr>
        <w:pStyle w:val="AmJustText"/>
      </w:pPr>
      <w:r w:rsidRPr="00B65E21">
        <w:t>2 lygio teisės aktuose neturėtų būti nustatytos papildomos privalomo grynųjų pinigų priėmimo išimtys.</w:t>
      </w:r>
    </w:p>
    <w:p w14:paraId="2DF35ABE" w14:textId="77777777" w:rsidR="00C00BA5" w:rsidRPr="00B65E21" w:rsidRDefault="00C00BA5" w:rsidP="00C00BA5">
      <w:r w:rsidRPr="00B65E21">
        <w:rPr>
          <w:rStyle w:val="HideTWBExt"/>
        </w:rPr>
        <w:t>&lt;/Amend&gt;</w:t>
      </w:r>
    </w:p>
    <w:p w14:paraId="6BECECA9"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108</w:t>
      </w:r>
      <w:r w:rsidRPr="00B65E21">
        <w:rPr>
          <w:rStyle w:val="HideTWBExt"/>
          <w:b w:val="0"/>
        </w:rPr>
        <w:t>&lt;/NumAm&gt;</w:t>
      </w:r>
    </w:p>
    <w:p w14:paraId="7B3FEDBA" w14:textId="77777777" w:rsidR="00C00BA5" w:rsidRPr="00B65E21" w:rsidRDefault="00C00BA5" w:rsidP="00C00BA5">
      <w:pPr>
        <w:pStyle w:val="NormalBold"/>
      </w:pPr>
      <w:r w:rsidRPr="00B65E21">
        <w:rPr>
          <w:rStyle w:val="HideTWBExt"/>
          <w:b w:val="0"/>
        </w:rPr>
        <w:t>&lt;RepeatBlock-By&gt;&lt;Members&gt;</w:t>
      </w:r>
      <w:r w:rsidRPr="00B65E21">
        <w:t>Sibylle Berg</w:t>
      </w:r>
      <w:r w:rsidRPr="00B65E21">
        <w:rPr>
          <w:rStyle w:val="HideTWBExt"/>
          <w:b w:val="0"/>
        </w:rPr>
        <w:t>&lt;/Members&gt;</w:t>
      </w:r>
    </w:p>
    <w:p w14:paraId="5E8FECC8" w14:textId="77777777" w:rsidR="00C00BA5" w:rsidRPr="00B65E21" w:rsidRDefault="00C00BA5" w:rsidP="00C00BA5">
      <w:pPr>
        <w:pStyle w:val="NormalBold"/>
      </w:pPr>
      <w:r w:rsidRPr="00B65E21">
        <w:rPr>
          <w:rStyle w:val="HideTWBExt"/>
          <w:b w:val="0"/>
        </w:rPr>
        <w:t>&lt;/RepeatBlock-By&gt;</w:t>
      </w:r>
    </w:p>
    <w:p w14:paraId="527BAA5E"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D43BFB2" w14:textId="77777777" w:rsidR="00C00BA5" w:rsidRPr="00B65E21" w:rsidRDefault="00C00BA5" w:rsidP="00C00BA5">
      <w:pPr>
        <w:pStyle w:val="NormalBold"/>
      </w:pPr>
      <w:r w:rsidRPr="00B65E21">
        <w:rPr>
          <w:rStyle w:val="HideTWBExt"/>
          <w:b w:val="0"/>
        </w:rPr>
        <w:t>&lt;Article&gt;</w:t>
      </w:r>
      <w:r w:rsidRPr="00B65E21">
        <w:t>6 straipsnis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B7BC796" w14:textId="77777777" w:rsidTr="00C00BA5">
        <w:trPr>
          <w:trHeight w:hRule="exact" w:val="240"/>
          <w:jc w:val="center"/>
        </w:trPr>
        <w:tc>
          <w:tcPr>
            <w:tcW w:w="9752" w:type="dxa"/>
            <w:gridSpan w:val="2"/>
            <w:tcBorders>
              <w:top w:val="nil"/>
              <w:left w:val="nil"/>
              <w:bottom w:val="nil"/>
              <w:right w:val="nil"/>
            </w:tcBorders>
          </w:tcPr>
          <w:p w14:paraId="5B1E10EA" w14:textId="77777777" w:rsidR="00C00BA5" w:rsidRPr="00B65E21" w:rsidRDefault="00C00BA5" w:rsidP="00C00BA5"/>
        </w:tc>
      </w:tr>
      <w:tr w:rsidR="00C00BA5" w:rsidRPr="00B65E21" w14:paraId="3719AC4F" w14:textId="77777777" w:rsidTr="00C00BA5">
        <w:trPr>
          <w:trHeight w:val="240"/>
          <w:jc w:val="center"/>
        </w:trPr>
        <w:tc>
          <w:tcPr>
            <w:tcW w:w="4876" w:type="dxa"/>
            <w:tcBorders>
              <w:top w:val="nil"/>
              <w:left w:val="nil"/>
              <w:bottom w:val="nil"/>
              <w:right w:val="nil"/>
            </w:tcBorders>
          </w:tcPr>
          <w:p w14:paraId="46A4928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295C7AB" w14:textId="77777777" w:rsidR="00C00BA5" w:rsidRPr="00B65E21" w:rsidRDefault="00C00BA5" w:rsidP="00C00BA5">
            <w:pPr>
              <w:pStyle w:val="AmColumnHeading"/>
            </w:pPr>
            <w:r w:rsidRPr="00B65E21">
              <w:t>Pakeitimas</w:t>
            </w:r>
          </w:p>
        </w:tc>
      </w:tr>
      <w:tr w:rsidR="00C00BA5" w:rsidRPr="00B65E21" w14:paraId="2D3D31B2" w14:textId="77777777" w:rsidTr="00C00BA5">
        <w:trPr>
          <w:jc w:val="center"/>
        </w:trPr>
        <w:tc>
          <w:tcPr>
            <w:tcW w:w="4876" w:type="dxa"/>
            <w:tcBorders>
              <w:top w:val="nil"/>
              <w:left w:val="nil"/>
              <w:bottom w:val="nil"/>
              <w:right w:val="nil"/>
            </w:tcBorders>
          </w:tcPr>
          <w:p w14:paraId="6EF42D96" w14:textId="77777777" w:rsidR="00C00BA5" w:rsidRPr="00B65E21" w:rsidRDefault="00C00BA5" w:rsidP="00C00BA5">
            <w:pPr>
              <w:pStyle w:val="Normal6a"/>
              <w:jc w:val="center"/>
            </w:pPr>
            <w:r w:rsidRPr="00B65E21">
              <w:rPr>
                <w:b/>
                <w:i/>
              </w:rPr>
              <w:t>6 straipsnis</w:t>
            </w:r>
            <w:r w:rsidRPr="00B65E21">
              <w:tab/>
            </w:r>
          </w:p>
        </w:tc>
        <w:tc>
          <w:tcPr>
            <w:tcW w:w="4876" w:type="dxa"/>
            <w:tcBorders>
              <w:top w:val="nil"/>
              <w:left w:val="nil"/>
              <w:bottom w:val="nil"/>
              <w:right w:val="nil"/>
            </w:tcBorders>
          </w:tcPr>
          <w:p w14:paraId="2885B9FF" w14:textId="77777777" w:rsidR="00C00BA5" w:rsidRPr="00B65E21" w:rsidRDefault="00C00BA5" w:rsidP="00C00BA5">
            <w:pPr>
              <w:pStyle w:val="Normal6a"/>
            </w:pPr>
            <w:r w:rsidRPr="00B65E21">
              <w:rPr>
                <w:b/>
                <w:i/>
              </w:rPr>
              <w:t>Išbraukta.</w:t>
            </w:r>
          </w:p>
        </w:tc>
      </w:tr>
      <w:tr w:rsidR="00C00BA5" w:rsidRPr="00B65E21" w14:paraId="2B823174" w14:textId="77777777" w:rsidTr="00C00BA5">
        <w:trPr>
          <w:jc w:val="center"/>
        </w:trPr>
        <w:tc>
          <w:tcPr>
            <w:tcW w:w="4876" w:type="dxa"/>
            <w:tcBorders>
              <w:top w:val="nil"/>
              <w:left w:val="nil"/>
              <w:bottom w:val="nil"/>
              <w:right w:val="nil"/>
            </w:tcBorders>
          </w:tcPr>
          <w:p w14:paraId="1FA84D23" w14:textId="77777777" w:rsidR="00C00BA5" w:rsidRPr="00B65E21" w:rsidRDefault="00C00BA5" w:rsidP="00C00BA5">
            <w:pPr>
              <w:pStyle w:val="Normal6a"/>
              <w:jc w:val="center"/>
            </w:pPr>
            <w:r w:rsidRPr="00B65E21">
              <w:rPr>
                <w:b/>
                <w:i/>
              </w:rPr>
              <w:t>Papildomos pinigų teisės pobūdžio išimtys taikant privalomo eurų banknotų ir monetų priėmimo principą</w:t>
            </w:r>
          </w:p>
        </w:tc>
        <w:tc>
          <w:tcPr>
            <w:tcW w:w="4876" w:type="dxa"/>
            <w:tcBorders>
              <w:top w:val="nil"/>
              <w:left w:val="nil"/>
              <w:bottom w:val="nil"/>
              <w:right w:val="nil"/>
            </w:tcBorders>
          </w:tcPr>
          <w:p w14:paraId="16A3F888" w14:textId="77777777" w:rsidR="00C00BA5" w:rsidRPr="00B65E21" w:rsidRDefault="00C00BA5" w:rsidP="00C00BA5">
            <w:pPr>
              <w:pStyle w:val="Normal6a"/>
            </w:pPr>
          </w:p>
        </w:tc>
      </w:tr>
      <w:tr w:rsidR="00C00BA5" w:rsidRPr="00B65E21" w14:paraId="423DC862" w14:textId="77777777" w:rsidTr="00C00BA5">
        <w:trPr>
          <w:jc w:val="center"/>
        </w:trPr>
        <w:tc>
          <w:tcPr>
            <w:tcW w:w="4876" w:type="dxa"/>
            <w:tcBorders>
              <w:top w:val="nil"/>
              <w:left w:val="nil"/>
              <w:bottom w:val="nil"/>
              <w:right w:val="nil"/>
            </w:tcBorders>
          </w:tcPr>
          <w:p w14:paraId="3CB003E3" w14:textId="77777777" w:rsidR="00C00BA5" w:rsidRPr="00B65E21" w:rsidRDefault="00C00BA5" w:rsidP="00C00BA5">
            <w:pPr>
              <w:pStyle w:val="Normal6a"/>
            </w:pPr>
            <w:r w:rsidRPr="00B65E21">
              <w:rPr>
                <w:b/>
                <w:i/>
              </w:rPr>
              <w:t xml:space="preserve">Komisijai pagal 10 straipsnį suteikiami įgaliojimai priimti deleguotuosius aktus, kuriais šis reglamentas papildomas nustatant papildomas pinigų teisės pobūdžio išimtis taikant privalomo priėmimo principą. Tos išimtys turi būti pateisinamos viešojo intereso tikslu ir būti </w:t>
            </w:r>
            <w:r w:rsidRPr="00B65E21">
              <w:rPr>
                <w:b/>
                <w:i/>
              </w:rPr>
              <w:lastRenderedPageBreak/>
              <w:t>tam tikslui proporcingos, jomis neturi būti kenkiama grynųjų eurų, kaip teisėtos mokėjimo priemonės, statuso veiksmingumui ir jos turi būti leidžiamos tik tuo atveju, jei esama kitų mokėjimo priemonių piniginėms skoloms sumokėti. Rengdama tuos deleguotuosius aktus, Komisija konsultuojasi su Europos Centriniu Banku.</w:t>
            </w:r>
          </w:p>
        </w:tc>
        <w:tc>
          <w:tcPr>
            <w:tcW w:w="4876" w:type="dxa"/>
            <w:tcBorders>
              <w:top w:val="nil"/>
              <w:left w:val="nil"/>
              <w:bottom w:val="nil"/>
              <w:right w:val="nil"/>
            </w:tcBorders>
          </w:tcPr>
          <w:p w14:paraId="4791DFA6" w14:textId="77777777" w:rsidR="00C00BA5" w:rsidRPr="00B65E21" w:rsidRDefault="00C00BA5" w:rsidP="00C00BA5">
            <w:pPr>
              <w:pStyle w:val="Normal6a"/>
            </w:pPr>
          </w:p>
        </w:tc>
      </w:tr>
    </w:tbl>
    <w:p w14:paraId="573D32B7"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61CF6B86" w14:textId="77777777" w:rsidR="00C00BA5" w:rsidRPr="00B65E21" w:rsidRDefault="00C00BA5" w:rsidP="00C00BA5">
      <w:r w:rsidRPr="00B65E21">
        <w:rPr>
          <w:rStyle w:val="HideTWBExt"/>
        </w:rPr>
        <w:t>&lt;/Amend&gt;</w:t>
      </w:r>
    </w:p>
    <w:p w14:paraId="6D5CD3BC"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109</w:t>
      </w:r>
      <w:r w:rsidRPr="00B65E21">
        <w:rPr>
          <w:rStyle w:val="HideTWBExt"/>
          <w:b w:val="0"/>
        </w:rPr>
        <w:t>&lt;/NumAm&gt;</w:t>
      </w:r>
    </w:p>
    <w:p w14:paraId="1D33CE42" w14:textId="77777777" w:rsidR="00C00BA5" w:rsidRPr="00B65E21" w:rsidRDefault="00C00BA5" w:rsidP="00C00BA5">
      <w:pPr>
        <w:pStyle w:val="NormalBold"/>
      </w:pPr>
      <w:r w:rsidRPr="00B65E21">
        <w:rPr>
          <w:rStyle w:val="HideTWBExt"/>
          <w:b w:val="0"/>
        </w:rPr>
        <w:t>&lt;RepeatBlock-By&gt;&lt;Members&gt;</w:t>
      </w:r>
      <w:r w:rsidRPr="00B65E21">
        <w:t>Fabio De Masi</w:t>
      </w:r>
      <w:r w:rsidRPr="00B65E21">
        <w:rPr>
          <w:rStyle w:val="HideTWBExt"/>
          <w:b w:val="0"/>
        </w:rPr>
        <w:t>&lt;/Members&gt;</w:t>
      </w:r>
    </w:p>
    <w:p w14:paraId="677C704C" w14:textId="77777777" w:rsidR="00C00BA5" w:rsidRPr="00B65E21" w:rsidRDefault="00C00BA5" w:rsidP="00C00BA5">
      <w:pPr>
        <w:pStyle w:val="NormalBold"/>
      </w:pPr>
      <w:r w:rsidRPr="00B65E21">
        <w:rPr>
          <w:rStyle w:val="HideTWBExt"/>
          <w:b w:val="0"/>
        </w:rPr>
        <w:t>&lt;/RepeatBlock-By&gt;</w:t>
      </w:r>
    </w:p>
    <w:p w14:paraId="2BED07E6"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F54D8CC" w14:textId="77777777" w:rsidR="00C00BA5" w:rsidRPr="00B65E21" w:rsidRDefault="00C00BA5" w:rsidP="00C00BA5">
      <w:pPr>
        <w:pStyle w:val="NormalBold"/>
      </w:pPr>
      <w:r w:rsidRPr="00B65E21">
        <w:rPr>
          <w:rStyle w:val="HideTWBExt"/>
          <w:b w:val="0"/>
        </w:rPr>
        <w:t>&lt;Article&gt;</w:t>
      </w:r>
      <w:r w:rsidRPr="00B65E21">
        <w:t>6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1534E6C" w14:textId="77777777" w:rsidTr="00C00BA5">
        <w:trPr>
          <w:trHeight w:hRule="exact" w:val="240"/>
          <w:jc w:val="center"/>
        </w:trPr>
        <w:tc>
          <w:tcPr>
            <w:tcW w:w="9752" w:type="dxa"/>
            <w:gridSpan w:val="2"/>
            <w:tcBorders>
              <w:top w:val="nil"/>
              <w:left w:val="nil"/>
              <w:bottom w:val="nil"/>
              <w:right w:val="nil"/>
            </w:tcBorders>
          </w:tcPr>
          <w:p w14:paraId="350DE692" w14:textId="77777777" w:rsidR="00C00BA5" w:rsidRPr="00B65E21" w:rsidRDefault="00C00BA5" w:rsidP="00C00BA5"/>
        </w:tc>
      </w:tr>
      <w:tr w:rsidR="00C00BA5" w:rsidRPr="00B65E21" w14:paraId="2F3F9F00" w14:textId="77777777" w:rsidTr="00C00BA5">
        <w:trPr>
          <w:trHeight w:val="240"/>
          <w:jc w:val="center"/>
        </w:trPr>
        <w:tc>
          <w:tcPr>
            <w:tcW w:w="4876" w:type="dxa"/>
            <w:tcBorders>
              <w:top w:val="nil"/>
              <w:left w:val="nil"/>
              <w:bottom w:val="nil"/>
              <w:right w:val="nil"/>
            </w:tcBorders>
          </w:tcPr>
          <w:p w14:paraId="23F467D8"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2407E71" w14:textId="77777777" w:rsidR="00C00BA5" w:rsidRPr="00B65E21" w:rsidRDefault="00C00BA5" w:rsidP="00C00BA5">
            <w:pPr>
              <w:pStyle w:val="AmColumnHeading"/>
            </w:pPr>
            <w:r w:rsidRPr="00B65E21">
              <w:t>Pakeitimas</w:t>
            </w:r>
          </w:p>
        </w:tc>
      </w:tr>
      <w:tr w:rsidR="00C00BA5" w:rsidRPr="00B65E21" w14:paraId="019D556F" w14:textId="77777777" w:rsidTr="00C00BA5">
        <w:trPr>
          <w:jc w:val="center"/>
        </w:trPr>
        <w:tc>
          <w:tcPr>
            <w:tcW w:w="4876" w:type="dxa"/>
            <w:tcBorders>
              <w:top w:val="nil"/>
              <w:left w:val="nil"/>
              <w:bottom w:val="nil"/>
              <w:right w:val="nil"/>
            </w:tcBorders>
          </w:tcPr>
          <w:p w14:paraId="36C396D8" w14:textId="77777777" w:rsidR="00C00BA5" w:rsidRPr="00B65E21" w:rsidRDefault="00C00BA5" w:rsidP="00C00BA5">
            <w:pPr>
              <w:pStyle w:val="Normal6a"/>
            </w:pPr>
            <w:r w:rsidRPr="00B65E21">
              <w:rPr>
                <w:b/>
                <w:i/>
              </w:rPr>
              <w:t>Komisijai pagal 10 straipsnį suteikiami įgaliojimai priimti deleguotuosius aktus, kuriais šis reglamentas papildomas nustatant papildomas pinigų teisės pobūdžio išimtis taikant privalomo priėmimo principą. Tos išimtys turi būti pateisinamos viešojo intereso tikslu ir būti tam tikslui proporcingos, jomis neturi būti kenkiama grynųjų eurų, kaip teisėtos mokėjimo priemonės, statuso veiksmingumui ir jos turi būti leidžiamos tik tuo atveju, jei esama kitų mokėjimo priemonių piniginėms skoloms sumokėti. Rengdama tuos deleguotuosius aktus, Komisija konsultuojasi su Europos centriniu banku.</w:t>
            </w:r>
          </w:p>
        </w:tc>
        <w:tc>
          <w:tcPr>
            <w:tcW w:w="4876" w:type="dxa"/>
            <w:tcBorders>
              <w:top w:val="nil"/>
              <w:left w:val="nil"/>
              <w:bottom w:val="nil"/>
              <w:right w:val="nil"/>
            </w:tcBorders>
          </w:tcPr>
          <w:p w14:paraId="087EC021" w14:textId="77777777" w:rsidR="00C00BA5" w:rsidRPr="00B65E21" w:rsidRDefault="00C00BA5" w:rsidP="00C00BA5">
            <w:pPr>
              <w:pStyle w:val="Normal6a"/>
            </w:pPr>
            <w:r w:rsidRPr="00B65E21">
              <w:rPr>
                <w:b/>
                <w:i/>
              </w:rPr>
              <w:t>Išbraukta.</w:t>
            </w:r>
          </w:p>
        </w:tc>
      </w:tr>
    </w:tbl>
    <w:p w14:paraId="0BE33395"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263E8DB5" w14:textId="77777777" w:rsidR="00C00BA5" w:rsidRPr="00B65E21" w:rsidRDefault="00C00BA5" w:rsidP="00C00BA5">
      <w:r w:rsidRPr="00B65E21">
        <w:rPr>
          <w:rStyle w:val="HideTWBExt"/>
        </w:rPr>
        <w:t>&lt;/Amend&gt;</w:t>
      </w:r>
    </w:p>
    <w:p w14:paraId="48CF2F09"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110</w:t>
      </w:r>
      <w:r w:rsidRPr="00B65E21">
        <w:rPr>
          <w:rStyle w:val="HideTWBExt"/>
          <w:b w:val="0"/>
        </w:rPr>
        <w:t>&lt;/NumAm&gt;</w:t>
      </w:r>
    </w:p>
    <w:p w14:paraId="4F4C3908"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3A34D873" w14:textId="77777777" w:rsidR="00C00BA5" w:rsidRPr="00B65E21" w:rsidRDefault="00C00BA5" w:rsidP="00C00BA5">
      <w:pPr>
        <w:pStyle w:val="NormalBold"/>
      </w:pPr>
      <w:r w:rsidRPr="00B65E21">
        <w:rPr>
          <w:rStyle w:val="HideTWBExt"/>
          <w:b w:val="0"/>
        </w:rPr>
        <w:t>&lt;/RepeatBlock-By&gt;</w:t>
      </w:r>
    </w:p>
    <w:p w14:paraId="186086E0"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A2303B6" w14:textId="77777777" w:rsidR="00C00BA5" w:rsidRPr="00B65E21" w:rsidRDefault="00C00BA5" w:rsidP="00C00BA5">
      <w:pPr>
        <w:pStyle w:val="NormalBold"/>
      </w:pPr>
      <w:r w:rsidRPr="00B65E21">
        <w:rPr>
          <w:rStyle w:val="HideTWBExt"/>
          <w:b w:val="0"/>
        </w:rPr>
        <w:t>&lt;Article&gt;</w:t>
      </w:r>
      <w:r w:rsidRPr="00B65E21">
        <w:t>6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7193D70" w14:textId="77777777" w:rsidTr="00C00BA5">
        <w:trPr>
          <w:trHeight w:hRule="exact" w:val="240"/>
          <w:jc w:val="center"/>
        </w:trPr>
        <w:tc>
          <w:tcPr>
            <w:tcW w:w="9752" w:type="dxa"/>
            <w:gridSpan w:val="2"/>
            <w:tcBorders>
              <w:top w:val="nil"/>
              <w:left w:val="nil"/>
              <w:bottom w:val="nil"/>
              <w:right w:val="nil"/>
            </w:tcBorders>
          </w:tcPr>
          <w:p w14:paraId="3C5229C5" w14:textId="77777777" w:rsidR="00C00BA5" w:rsidRPr="00B65E21" w:rsidRDefault="00C00BA5" w:rsidP="00C00BA5"/>
        </w:tc>
      </w:tr>
      <w:tr w:rsidR="00C00BA5" w:rsidRPr="00B65E21" w14:paraId="361BAEC6" w14:textId="77777777" w:rsidTr="00C00BA5">
        <w:trPr>
          <w:trHeight w:val="240"/>
          <w:jc w:val="center"/>
        </w:trPr>
        <w:tc>
          <w:tcPr>
            <w:tcW w:w="4876" w:type="dxa"/>
            <w:tcBorders>
              <w:top w:val="nil"/>
              <w:left w:val="nil"/>
              <w:bottom w:val="nil"/>
              <w:right w:val="nil"/>
            </w:tcBorders>
          </w:tcPr>
          <w:p w14:paraId="5E56C77B"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22F92B3" w14:textId="77777777" w:rsidR="00C00BA5" w:rsidRPr="00B65E21" w:rsidRDefault="00C00BA5" w:rsidP="00C00BA5">
            <w:pPr>
              <w:pStyle w:val="AmColumnHeading"/>
            </w:pPr>
            <w:r w:rsidRPr="00B65E21">
              <w:t>Pakeitimas</w:t>
            </w:r>
          </w:p>
        </w:tc>
      </w:tr>
      <w:tr w:rsidR="00C00BA5" w:rsidRPr="00B65E21" w14:paraId="485D680A" w14:textId="77777777" w:rsidTr="00C00BA5">
        <w:trPr>
          <w:jc w:val="center"/>
        </w:trPr>
        <w:tc>
          <w:tcPr>
            <w:tcW w:w="4876" w:type="dxa"/>
            <w:tcBorders>
              <w:top w:val="nil"/>
              <w:left w:val="nil"/>
              <w:bottom w:val="nil"/>
              <w:right w:val="nil"/>
            </w:tcBorders>
          </w:tcPr>
          <w:p w14:paraId="5F0CC249" w14:textId="77777777" w:rsidR="00C00BA5" w:rsidRPr="00B65E21" w:rsidRDefault="00C00BA5" w:rsidP="00C00BA5">
            <w:pPr>
              <w:pStyle w:val="Normal6a"/>
            </w:pPr>
            <w:r w:rsidRPr="00B65E21">
              <w:rPr>
                <w:b/>
                <w:i/>
              </w:rPr>
              <w:t>Komisijai pagal 10 straipsnį suteikiami įgaliojimai priimti deleguotuosius aktus, kuriais šis reglamentas papildomas nustatant papildomas pinigų teisės pobūdžio išimtis taikant privalomo priėmimo principą. Tos išimtys turi būti pateisinamos viešojo intereso tikslu ir būti tam tikslui proporcingos, jomis neturi būti kenkiama grynųjų eurų, kaip teisėtos mokėjimo priemonės, statuso veiksmingumui ir jos turi būti leidžiamos tik tuo atveju, jei esama kitų mokėjimo priemonių piniginėms skoloms sumokėti. Rengdama tuos deleguotuosius aktus, Komisija konsultuojasi su Europos Centriniu Banku.</w:t>
            </w:r>
          </w:p>
        </w:tc>
        <w:tc>
          <w:tcPr>
            <w:tcW w:w="4876" w:type="dxa"/>
            <w:tcBorders>
              <w:top w:val="nil"/>
              <w:left w:val="nil"/>
              <w:bottom w:val="nil"/>
              <w:right w:val="nil"/>
            </w:tcBorders>
          </w:tcPr>
          <w:p w14:paraId="07865AFE" w14:textId="77777777" w:rsidR="00C00BA5" w:rsidRPr="00B65E21" w:rsidRDefault="00C00BA5" w:rsidP="00C00BA5">
            <w:pPr>
              <w:pStyle w:val="Normal6a"/>
            </w:pPr>
            <w:r w:rsidRPr="00B65E21">
              <w:rPr>
                <w:b/>
                <w:i/>
              </w:rPr>
              <w:t>Išbraukta.</w:t>
            </w:r>
          </w:p>
        </w:tc>
      </w:tr>
    </w:tbl>
    <w:p w14:paraId="426D1017"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6D0F0EA1" w14:textId="77777777" w:rsidR="00C00BA5" w:rsidRPr="00B65E21" w:rsidRDefault="00C00BA5" w:rsidP="00C00BA5">
      <w:r w:rsidRPr="00B65E21">
        <w:rPr>
          <w:rStyle w:val="HideTWBExt"/>
        </w:rPr>
        <w:t>&lt;/Amend&gt;</w:t>
      </w:r>
    </w:p>
    <w:p w14:paraId="75B1333E"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111</w:t>
      </w:r>
      <w:r w:rsidRPr="00B65E21">
        <w:rPr>
          <w:rStyle w:val="HideTWBExt"/>
          <w:b w:val="0"/>
        </w:rPr>
        <w:t>&lt;/NumAm&gt;</w:t>
      </w:r>
    </w:p>
    <w:p w14:paraId="2A07BC00"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05C403D3"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4BD3757E" w14:textId="77777777" w:rsidR="00C00BA5" w:rsidRPr="00B65E21" w:rsidRDefault="00C00BA5" w:rsidP="00C00BA5">
      <w:pPr>
        <w:pStyle w:val="NormalBold"/>
      </w:pPr>
      <w:r w:rsidRPr="00B65E21">
        <w:rPr>
          <w:rStyle w:val="HideTWBExt"/>
          <w:b w:val="0"/>
        </w:rPr>
        <w:t>&lt;/RepeatBlock-By&gt;</w:t>
      </w:r>
    </w:p>
    <w:p w14:paraId="0A4F335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B70B4BF" w14:textId="77777777" w:rsidR="00C00BA5" w:rsidRPr="00B65E21" w:rsidRDefault="00C00BA5" w:rsidP="00C00BA5">
      <w:pPr>
        <w:pStyle w:val="NormalBold"/>
      </w:pPr>
      <w:r w:rsidRPr="00B65E21">
        <w:rPr>
          <w:rStyle w:val="HideTWBExt"/>
          <w:b w:val="0"/>
        </w:rPr>
        <w:t>&lt;Article&gt;</w:t>
      </w:r>
      <w:r w:rsidRPr="00B65E21">
        <w:t>6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9843986" w14:textId="77777777" w:rsidTr="00C00BA5">
        <w:trPr>
          <w:trHeight w:hRule="exact" w:val="240"/>
          <w:jc w:val="center"/>
        </w:trPr>
        <w:tc>
          <w:tcPr>
            <w:tcW w:w="9752" w:type="dxa"/>
            <w:gridSpan w:val="2"/>
            <w:tcBorders>
              <w:top w:val="nil"/>
              <w:left w:val="nil"/>
              <w:bottom w:val="nil"/>
              <w:right w:val="nil"/>
            </w:tcBorders>
          </w:tcPr>
          <w:p w14:paraId="4DD2C2B3" w14:textId="77777777" w:rsidR="00C00BA5" w:rsidRPr="00B65E21" w:rsidRDefault="00C00BA5" w:rsidP="00C00BA5"/>
        </w:tc>
      </w:tr>
      <w:tr w:rsidR="00C00BA5" w:rsidRPr="00B65E21" w14:paraId="0A53706E" w14:textId="77777777" w:rsidTr="00C00BA5">
        <w:trPr>
          <w:trHeight w:val="240"/>
          <w:jc w:val="center"/>
        </w:trPr>
        <w:tc>
          <w:tcPr>
            <w:tcW w:w="4876" w:type="dxa"/>
            <w:tcBorders>
              <w:top w:val="nil"/>
              <w:left w:val="nil"/>
              <w:bottom w:val="nil"/>
              <w:right w:val="nil"/>
            </w:tcBorders>
          </w:tcPr>
          <w:p w14:paraId="509FA41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767F5F5" w14:textId="77777777" w:rsidR="00C00BA5" w:rsidRPr="00B65E21" w:rsidRDefault="00C00BA5" w:rsidP="00C00BA5">
            <w:pPr>
              <w:pStyle w:val="AmColumnHeading"/>
            </w:pPr>
            <w:r w:rsidRPr="00B65E21">
              <w:t>Pakeitimas</w:t>
            </w:r>
          </w:p>
        </w:tc>
      </w:tr>
      <w:tr w:rsidR="00C00BA5" w:rsidRPr="00B65E21" w14:paraId="69D41A62" w14:textId="77777777" w:rsidTr="00C00BA5">
        <w:trPr>
          <w:jc w:val="center"/>
        </w:trPr>
        <w:tc>
          <w:tcPr>
            <w:tcW w:w="4876" w:type="dxa"/>
            <w:tcBorders>
              <w:top w:val="nil"/>
              <w:left w:val="nil"/>
              <w:bottom w:val="nil"/>
              <w:right w:val="nil"/>
            </w:tcBorders>
          </w:tcPr>
          <w:p w14:paraId="3E0CD6D2" w14:textId="77777777" w:rsidR="00C00BA5" w:rsidRPr="00B65E21" w:rsidRDefault="00C00BA5" w:rsidP="00C00BA5">
            <w:pPr>
              <w:pStyle w:val="Normal6a"/>
            </w:pPr>
            <w:r w:rsidRPr="00B65E21">
              <w:rPr>
                <w:b/>
                <w:i/>
              </w:rPr>
              <w:t>Komisijai pagal 10 straipsnį suteikiami įgaliojimai priimti deleguotuosius aktus, kuriais šis reglamentas papildomas nustatant papildomas pinigų teisės pobūdžio išimtis taikant privalomo priėmimo principą. Tos išimtys turi būti pateisinamos viešojo intereso tikslu ir būti tam tikslui proporcingos, jomis neturi būti kenkiama grynųjų eurų, kaip teisėtos mokėjimo priemonės, statuso veiksmingumui ir jos turi būti leidžiamos tik tuo atveju, jei esama kitų mokėjimo priemonių piniginėms skoloms sumokėti. Rengdama tuos deleguotuosius aktus, Komisija konsultuojasi su Europos Centriniu Banku.</w:t>
            </w:r>
          </w:p>
        </w:tc>
        <w:tc>
          <w:tcPr>
            <w:tcW w:w="4876" w:type="dxa"/>
            <w:tcBorders>
              <w:top w:val="nil"/>
              <w:left w:val="nil"/>
              <w:bottom w:val="nil"/>
              <w:right w:val="nil"/>
            </w:tcBorders>
          </w:tcPr>
          <w:p w14:paraId="0D9A0C3C" w14:textId="77777777" w:rsidR="00C00BA5" w:rsidRPr="00B65E21" w:rsidRDefault="00C00BA5" w:rsidP="00C00BA5">
            <w:pPr>
              <w:pStyle w:val="Normal6a"/>
            </w:pPr>
            <w:r w:rsidRPr="00B65E21">
              <w:rPr>
                <w:b/>
                <w:i/>
              </w:rPr>
              <w:t>Išbraukta.</w:t>
            </w:r>
          </w:p>
        </w:tc>
      </w:tr>
    </w:tbl>
    <w:p w14:paraId="09051179"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27C09B4"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0B8D0174" w14:textId="77777777" w:rsidR="00C00BA5" w:rsidRPr="00B65E21" w:rsidRDefault="00C00BA5" w:rsidP="00C00BA5">
      <w:pPr>
        <w:pStyle w:val="AmJustText"/>
      </w:pPr>
      <w:r w:rsidRPr="00B65E21">
        <w:t>Bet kokios papildomos išimtys turėtų būti nustatomos atliekant teisės aktų peržiūrą.</w:t>
      </w:r>
    </w:p>
    <w:p w14:paraId="3B7D886C" w14:textId="77777777" w:rsidR="00C00BA5" w:rsidRPr="00B65E21" w:rsidRDefault="00C00BA5" w:rsidP="00C00BA5">
      <w:r w:rsidRPr="00B65E21">
        <w:rPr>
          <w:rStyle w:val="HideTWBExt"/>
        </w:rPr>
        <w:t>&lt;/Amend&gt;</w:t>
      </w:r>
    </w:p>
    <w:p w14:paraId="59E7636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112</w:t>
      </w:r>
      <w:r w:rsidRPr="00B65E21">
        <w:rPr>
          <w:rStyle w:val="HideTWBExt"/>
          <w:b w:val="0"/>
        </w:rPr>
        <w:t>&lt;/NumAm&gt;</w:t>
      </w:r>
    </w:p>
    <w:p w14:paraId="1CDE8F1D"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212513B1" w14:textId="77777777" w:rsidR="00C00BA5" w:rsidRPr="00B65E21" w:rsidRDefault="00C00BA5" w:rsidP="00C00BA5">
      <w:pPr>
        <w:pStyle w:val="NormalBold"/>
      </w:pPr>
      <w:r w:rsidRPr="00B65E21">
        <w:rPr>
          <w:rStyle w:val="HideTWBExt"/>
          <w:b w:val="0"/>
        </w:rPr>
        <w:t>&lt;/RepeatBlock-By&gt;</w:t>
      </w:r>
    </w:p>
    <w:p w14:paraId="2671441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24D270D" w14:textId="77777777" w:rsidR="00C00BA5" w:rsidRPr="00B65E21" w:rsidRDefault="00C00BA5" w:rsidP="00C00BA5">
      <w:pPr>
        <w:pStyle w:val="NormalBold"/>
      </w:pPr>
      <w:r w:rsidRPr="00B65E21">
        <w:rPr>
          <w:rStyle w:val="HideTWBExt"/>
          <w:b w:val="0"/>
        </w:rPr>
        <w:t>&lt;Article&gt;</w:t>
      </w:r>
      <w:r w:rsidRPr="00B65E21">
        <w:t>6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16AE6FD" w14:textId="77777777" w:rsidTr="00C00BA5">
        <w:trPr>
          <w:trHeight w:hRule="exact" w:val="240"/>
          <w:jc w:val="center"/>
        </w:trPr>
        <w:tc>
          <w:tcPr>
            <w:tcW w:w="9752" w:type="dxa"/>
            <w:gridSpan w:val="2"/>
            <w:tcBorders>
              <w:top w:val="nil"/>
              <w:left w:val="nil"/>
              <w:bottom w:val="nil"/>
              <w:right w:val="nil"/>
            </w:tcBorders>
          </w:tcPr>
          <w:p w14:paraId="44E0069F" w14:textId="77777777" w:rsidR="00C00BA5" w:rsidRPr="00B65E21" w:rsidRDefault="00C00BA5" w:rsidP="00C00BA5"/>
        </w:tc>
      </w:tr>
      <w:tr w:rsidR="00C00BA5" w:rsidRPr="00B65E21" w14:paraId="6611746D" w14:textId="77777777" w:rsidTr="00C00BA5">
        <w:trPr>
          <w:trHeight w:val="240"/>
          <w:jc w:val="center"/>
        </w:trPr>
        <w:tc>
          <w:tcPr>
            <w:tcW w:w="4876" w:type="dxa"/>
            <w:tcBorders>
              <w:top w:val="nil"/>
              <w:left w:val="nil"/>
              <w:bottom w:val="nil"/>
              <w:right w:val="nil"/>
            </w:tcBorders>
          </w:tcPr>
          <w:p w14:paraId="5D2C60F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A908A2C" w14:textId="77777777" w:rsidR="00C00BA5" w:rsidRPr="00B65E21" w:rsidRDefault="00C00BA5" w:rsidP="00C00BA5">
            <w:pPr>
              <w:pStyle w:val="AmColumnHeading"/>
            </w:pPr>
            <w:r w:rsidRPr="00B65E21">
              <w:t>Pakeitimas</w:t>
            </w:r>
          </w:p>
        </w:tc>
      </w:tr>
      <w:tr w:rsidR="00C00BA5" w:rsidRPr="00B65E21" w14:paraId="6503B1C3" w14:textId="77777777" w:rsidTr="00C00BA5">
        <w:trPr>
          <w:jc w:val="center"/>
        </w:trPr>
        <w:tc>
          <w:tcPr>
            <w:tcW w:w="4876" w:type="dxa"/>
            <w:tcBorders>
              <w:top w:val="nil"/>
              <w:left w:val="nil"/>
              <w:bottom w:val="nil"/>
              <w:right w:val="nil"/>
            </w:tcBorders>
          </w:tcPr>
          <w:p w14:paraId="46AC6D83" w14:textId="77777777" w:rsidR="00C00BA5" w:rsidRPr="00B65E21" w:rsidRDefault="00C00BA5" w:rsidP="00C00BA5">
            <w:pPr>
              <w:pStyle w:val="Normal6a"/>
            </w:pPr>
            <w:r w:rsidRPr="00B65E21">
              <w:rPr>
                <w:b/>
                <w:i/>
              </w:rPr>
              <w:t>Komisijai pagal 10 straipsnį suteikiami įgaliojimai priimti deleguotuosius aktus, kuriais šis reglamentas papildomas nustatant papildomas pinigų teisės pobūdžio išimtis taikant privalomo priėmimo principą. Tos išimtys turi būti pateisinamos viešojo intereso tikslu ir būti tam tikslui proporcingos, jomis neturi būti kenkiama grynųjų eurų, kaip teisėtos mokėjimo priemonės, statuso veiksmingumui ir jos turi būti leidžiamos tik tuo atveju, jei esama kitų mokėjimo priemonių piniginėms skoloms sumokėti. Rengdama tuos deleguotuosius aktus, Komisija konsultuojasi su Europos centriniu banku.</w:t>
            </w:r>
          </w:p>
        </w:tc>
        <w:tc>
          <w:tcPr>
            <w:tcW w:w="4876" w:type="dxa"/>
            <w:tcBorders>
              <w:top w:val="nil"/>
              <w:left w:val="nil"/>
              <w:bottom w:val="nil"/>
              <w:right w:val="nil"/>
            </w:tcBorders>
          </w:tcPr>
          <w:p w14:paraId="5FF2145A" w14:textId="77777777" w:rsidR="00C00BA5" w:rsidRPr="00B65E21" w:rsidRDefault="00C00BA5" w:rsidP="00C00BA5">
            <w:pPr>
              <w:pStyle w:val="Normal6a"/>
            </w:pPr>
            <w:r w:rsidRPr="00B65E21">
              <w:rPr>
                <w:b/>
                <w:i/>
              </w:rPr>
              <w:t>Išbraukta.</w:t>
            </w:r>
          </w:p>
        </w:tc>
      </w:tr>
    </w:tbl>
    <w:p w14:paraId="59C76359"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513B418C" w14:textId="77777777" w:rsidR="00C00BA5" w:rsidRPr="00B65E21" w:rsidRDefault="00C00BA5" w:rsidP="00C00BA5">
      <w:r w:rsidRPr="00B65E21">
        <w:rPr>
          <w:rStyle w:val="HideTWBExt"/>
        </w:rPr>
        <w:t>&lt;/Amend&gt;</w:t>
      </w:r>
    </w:p>
    <w:p w14:paraId="694E6722"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113</w:t>
      </w:r>
      <w:r w:rsidRPr="00B65E21">
        <w:rPr>
          <w:rStyle w:val="HideTWBExt"/>
          <w:b w:val="0"/>
        </w:rPr>
        <w:t>&lt;/NumAm&gt;</w:t>
      </w:r>
    </w:p>
    <w:p w14:paraId="7FD763EE"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0521A6D6"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770A1F81" w14:textId="77777777" w:rsidR="00C00BA5" w:rsidRPr="00B65E21" w:rsidRDefault="00C00BA5" w:rsidP="00C00BA5">
      <w:pPr>
        <w:pStyle w:val="NormalBold"/>
      </w:pPr>
      <w:r w:rsidRPr="00B65E21">
        <w:rPr>
          <w:rStyle w:val="HideTWBExt"/>
          <w:b w:val="0"/>
        </w:rPr>
        <w:t>&lt;/RepeatBlock-By&gt;</w:t>
      </w:r>
    </w:p>
    <w:p w14:paraId="5A6787CE"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0D1D20F" w14:textId="77777777" w:rsidR="00C00BA5" w:rsidRPr="00B65E21" w:rsidRDefault="00C00BA5" w:rsidP="00C00BA5">
      <w:pPr>
        <w:pStyle w:val="NormalBold"/>
      </w:pPr>
      <w:r w:rsidRPr="00B65E21">
        <w:rPr>
          <w:rStyle w:val="HideTWBExt"/>
          <w:b w:val="0"/>
        </w:rPr>
        <w:t>&lt;Article&gt;</w:t>
      </w:r>
      <w:r w:rsidRPr="00B65E21">
        <w:t>6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BE053B7" w14:textId="77777777" w:rsidTr="00C00BA5">
        <w:trPr>
          <w:trHeight w:hRule="exact" w:val="240"/>
          <w:jc w:val="center"/>
        </w:trPr>
        <w:tc>
          <w:tcPr>
            <w:tcW w:w="9752" w:type="dxa"/>
            <w:gridSpan w:val="2"/>
            <w:tcBorders>
              <w:top w:val="nil"/>
              <w:left w:val="nil"/>
              <w:bottom w:val="nil"/>
              <w:right w:val="nil"/>
            </w:tcBorders>
          </w:tcPr>
          <w:p w14:paraId="1C747CB1" w14:textId="77777777" w:rsidR="00C00BA5" w:rsidRPr="00B65E21" w:rsidRDefault="00C00BA5" w:rsidP="00C00BA5"/>
        </w:tc>
      </w:tr>
      <w:tr w:rsidR="00C00BA5" w:rsidRPr="00B65E21" w14:paraId="74895633" w14:textId="77777777" w:rsidTr="00C00BA5">
        <w:trPr>
          <w:trHeight w:val="240"/>
          <w:jc w:val="center"/>
        </w:trPr>
        <w:tc>
          <w:tcPr>
            <w:tcW w:w="4876" w:type="dxa"/>
            <w:tcBorders>
              <w:top w:val="nil"/>
              <w:left w:val="nil"/>
              <w:bottom w:val="nil"/>
              <w:right w:val="nil"/>
            </w:tcBorders>
          </w:tcPr>
          <w:p w14:paraId="27F85CE9"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E1130C8" w14:textId="77777777" w:rsidR="00C00BA5" w:rsidRPr="00B65E21" w:rsidRDefault="00C00BA5" w:rsidP="00C00BA5">
            <w:pPr>
              <w:pStyle w:val="AmColumnHeading"/>
            </w:pPr>
            <w:r w:rsidRPr="00B65E21">
              <w:t>Pakeitimas</w:t>
            </w:r>
          </w:p>
        </w:tc>
      </w:tr>
      <w:tr w:rsidR="00C00BA5" w:rsidRPr="00B65E21" w14:paraId="5B71D90F" w14:textId="77777777" w:rsidTr="00C00BA5">
        <w:trPr>
          <w:jc w:val="center"/>
        </w:trPr>
        <w:tc>
          <w:tcPr>
            <w:tcW w:w="4876" w:type="dxa"/>
            <w:tcBorders>
              <w:top w:val="nil"/>
              <w:left w:val="nil"/>
              <w:bottom w:val="nil"/>
              <w:right w:val="nil"/>
            </w:tcBorders>
          </w:tcPr>
          <w:p w14:paraId="53BCD1F2" w14:textId="77777777" w:rsidR="00C00BA5" w:rsidRPr="00B65E21" w:rsidRDefault="00C00BA5" w:rsidP="00C00BA5">
            <w:pPr>
              <w:pStyle w:val="Normal6a"/>
            </w:pPr>
            <w:r w:rsidRPr="00B65E21">
              <w:t xml:space="preserve">Komisijai pagal 10 straipsnį suteikiami įgaliojimai priimti deleguotuosius aktus, </w:t>
            </w:r>
            <w:r w:rsidRPr="00B65E21">
              <w:rPr>
                <w:b/>
                <w:bCs/>
                <w:i/>
                <w:iCs/>
              </w:rPr>
              <w:t>kuriais šis reglamentas</w:t>
            </w:r>
            <w:r w:rsidRPr="00B65E21">
              <w:rPr>
                <w:b/>
                <w:bCs/>
              </w:rPr>
              <w:t xml:space="preserve"> </w:t>
            </w:r>
            <w:r w:rsidRPr="00B65E21">
              <w:rPr>
                <w:b/>
                <w:bCs/>
                <w:i/>
                <w:iCs/>
              </w:rPr>
              <w:t xml:space="preserve">papildomas </w:t>
            </w:r>
            <w:r w:rsidRPr="00B65E21">
              <w:rPr>
                <w:b/>
                <w:bCs/>
                <w:i/>
                <w:iCs/>
              </w:rPr>
              <w:lastRenderedPageBreak/>
              <w:t>nustatant papildomas pinigų</w:t>
            </w:r>
            <w:r w:rsidRPr="00B65E21">
              <w:t xml:space="preserve"> </w:t>
            </w:r>
            <w:r w:rsidRPr="00B65E21">
              <w:rPr>
                <w:b/>
                <w:i/>
              </w:rPr>
              <w:t>teisės pobūdžio išimtis taikant privalomo priėmimo principą. Tos išimtys turi būti pateisinamos viešojo intereso tikslu ir būti tam tikslui proporcingos, jomis neturi būti kenkiama grynųjų eurų, kaip teisėtos mokėjimo priemonės, statuso veiksmingumui ir jos turi būti leidžiamos tik tuo atveju, jei esama kitų mokėjimo priemonių piniginėms skoloms sumokėti</w:t>
            </w:r>
            <w:r w:rsidRPr="00B65E21">
              <w:t>. Rengdama tuos deleguotuosius aktus, Komisija konsultuojasi su Europos centriniu banku.</w:t>
            </w:r>
          </w:p>
        </w:tc>
        <w:tc>
          <w:tcPr>
            <w:tcW w:w="4876" w:type="dxa"/>
            <w:tcBorders>
              <w:top w:val="nil"/>
              <w:left w:val="nil"/>
              <w:bottom w:val="nil"/>
              <w:right w:val="nil"/>
            </w:tcBorders>
          </w:tcPr>
          <w:p w14:paraId="0DCF0EA7" w14:textId="77777777" w:rsidR="00C00BA5" w:rsidRPr="00B65E21" w:rsidRDefault="00C00BA5" w:rsidP="00C00BA5">
            <w:pPr>
              <w:pStyle w:val="Normal6a"/>
            </w:pPr>
            <w:r w:rsidRPr="00B65E21">
              <w:lastRenderedPageBreak/>
              <w:t xml:space="preserve">Komisijai pagal 10 straipsnį suteikiami įgaliojimai priimti deleguotuosius aktus, </w:t>
            </w:r>
            <w:r w:rsidRPr="00B65E21">
              <w:rPr>
                <w:b/>
                <w:bCs/>
                <w:i/>
                <w:iCs/>
              </w:rPr>
              <w:t xml:space="preserve">siekiant paremti vieningą ir veiksmingą </w:t>
            </w:r>
            <w:r w:rsidRPr="00B65E21">
              <w:rPr>
                <w:b/>
                <w:bCs/>
                <w:i/>
                <w:iCs/>
              </w:rPr>
              <w:lastRenderedPageBreak/>
              <w:t>praktinį šio reglamento įgyvendinimą, įskaitant kontrolės ir įgyvendinimo standartų gairių nustatymą, vis dėlto nenustatant naujų esminių pareigų ar sankcijų</w:t>
            </w:r>
            <w:r w:rsidRPr="00B65E21">
              <w:t>. Rengdama tuos deleguotuosius aktus, Komisija konsultuojasi su Europos centriniu banku.</w:t>
            </w:r>
          </w:p>
        </w:tc>
      </w:tr>
    </w:tbl>
    <w:p w14:paraId="39A0FDB9"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703283E9"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5CFB7C73" w14:textId="77777777" w:rsidR="00C00BA5" w:rsidRPr="00B65E21" w:rsidRDefault="00C00BA5" w:rsidP="00C00BA5">
      <w:pPr>
        <w:pStyle w:val="AmJustText"/>
      </w:pPr>
      <w:r w:rsidRPr="00B65E21">
        <w:t>Išimčių svarba piliečiams ir įmonėms per didelė, kad jas deleguotaisiais aktais būtų galima paprasčiausiai perduoti Komisijai. Komisijai labiau reikėtų susirūpinti dėl to, kad šio reglamento su silpnai išdėstytomis nuostatomis taip pat laikysis valstybės narės, ir jai bus pateiktas deleguotasis aktas. Ji turėtų jas įgyvendinti be Europos Parlamento pagalbos, o ne švelninti. Aprūpinimas grynaisiais pinigais toks pats svarbus kaip ir laiptų įrengimas pastate, kuriame yra liftas.</w:t>
      </w:r>
    </w:p>
    <w:p w14:paraId="36E23CE4" w14:textId="77777777" w:rsidR="00C00BA5" w:rsidRPr="00B65E21" w:rsidRDefault="00C00BA5" w:rsidP="00C00BA5">
      <w:r w:rsidRPr="00B65E21">
        <w:rPr>
          <w:rStyle w:val="HideTWBExt"/>
        </w:rPr>
        <w:t>&lt;/Amend&gt;</w:t>
      </w:r>
    </w:p>
    <w:p w14:paraId="2046CCF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114</w:t>
      </w:r>
      <w:r w:rsidRPr="00B65E21">
        <w:rPr>
          <w:rStyle w:val="HideTWBExt"/>
          <w:b w:val="0"/>
        </w:rPr>
        <w:t>&lt;/NumAm&gt;</w:t>
      </w:r>
    </w:p>
    <w:p w14:paraId="57332821"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60975D7E"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29EA8D02" w14:textId="77777777" w:rsidR="00C00BA5" w:rsidRPr="00B65E21" w:rsidRDefault="00C00BA5" w:rsidP="00C00BA5">
      <w:pPr>
        <w:pStyle w:val="NormalBold"/>
      </w:pPr>
      <w:r w:rsidRPr="00B65E21">
        <w:rPr>
          <w:rStyle w:val="HideTWBExt"/>
          <w:b w:val="0"/>
        </w:rPr>
        <w:t>&lt;/RepeatBlock-By&gt;</w:t>
      </w:r>
    </w:p>
    <w:p w14:paraId="26303E3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3CFE8E6" w14:textId="77777777" w:rsidR="00C00BA5" w:rsidRPr="00B65E21" w:rsidRDefault="00C00BA5" w:rsidP="00C00BA5">
      <w:pPr>
        <w:pStyle w:val="NormalBold"/>
      </w:pPr>
      <w:r w:rsidRPr="00B65E21">
        <w:rPr>
          <w:rStyle w:val="HideTWBExt"/>
          <w:b w:val="0"/>
        </w:rPr>
        <w:t>&lt;Article&gt;</w:t>
      </w:r>
      <w:r w:rsidRPr="00B65E21">
        <w:t>7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4A3F734" w14:textId="77777777" w:rsidTr="00C00BA5">
        <w:trPr>
          <w:trHeight w:hRule="exact" w:val="240"/>
          <w:jc w:val="center"/>
        </w:trPr>
        <w:tc>
          <w:tcPr>
            <w:tcW w:w="9752" w:type="dxa"/>
            <w:gridSpan w:val="2"/>
            <w:tcBorders>
              <w:top w:val="nil"/>
              <w:left w:val="nil"/>
              <w:bottom w:val="nil"/>
              <w:right w:val="nil"/>
            </w:tcBorders>
          </w:tcPr>
          <w:p w14:paraId="7A269160" w14:textId="77777777" w:rsidR="00C00BA5" w:rsidRPr="00B65E21" w:rsidRDefault="00C00BA5" w:rsidP="00C00BA5"/>
        </w:tc>
      </w:tr>
      <w:tr w:rsidR="00C00BA5" w:rsidRPr="00B65E21" w14:paraId="61BB9290" w14:textId="77777777" w:rsidTr="00C00BA5">
        <w:trPr>
          <w:trHeight w:val="240"/>
          <w:jc w:val="center"/>
        </w:trPr>
        <w:tc>
          <w:tcPr>
            <w:tcW w:w="4876" w:type="dxa"/>
            <w:tcBorders>
              <w:top w:val="nil"/>
              <w:left w:val="nil"/>
              <w:bottom w:val="nil"/>
              <w:right w:val="nil"/>
            </w:tcBorders>
          </w:tcPr>
          <w:p w14:paraId="114F4BF4"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A217CC0" w14:textId="77777777" w:rsidR="00C00BA5" w:rsidRPr="00B65E21" w:rsidRDefault="00C00BA5" w:rsidP="00C00BA5">
            <w:pPr>
              <w:pStyle w:val="AmColumnHeading"/>
            </w:pPr>
            <w:r w:rsidRPr="00B65E21">
              <w:t>Pakeitimas</w:t>
            </w:r>
          </w:p>
        </w:tc>
      </w:tr>
      <w:tr w:rsidR="00C00BA5" w:rsidRPr="00B65E21" w14:paraId="10C9E9E7" w14:textId="77777777" w:rsidTr="00C00BA5">
        <w:trPr>
          <w:jc w:val="center"/>
        </w:trPr>
        <w:tc>
          <w:tcPr>
            <w:tcW w:w="4876" w:type="dxa"/>
            <w:tcBorders>
              <w:top w:val="nil"/>
              <w:left w:val="nil"/>
              <w:bottom w:val="nil"/>
              <w:right w:val="nil"/>
            </w:tcBorders>
          </w:tcPr>
          <w:p w14:paraId="73F27CB8" w14:textId="77777777" w:rsidR="00C00BA5" w:rsidRPr="00B65E21" w:rsidRDefault="00C00BA5" w:rsidP="00C00BA5">
            <w:pPr>
              <w:pStyle w:val="Normal6a"/>
            </w:pPr>
            <w:r w:rsidRPr="00B65E21">
              <w:t>1.</w:t>
            </w:r>
            <w:r w:rsidRPr="00B65E21">
              <w:tab/>
              <w:t>Siekdamos užtikrinti, kad grynieji pinigai būtų priimami, kaip nustatyta 4 straipsnio 2 dalyje, valstybės narės</w:t>
            </w:r>
            <w:r w:rsidRPr="00B65E21">
              <w:rPr>
                <w:b/>
                <w:bCs/>
                <w:i/>
                <w:iCs/>
              </w:rPr>
              <w:t>, remdamosi Komisijos patvirtintais bendrais rodikliais,</w:t>
            </w:r>
            <w:r w:rsidRPr="00B65E21">
              <w:t xml:space="preserve"> stebi </w:t>
            </w:r>
            <w:r w:rsidRPr="00B65E21">
              <w:rPr>
                <w:b/>
                <w:bCs/>
                <w:i/>
                <w:iCs/>
              </w:rPr>
              <w:t>mokėjimų grynaisiais pinigais</w:t>
            </w:r>
            <w:r w:rsidRPr="00B65E21">
              <w:t xml:space="preserve"> priėmimą ir išankstinio vienašališko </w:t>
            </w:r>
            <w:r w:rsidRPr="00B65E21">
              <w:rPr>
                <w:b/>
                <w:bCs/>
                <w:i/>
                <w:iCs/>
              </w:rPr>
              <w:t>mokėjimų grynaisiais pinigais</w:t>
            </w:r>
            <w:r w:rsidRPr="00B65E21">
              <w:t xml:space="preserve"> atsisakymo </w:t>
            </w:r>
            <w:r w:rsidRPr="00B65E21">
              <w:rPr>
                <w:b/>
                <w:bCs/>
                <w:i/>
                <w:iCs/>
              </w:rPr>
              <w:t>mastą</w:t>
            </w:r>
            <w:r w:rsidRPr="00B65E21">
              <w:t xml:space="preserve"> visoje savo teritorijoje, visuose savo skirtinguose regionuose, įskaitant miesto ir ne miesto </w:t>
            </w:r>
            <w:r w:rsidRPr="00B65E21">
              <w:rPr>
                <w:b/>
                <w:bCs/>
                <w:i/>
                <w:iCs/>
              </w:rPr>
              <w:t>teritorijas</w:t>
            </w:r>
            <w:r w:rsidRPr="00B65E21">
              <w:t>,</w:t>
            </w:r>
            <w:r w:rsidRPr="00B65E21">
              <w:rPr>
                <w:b/>
                <w:bCs/>
                <w:i/>
                <w:iCs/>
              </w:rPr>
              <w:t xml:space="preserve"> ir</w:t>
            </w:r>
            <w:r w:rsidRPr="00B65E21">
              <w:t xml:space="preserve"> </w:t>
            </w:r>
            <w:r w:rsidRPr="00B65E21">
              <w:rPr>
                <w:b/>
                <w:bCs/>
                <w:i/>
                <w:iCs/>
              </w:rPr>
              <w:t>įvertina padėtį</w:t>
            </w:r>
            <w:r w:rsidRPr="00B65E21">
              <w:t>.</w:t>
            </w:r>
          </w:p>
        </w:tc>
        <w:tc>
          <w:tcPr>
            <w:tcW w:w="4876" w:type="dxa"/>
            <w:tcBorders>
              <w:top w:val="nil"/>
              <w:left w:val="nil"/>
              <w:bottom w:val="nil"/>
              <w:right w:val="nil"/>
            </w:tcBorders>
          </w:tcPr>
          <w:p w14:paraId="38A799F4" w14:textId="77777777" w:rsidR="00C00BA5" w:rsidRPr="00B65E21" w:rsidRDefault="00C00BA5" w:rsidP="00C00BA5">
            <w:pPr>
              <w:pStyle w:val="Normal6a"/>
            </w:pPr>
            <w:r w:rsidRPr="00B65E21">
              <w:t>1.</w:t>
            </w:r>
            <w:r w:rsidRPr="00B65E21">
              <w:tab/>
              <w:t xml:space="preserve">Siekdamos užtikrinti, kad grynieji pinigai būtų priimami, kaip nustatyta 4 straipsnio 2 dalyje, valstybės narės </w:t>
            </w:r>
            <w:r w:rsidRPr="00B65E21">
              <w:rPr>
                <w:b/>
                <w:bCs/>
                <w:i/>
                <w:iCs/>
              </w:rPr>
              <w:t>reguliariai</w:t>
            </w:r>
            <w:r w:rsidRPr="00B65E21">
              <w:rPr>
                <w:b/>
                <w:bCs/>
              </w:rPr>
              <w:t xml:space="preserve"> </w:t>
            </w:r>
            <w:r w:rsidRPr="00B65E21">
              <w:t xml:space="preserve">stebi </w:t>
            </w:r>
            <w:r w:rsidRPr="00B65E21">
              <w:rPr>
                <w:b/>
                <w:bCs/>
                <w:i/>
                <w:iCs/>
              </w:rPr>
              <w:t>grynųjų pinigų</w:t>
            </w:r>
            <w:r w:rsidRPr="00B65E21">
              <w:t xml:space="preserve"> priėmimą ir </w:t>
            </w:r>
            <w:r w:rsidRPr="00B65E21">
              <w:rPr>
                <w:b/>
                <w:bCs/>
                <w:i/>
                <w:iCs/>
              </w:rPr>
              <w:t>kaip laikomasi</w:t>
            </w:r>
            <w:r w:rsidRPr="00B65E21">
              <w:t xml:space="preserve"> išankstinio vienašališko </w:t>
            </w:r>
            <w:r w:rsidRPr="00B65E21">
              <w:rPr>
                <w:b/>
                <w:bCs/>
                <w:i/>
                <w:iCs/>
              </w:rPr>
              <w:t>grynųjų pinigų</w:t>
            </w:r>
            <w:r w:rsidRPr="00B65E21">
              <w:rPr>
                <w:i/>
                <w:iCs/>
              </w:rPr>
              <w:t xml:space="preserve"> </w:t>
            </w:r>
            <w:r w:rsidRPr="00B65E21">
              <w:t xml:space="preserve">atsisakymo </w:t>
            </w:r>
            <w:r w:rsidRPr="00B65E21">
              <w:rPr>
                <w:b/>
                <w:bCs/>
                <w:i/>
                <w:iCs/>
              </w:rPr>
              <w:t xml:space="preserve">draudimo </w:t>
            </w:r>
            <w:r w:rsidRPr="00B65E21">
              <w:t xml:space="preserve">visoje savo teritorijoje, visuose savo skirtinguose regionuose, įskaitant </w:t>
            </w:r>
            <w:r w:rsidRPr="00B65E21">
              <w:rPr>
                <w:b/>
                <w:bCs/>
                <w:i/>
                <w:iCs/>
              </w:rPr>
              <w:t xml:space="preserve">atokiausius regionus </w:t>
            </w:r>
            <w:r w:rsidRPr="00B65E21">
              <w:t xml:space="preserve">miesto ir ne miesto </w:t>
            </w:r>
            <w:r w:rsidRPr="00B65E21">
              <w:rPr>
                <w:b/>
                <w:bCs/>
                <w:i/>
                <w:iCs/>
              </w:rPr>
              <w:t>teritorijose</w:t>
            </w:r>
            <w:r w:rsidRPr="00B65E21">
              <w:t xml:space="preserve">, </w:t>
            </w:r>
            <w:r w:rsidRPr="00B65E21">
              <w:rPr>
                <w:b/>
                <w:bCs/>
                <w:i/>
                <w:iCs/>
              </w:rPr>
              <w:t>visų pirma retai apgyvendintose teritorijose ir turėtų nedelsiant imtis taisomųjų priemonių</w:t>
            </w:r>
            <w:r w:rsidRPr="00B65E21">
              <w:t>.</w:t>
            </w:r>
          </w:p>
        </w:tc>
      </w:tr>
    </w:tbl>
    <w:p w14:paraId="2D1F089A"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A99D2F1" w14:textId="77777777" w:rsidR="00C00BA5" w:rsidRPr="00B65E21" w:rsidRDefault="00C00BA5" w:rsidP="00C00BA5">
      <w:r w:rsidRPr="00B65E21">
        <w:rPr>
          <w:rStyle w:val="HideTWBExt"/>
        </w:rPr>
        <w:t>&lt;/Amend&gt;</w:t>
      </w:r>
    </w:p>
    <w:p w14:paraId="1A3E169C"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115</w:t>
      </w:r>
      <w:r w:rsidRPr="00B65E21">
        <w:rPr>
          <w:rStyle w:val="HideTWBExt"/>
          <w:b w:val="0"/>
        </w:rPr>
        <w:t>&lt;/NumAm&gt;</w:t>
      </w:r>
    </w:p>
    <w:p w14:paraId="5AF614D8"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2D8A88D2" w14:textId="77777777" w:rsidR="00C00BA5" w:rsidRPr="00B65E21" w:rsidRDefault="00C00BA5" w:rsidP="00C00BA5">
      <w:pPr>
        <w:pStyle w:val="NormalBold"/>
      </w:pPr>
      <w:r w:rsidRPr="00B65E21">
        <w:rPr>
          <w:rStyle w:val="HideTWBExt"/>
          <w:b w:val="0"/>
        </w:rPr>
        <w:t>&lt;/RepeatBlock-By&gt;</w:t>
      </w:r>
    </w:p>
    <w:p w14:paraId="36AFBEC6"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F368DA5" w14:textId="77777777" w:rsidR="00C00BA5" w:rsidRPr="00B65E21" w:rsidRDefault="00C00BA5" w:rsidP="00C00BA5">
      <w:pPr>
        <w:pStyle w:val="NormalBold"/>
      </w:pPr>
      <w:r w:rsidRPr="00B65E21">
        <w:rPr>
          <w:rStyle w:val="HideTWBExt"/>
          <w:b w:val="0"/>
        </w:rPr>
        <w:t>&lt;Article&gt;</w:t>
      </w:r>
      <w:r w:rsidRPr="00B65E21">
        <w:t>7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2B412D0" w14:textId="77777777" w:rsidTr="00C00BA5">
        <w:trPr>
          <w:trHeight w:hRule="exact" w:val="240"/>
          <w:jc w:val="center"/>
        </w:trPr>
        <w:tc>
          <w:tcPr>
            <w:tcW w:w="9752" w:type="dxa"/>
            <w:gridSpan w:val="2"/>
            <w:tcBorders>
              <w:top w:val="nil"/>
              <w:left w:val="nil"/>
              <w:bottom w:val="nil"/>
              <w:right w:val="nil"/>
            </w:tcBorders>
          </w:tcPr>
          <w:p w14:paraId="3AE4B301" w14:textId="77777777" w:rsidR="00C00BA5" w:rsidRPr="00B65E21" w:rsidRDefault="00C00BA5" w:rsidP="00C00BA5"/>
        </w:tc>
      </w:tr>
      <w:tr w:rsidR="00C00BA5" w:rsidRPr="00B65E21" w14:paraId="18656EEB" w14:textId="77777777" w:rsidTr="00C00BA5">
        <w:trPr>
          <w:trHeight w:val="240"/>
          <w:jc w:val="center"/>
        </w:trPr>
        <w:tc>
          <w:tcPr>
            <w:tcW w:w="4876" w:type="dxa"/>
            <w:tcBorders>
              <w:top w:val="nil"/>
              <w:left w:val="nil"/>
              <w:bottom w:val="nil"/>
              <w:right w:val="nil"/>
            </w:tcBorders>
          </w:tcPr>
          <w:p w14:paraId="0142B38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6EDB5D4" w14:textId="77777777" w:rsidR="00C00BA5" w:rsidRPr="00B65E21" w:rsidRDefault="00C00BA5" w:rsidP="00C00BA5">
            <w:pPr>
              <w:pStyle w:val="AmColumnHeading"/>
            </w:pPr>
            <w:r w:rsidRPr="00B65E21">
              <w:t>Pakeitimas</w:t>
            </w:r>
          </w:p>
        </w:tc>
      </w:tr>
      <w:tr w:rsidR="00C00BA5" w:rsidRPr="00B65E21" w14:paraId="35D2DECC" w14:textId="77777777" w:rsidTr="00C00BA5">
        <w:trPr>
          <w:jc w:val="center"/>
        </w:trPr>
        <w:tc>
          <w:tcPr>
            <w:tcW w:w="4876" w:type="dxa"/>
            <w:tcBorders>
              <w:top w:val="nil"/>
              <w:left w:val="nil"/>
              <w:bottom w:val="nil"/>
              <w:right w:val="nil"/>
            </w:tcBorders>
          </w:tcPr>
          <w:p w14:paraId="065CF7C7" w14:textId="77777777" w:rsidR="00C00BA5" w:rsidRPr="00B65E21" w:rsidRDefault="00C00BA5" w:rsidP="00C00BA5">
            <w:pPr>
              <w:pStyle w:val="Normal6a"/>
            </w:pPr>
            <w:r w:rsidRPr="00B65E21">
              <w:t>1.</w:t>
            </w:r>
            <w:r w:rsidRPr="00B65E21">
              <w:tab/>
              <w:t xml:space="preserve">Siekdamos užtikrinti, kad grynieji pinigai būtų priimami, kaip nustatyta 4 straipsnio 2 dalyje, valstybės narės, remdamosi Komisijos patvirtintais bendrais rodikliais, stebi mokėjimų grynaisiais pinigais priėmimą ir išankstinio vienašališko mokėjimų grynaisiais pinigais atsisakymo </w:t>
            </w:r>
            <w:r w:rsidRPr="00B65E21">
              <w:rPr>
                <w:b/>
                <w:bCs/>
                <w:i/>
                <w:iCs/>
              </w:rPr>
              <w:t>mastą</w:t>
            </w:r>
            <w:r w:rsidRPr="00B65E21">
              <w:t xml:space="preserve"> visoje savo teritorijoje, visuose savo skirtinguose regionuose, įskaitant miesto ir ne miesto teritorijas, ir įvertina padėtį.</w:t>
            </w:r>
          </w:p>
        </w:tc>
        <w:tc>
          <w:tcPr>
            <w:tcW w:w="4876" w:type="dxa"/>
            <w:tcBorders>
              <w:top w:val="nil"/>
              <w:left w:val="nil"/>
              <w:bottom w:val="nil"/>
              <w:right w:val="nil"/>
            </w:tcBorders>
          </w:tcPr>
          <w:p w14:paraId="379A4EEE" w14:textId="77777777" w:rsidR="00C00BA5" w:rsidRPr="00B65E21" w:rsidRDefault="00C00BA5" w:rsidP="00C00BA5">
            <w:pPr>
              <w:pStyle w:val="Normal6a"/>
            </w:pPr>
            <w:r w:rsidRPr="00B65E21">
              <w:t>1.</w:t>
            </w:r>
            <w:r w:rsidRPr="00B65E21">
              <w:tab/>
              <w:t xml:space="preserve">Siekdamos užtikrinti, kad grynieji pinigai būtų priimami, kaip nustatyta 4 straipsnio 2 dalyje, valstybės narės, remdamosi Komisijos patvirtintais bendrais rodikliais, </w:t>
            </w:r>
            <w:r w:rsidRPr="00B65E21">
              <w:rPr>
                <w:b/>
                <w:bCs/>
                <w:i/>
                <w:iCs/>
              </w:rPr>
              <w:t>reguliariai</w:t>
            </w:r>
            <w:r w:rsidRPr="00B65E21">
              <w:t xml:space="preserve"> stebi mokėjimų grynaisiais pinigais priėmimą ir išankstinio vienašališko mokėjimų grynaisiais pinigais atsisakymo </w:t>
            </w:r>
            <w:r w:rsidRPr="00B65E21">
              <w:rPr>
                <w:b/>
                <w:bCs/>
                <w:i/>
                <w:iCs/>
              </w:rPr>
              <w:t xml:space="preserve">draudimo nesilaikymą </w:t>
            </w:r>
            <w:r w:rsidRPr="00B65E21">
              <w:t>visoje savo teritorijoje, visuose savo skirtinguose regionuose, įskaitant miesto ir ne miesto teritorijas, ir įvertina padėtį.</w:t>
            </w:r>
          </w:p>
        </w:tc>
      </w:tr>
    </w:tbl>
    <w:p w14:paraId="75BA05E2"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C809DC4" w14:textId="77777777" w:rsidR="00C00BA5" w:rsidRPr="00B65E21" w:rsidRDefault="00C00BA5" w:rsidP="00C00BA5">
      <w:r w:rsidRPr="00B65E21">
        <w:rPr>
          <w:rStyle w:val="HideTWBExt"/>
        </w:rPr>
        <w:t>&lt;/Amend&gt;</w:t>
      </w:r>
    </w:p>
    <w:p w14:paraId="6D317358"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116</w:t>
      </w:r>
      <w:r w:rsidRPr="00B65E21">
        <w:rPr>
          <w:rStyle w:val="HideTWBExt"/>
          <w:b w:val="0"/>
        </w:rPr>
        <w:t>&lt;/NumAm&gt;</w:t>
      </w:r>
    </w:p>
    <w:p w14:paraId="1D22DCA6"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5D779283" w14:textId="77777777" w:rsidR="00C00BA5" w:rsidRPr="00B65E21" w:rsidRDefault="00C00BA5" w:rsidP="00C00BA5">
      <w:pPr>
        <w:pStyle w:val="NormalBold"/>
      </w:pPr>
      <w:r w:rsidRPr="00B65E21">
        <w:rPr>
          <w:rStyle w:val="HideTWBExt"/>
          <w:b w:val="0"/>
        </w:rPr>
        <w:t>&lt;/RepeatBlock-By&gt;</w:t>
      </w:r>
    </w:p>
    <w:p w14:paraId="4F3C8CF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0F9F192" w14:textId="77777777" w:rsidR="00C00BA5" w:rsidRPr="00B65E21" w:rsidRDefault="00C00BA5" w:rsidP="00C00BA5">
      <w:pPr>
        <w:pStyle w:val="NormalBold"/>
      </w:pPr>
      <w:r w:rsidRPr="00B65E21">
        <w:rPr>
          <w:rStyle w:val="HideTWBExt"/>
          <w:b w:val="0"/>
        </w:rPr>
        <w:t>&lt;Article&gt;</w:t>
      </w:r>
      <w:r w:rsidRPr="00B65E21">
        <w:t>7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95F6B3B" w14:textId="77777777" w:rsidTr="00C00BA5">
        <w:trPr>
          <w:trHeight w:hRule="exact" w:val="240"/>
          <w:jc w:val="center"/>
        </w:trPr>
        <w:tc>
          <w:tcPr>
            <w:tcW w:w="9752" w:type="dxa"/>
            <w:gridSpan w:val="2"/>
            <w:tcBorders>
              <w:top w:val="nil"/>
              <w:left w:val="nil"/>
              <w:bottom w:val="nil"/>
              <w:right w:val="nil"/>
            </w:tcBorders>
          </w:tcPr>
          <w:p w14:paraId="6FB54D32" w14:textId="77777777" w:rsidR="00C00BA5" w:rsidRPr="00B65E21" w:rsidRDefault="00C00BA5" w:rsidP="00C00BA5"/>
        </w:tc>
      </w:tr>
      <w:tr w:rsidR="00C00BA5" w:rsidRPr="00B65E21" w14:paraId="0CC1A97B" w14:textId="77777777" w:rsidTr="00C00BA5">
        <w:trPr>
          <w:trHeight w:val="240"/>
          <w:jc w:val="center"/>
        </w:trPr>
        <w:tc>
          <w:tcPr>
            <w:tcW w:w="4876" w:type="dxa"/>
            <w:tcBorders>
              <w:top w:val="nil"/>
              <w:left w:val="nil"/>
              <w:bottom w:val="nil"/>
              <w:right w:val="nil"/>
            </w:tcBorders>
          </w:tcPr>
          <w:p w14:paraId="7CA177D8"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97F8943" w14:textId="77777777" w:rsidR="00C00BA5" w:rsidRPr="00B65E21" w:rsidRDefault="00C00BA5" w:rsidP="00C00BA5">
            <w:pPr>
              <w:pStyle w:val="AmColumnHeading"/>
            </w:pPr>
            <w:r w:rsidRPr="00B65E21">
              <w:t>Pakeitimas</w:t>
            </w:r>
          </w:p>
        </w:tc>
      </w:tr>
      <w:tr w:rsidR="00C00BA5" w:rsidRPr="00B65E21" w14:paraId="083CBA63" w14:textId="77777777" w:rsidTr="00C00BA5">
        <w:trPr>
          <w:jc w:val="center"/>
        </w:trPr>
        <w:tc>
          <w:tcPr>
            <w:tcW w:w="4876" w:type="dxa"/>
            <w:tcBorders>
              <w:top w:val="nil"/>
              <w:left w:val="nil"/>
              <w:bottom w:val="nil"/>
              <w:right w:val="nil"/>
            </w:tcBorders>
          </w:tcPr>
          <w:p w14:paraId="7C8F9ADD" w14:textId="77777777" w:rsidR="00C00BA5" w:rsidRPr="00B65E21" w:rsidRDefault="00C00BA5" w:rsidP="00C00BA5">
            <w:pPr>
              <w:pStyle w:val="Normal6a"/>
            </w:pPr>
            <w:r w:rsidRPr="00B65E21">
              <w:t>1.</w:t>
            </w:r>
            <w:r w:rsidRPr="00B65E21">
              <w:tab/>
              <w:t>Siekdamos užtikrinti, kad grynieji pinigai būtų priimami, kaip nustatyta 4 straipsnio 2 dalyje, valstybės narės, remdamosi</w:t>
            </w:r>
            <w:r w:rsidRPr="00B65E21">
              <w:rPr>
                <w:b/>
                <w:bCs/>
                <w:i/>
                <w:iCs/>
              </w:rPr>
              <w:t xml:space="preserve"> Komisijos patvirtintais</w:t>
            </w:r>
            <w:r w:rsidRPr="00B65E21">
              <w:t xml:space="preserve"> bendrais rodikliais, stebi mokėjimų grynaisiais pinigais priėmimą ir išankstinio vienašališko mokėjimų grynaisiais pinigais atsisakymo mastą visoje savo teritorijoje, visuose savo skirtinguose regionuose, įskaitant miesto ir ne miesto teritorijas, ir įvertina padėtį.</w:t>
            </w:r>
          </w:p>
        </w:tc>
        <w:tc>
          <w:tcPr>
            <w:tcW w:w="4876" w:type="dxa"/>
            <w:tcBorders>
              <w:top w:val="nil"/>
              <w:left w:val="nil"/>
              <w:bottom w:val="nil"/>
              <w:right w:val="nil"/>
            </w:tcBorders>
          </w:tcPr>
          <w:p w14:paraId="2C34FF8E" w14:textId="77777777" w:rsidR="00C00BA5" w:rsidRPr="00B65E21" w:rsidRDefault="00C00BA5" w:rsidP="00C00BA5">
            <w:pPr>
              <w:pStyle w:val="Normal6a"/>
            </w:pPr>
            <w:r w:rsidRPr="00B65E21">
              <w:t>1.</w:t>
            </w:r>
            <w:r w:rsidRPr="00B65E21">
              <w:tab/>
              <w:t>Siekdamos užtikrinti, kad grynieji pinigai būtų priimami, kaip nustatyta 4 straipsnio 2 dalyje, valstybės narės, remdamosi</w:t>
            </w:r>
            <w:r w:rsidRPr="00B65E21">
              <w:rPr>
                <w:b/>
                <w:bCs/>
                <w:i/>
                <w:iCs/>
              </w:rPr>
              <w:t xml:space="preserve"> pagal 9 straipsnio 2 dalį parengtais</w:t>
            </w:r>
            <w:r w:rsidRPr="00B65E21">
              <w:t xml:space="preserve"> bendrais rodikliais, stebi mokėjimų grynaisiais pinigais priėmimą ir išankstinio vienašališko mokėjimų grynaisiais pinigais atsisakymo mastą visoje savo teritorijoje, visuose savo skirtinguose regionuose, įskaitant miesto ir ne miesto teritorijas, ir įvertina padėtį.</w:t>
            </w:r>
          </w:p>
        </w:tc>
      </w:tr>
    </w:tbl>
    <w:p w14:paraId="1CC72C9A"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006D21C" w14:textId="77777777" w:rsidR="00C00BA5" w:rsidRPr="00B65E21" w:rsidRDefault="00C00BA5" w:rsidP="00C00BA5">
      <w:r w:rsidRPr="00B65E21">
        <w:rPr>
          <w:rStyle w:val="HideTWBExt"/>
        </w:rPr>
        <w:t>&lt;/Amend&gt;</w:t>
      </w:r>
    </w:p>
    <w:p w14:paraId="40B73E8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117</w:t>
      </w:r>
      <w:r w:rsidRPr="00B65E21">
        <w:rPr>
          <w:rStyle w:val="HideTWBExt"/>
          <w:b w:val="0"/>
        </w:rPr>
        <w:t>&lt;/NumAm&gt;</w:t>
      </w:r>
    </w:p>
    <w:p w14:paraId="50E7CB3D" w14:textId="77777777" w:rsidR="00C00BA5" w:rsidRPr="00B65E21" w:rsidRDefault="00C00BA5" w:rsidP="00C00BA5">
      <w:pPr>
        <w:pStyle w:val="NormalBold"/>
      </w:pPr>
      <w:r w:rsidRPr="00B65E21">
        <w:rPr>
          <w:rStyle w:val="HideTWBExt"/>
          <w:b w:val="0"/>
        </w:rPr>
        <w:t>&lt;RepeatBlock-By&gt;&lt;Members&gt;</w:t>
      </w:r>
      <w:r w:rsidRPr="00B65E21">
        <w:t>Sibylle Berg</w:t>
      </w:r>
      <w:r w:rsidRPr="00B65E21">
        <w:rPr>
          <w:rStyle w:val="HideTWBExt"/>
          <w:b w:val="0"/>
        </w:rPr>
        <w:t>&lt;/Members&gt;</w:t>
      </w:r>
    </w:p>
    <w:p w14:paraId="676CD473" w14:textId="77777777" w:rsidR="00C00BA5" w:rsidRPr="00B65E21" w:rsidRDefault="00C00BA5" w:rsidP="00C00BA5">
      <w:pPr>
        <w:pStyle w:val="NormalBold"/>
      </w:pPr>
      <w:r w:rsidRPr="00B65E21">
        <w:rPr>
          <w:rStyle w:val="HideTWBExt"/>
          <w:b w:val="0"/>
        </w:rPr>
        <w:t>&lt;/RepeatBlock-By&gt;</w:t>
      </w:r>
    </w:p>
    <w:p w14:paraId="551F3231"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8D569A7" w14:textId="77777777" w:rsidR="00C00BA5" w:rsidRPr="00B65E21" w:rsidRDefault="00C00BA5" w:rsidP="00C00BA5">
      <w:pPr>
        <w:pStyle w:val="NormalBold"/>
      </w:pPr>
      <w:r w:rsidRPr="00B65E21">
        <w:rPr>
          <w:rStyle w:val="HideTWBExt"/>
          <w:b w:val="0"/>
        </w:rPr>
        <w:t>&lt;Article&gt;</w:t>
      </w:r>
      <w:r w:rsidRPr="00B65E21">
        <w:t>7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ACCEE32" w14:textId="77777777" w:rsidTr="00C00BA5">
        <w:trPr>
          <w:trHeight w:hRule="exact" w:val="240"/>
          <w:jc w:val="center"/>
        </w:trPr>
        <w:tc>
          <w:tcPr>
            <w:tcW w:w="9752" w:type="dxa"/>
            <w:gridSpan w:val="2"/>
            <w:tcBorders>
              <w:top w:val="nil"/>
              <w:left w:val="nil"/>
              <w:bottom w:val="nil"/>
              <w:right w:val="nil"/>
            </w:tcBorders>
          </w:tcPr>
          <w:p w14:paraId="1E42FC12" w14:textId="77777777" w:rsidR="00C00BA5" w:rsidRPr="00B65E21" w:rsidRDefault="00C00BA5" w:rsidP="00C00BA5"/>
        </w:tc>
      </w:tr>
      <w:tr w:rsidR="00C00BA5" w:rsidRPr="00B65E21" w14:paraId="2A591B7D" w14:textId="77777777" w:rsidTr="00C00BA5">
        <w:trPr>
          <w:trHeight w:val="240"/>
          <w:jc w:val="center"/>
        </w:trPr>
        <w:tc>
          <w:tcPr>
            <w:tcW w:w="4876" w:type="dxa"/>
            <w:tcBorders>
              <w:top w:val="nil"/>
              <w:left w:val="nil"/>
              <w:bottom w:val="nil"/>
              <w:right w:val="nil"/>
            </w:tcBorders>
          </w:tcPr>
          <w:p w14:paraId="72DABBB8"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C606D97" w14:textId="77777777" w:rsidR="00C00BA5" w:rsidRPr="00B65E21" w:rsidRDefault="00C00BA5" w:rsidP="00C00BA5">
            <w:pPr>
              <w:pStyle w:val="AmColumnHeading"/>
            </w:pPr>
            <w:r w:rsidRPr="00B65E21">
              <w:t>Pakeitimas</w:t>
            </w:r>
          </w:p>
        </w:tc>
      </w:tr>
      <w:tr w:rsidR="00C00BA5" w:rsidRPr="00B65E21" w14:paraId="2C04432A" w14:textId="77777777" w:rsidTr="00C00BA5">
        <w:trPr>
          <w:jc w:val="center"/>
        </w:trPr>
        <w:tc>
          <w:tcPr>
            <w:tcW w:w="4876" w:type="dxa"/>
            <w:tcBorders>
              <w:top w:val="nil"/>
              <w:left w:val="nil"/>
              <w:bottom w:val="nil"/>
              <w:right w:val="nil"/>
            </w:tcBorders>
          </w:tcPr>
          <w:p w14:paraId="378057E3" w14:textId="77777777" w:rsidR="00C00BA5" w:rsidRPr="00B65E21" w:rsidRDefault="00C00BA5" w:rsidP="00C00BA5">
            <w:pPr>
              <w:pStyle w:val="Normal6a"/>
            </w:pPr>
            <w:r w:rsidRPr="00B65E21">
              <w:t>1.</w:t>
            </w:r>
            <w:r w:rsidRPr="00B65E21">
              <w:tab/>
              <w:t xml:space="preserve">Siekdamos užtikrinti, kad grynieji pinigai būtų priimami, kaip nustatyta 4 straipsnio 2 dalyje, valstybės narės, remdamosi Komisijos patvirtintais bendrais rodikliais, stebi mokėjimų grynaisiais pinigais priėmimą ir </w:t>
            </w:r>
            <w:r w:rsidRPr="00B65E21">
              <w:rPr>
                <w:b/>
                <w:bCs/>
                <w:i/>
                <w:iCs/>
              </w:rPr>
              <w:t>išankstinio</w:t>
            </w:r>
            <w:r w:rsidRPr="00B65E21">
              <w:t xml:space="preserve"> </w:t>
            </w:r>
            <w:r w:rsidRPr="00B65E21">
              <w:rPr>
                <w:b/>
                <w:bCs/>
                <w:i/>
                <w:iCs/>
              </w:rPr>
              <w:t>vienašališko</w:t>
            </w:r>
            <w:r w:rsidRPr="00B65E21">
              <w:t xml:space="preserve"> mokėjimų grynaisiais pinigais </w:t>
            </w:r>
            <w:r w:rsidRPr="00B65E21">
              <w:rPr>
                <w:b/>
                <w:bCs/>
                <w:i/>
                <w:iCs/>
              </w:rPr>
              <w:t>atsisakymo</w:t>
            </w:r>
            <w:r w:rsidRPr="00B65E21">
              <w:t xml:space="preserve"> </w:t>
            </w:r>
            <w:r w:rsidRPr="00B65E21">
              <w:rPr>
                <w:b/>
                <w:bCs/>
                <w:i/>
                <w:iCs/>
              </w:rPr>
              <w:t>mastą</w:t>
            </w:r>
            <w:r w:rsidRPr="00B65E21">
              <w:t xml:space="preserve"> visoje savo teritorijoje, visuose savo skirtinguose regionuose, įskaitant miesto ir ne miesto teritorijas, ir įvertina padėtį.</w:t>
            </w:r>
          </w:p>
        </w:tc>
        <w:tc>
          <w:tcPr>
            <w:tcW w:w="4876" w:type="dxa"/>
            <w:tcBorders>
              <w:top w:val="nil"/>
              <w:left w:val="nil"/>
              <w:bottom w:val="nil"/>
              <w:right w:val="nil"/>
            </w:tcBorders>
          </w:tcPr>
          <w:p w14:paraId="51B87243" w14:textId="77777777" w:rsidR="00C00BA5" w:rsidRPr="00B65E21" w:rsidRDefault="00C00BA5" w:rsidP="00C00BA5">
            <w:pPr>
              <w:pStyle w:val="Normal6a"/>
            </w:pPr>
            <w:r w:rsidRPr="00B65E21">
              <w:t>1.</w:t>
            </w:r>
            <w:r w:rsidRPr="00B65E21">
              <w:tab/>
              <w:t xml:space="preserve">Siekdamos užtikrinti, kad grynieji pinigai būtų priimami, kaip nustatyta 4 straipsnio 2 dalyje, valstybės narės, remdamosi Komisijos patvirtintais bendrais rodikliais, stebi mokėjimų grynaisiais pinigais priėmimą ir </w:t>
            </w:r>
            <w:r w:rsidRPr="00B65E21">
              <w:rPr>
                <w:b/>
                <w:bCs/>
                <w:i/>
                <w:iCs/>
              </w:rPr>
              <w:t>išankstinį</w:t>
            </w:r>
            <w:r w:rsidRPr="00B65E21">
              <w:t xml:space="preserve"> </w:t>
            </w:r>
            <w:r w:rsidRPr="00B65E21">
              <w:rPr>
                <w:b/>
                <w:bCs/>
                <w:i/>
                <w:iCs/>
              </w:rPr>
              <w:t>vienašališką</w:t>
            </w:r>
            <w:r w:rsidRPr="00B65E21">
              <w:t xml:space="preserve"> mokėjimų grynaisiais pinigais </w:t>
            </w:r>
            <w:r w:rsidRPr="00B65E21">
              <w:rPr>
                <w:b/>
                <w:bCs/>
                <w:i/>
                <w:iCs/>
              </w:rPr>
              <w:t>atsisakymą</w:t>
            </w:r>
            <w:r w:rsidRPr="00B65E21">
              <w:t xml:space="preserve"> visoje savo teritorijoje, visuose savo skirtinguose regionuose, įskaitant miesto ir ne miesto teritorijas, ir įvertina padėtį.</w:t>
            </w:r>
          </w:p>
        </w:tc>
      </w:tr>
    </w:tbl>
    <w:p w14:paraId="3A917F65"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AD1170F" w14:textId="77777777" w:rsidR="00C00BA5" w:rsidRPr="00B65E21" w:rsidRDefault="00C00BA5" w:rsidP="00C00BA5">
      <w:r w:rsidRPr="00B65E21">
        <w:rPr>
          <w:rStyle w:val="HideTWBExt"/>
        </w:rPr>
        <w:t>&lt;/Amend&gt;</w:t>
      </w:r>
    </w:p>
    <w:p w14:paraId="426EA4B1"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118</w:t>
      </w:r>
      <w:r w:rsidRPr="00B65E21">
        <w:rPr>
          <w:rStyle w:val="HideTWBExt"/>
          <w:b w:val="0"/>
        </w:rPr>
        <w:t>&lt;/NumAm&gt;</w:t>
      </w:r>
    </w:p>
    <w:p w14:paraId="29B0F916" w14:textId="77777777" w:rsidR="00C00BA5" w:rsidRPr="00B65E21" w:rsidRDefault="00C00BA5" w:rsidP="00C00BA5">
      <w:pPr>
        <w:pStyle w:val="NormalBold"/>
      </w:pPr>
      <w:r w:rsidRPr="00B65E21">
        <w:rPr>
          <w:rStyle w:val="HideTWBExt"/>
          <w:b w:val="0"/>
        </w:rPr>
        <w:t>&lt;RepeatBlock-By&gt;&lt;Members&gt;</w:t>
      </w:r>
      <w:r w:rsidRPr="00B65E21">
        <w:t>Fabio De Masi</w:t>
      </w:r>
      <w:r w:rsidRPr="00B65E21">
        <w:rPr>
          <w:rStyle w:val="HideTWBExt"/>
          <w:b w:val="0"/>
        </w:rPr>
        <w:t>&lt;/Members&gt;</w:t>
      </w:r>
    </w:p>
    <w:p w14:paraId="05509238" w14:textId="77777777" w:rsidR="00C00BA5" w:rsidRPr="00B65E21" w:rsidRDefault="00C00BA5" w:rsidP="00C00BA5">
      <w:pPr>
        <w:pStyle w:val="NormalBold"/>
      </w:pPr>
      <w:r w:rsidRPr="00B65E21">
        <w:rPr>
          <w:rStyle w:val="HideTWBExt"/>
          <w:b w:val="0"/>
        </w:rPr>
        <w:t>&lt;/RepeatBlock-By&gt;</w:t>
      </w:r>
    </w:p>
    <w:p w14:paraId="7F061DE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8B6CDB0" w14:textId="77777777" w:rsidR="00C00BA5" w:rsidRPr="00B65E21" w:rsidRDefault="00C00BA5" w:rsidP="00C00BA5">
      <w:pPr>
        <w:pStyle w:val="NormalBold"/>
      </w:pPr>
      <w:r w:rsidRPr="00B65E21">
        <w:rPr>
          <w:rStyle w:val="HideTWBExt"/>
          <w:b w:val="0"/>
        </w:rPr>
        <w:t>&lt;Article&gt;</w:t>
      </w:r>
      <w:r w:rsidRPr="00B65E21">
        <w:t>7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85369E7" w14:textId="77777777" w:rsidTr="00C00BA5">
        <w:trPr>
          <w:trHeight w:hRule="exact" w:val="240"/>
          <w:jc w:val="center"/>
        </w:trPr>
        <w:tc>
          <w:tcPr>
            <w:tcW w:w="9752" w:type="dxa"/>
            <w:gridSpan w:val="2"/>
            <w:tcBorders>
              <w:top w:val="nil"/>
              <w:left w:val="nil"/>
              <w:bottom w:val="nil"/>
              <w:right w:val="nil"/>
            </w:tcBorders>
          </w:tcPr>
          <w:p w14:paraId="07FDA299" w14:textId="77777777" w:rsidR="00C00BA5" w:rsidRPr="00B65E21" w:rsidRDefault="00C00BA5" w:rsidP="00C00BA5"/>
        </w:tc>
      </w:tr>
      <w:tr w:rsidR="00C00BA5" w:rsidRPr="00B65E21" w14:paraId="060B9C77" w14:textId="77777777" w:rsidTr="00C00BA5">
        <w:trPr>
          <w:trHeight w:val="240"/>
          <w:jc w:val="center"/>
        </w:trPr>
        <w:tc>
          <w:tcPr>
            <w:tcW w:w="4876" w:type="dxa"/>
            <w:tcBorders>
              <w:top w:val="nil"/>
              <w:left w:val="nil"/>
              <w:bottom w:val="nil"/>
              <w:right w:val="nil"/>
            </w:tcBorders>
          </w:tcPr>
          <w:p w14:paraId="23127DBD"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76E85B1" w14:textId="77777777" w:rsidR="00C00BA5" w:rsidRPr="00B65E21" w:rsidRDefault="00C00BA5" w:rsidP="00C00BA5">
            <w:pPr>
              <w:pStyle w:val="AmColumnHeading"/>
            </w:pPr>
            <w:r w:rsidRPr="00B65E21">
              <w:t>Pakeitimas</w:t>
            </w:r>
          </w:p>
        </w:tc>
      </w:tr>
      <w:tr w:rsidR="00C00BA5" w:rsidRPr="00B65E21" w14:paraId="39315957" w14:textId="77777777" w:rsidTr="00C00BA5">
        <w:trPr>
          <w:jc w:val="center"/>
        </w:trPr>
        <w:tc>
          <w:tcPr>
            <w:tcW w:w="4876" w:type="dxa"/>
            <w:tcBorders>
              <w:top w:val="nil"/>
              <w:left w:val="nil"/>
              <w:bottom w:val="nil"/>
              <w:right w:val="nil"/>
            </w:tcBorders>
          </w:tcPr>
          <w:p w14:paraId="067E2773" w14:textId="77777777" w:rsidR="00C00BA5" w:rsidRPr="00B65E21" w:rsidRDefault="00C00BA5" w:rsidP="00C00BA5">
            <w:pPr>
              <w:pStyle w:val="Normal6a"/>
            </w:pPr>
            <w:r w:rsidRPr="00B65E21">
              <w:t>1.</w:t>
            </w:r>
            <w:r w:rsidRPr="00B65E21">
              <w:tab/>
              <w:t xml:space="preserve">Siekdamos užtikrinti, kad grynieji pinigai būtų priimami, kaip nustatyta 4 straipsnio 2 dalyje, valstybės narės, remdamosi Komisijos patvirtintais bendrais rodikliais, stebi mokėjimų grynaisiais pinigais priėmimą ir </w:t>
            </w:r>
            <w:r w:rsidRPr="00B65E21">
              <w:rPr>
                <w:b/>
                <w:bCs/>
                <w:i/>
                <w:iCs/>
              </w:rPr>
              <w:t>išankstinio vienašališko</w:t>
            </w:r>
            <w:r w:rsidRPr="00B65E21">
              <w:t xml:space="preserve"> mokėjimų grynaisiais pinigais </w:t>
            </w:r>
            <w:r w:rsidRPr="00B65E21">
              <w:rPr>
                <w:b/>
                <w:bCs/>
                <w:i/>
                <w:iCs/>
              </w:rPr>
              <w:t>atsisakymo mastą</w:t>
            </w:r>
            <w:r w:rsidRPr="00B65E21">
              <w:t xml:space="preserve"> visoje savo teritorijoje, visuose savo skirtinguose regionuose, įskaitant miesto ir ne miesto teritorijas, ir įvertina padėtį.</w:t>
            </w:r>
          </w:p>
        </w:tc>
        <w:tc>
          <w:tcPr>
            <w:tcW w:w="4876" w:type="dxa"/>
            <w:tcBorders>
              <w:top w:val="nil"/>
              <w:left w:val="nil"/>
              <w:bottom w:val="nil"/>
              <w:right w:val="nil"/>
            </w:tcBorders>
          </w:tcPr>
          <w:p w14:paraId="30BC0C51" w14:textId="77777777" w:rsidR="00C00BA5" w:rsidRPr="00B65E21" w:rsidRDefault="00C00BA5" w:rsidP="00C00BA5">
            <w:pPr>
              <w:pStyle w:val="Normal6a"/>
            </w:pPr>
            <w:r w:rsidRPr="00B65E21">
              <w:t>1.</w:t>
            </w:r>
            <w:r w:rsidRPr="00B65E21">
              <w:tab/>
              <w:t xml:space="preserve">Siekdamos užtikrinti, kad grynieji pinigai būtų priimami, kaip nustatyta 4 straipsnio 2 dalyje, valstybės narės, remdamosi Komisijos patvirtintais bendrais rodikliais, stebi mokėjimų grynaisiais pinigais priėmimą ir </w:t>
            </w:r>
            <w:r w:rsidRPr="00B65E21">
              <w:rPr>
                <w:b/>
                <w:bCs/>
                <w:i/>
                <w:iCs/>
              </w:rPr>
              <w:t>išankstinį vienašališką</w:t>
            </w:r>
            <w:r w:rsidRPr="00B65E21">
              <w:t xml:space="preserve"> mokėjimų grynaisiais pinigais </w:t>
            </w:r>
            <w:r w:rsidRPr="00B65E21">
              <w:rPr>
                <w:b/>
                <w:bCs/>
                <w:i/>
                <w:iCs/>
              </w:rPr>
              <w:t>atsisakymą</w:t>
            </w:r>
            <w:r w:rsidRPr="00B65E21">
              <w:t xml:space="preserve"> visoje savo teritorijoje, visuose savo skirtinguose regionuose, įskaitant miesto ir ne miesto teritorijas, ir įvertina padėtį.</w:t>
            </w:r>
          </w:p>
        </w:tc>
      </w:tr>
    </w:tbl>
    <w:p w14:paraId="353D373F"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087D4129" w14:textId="77777777" w:rsidR="00C00BA5" w:rsidRPr="00B65E21" w:rsidRDefault="00C00BA5" w:rsidP="00C00BA5">
      <w:r w:rsidRPr="00B65E21">
        <w:rPr>
          <w:rStyle w:val="HideTWBExt"/>
        </w:rPr>
        <w:lastRenderedPageBreak/>
        <w:t>&lt;/Amend&gt;</w:t>
      </w:r>
    </w:p>
    <w:p w14:paraId="48396A21"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119</w:t>
      </w:r>
      <w:r w:rsidRPr="00B65E21">
        <w:rPr>
          <w:rStyle w:val="HideTWBExt"/>
          <w:b w:val="0"/>
        </w:rPr>
        <w:t>&lt;/NumAm&gt;</w:t>
      </w:r>
    </w:p>
    <w:p w14:paraId="5DA96295"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4637CBDD"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6594C00A" w14:textId="77777777" w:rsidR="00C00BA5" w:rsidRPr="00B65E21" w:rsidRDefault="00C00BA5" w:rsidP="00C00BA5">
      <w:pPr>
        <w:pStyle w:val="NormalBold"/>
      </w:pPr>
      <w:r w:rsidRPr="00B65E21">
        <w:rPr>
          <w:rStyle w:val="HideTWBExt"/>
          <w:b w:val="0"/>
        </w:rPr>
        <w:t>&lt;/RepeatBlock-By&gt;</w:t>
      </w:r>
    </w:p>
    <w:p w14:paraId="169828E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6662DFC" w14:textId="77777777" w:rsidR="00C00BA5" w:rsidRPr="00B65E21" w:rsidRDefault="00C00BA5" w:rsidP="00C00BA5">
      <w:pPr>
        <w:pStyle w:val="NormalBold"/>
      </w:pPr>
      <w:r w:rsidRPr="00B65E21">
        <w:rPr>
          <w:rStyle w:val="HideTWBExt"/>
          <w:b w:val="0"/>
        </w:rPr>
        <w:t>&lt;Article&gt;</w:t>
      </w:r>
      <w:r w:rsidRPr="00B65E21">
        <w:t>7 straipsnio 2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D2FCCBB" w14:textId="77777777" w:rsidTr="00C00BA5">
        <w:trPr>
          <w:trHeight w:hRule="exact" w:val="240"/>
          <w:jc w:val="center"/>
        </w:trPr>
        <w:tc>
          <w:tcPr>
            <w:tcW w:w="9752" w:type="dxa"/>
            <w:gridSpan w:val="2"/>
            <w:tcBorders>
              <w:top w:val="nil"/>
              <w:left w:val="nil"/>
              <w:bottom w:val="nil"/>
              <w:right w:val="nil"/>
            </w:tcBorders>
          </w:tcPr>
          <w:p w14:paraId="78FF175A" w14:textId="77777777" w:rsidR="00C00BA5" w:rsidRPr="00B65E21" w:rsidRDefault="00C00BA5" w:rsidP="00C00BA5"/>
        </w:tc>
      </w:tr>
      <w:tr w:rsidR="00C00BA5" w:rsidRPr="00B65E21" w14:paraId="047F2889" w14:textId="77777777" w:rsidTr="00C00BA5">
        <w:trPr>
          <w:trHeight w:val="240"/>
          <w:jc w:val="center"/>
        </w:trPr>
        <w:tc>
          <w:tcPr>
            <w:tcW w:w="4876" w:type="dxa"/>
            <w:tcBorders>
              <w:top w:val="nil"/>
              <w:left w:val="nil"/>
              <w:bottom w:val="nil"/>
              <w:right w:val="nil"/>
            </w:tcBorders>
          </w:tcPr>
          <w:p w14:paraId="5DCE17A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66DFC91" w14:textId="77777777" w:rsidR="00C00BA5" w:rsidRPr="00B65E21" w:rsidRDefault="00C00BA5" w:rsidP="00C00BA5">
            <w:pPr>
              <w:pStyle w:val="AmColumnHeading"/>
            </w:pPr>
            <w:r w:rsidRPr="00B65E21">
              <w:t>Pakeitimas</w:t>
            </w:r>
          </w:p>
        </w:tc>
      </w:tr>
      <w:tr w:rsidR="00C00BA5" w:rsidRPr="00B65E21" w14:paraId="1BC183E0" w14:textId="77777777" w:rsidTr="00C00BA5">
        <w:trPr>
          <w:jc w:val="center"/>
        </w:trPr>
        <w:tc>
          <w:tcPr>
            <w:tcW w:w="4876" w:type="dxa"/>
            <w:tcBorders>
              <w:top w:val="nil"/>
              <w:left w:val="nil"/>
              <w:bottom w:val="nil"/>
              <w:right w:val="nil"/>
            </w:tcBorders>
          </w:tcPr>
          <w:p w14:paraId="1D42CBCA" w14:textId="77777777" w:rsidR="00C00BA5" w:rsidRPr="00B65E21" w:rsidRDefault="00C00BA5" w:rsidP="00C00BA5">
            <w:pPr>
              <w:pStyle w:val="Normal6a"/>
            </w:pPr>
            <w:r w:rsidRPr="00B65E21">
              <w:t>2.</w:t>
            </w:r>
            <w:r w:rsidRPr="00B65E21">
              <w:tab/>
              <w:t>Valstybės narės apie savo stebėsenos ir vertinimo rezultatus, susijusius su mokėjimų grynaisiais pinigais priėmimo mastu, praneša pagal 9 straipsnio 3 dalį.</w:t>
            </w:r>
          </w:p>
        </w:tc>
        <w:tc>
          <w:tcPr>
            <w:tcW w:w="4876" w:type="dxa"/>
            <w:tcBorders>
              <w:top w:val="nil"/>
              <w:left w:val="nil"/>
              <w:bottom w:val="nil"/>
              <w:right w:val="nil"/>
            </w:tcBorders>
          </w:tcPr>
          <w:p w14:paraId="2690CAD1" w14:textId="77777777" w:rsidR="00C00BA5" w:rsidRPr="00B65E21" w:rsidRDefault="00C00BA5" w:rsidP="00C00BA5">
            <w:pPr>
              <w:pStyle w:val="Normal6a"/>
            </w:pPr>
            <w:r w:rsidRPr="00B65E21">
              <w:t>2.</w:t>
            </w:r>
            <w:r w:rsidRPr="00B65E21">
              <w:tab/>
              <w:t xml:space="preserve">Valstybės narės apie savo stebėsenos ir vertinimo rezultatus </w:t>
            </w:r>
            <w:r w:rsidRPr="00B65E21">
              <w:rPr>
                <w:b/>
                <w:bCs/>
                <w:i/>
                <w:iCs/>
              </w:rPr>
              <w:t>ir teisių gynimo priemonių padarinius</w:t>
            </w:r>
            <w:r w:rsidRPr="00B65E21">
              <w:t>, susijusius su mokėjimų grynaisiais pinigais priėmimo mastu, praneša pagal 9 straipsnio 3 dalį.</w:t>
            </w:r>
          </w:p>
        </w:tc>
      </w:tr>
    </w:tbl>
    <w:p w14:paraId="69ECFAF2"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363F632" w14:textId="77777777" w:rsidR="00C00BA5" w:rsidRPr="00B65E21" w:rsidRDefault="00C00BA5" w:rsidP="00C00BA5">
      <w:r w:rsidRPr="00B65E21">
        <w:rPr>
          <w:rStyle w:val="HideTWBExt"/>
        </w:rPr>
        <w:t>&lt;/Amend&gt;</w:t>
      </w:r>
    </w:p>
    <w:p w14:paraId="6CE8C5A9"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120</w:t>
      </w:r>
      <w:r w:rsidRPr="00B65E21">
        <w:rPr>
          <w:rStyle w:val="HideTWBExt"/>
          <w:b w:val="0"/>
        </w:rPr>
        <w:t>&lt;/NumAm&gt;</w:t>
      </w:r>
    </w:p>
    <w:p w14:paraId="38F3DB02"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7E25A3E1" w14:textId="77777777" w:rsidR="00C00BA5" w:rsidRPr="00B65E21" w:rsidRDefault="00C00BA5" w:rsidP="00C00BA5">
      <w:pPr>
        <w:pStyle w:val="NormalBold"/>
      </w:pPr>
      <w:r w:rsidRPr="00B65E21">
        <w:rPr>
          <w:rStyle w:val="HideTWBExt"/>
          <w:b w:val="0"/>
        </w:rPr>
        <w:t>&lt;/RepeatBlock-By&gt;</w:t>
      </w:r>
    </w:p>
    <w:p w14:paraId="050CEBD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BC18AAC" w14:textId="77777777" w:rsidR="00C00BA5" w:rsidRPr="00B65E21" w:rsidRDefault="00C00BA5" w:rsidP="00C00BA5">
      <w:pPr>
        <w:pStyle w:val="NormalBold"/>
      </w:pPr>
      <w:r w:rsidRPr="00B65E21">
        <w:rPr>
          <w:rStyle w:val="HideTWBExt"/>
          <w:b w:val="0"/>
        </w:rPr>
        <w:t>&lt;Article&gt;</w:t>
      </w:r>
      <w:r w:rsidRPr="00B65E21">
        <w:t>7 straipsnio 3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C1129C7" w14:textId="77777777" w:rsidTr="00C00BA5">
        <w:trPr>
          <w:trHeight w:hRule="exact" w:val="240"/>
          <w:jc w:val="center"/>
        </w:trPr>
        <w:tc>
          <w:tcPr>
            <w:tcW w:w="9752" w:type="dxa"/>
            <w:gridSpan w:val="2"/>
            <w:tcBorders>
              <w:top w:val="nil"/>
              <w:left w:val="nil"/>
              <w:bottom w:val="nil"/>
              <w:right w:val="nil"/>
            </w:tcBorders>
          </w:tcPr>
          <w:p w14:paraId="2AF1DF52" w14:textId="77777777" w:rsidR="00C00BA5" w:rsidRPr="00B65E21" w:rsidRDefault="00C00BA5" w:rsidP="00C00BA5"/>
        </w:tc>
      </w:tr>
      <w:tr w:rsidR="00C00BA5" w:rsidRPr="00B65E21" w14:paraId="35E8ED43" w14:textId="77777777" w:rsidTr="00C00BA5">
        <w:trPr>
          <w:trHeight w:val="240"/>
          <w:jc w:val="center"/>
        </w:trPr>
        <w:tc>
          <w:tcPr>
            <w:tcW w:w="4876" w:type="dxa"/>
            <w:tcBorders>
              <w:top w:val="nil"/>
              <w:left w:val="nil"/>
              <w:bottom w:val="nil"/>
              <w:right w:val="nil"/>
            </w:tcBorders>
          </w:tcPr>
          <w:p w14:paraId="597C7ABA"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77D1DB2" w14:textId="77777777" w:rsidR="00C00BA5" w:rsidRPr="00B65E21" w:rsidRDefault="00C00BA5" w:rsidP="00C00BA5">
            <w:pPr>
              <w:pStyle w:val="AmColumnHeading"/>
            </w:pPr>
            <w:r w:rsidRPr="00B65E21">
              <w:t>Pakeitimas</w:t>
            </w:r>
          </w:p>
        </w:tc>
      </w:tr>
      <w:tr w:rsidR="00C00BA5" w:rsidRPr="00B65E21" w14:paraId="67EF2474" w14:textId="77777777" w:rsidTr="00C00BA5">
        <w:trPr>
          <w:jc w:val="center"/>
        </w:trPr>
        <w:tc>
          <w:tcPr>
            <w:tcW w:w="4876" w:type="dxa"/>
            <w:tcBorders>
              <w:top w:val="nil"/>
              <w:left w:val="nil"/>
              <w:bottom w:val="nil"/>
              <w:right w:val="nil"/>
            </w:tcBorders>
          </w:tcPr>
          <w:p w14:paraId="43E2F4A3" w14:textId="77777777" w:rsidR="00C00BA5" w:rsidRPr="00B65E21" w:rsidRDefault="00C00BA5" w:rsidP="00C00BA5">
            <w:pPr>
              <w:pStyle w:val="Normal6a"/>
            </w:pPr>
            <w:r w:rsidRPr="00B65E21">
              <w:t>3.</w:t>
            </w:r>
            <w:r w:rsidRPr="00B65E21">
              <w:tab/>
              <w:t xml:space="preserve">Jei valstybė narė </w:t>
            </w:r>
            <w:r w:rsidRPr="00B65E21">
              <w:rPr>
                <w:b/>
                <w:i/>
              </w:rPr>
              <w:t>mano</w:t>
            </w:r>
            <w:r w:rsidRPr="00B65E21">
              <w:t>, kad dėl mokėjimų grynaisiais pinigais priėmimo masto jos teritorijoje ar jos dalyse trukdoma privalomam eurų banknotų ir monetų priėmimui, ji nustato taisomąsias priemones, kurių ji įsipareigoja imtis pagal 9 straipsnio 4 dalį.</w:t>
            </w:r>
          </w:p>
        </w:tc>
        <w:tc>
          <w:tcPr>
            <w:tcW w:w="4876" w:type="dxa"/>
            <w:tcBorders>
              <w:top w:val="nil"/>
              <w:left w:val="nil"/>
              <w:bottom w:val="nil"/>
              <w:right w:val="nil"/>
            </w:tcBorders>
          </w:tcPr>
          <w:p w14:paraId="74CFEE1F" w14:textId="77777777" w:rsidR="00C00BA5" w:rsidRPr="00B65E21" w:rsidRDefault="00C00BA5" w:rsidP="00C00BA5">
            <w:pPr>
              <w:pStyle w:val="Normal6a"/>
            </w:pPr>
            <w:r w:rsidRPr="00B65E21">
              <w:t>3.</w:t>
            </w:r>
            <w:r w:rsidRPr="00B65E21">
              <w:tab/>
              <w:t xml:space="preserve">Jei </w:t>
            </w:r>
            <w:r w:rsidRPr="00B65E21">
              <w:rPr>
                <w:b/>
                <w:i/>
              </w:rPr>
              <w:t xml:space="preserve">pagal kriterijus, įtvirtintus, </w:t>
            </w:r>
            <w:r w:rsidRPr="00B65E21">
              <w:rPr>
                <w:b/>
              </w:rPr>
              <w:t>inter alia</w:t>
            </w:r>
            <w:r w:rsidRPr="00B65E21">
              <w:rPr>
                <w:b/>
                <w:i/>
              </w:rPr>
              <w:t>, 7 straipsnio 3a dalyje,</w:t>
            </w:r>
            <w:r w:rsidRPr="00B65E21">
              <w:t xml:space="preserve"> valstybė narė </w:t>
            </w:r>
            <w:r w:rsidRPr="00B65E21">
              <w:rPr>
                <w:b/>
                <w:i/>
              </w:rPr>
              <w:t>nustato</w:t>
            </w:r>
            <w:r w:rsidRPr="00B65E21">
              <w:t>, kad dėl mokėjimų grynaisiais pinigais priėmimo masto jos teritorijoje ar jos dalyse trukdoma privalomam eurų banknotų ir monetų priėmimui, ji nustato taisomąsias priemones, kurių ji įsipareigoja imtis pagal 9 straipsnio 4 dalį.</w:t>
            </w:r>
          </w:p>
        </w:tc>
      </w:tr>
    </w:tbl>
    <w:p w14:paraId="5C566675"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79A57B0E" w14:textId="77777777" w:rsidR="00C00BA5" w:rsidRPr="00B65E21" w:rsidRDefault="00C00BA5" w:rsidP="00C00BA5">
      <w:pPr>
        <w:rPr>
          <w:rStyle w:val="HideTWBExt"/>
        </w:rPr>
      </w:pPr>
      <w:r w:rsidRPr="00B65E21">
        <w:rPr>
          <w:rStyle w:val="HideTWBExt"/>
        </w:rPr>
        <w:t>&lt;/Amend&gt;</w:t>
      </w:r>
    </w:p>
    <w:p w14:paraId="5C6EBF2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121</w:t>
      </w:r>
      <w:r w:rsidRPr="00B65E21">
        <w:rPr>
          <w:rStyle w:val="HideTWBExt"/>
          <w:b w:val="0"/>
        </w:rPr>
        <w:t>&lt;/NumAm&gt;</w:t>
      </w:r>
    </w:p>
    <w:p w14:paraId="1FA7E069"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0658DA30" w14:textId="77777777" w:rsidR="00C00BA5" w:rsidRPr="00B65E21" w:rsidRDefault="00C00BA5" w:rsidP="00C00BA5">
      <w:pPr>
        <w:pStyle w:val="NormalBold"/>
      </w:pPr>
      <w:r w:rsidRPr="00B65E21">
        <w:rPr>
          <w:rStyle w:val="HideTWBExt"/>
          <w:b w:val="0"/>
        </w:rPr>
        <w:t>&lt;/RepeatBlock-By&gt;</w:t>
      </w:r>
    </w:p>
    <w:p w14:paraId="19B72634"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241464D" w14:textId="77777777" w:rsidR="00C00BA5" w:rsidRPr="00B65E21" w:rsidRDefault="00C00BA5" w:rsidP="00C00BA5">
      <w:pPr>
        <w:pStyle w:val="NormalBold"/>
      </w:pPr>
      <w:r w:rsidRPr="00B65E21">
        <w:rPr>
          <w:rStyle w:val="HideTWBExt"/>
          <w:b w:val="0"/>
        </w:rPr>
        <w:t>&lt;Article&gt;</w:t>
      </w:r>
      <w:r w:rsidRPr="00B65E21">
        <w:t>7 straipsnio 3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C556789" w14:textId="77777777" w:rsidTr="00C00BA5">
        <w:trPr>
          <w:trHeight w:hRule="exact" w:val="240"/>
          <w:jc w:val="center"/>
        </w:trPr>
        <w:tc>
          <w:tcPr>
            <w:tcW w:w="9752" w:type="dxa"/>
            <w:gridSpan w:val="2"/>
            <w:tcBorders>
              <w:top w:val="nil"/>
              <w:left w:val="nil"/>
              <w:bottom w:val="nil"/>
              <w:right w:val="nil"/>
            </w:tcBorders>
          </w:tcPr>
          <w:p w14:paraId="3D32AE4C" w14:textId="77777777" w:rsidR="00C00BA5" w:rsidRPr="00B65E21" w:rsidRDefault="00C00BA5" w:rsidP="00C00BA5"/>
        </w:tc>
      </w:tr>
      <w:tr w:rsidR="00C00BA5" w:rsidRPr="00B65E21" w14:paraId="656D849B" w14:textId="77777777" w:rsidTr="00C00BA5">
        <w:trPr>
          <w:trHeight w:val="240"/>
          <w:jc w:val="center"/>
        </w:trPr>
        <w:tc>
          <w:tcPr>
            <w:tcW w:w="4876" w:type="dxa"/>
            <w:tcBorders>
              <w:top w:val="nil"/>
              <w:left w:val="nil"/>
              <w:bottom w:val="nil"/>
              <w:right w:val="nil"/>
            </w:tcBorders>
          </w:tcPr>
          <w:p w14:paraId="5371C903" w14:textId="77777777" w:rsidR="00C00BA5" w:rsidRPr="00B65E21" w:rsidRDefault="00C00BA5" w:rsidP="00C00BA5">
            <w:pPr>
              <w:pStyle w:val="AmColumnHeading"/>
            </w:pPr>
            <w:r w:rsidRPr="00B65E21">
              <w:lastRenderedPageBreak/>
              <w:t>Komisijos siūlomas tekstas</w:t>
            </w:r>
          </w:p>
        </w:tc>
        <w:tc>
          <w:tcPr>
            <w:tcW w:w="4876" w:type="dxa"/>
            <w:tcBorders>
              <w:top w:val="nil"/>
              <w:left w:val="nil"/>
              <w:bottom w:val="nil"/>
              <w:right w:val="nil"/>
            </w:tcBorders>
          </w:tcPr>
          <w:p w14:paraId="4F39548D" w14:textId="77777777" w:rsidR="00C00BA5" w:rsidRPr="00B65E21" w:rsidRDefault="00C00BA5" w:rsidP="00C00BA5">
            <w:pPr>
              <w:pStyle w:val="AmColumnHeading"/>
            </w:pPr>
            <w:r w:rsidRPr="00B65E21">
              <w:t>Pakeitimas</w:t>
            </w:r>
          </w:p>
        </w:tc>
      </w:tr>
      <w:tr w:rsidR="00C00BA5" w:rsidRPr="00B65E21" w14:paraId="4AD465EB" w14:textId="77777777" w:rsidTr="00C00BA5">
        <w:trPr>
          <w:jc w:val="center"/>
        </w:trPr>
        <w:tc>
          <w:tcPr>
            <w:tcW w:w="4876" w:type="dxa"/>
            <w:tcBorders>
              <w:top w:val="nil"/>
              <w:left w:val="nil"/>
              <w:bottom w:val="nil"/>
              <w:right w:val="nil"/>
            </w:tcBorders>
          </w:tcPr>
          <w:p w14:paraId="358510EA" w14:textId="77777777" w:rsidR="00C00BA5" w:rsidRPr="00B65E21" w:rsidRDefault="00C00BA5" w:rsidP="00C00BA5">
            <w:pPr>
              <w:pStyle w:val="Normal6a"/>
            </w:pPr>
            <w:r w:rsidRPr="00B65E21">
              <w:t>3.</w:t>
            </w:r>
            <w:r w:rsidRPr="00B65E21">
              <w:tab/>
              <w:t>Jei valstybė narė mano, kad</w:t>
            </w:r>
            <w:r w:rsidRPr="00B65E21">
              <w:rPr>
                <w:b/>
                <w:bCs/>
                <w:i/>
                <w:iCs/>
              </w:rPr>
              <w:t xml:space="preserve"> dėl mokėjimų grynaisiais pinigais priėmimo masto</w:t>
            </w:r>
            <w:r w:rsidRPr="00B65E21">
              <w:t xml:space="preserve"> jos teritorijoje ar jos dalyse trukdoma </w:t>
            </w:r>
            <w:r w:rsidRPr="00B65E21">
              <w:rPr>
                <w:b/>
                <w:bCs/>
                <w:i/>
                <w:iCs/>
              </w:rPr>
              <w:t xml:space="preserve">privalomam eurų banknotų ir monetų </w:t>
            </w:r>
            <w:r w:rsidRPr="00B65E21">
              <w:t>priėmimui, ji nustato taisomąsias priemones, kurių ji įsipareigoja imtis pagal 9 straipsnio 4 dalį.</w:t>
            </w:r>
          </w:p>
        </w:tc>
        <w:tc>
          <w:tcPr>
            <w:tcW w:w="4876" w:type="dxa"/>
            <w:tcBorders>
              <w:top w:val="nil"/>
              <w:left w:val="nil"/>
              <w:bottom w:val="nil"/>
              <w:right w:val="nil"/>
            </w:tcBorders>
          </w:tcPr>
          <w:p w14:paraId="4CE6BC58" w14:textId="77777777" w:rsidR="00C00BA5" w:rsidRPr="00B65E21" w:rsidRDefault="00C00BA5" w:rsidP="00C00BA5">
            <w:pPr>
              <w:pStyle w:val="Normal6a"/>
            </w:pPr>
            <w:r w:rsidRPr="00B65E21">
              <w:t>3.</w:t>
            </w:r>
            <w:r w:rsidRPr="00B65E21">
              <w:tab/>
              <w:t xml:space="preserve">Jei valstybė narė mano, kad jos teritorijoje ar jos dalyse trukdoma </w:t>
            </w:r>
            <w:r w:rsidRPr="00B65E21">
              <w:rPr>
                <w:b/>
                <w:bCs/>
                <w:i/>
                <w:iCs/>
              </w:rPr>
              <w:t>mokėjimų grynaisiais pinigais</w:t>
            </w:r>
            <w:r w:rsidRPr="00B65E21">
              <w:rPr>
                <w:i/>
                <w:iCs/>
              </w:rPr>
              <w:t xml:space="preserve"> </w:t>
            </w:r>
            <w:r w:rsidRPr="00B65E21">
              <w:t>priėmimui, ji nustato taisomąsias priemones, kurių ji įsipareigoja imtis pagal 9 straipsnio 4 dalį.</w:t>
            </w:r>
          </w:p>
        </w:tc>
      </w:tr>
    </w:tbl>
    <w:p w14:paraId="5156BC11"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779ADE6" w14:textId="77777777" w:rsidR="00C00BA5" w:rsidRPr="00B65E21" w:rsidRDefault="00C00BA5" w:rsidP="00C00BA5">
      <w:pPr>
        <w:rPr>
          <w:rStyle w:val="HideTWBExt"/>
        </w:rPr>
      </w:pPr>
      <w:r w:rsidRPr="00B65E21">
        <w:rPr>
          <w:rStyle w:val="HideTWBExt"/>
        </w:rPr>
        <w:t>&lt;/Amend&gt;</w:t>
      </w:r>
    </w:p>
    <w:p w14:paraId="6210FC3C"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122</w:t>
      </w:r>
      <w:r w:rsidRPr="00B65E21">
        <w:rPr>
          <w:rStyle w:val="HideTWBExt"/>
          <w:b w:val="0"/>
        </w:rPr>
        <w:t>&lt;/NumAm&gt;</w:t>
      </w:r>
    </w:p>
    <w:p w14:paraId="40A98607"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42879A87"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673FFAAB" w14:textId="77777777" w:rsidR="00C00BA5" w:rsidRPr="00B65E21" w:rsidRDefault="00C00BA5" w:rsidP="00C00BA5">
      <w:pPr>
        <w:pStyle w:val="NormalBold"/>
      </w:pPr>
      <w:r w:rsidRPr="00B65E21">
        <w:rPr>
          <w:rStyle w:val="HideTWBExt"/>
          <w:b w:val="0"/>
        </w:rPr>
        <w:t>&lt;/RepeatBlock-By&gt;</w:t>
      </w:r>
    </w:p>
    <w:p w14:paraId="1C8052D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1F76225" w14:textId="77777777" w:rsidR="00C00BA5" w:rsidRPr="00B65E21" w:rsidRDefault="00C00BA5" w:rsidP="00C00BA5">
      <w:pPr>
        <w:pStyle w:val="NormalBold"/>
      </w:pPr>
      <w:r w:rsidRPr="00B65E21">
        <w:rPr>
          <w:rStyle w:val="HideTWBExt"/>
          <w:b w:val="0"/>
        </w:rPr>
        <w:t>&lt;Article&gt;</w:t>
      </w:r>
      <w:r w:rsidRPr="00B65E21">
        <w:t>7 straipsnio 3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335BA0F" w14:textId="77777777" w:rsidTr="00C00BA5">
        <w:trPr>
          <w:trHeight w:hRule="exact" w:val="240"/>
          <w:jc w:val="center"/>
        </w:trPr>
        <w:tc>
          <w:tcPr>
            <w:tcW w:w="9752" w:type="dxa"/>
            <w:gridSpan w:val="2"/>
            <w:tcBorders>
              <w:top w:val="nil"/>
              <w:left w:val="nil"/>
              <w:bottom w:val="nil"/>
              <w:right w:val="nil"/>
            </w:tcBorders>
          </w:tcPr>
          <w:p w14:paraId="0A7CDCF8" w14:textId="77777777" w:rsidR="00C00BA5" w:rsidRPr="00B65E21" w:rsidRDefault="00C00BA5" w:rsidP="00C00BA5"/>
        </w:tc>
      </w:tr>
      <w:tr w:rsidR="00C00BA5" w:rsidRPr="00B65E21" w14:paraId="1D023C8B" w14:textId="77777777" w:rsidTr="00C00BA5">
        <w:trPr>
          <w:trHeight w:val="240"/>
          <w:jc w:val="center"/>
        </w:trPr>
        <w:tc>
          <w:tcPr>
            <w:tcW w:w="4876" w:type="dxa"/>
            <w:tcBorders>
              <w:top w:val="nil"/>
              <w:left w:val="nil"/>
              <w:bottom w:val="nil"/>
              <w:right w:val="nil"/>
            </w:tcBorders>
          </w:tcPr>
          <w:p w14:paraId="6F2FC979"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7511794" w14:textId="77777777" w:rsidR="00C00BA5" w:rsidRPr="00B65E21" w:rsidRDefault="00C00BA5" w:rsidP="00C00BA5">
            <w:pPr>
              <w:pStyle w:val="AmColumnHeading"/>
            </w:pPr>
            <w:r w:rsidRPr="00B65E21">
              <w:t>Pakeitimas</w:t>
            </w:r>
          </w:p>
        </w:tc>
      </w:tr>
      <w:tr w:rsidR="00C00BA5" w:rsidRPr="00B65E21" w14:paraId="429419B2" w14:textId="77777777" w:rsidTr="00C00BA5">
        <w:trPr>
          <w:jc w:val="center"/>
        </w:trPr>
        <w:tc>
          <w:tcPr>
            <w:tcW w:w="4876" w:type="dxa"/>
            <w:tcBorders>
              <w:top w:val="nil"/>
              <w:left w:val="nil"/>
              <w:bottom w:val="nil"/>
              <w:right w:val="nil"/>
            </w:tcBorders>
          </w:tcPr>
          <w:p w14:paraId="79D967AD" w14:textId="77777777" w:rsidR="00C00BA5" w:rsidRPr="00B65E21" w:rsidRDefault="00C00BA5" w:rsidP="00C00BA5">
            <w:pPr>
              <w:pStyle w:val="Normal6a"/>
            </w:pPr>
            <w:r w:rsidRPr="00B65E21">
              <w:t>3.</w:t>
            </w:r>
            <w:r w:rsidRPr="00B65E21">
              <w:tab/>
              <w:t>Jei valstybė narė mano, kad dėl mokėjimų grynaisiais pinigais priėmimo masto jos teritorijoje ar jos dalyse trukdoma privalomam eurų banknotų ir monetų priėmimui, ji nustato taisomąsias priemones, kurių ji įsipareigoja imtis pagal 9 straipsnio 4 dalį.</w:t>
            </w:r>
          </w:p>
        </w:tc>
        <w:tc>
          <w:tcPr>
            <w:tcW w:w="4876" w:type="dxa"/>
            <w:tcBorders>
              <w:top w:val="nil"/>
              <w:left w:val="nil"/>
              <w:bottom w:val="nil"/>
              <w:right w:val="nil"/>
            </w:tcBorders>
          </w:tcPr>
          <w:p w14:paraId="246B471E" w14:textId="77777777" w:rsidR="00C00BA5" w:rsidRPr="00B65E21" w:rsidRDefault="00C00BA5" w:rsidP="00C00BA5">
            <w:pPr>
              <w:pStyle w:val="Normal6a"/>
            </w:pPr>
            <w:r w:rsidRPr="00B65E21">
              <w:t>3.</w:t>
            </w:r>
            <w:r w:rsidRPr="00B65E21">
              <w:tab/>
            </w:r>
            <w:r w:rsidRPr="00B65E21">
              <w:rPr>
                <w:b/>
                <w:i/>
              </w:rPr>
              <w:t>Kompetentingai nacionalinei priežiūros institucijai, apibrėžtai 9 straipsnyje, teikiamus skundus ji pati turi ištirti, o aiškiai apibrėžtais ir mažos svarbos atvejais laiku ir tinkamai ištaisyti padėtį.</w:t>
            </w:r>
            <w:r w:rsidRPr="00B65E21">
              <w:t xml:space="preserve"> Jei valstybė narė mano, kad dėl mokėjimų grynaisiais pinigais priėmimo masto jos teritorijoje ar jos dalyse trukdoma privalomam eurų banknotų ir monetų priėmimui, ji nustato taisomąsias priemones, kurių ji įsipareigoja imtis pagal 9 straipsnio 4 dalį.</w:t>
            </w:r>
          </w:p>
        </w:tc>
      </w:tr>
    </w:tbl>
    <w:p w14:paraId="46AAACA9"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1CAEB7EC"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75D29B1E" w14:textId="77777777" w:rsidR="00C00BA5" w:rsidRPr="00B65E21" w:rsidRDefault="00C00BA5" w:rsidP="00C00BA5">
      <w:pPr>
        <w:pStyle w:val="AmJustText"/>
      </w:pPr>
      <w:r w:rsidRPr="00B65E21">
        <w:t>Europos Sąjunga kitoms įstaigoms dažnai suteikia priemonių ir padeda, rinkti tokius skundus ir nedelsiant imtis atitinkamų priemonių. Kodėl ši įstaiga turi paprasčiausiai prižiūrėti, ypač atsižvelgiant į grynųjų pinigų svarbą? Mažesnes problemas būtų galima išspręsti greičiai, nelaukiant metų metus ataskaitų, kitų ataskaitų, pasiūlymų ir tik po to galbūt imantis priemonių. Toks veikimo būdas taip pat darytų didesnį atgrasomąjį poveikį, todėl tam tikri įvykiai iš viso nebūtų eskaluojami.</w:t>
      </w:r>
    </w:p>
    <w:p w14:paraId="2B95CB8E" w14:textId="77777777" w:rsidR="00C00BA5" w:rsidRPr="00B65E21" w:rsidRDefault="00C00BA5" w:rsidP="00C00BA5">
      <w:r w:rsidRPr="00B65E21">
        <w:rPr>
          <w:rStyle w:val="HideTWBExt"/>
        </w:rPr>
        <w:t>&lt;/Amend&gt;</w:t>
      </w:r>
    </w:p>
    <w:p w14:paraId="2CAED197"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123</w:t>
      </w:r>
      <w:r w:rsidRPr="00B65E21">
        <w:rPr>
          <w:rStyle w:val="HideTWBExt"/>
          <w:b w:val="0"/>
        </w:rPr>
        <w:t>&lt;/NumAm&gt;</w:t>
      </w:r>
    </w:p>
    <w:p w14:paraId="49AB60E0"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4EB0551B" w14:textId="77777777" w:rsidR="00C00BA5" w:rsidRPr="00B65E21" w:rsidRDefault="00C00BA5" w:rsidP="00C00BA5">
      <w:pPr>
        <w:pStyle w:val="NormalBold"/>
      </w:pPr>
      <w:r w:rsidRPr="00B65E21">
        <w:rPr>
          <w:rStyle w:val="HideTWBExt"/>
          <w:b w:val="0"/>
        </w:rPr>
        <w:lastRenderedPageBreak/>
        <w:t>&lt;/RepeatBlock-By&gt;</w:t>
      </w:r>
    </w:p>
    <w:p w14:paraId="5DBDBD94"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31ECFA0" w14:textId="77777777" w:rsidR="00C00BA5" w:rsidRPr="00B65E21" w:rsidRDefault="00C00BA5" w:rsidP="00C00BA5">
      <w:pPr>
        <w:pStyle w:val="NormalBold"/>
      </w:pPr>
      <w:r w:rsidRPr="00B65E21">
        <w:rPr>
          <w:rStyle w:val="HideTWBExt"/>
          <w:b w:val="0"/>
        </w:rPr>
        <w:t>&lt;Article&gt;</w:t>
      </w:r>
      <w:r w:rsidRPr="00B65E21">
        <w:t>7 straipsnio 3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1D3E44E" w14:textId="77777777" w:rsidTr="00C00BA5">
        <w:trPr>
          <w:trHeight w:hRule="exact" w:val="240"/>
          <w:jc w:val="center"/>
        </w:trPr>
        <w:tc>
          <w:tcPr>
            <w:tcW w:w="9752" w:type="dxa"/>
            <w:gridSpan w:val="2"/>
            <w:tcBorders>
              <w:top w:val="nil"/>
              <w:left w:val="nil"/>
              <w:bottom w:val="nil"/>
              <w:right w:val="nil"/>
            </w:tcBorders>
          </w:tcPr>
          <w:p w14:paraId="60100670" w14:textId="77777777" w:rsidR="00C00BA5" w:rsidRPr="00B65E21" w:rsidRDefault="00C00BA5" w:rsidP="00C00BA5"/>
        </w:tc>
      </w:tr>
      <w:tr w:rsidR="00C00BA5" w:rsidRPr="00B65E21" w14:paraId="54317BC4" w14:textId="77777777" w:rsidTr="00C00BA5">
        <w:trPr>
          <w:trHeight w:val="240"/>
          <w:jc w:val="center"/>
        </w:trPr>
        <w:tc>
          <w:tcPr>
            <w:tcW w:w="4876" w:type="dxa"/>
            <w:tcBorders>
              <w:top w:val="nil"/>
              <w:left w:val="nil"/>
              <w:bottom w:val="nil"/>
              <w:right w:val="nil"/>
            </w:tcBorders>
          </w:tcPr>
          <w:p w14:paraId="18EA7A93"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66D2501" w14:textId="77777777" w:rsidR="00C00BA5" w:rsidRPr="00B65E21" w:rsidRDefault="00C00BA5" w:rsidP="00C00BA5">
            <w:pPr>
              <w:pStyle w:val="AmColumnHeading"/>
            </w:pPr>
            <w:r w:rsidRPr="00B65E21">
              <w:t>Pakeitimas</w:t>
            </w:r>
          </w:p>
        </w:tc>
      </w:tr>
      <w:tr w:rsidR="00C00BA5" w:rsidRPr="00B65E21" w14:paraId="2A793E35" w14:textId="77777777" w:rsidTr="00C00BA5">
        <w:trPr>
          <w:jc w:val="center"/>
        </w:trPr>
        <w:tc>
          <w:tcPr>
            <w:tcW w:w="4876" w:type="dxa"/>
            <w:tcBorders>
              <w:top w:val="nil"/>
              <w:left w:val="nil"/>
              <w:bottom w:val="nil"/>
              <w:right w:val="nil"/>
            </w:tcBorders>
          </w:tcPr>
          <w:p w14:paraId="0965F755" w14:textId="77777777" w:rsidR="00C00BA5" w:rsidRPr="00B65E21" w:rsidRDefault="00C00BA5" w:rsidP="00C00BA5">
            <w:pPr>
              <w:pStyle w:val="Normal6a"/>
            </w:pPr>
            <w:r w:rsidRPr="00B65E21">
              <w:t>3.</w:t>
            </w:r>
            <w:r w:rsidRPr="00B65E21">
              <w:tab/>
              <w:t>Jei valstybė narė mano, kad dėl mokėjimų grynaisiais pinigais priėmimo masto jos teritorijoje ar jos dalyse trukdoma privalomam eurų banknotų ir monetų priėmimui, ji nustato taisomąsias priemones, kurių ji įsipareigoja imtis pagal 9 straipsnio 4 dalį.</w:t>
            </w:r>
          </w:p>
        </w:tc>
        <w:tc>
          <w:tcPr>
            <w:tcW w:w="4876" w:type="dxa"/>
            <w:tcBorders>
              <w:top w:val="nil"/>
              <w:left w:val="nil"/>
              <w:bottom w:val="nil"/>
              <w:right w:val="nil"/>
            </w:tcBorders>
          </w:tcPr>
          <w:p w14:paraId="27CE254A" w14:textId="77777777" w:rsidR="00C00BA5" w:rsidRPr="00B65E21" w:rsidRDefault="00C00BA5" w:rsidP="00C00BA5">
            <w:pPr>
              <w:pStyle w:val="Normal6a"/>
            </w:pPr>
            <w:r w:rsidRPr="00B65E21">
              <w:t>3.</w:t>
            </w:r>
            <w:r w:rsidRPr="00B65E21">
              <w:tab/>
              <w:t>Jei valstybė narė</w:t>
            </w:r>
            <w:r w:rsidRPr="00B65E21">
              <w:rPr>
                <w:b/>
                <w:bCs/>
                <w:i/>
                <w:iCs/>
              </w:rPr>
              <w:t>, remdamasi savo stebėsena ir vertinimu,</w:t>
            </w:r>
            <w:r w:rsidRPr="00B65E21">
              <w:t xml:space="preserve"> mano, kad dėl mokėjimų grynaisiais pinigais priėmimo masto jos teritorijoje ar jos dalyse trukdoma privalomam eurų banknotų ir monetų priėmimui, ji nustato taisomąsias priemones, kurių ji įsipareigoja imtis pagal 9 straipsnio 4 dalį.</w:t>
            </w:r>
          </w:p>
        </w:tc>
      </w:tr>
    </w:tbl>
    <w:p w14:paraId="0854452F"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3EECBF5" w14:textId="77777777" w:rsidR="00C00BA5" w:rsidRPr="00B65E21" w:rsidRDefault="00C00BA5" w:rsidP="00C00BA5">
      <w:r w:rsidRPr="00B65E21">
        <w:rPr>
          <w:rStyle w:val="HideTWBExt"/>
        </w:rPr>
        <w:t>&lt;/Amend&gt;</w:t>
      </w:r>
    </w:p>
    <w:p w14:paraId="1B132C1B"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124</w:t>
      </w:r>
      <w:r w:rsidRPr="00B65E21">
        <w:rPr>
          <w:rStyle w:val="HideTWBExt"/>
          <w:b w:val="0"/>
        </w:rPr>
        <w:t>&lt;/NumAm&gt;</w:t>
      </w:r>
    </w:p>
    <w:p w14:paraId="498FC0D4"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2AE5679F" w14:textId="77777777" w:rsidR="00C00BA5" w:rsidRPr="00B65E21" w:rsidRDefault="00C00BA5" w:rsidP="00C00BA5">
      <w:pPr>
        <w:pStyle w:val="NormalBold"/>
      </w:pPr>
      <w:r w:rsidRPr="00B65E21">
        <w:rPr>
          <w:rStyle w:val="HideTWBExt"/>
          <w:b w:val="0"/>
        </w:rPr>
        <w:t>&lt;/RepeatBlock-By&gt;</w:t>
      </w:r>
    </w:p>
    <w:p w14:paraId="3DC51A1A"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D871B08" w14:textId="77777777" w:rsidR="00C00BA5" w:rsidRPr="00B65E21" w:rsidRDefault="00C00BA5" w:rsidP="00C00BA5">
      <w:pPr>
        <w:pStyle w:val="NormalBold"/>
      </w:pPr>
      <w:r w:rsidRPr="00B65E21">
        <w:rPr>
          <w:rStyle w:val="HideTWBExt"/>
          <w:b w:val="0"/>
        </w:rPr>
        <w:t>&lt;Article&gt;</w:t>
      </w:r>
      <w:r w:rsidRPr="00B65E21">
        <w:t>7 straipsnio 3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7234AAA" w14:textId="77777777" w:rsidTr="00C00BA5">
        <w:trPr>
          <w:trHeight w:hRule="exact" w:val="240"/>
          <w:jc w:val="center"/>
        </w:trPr>
        <w:tc>
          <w:tcPr>
            <w:tcW w:w="9752" w:type="dxa"/>
            <w:gridSpan w:val="2"/>
            <w:tcBorders>
              <w:top w:val="nil"/>
              <w:left w:val="nil"/>
              <w:bottom w:val="nil"/>
              <w:right w:val="nil"/>
            </w:tcBorders>
          </w:tcPr>
          <w:p w14:paraId="5324D59A" w14:textId="77777777" w:rsidR="00C00BA5" w:rsidRPr="00B65E21" w:rsidRDefault="00C00BA5" w:rsidP="00C00BA5"/>
        </w:tc>
      </w:tr>
      <w:tr w:rsidR="00C00BA5" w:rsidRPr="00B65E21" w14:paraId="75B0925F" w14:textId="77777777" w:rsidTr="00C00BA5">
        <w:trPr>
          <w:trHeight w:val="240"/>
          <w:jc w:val="center"/>
        </w:trPr>
        <w:tc>
          <w:tcPr>
            <w:tcW w:w="4876" w:type="dxa"/>
            <w:tcBorders>
              <w:top w:val="nil"/>
              <w:left w:val="nil"/>
              <w:bottom w:val="nil"/>
              <w:right w:val="nil"/>
            </w:tcBorders>
          </w:tcPr>
          <w:p w14:paraId="2FF42DC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58E0DB4" w14:textId="77777777" w:rsidR="00C00BA5" w:rsidRPr="00B65E21" w:rsidRDefault="00C00BA5" w:rsidP="00C00BA5">
            <w:pPr>
              <w:pStyle w:val="AmColumnHeading"/>
            </w:pPr>
            <w:r w:rsidRPr="00B65E21">
              <w:t>Pakeitimas</w:t>
            </w:r>
          </w:p>
        </w:tc>
      </w:tr>
      <w:tr w:rsidR="00C00BA5" w:rsidRPr="00B65E21" w14:paraId="7740C160" w14:textId="77777777" w:rsidTr="00C00BA5">
        <w:trPr>
          <w:jc w:val="center"/>
        </w:trPr>
        <w:tc>
          <w:tcPr>
            <w:tcW w:w="4876" w:type="dxa"/>
            <w:tcBorders>
              <w:top w:val="nil"/>
              <w:left w:val="nil"/>
              <w:bottom w:val="nil"/>
              <w:right w:val="nil"/>
            </w:tcBorders>
          </w:tcPr>
          <w:p w14:paraId="11EC3A81" w14:textId="77777777" w:rsidR="00C00BA5" w:rsidRPr="00B65E21" w:rsidRDefault="00C00BA5" w:rsidP="00C00BA5">
            <w:pPr>
              <w:pStyle w:val="Normal6a"/>
            </w:pPr>
          </w:p>
        </w:tc>
        <w:tc>
          <w:tcPr>
            <w:tcW w:w="4876" w:type="dxa"/>
            <w:tcBorders>
              <w:top w:val="nil"/>
              <w:left w:val="nil"/>
              <w:bottom w:val="nil"/>
              <w:right w:val="nil"/>
            </w:tcBorders>
          </w:tcPr>
          <w:p w14:paraId="2E8D213C" w14:textId="77777777" w:rsidR="00C00BA5" w:rsidRPr="00B65E21" w:rsidRDefault="00C00BA5" w:rsidP="00C00BA5">
            <w:pPr>
              <w:pStyle w:val="Normal6a"/>
            </w:pPr>
            <w:r w:rsidRPr="00B65E21">
              <w:rPr>
                <w:b/>
                <w:i/>
              </w:rPr>
              <w:t>3a.</w:t>
            </w:r>
            <w:r w:rsidRPr="00B65E21">
              <w:tab/>
            </w:r>
            <w:r w:rsidRPr="00B65E21">
              <w:rPr>
                <w:b/>
                <w:i/>
              </w:rPr>
              <w:t>Valstybės narės bet kuriuo atveju imasi tinkamų taisomųjų veiksmų, jeigu vykdydamos stebėseną nustato bet kurią iš šių aplinkybių:</w:t>
            </w:r>
          </w:p>
        </w:tc>
      </w:tr>
      <w:tr w:rsidR="00C00BA5" w:rsidRPr="00B65E21" w14:paraId="6750168B" w14:textId="77777777" w:rsidTr="00C00BA5">
        <w:trPr>
          <w:jc w:val="center"/>
        </w:trPr>
        <w:tc>
          <w:tcPr>
            <w:tcW w:w="4876" w:type="dxa"/>
            <w:tcBorders>
              <w:top w:val="nil"/>
              <w:left w:val="nil"/>
              <w:bottom w:val="nil"/>
              <w:right w:val="nil"/>
            </w:tcBorders>
          </w:tcPr>
          <w:p w14:paraId="0A478421" w14:textId="77777777" w:rsidR="00C00BA5" w:rsidRPr="00B65E21" w:rsidRDefault="00C00BA5" w:rsidP="00C00BA5">
            <w:pPr>
              <w:pStyle w:val="Normal6a"/>
            </w:pPr>
          </w:p>
        </w:tc>
        <w:tc>
          <w:tcPr>
            <w:tcW w:w="4876" w:type="dxa"/>
            <w:tcBorders>
              <w:top w:val="nil"/>
              <w:left w:val="nil"/>
              <w:bottom w:val="nil"/>
              <w:right w:val="nil"/>
            </w:tcBorders>
          </w:tcPr>
          <w:p w14:paraId="74A48A07" w14:textId="77777777" w:rsidR="00C00BA5" w:rsidRPr="00B65E21" w:rsidRDefault="00C00BA5" w:rsidP="00C00BA5">
            <w:pPr>
              <w:pStyle w:val="Normal6a"/>
            </w:pPr>
            <w:r w:rsidRPr="00B65E21">
              <w:rPr>
                <w:b/>
                <w:i/>
              </w:rPr>
              <w:t>a) bent 99 proc. įmonių ir viešųjų paslaugų teikėjų visoje valstybių narių teritorijoje arba jos dalyje nepriima grynųjų pinigų;</w:t>
            </w:r>
          </w:p>
        </w:tc>
      </w:tr>
      <w:tr w:rsidR="00C00BA5" w:rsidRPr="00B65E21" w14:paraId="51672BD6" w14:textId="77777777" w:rsidTr="00C00BA5">
        <w:trPr>
          <w:jc w:val="center"/>
        </w:trPr>
        <w:tc>
          <w:tcPr>
            <w:tcW w:w="4876" w:type="dxa"/>
            <w:tcBorders>
              <w:top w:val="nil"/>
              <w:left w:val="nil"/>
              <w:bottom w:val="nil"/>
              <w:right w:val="nil"/>
            </w:tcBorders>
          </w:tcPr>
          <w:p w14:paraId="067DB0D6" w14:textId="77777777" w:rsidR="00C00BA5" w:rsidRPr="00B65E21" w:rsidRDefault="00C00BA5" w:rsidP="00C00BA5">
            <w:pPr>
              <w:pStyle w:val="Normal6a"/>
            </w:pPr>
          </w:p>
        </w:tc>
        <w:tc>
          <w:tcPr>
            <w:tcW w:w="4876" w:type="dxa"/>
            <w:tcBorders>
              <w:top w:val="nil"/>
              <w:left w:val="nil"/>
              <w:bottom w:val="nil"/>
              <w:right w:val="nil"/>
            </w:tcBorders>
          </w:tcPr>
          <w:p w14:paraId="1EF5A928" w14:textId="77777777" w:rsidR="00C00BA5" w:rsidRPr="00B65E21" w:rsidRDefault="00C00BA5" w:rsidP="00C00BA5">
            <w:pPr>
              <w:pStyle w:val="Normal6a"/>
            </w:pPr>
            <w:r w:rsidRPr="00B65E21">
              <w:rPr>
                <w:b/>
                <w:i/>
              </w:rPr>
              <w:t>b) nėra pakankamai statistinių duomenų, kad būtų galima daryti išvadas apie grynųjų pinigų priėmimą tam tikrame sektoriuje ar visos ekonomikos mastu;</w:t>
            </w:r>
          </w:p>
        </w:tc>
      </w:tr>
      <w:tr w:rsidR="00C00BA5" w:rsidRPr="00B65E21" w14:paraId="1AAF5716" w14:textId="77777777" w:rsidTr="00C00BA5">
        <w:trPr>
          <w:jc w:val="center"/>
        </w:trPr>
        <w:tc>
          <w:tcPr>
            <w:tcW w:w="4876" w:type="dxa"/>
            <w:tcBorders>
              <w:top w:val="nil"/>
              <w:left w:val="nil"/>
              <w:bottom w:val="nil"/>
              <w:right w:val="nil"/>
            </w:tcBorders>
          </w:tcPr>
          <w:p w14:paraId="7E099571" w14:textId="77777777" w:rsidR="00C00BA5" w:rsidRPr="00B65E21" w:rsidRDefault="00C00BA5" w:rsidP="00C00BA5">
            <w:pPr>
              <w:pStyle w:val="Normal6a"/>
            </w:pPr>
          </w:p>
        </w:tc>
        <w:tc>
          <w:tcPr>
            <w:tcW w:w="4876" w:type="dxa"/>
            <w:tcBorders>
              <w:top w:val="nil"/>
              <w:left w:val="nil"/>
              <w:bottom w:val="nil"/>
              <w:right w:val="nil"/>
            </w:tcBorders>
          </w:tcPr>
          <w:p w14:paraId="50B7150C" w14:textId="77777777" w:rsidR="00C00BA5" w:rsidRPr="00B65E21" w:rsidRDefault="00C00BA5" w:rsidP="00C00BA5">
            <w:pPr>
              <w:pStyle w:val="Normal6a"/>
            </w:pPr>
            <w:r w:rsidRPr="00B65E21">
              <w:rPr>
                <w:b/>
                <w:i/>
              </w:rPr>
              <w:t>c) bent 5 proc. užregistruotų atvejų, mokant grynaisiais pinigais, reikėjo laukti ilgiau nei atliekant skaitmeninius mokėjimus.</w:t>
            </w:r>
          </w:p>
        </w:tc>
      </w:tr>
    </w:tbl>
    <w:p w14:paraId="53ACA5C8"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2160CBBD" w14:textId="77777777" w:rsidR="00C00BA5" w:rsidRPr="00B65E21" w:rsidRDefault="00C00BA5" w:rsidP="00C00BA5">
      <w:r w:rsidRPr="00B65E21">
        <w:rPr>
          <w:rStyle w:val="HideTWBExt"/>
        </w:rPr>
        <w:t>&lt;/Amend&gt;</w:t>
      </w:r>
    </w:p>
    <w:p w14:paraId="1974E296" w14:textId="77777777" w:rsidR="00C00BA5" w:rsidRPr="00B65E21" w:rsidRDefault="00C00BA5" w:rsidP="00C00BA5">
      <w:pPr>
        <w:pStyle w:val="AmNumberTabs"/>
      </w:pPr>
      <w:r w:rsidRPr="00B65E21">
        <w:rPr>
          <w:rStyle w:val="HideTWBExt"/>
          <w:b w:val="0"/>
        </w:rPr>
        <w:lastRenderedPageBreak/>
        <w:t>&lt;Amend&gt;</w:t>
      </w:r>
      <w:r w:rsidRPr="00B65E21">
        <w:t>Pakeitimas</w:t>
      </w:r>
      <w:r w:rsidRPr="00B65E21">
        <w:tab/>
      </w:r>
      <w:r w:rsidRPr="00B65E21">
        <w:tab/>
      </w:r>
      <w:r w:rsidRPr="00B65E21">
        <w:rPr>
          <w:rStyle w:val="HideTWBExt"/>
          <w:b w:val="0"/>
        </w:rPr>
        <w:t>&lt;NumAm&gt;</w:t>
      </w:r>
      <w:r w:rsidRPr="00B65E21">
        <w:t>125</w:t>
      </w:r>
      <w:r w:rsidRPr="00B65E21">
        <w:rPr>
          <w:rStyle w:val="HideTWBExt"/>
          <w:b w:val="0"/>
        </w:rPr>
        <w:t>&lt;/NumAm&gt;</w:t>
      </w:r>
    </w:p>
    <w:p w14:paraId="34254E90" w14:textId="77777777" w:rsidR="00C00BA5" w:rsidRPr="00B65E21" w:rsidRDefault="00C00BA5" w:rsidP="00C00BA5">
      <w:pPr>
        <w:pStyle w:val="NormalBold"/>
      </w:pPr>
      <w:r w:rsidRPr="00B65E21">
        <w:rPr>
          <w:rStyle w:val="HideTWBExt"/>
          <w:b w:val="0"/>
        </w:rPr>
        <w:t>&lt;RepeatBlock-By&gt;&lt;Members&gt;</w:t>
      </w:r>
      <w:r w:rsidRPr="00B65E21">
        <w:t>Stephen Nikola Bartulica, Diego Solier, Nora Junco García, Marlena Maląg, Geadis Geadi</w:t>
      </w:r>
      <w:r w:rsidRPr="00B65E21">
        <w:rPr>
          <w:rStyle w:val="HideTWBExt"/>
          <w:b w:val="0"/>
        </w:rPr>
        <w:t>&lt;/Members&gt;</w:t>
      </w:r>
    </w:p>
    <w:p w14:paraId="1643BB63" w14:textId="77777777" w:rsidR="00C00BA5" w:rsidRPr="00B65E21" w:rsidRDefault="00C00BA5" w:rsidP="00C00BA5">
      <w:pPr>
        <w:pStyle w:val="NormalBold"/>
      </w:pPr>
      <w:r w:rsidRPr="00B65E21">
        <w:rPr>
          <w:rStyle w:val="HideTWBExt"/>
          <w:b w:val="0"/>
        </w:rPr>
        <w:t>&lt;/RepeatBlock-By&gt;</w:t>
      </w:r>
    </w:p>
    <w:p w14:paraId="3F788CF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EC4F54A" w14:textId="77777777" w:rsidR="00C00BA5" w:rsidRPr="00B65E21" w:rsidRDefault="00C00BA5" w:rsidP="00C00BA5">
      <w:pPr>
        <w:pStyle w:val="NormalBold"/>
      </w:pPr>
      <w:r w:rsidRPr="00B65E21">
        <w:rPr>
          <w:rStyle w:val="HideTWBExt"/>
          <w:b w:val="0"/>
        </w:rPr>
        <w:t>&lt;Article&gt;</w:t>
      </w:r>
      <w:r w:rsidRPr="00B65E21">
        <w:t>7 straipsnio 3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A70B55D" w14:textId="77777777" w:rsidTr="00C00BA5">
        <w:trPr>
          <w:trHeight w:hRule="exact" w:val="240"/>
          <w:jc w:val="center"/>
        </w:trPr>
        <w:tc>
          <w:tcPr>
            <w:tcW w:w="9752" w:type="dxa"/>
            <w:gridSpan w:val="2"/>
            <w:tcBorders>
              <w:top w:val="nil"/>
              <w:left w:val="nil"/>
              <w:bottom w:val="nil"/>
              <w:right w:val="nil"/>
            </w:tcBorders>
          </w:tcPr>
          <w:p w14:paraId="3502E0A4" w14:textId="77777777" w:rsidR="00C00BA5" w:rsidRPr="00B65E21" w:rsidRDefault="00C00BA5" w:rsidP="00C00BA5"/>
        </w:tc>
      </w:tr>
      <w:tr w:rsidR="00C00BA5" w:rsidRPr="00B65E21" w14:paraId="1B5D459B" w14:textId="77777777" w:rsidTr="00C00BA5">
        <w:trPr>
          <w:trHeight w:val="240"/>
          <w:jc w:val="center"/>
        </w:trPr>
        <w:tc>
          <w:tcPr>
            <w:tcW w:w="4876" w:type="dxa"/>
            <w:tcBorders>
              <w:top w:val="nil"/>
              <w:left w:val="nil"/>
              <w:bottom w:val="nil"/>
              <w:right w:val="nil"/>
            </w:tcBorders>
          </w:tcPr>
          <w:p w14:paraId="60EA9D0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3980DFC" w14:textId="77777777" w:rsidR="00C00BA5" w:rsidRPr="00B65E21" w:rsidRDefault="00C00BA5" w:rsidP="00C00BA5">
            <w:pPr>
              <w:pStyle w:val="AmColumnHeading"/>
            </w:pPr>
            <w:r w:rsidRPr="00B65E21">
              <w:t>Pakeitimas</w:t>
            </w:r>
          </w:p>
        </w:tc>
      </w:tr>
      <w:tr w:rsidR="00C00BA5" w:rsidRPr="00B65E21" w14:paraId="3F50161D" w14:textId="77777777" w:rsidTr="00C00BA5">
        <w:trPr>
          <w:jc w:val="center"/>
        </w:trPr>
        <w:tc>
          <w:tcPr>
            <w:tcW w:w="4876" w:type="dxa"/>
            <w:tcBorders>
              <w:top w:val="nil"/>
              <w:left w:val="nil"/>
              <w:bottom w:val="nil"/>
              <w:right w:val="nil"/>
            </w:tcBorders>
          </w:tcPr>
          <w:p w14:paraId="6444029B" w14:textId="77777777" w:rsidR="00C00BA5" w:rsidRPr="00B65E21" w:rsidRDefault="00C00BA5" w:rsidP="00C00BA5">
            <w:pPr>
              <w:pStyle w:val="Normal6a"/>
            </w:pPr>
          </w:p>
        </w:tc>
        <w:tc>
          <w:tcPr>
            <w:tcW w:w="4876" w:type="dxa"/>
            <w:tcBorders>
              <w:top w:val="nil"/>
              <w:left w:val="nil"/>
              <w:bottom w:val="nil"/>
              <w:right w:val="nil"/>
            </w:tcBorders>
          </w:tcPr>
          <w:p w14:paraId="2024D019" w14:textId="77777777" w:rsidR="00C00BA5" w:rsidRPr="00B65E21" w:rsidRDefault="00C00BA5" w:rsidP="00C00BA5">
            <w:pPr>
              <w:pStyle w:val="Normal6a"/>
            </w:pPr>
            <w:r w:rsidRPr="00B65E21">
              <w:rPr>
                <w:b/>
                <w:i/>
              </w:rPr>
              <w:t>3a.</w:t>
            </w:r>
            <w:r w:rsidRPr="00B65E21">
              <w:tab/>
            </w:r>
            <w:r w:rsidRPr="00B65E21">
              <w:rPr>
                <w:b/>
                <w:i/>
              </w:rPr>
              <w:t>Valstybės narės, įgyvendindamos 3 dalyje nurodytas taisomąsias priemones, remia visuomenės informavimo kampanijas siekiant šviesti piliečius apie mokėjimo grynaisiais pinigais naudą, įskaitant privatumą, patikimumą ir finansinę įtrauktį, ypač daug dėmesio skiriant pažeidžiamoms grupėms, pvz., vyresnio amžiaus žmonėms ir mažas pajamas gaunantiems gyventojams.</w:t>
            </w:r>
          </w:p>
        </w:tc>
      </w:tr>
    </w:tbl>
    <w:p w14:paraId="7E6D37DD"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3F05179D"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4167C577" w14:textId="77777777" w:rsidR="00C00BA5" w:rsidRPr="00B65E21" w:rsidRDefault="00C00BA5" w:rsidP="00C00BA5">
      <w:pPr>
        <w:pStyle w:val="AmJustText"/>
      </w:pPr>
      <w:r w:rsidRPr="00B65E21">
        <w:t>Šiuo pakeitimu reikalaujama, kad valstybės narės pradėtų tikslines visuomenės informavimo kampanijas apie grynųjų pinigų privalumus, pvz., privatumą per anonimiškumą, patikimumą sutrikimų atveju ir pažeidžiamų grupių įtrauktį, kurios būtų taisomųjų veiksmų sudedamoji dalis, siekiant užtikrinti pakankamą galimybę gauti grynųjų pinigų ir juos priimti. Juo skatinamas subsidiarumas suteikiant galių nacionalinėms institucijoms pritaikyti iniciatyvas, kovoti su išimtinai skaitmeninėmis tendencijomis, dėl kurių vyresnio amžiaus žmonės, mažai pajamų gaunantys ar kaimo gyventojai gali atsidurti atskirtyje, laikantis dokumentų rinkinio tikslų dėl finansinės įtraukties, kaip nurodyta klausimų ir atsakymų suvestinėje ir poveikio vertinimuose).</w:t>
      </w:r>
    </w:p>
    <w:p w14:paraId="450F417E" w14:textId="77777777" w:rsidR="00C00BA5" w:rsidRPr="00B65E21" w:rsidRDefault="00C00BA5" w:rsidP="00C00BA5">
      <w:r w:rsidRPr="00B65E21">
        <w:rPr>
          <w:rStyle w:val="HideTWBExt"/>
        </w:rPr>
        <w:t>&lt;/Amend&gt;</w:t>
      </w:r>
    </w:p>
    <w:p w14:paraId="755061C0"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126</w:t>
      </w:r>
      <w:r w:rsidRPr="00B65E21">
        <w:rPr>
          <w:rStyle w:val="HideTWBExt"/>
          <w:b w:val="0"/>
        </w:rPr>
        <w:t>&lt;/NumAm&gt;</w:t>
      </w:r>
    </w:p>
    <w:p w14:paraId="27C300EE"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7F077FCD" w14:textId="77777777" w:rsidR="00C00BA5" w:rsidRPr="00B65E21" w:rsidRDefault="00C00BA5" w:rsidP="00C00BA5">
      <w:pPr>
        <w:pStyle w:val="NormalBold"/>
      </w:pPr>
      <w:r w:rsidRPr="00B65E21">
        <w:rPr>
          <w:rStyle w:val="HideTWBExt"/>
          <w:b w:val="0"/>
        </w:rPr>
        <w:t>&lt;/RepeatBlock-By&gt;</w:t>
      </w:r>
    </w:p>
    <w:p w14:paraId="5DBED767"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D5A750A" w14:textId="77777777" w:rsidR="00C00BA5" w:rsidRPr="00B65E21" w:rsidRDefault="00C00BA5" w:rsidP="00C00BA5">
      <w:pPr>
        <w:pStyle w:val="NormalBold"/>
      </w:pPr>
      <w:r w:rsidRPr="00B65E21">
        <w:rPr>
          <w:rStyle w:val="HideTWBExt"/>
          <w:b w:val="0"/>
        </w:rPr>
        <w:t>&lt;Article&gt;</w:t>
      </w:r>
      <w:r w:rsidRPr="00B65E21">
        <w:t>7 straipsnio 3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2ACA65B" w14:textId="77777777" w:rsidTr="00C00BA5">
        <w:trPr>
          <w:trHeight w:hRule="exact" w:val="240"/>
          <w:jc w:val="center"/>
        </w:trPr>
        <w:tc>
          <w:tcPr>
            <w:tcW w:w="9752" w:type="dxa"/>
            <w:gridSpan w:val="2"/>
            <w:tcBorders>
              <w:top w:val="nil"/>
              <w:left w:val="nil"/>
              <w:bottom w:val="nil"/>
              <w:right w:val="nil"/>
            </w:tcBorders>
          </w:tcPr>
          <w:p w14:paraId="1248ECAF" w14:textId="77777777" w:rsidR="00C00BA5" w:rsidRPr="00B65E21" w:rsidRDefault="00C00BA5" w:rsidP="00C00BA5"/>
        </w:tc>
      </w:tr>
      <w:tr w:rsidR="00C00BA5" w:rsidRPr="00B65E21" w14:paraId="129A698F" w14:textId="77777777" w:rsidTr="00C00BA5">
        <w:trPr>
          <w:trHeight w:val="240"/>
          <w:jc w:val="center"/>
        </w:trPr>
        <w:tc>
          <w:tcPr>
            <w:tcW w:w="4876" w:type="dxa"/>
            <w:tcBorders>
              <w:top w:val="nil"/>
              <w:left w:val="nil"/>
              <w:bottom w:val="nil"/>
              <w:right w:val="nil"/>
            </w:tcBorders>
          </w:tcPr>
          <w:p w14:paraId="0476AE0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7FFFD04" w14:textId="77777777" w:rsidR="00C00BA5" w:rsidRPr="00B65E21" w:rsidRDefault="00C00BA5" w:rsidP="00C00BA5">
            <w:pPr>
              <w:pStyle w:val="AmColumnHeading"/>
            </w:pPr>
            <w:r w:rsidRPr="00B65E21">
              <w:t>Pakeitimas</w:t>
            </w:r>
          </w:p>
        </w:tc>
      </w:tr>
      <w:tr w:rsidR="00C00BA5" w:rsidRPr="00B65E21" w14:paraId="28E014F5" w14:textId="77777777" w:rsidTr="00C00BA5">
        <w:trPr>
          <w:jc w:val="center"/>
        </w:trPr>
        <w:tc>
          <w:tcPr>
            <w:tcW w:w="4876" w:type="dxa"/>
            <w:tcBorders>
              <w:top w:val="nil"/>
              <w:left w:val="nil"/>
              <w:bottom w:val="nil"/>
              <w:right w:val="nil"/>
            </w:tcBorders>
          </w:tcPr>
          <w:p w14:paraId="48D04407" w14:textId="77777777" w:rsidR="00C00BA5" w:rsidRPr="00B65E21" w:rsidRDefault="00C00BA5" w:rsidP="00C00BA5">
            <w:pPr>
              <w:pStyle w:val="Normal6a"/>
            </w:pPr>
          </w:p>
        </w:tc>
        <w:tc>
          <w:tcPr>
            <w:tcW w:w="4876" w:type="dxa"/>
            <w:tcBorders>
              <w:top w:val="nil"/>
              <w:left w:val="nil"/>
              <w:bottom w:val="nil"/>
              <w:right w:val="nil"/>
            </w:tcBorders>
          </w:tcPr>
          <w:p w14:paraId="78CE9968" w14:textId="77777777" w:rsidR="00C00BA5" w:rsidRPr="00B65E21" w:rsidRDefault="00C00BA5" w:rsidP="00C00BA5">
            <w:pPr>
              <w:pStyle w:val="Normal6a"/>
            </w:pPr>
            <w:r w:rsidRPr="00B65E21">
              <w:rPr>
                <w:b/>
                <w:i/>
              </w:rPr>
              <w:t>3a.</w:t>
            </w:r>
            <w:r w:rsidRPr="00B65E21">
              <w:tab/>
            </w:r>
            <w:r w:rsidRPr="00B65E21">
              <w:rPr>
                <w:b/>
                <w:i/>
              </w:rPr>
              <w:t xml:space="preserve">Valstybės narės imasi priemonių, siekdamos užtikrinti nuolatinį grynųjų pinigų priėmimo taškų buvimą, be kita ko, nustatydamos reikalavimus svarbiausių </w:t>
            </w:r>
            <w:r w:rsidRPr="00B65E21">
              <w:rPr>
                <w:b/>
                <w:i/>
              </w:rPr>
              <w:lastRenderedPageBreak/>
              <w:t>paslaugų teikėjams arba viešosioms įstaigoms priimti grynuosius eurus.</w:t>
            </w:r>
          </w:p>
        </w:tc>
      </w:tr>
    </w:tbl>
    <w:p w14:paraId="3790BD51"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6BB9CC0" w14:textId="77777777" w:rsidR="00C00BA5" w:rsidRPr="00B65E21" w:rsidRDefault="00C00BA5" w:rsidP="00C00BA5">
      <w:r w:rsidRPr="00B65E21">
        <w:rPr>
          <w:rStyle w:val="HideTWBExt"/>
        </w:rPr>
        <w:t>&lt;/Amend&gt;</w:t>
      </w:r>
    </w:p>
    <w:p w14:paraId="267940CD"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127</w:t>
      </w:r>
      <w:r w:rsidRPr="00B65E21">
        <w:rPr>
          <w:rStyle w:val="HideTWBExt"/>
          <w:b w:val="0"/>
        </w:rPr>
        <w:t>&lt;/NumAm&gt;</w:t>
      </w:r>
    </w:p>
    <w:p w14:paraId="14B7C427" w14:textId="77777777" w:rsidR="00C00BA5" w:rsidRPr="00B65E21" w:rsidRDefault="00C00BA5" w:rsidP="00C00BA5">
      <w:pPr>
        <w:pStyle w:val="NormalBold"/>
      </w:pPr>
      <w:r w:rsidRPr="00B65E21">
        <w:rPr>
          <w:rStyle w:val="HideTWBExt"/>
          <w:b w:val="0"/>
        </w:rPr>
        <w:t>&lt;RepeatBlock-By&gt;&lt;Members&gt;</w:t>
      </w:r>
      <w:r w:rsidRPr="00B65E21">
        <w:t>Stephen Nikola Bartulica, Diego Solier, Nora Junco García, Marlena Maląg, Geadis Geadi</w:t>
      </w:r>
      <w:r w:rsidRPr="00B65E21">
        <w:rPr>
          <w:rStyle w:val="HideTWBExt"/>
          <w:b w:val="0"/>
        </w:rPr>
        <w:t>&lt;/Members&gt;</w:t>
      </w:r>
    </w:p>
    <w:p w14:paraId="68ECD12D" w14:textId="77777777" w:rsidR="00C00BA5" w:rsidRPr="00B65E21" w:rsidRDefault="00C00BA5" w:rsidP="00C00BA5">
      <w:pPr>
        <w:pStyle w:val="NormalBold"/>
      </w:pPr>
      <w:r w:rsidRPr="00B65E21">
        <w:rPr>
          <w:rStyle w:val="HideTWBExt"/>
          <w:b w:val="0"/>
        </w:rPr>
        <w:t>&lt;/RepeatBlock-By&gt;</w:t>
      </w:r>
    </w:p>
    <w:p w14:paraId="6021905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2ABA0D8" w14:textId="77777777" w:rsidR="00C00BA5" w:rsidRPr="00B65E21" w:rsidRDefault="00C00BA5" w:rsidP="00C00BA5">
      <w:pPr>
        <w:pStyle w:val="NormalBold"/>
      </w:pPr>
      <w:r w:rsidRPr="00B65E21">
        <w:rPr>
          <w:rStyle w:val="HideTWBExt"/>
          <w:b w:val="0"/>
        </w:rPr>
        <w:t>&lt;Article&gt;</w:t>
      </w:r>
      <w:r w:rsidRPr="00B65E21">
        <w:t>7 straipsnio 3 b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8DD03C0" w14:textId="77777777" w:rsidTr="00C00BA5">
        <w:trPr>
          <w:trHeight w:hRule="exact" w:val="240"/>
          <w:jc w:val="center"/>
        </w:trPr>
        <w:tc>
          <w:tcPr>
            <w:tcW w:w="9752" w:type="dxa"/>
            <w:gridSpan w:val="2"/>
            <w:tcBorders>
              <w:top w:val="nil"/>
              <w:left w:val="nil"/>
              <w:bottom w:val="nil"/>
              <w:right w:val="nil"/>
            </w:tcBorders>
          </w:tcPr>
          <w:p w14:paraId="0D463146" w14:textId="77777777" w:rsidR="00C00BA5" w:rsidRPr="00B65E21" w:rsidRDefault="00C00BA5" w:rsidP="00C00BA5"/>
        </w:tc>
      </w:tr>
      <w:tr w:rsidR="00C00BA5" w:rsidRPr="00B65E21" w14:paraId="10FAFC32" w14:textId="77777777" w:rsidTr="00C00BA5">
        <w:trPr>
          <w:trHeight w:val="240"/>
          <w:jc w:val="center"/>
        </w:trPr>
        <w:tc>
          <w:tcPr>
            <w:tcW w:w="4876" w:type="dxa"/>
            <w:tcBorders>
              <w:top w:val="nil"/>
              <w:left w:val="nil"/>
              <w:bottom w:val="nil"/>
              <w:right w:val="nil"/>
            </w:tcBorders>
          </w:tcPr>
          <w:p w14:paraId="31E5CBD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7CA8FC9" w14:textId="77777777" w:rsidR="00C00BA5" w:rsidRPr="00B65E21" w:rsidRDefault="00C00BA5" w:rsidP="00C00BA5">
            <w:pPr>
              <w:pStyle w:val="AmColumnHeading"/>
            </w:pPr>
            <w:r w:rsidRPr="00B65E21">
              <w:t>Pakeitimas</w:t>
            </w:r>
          </w:p>
        </w:tc>
      </w:tr>
      <w:tr w:rsidR="00C00BA5" w:rsidRPr="00B65E21" w14:paraId="38A8031A" w14:textId="77777777" w:rsidTr="00C00BA5">
        <w:trPr>
          <w:jc w:val="center"/>
        </w:trPr>
        <w:tc>
          <w:tcPr>
            <w:tcW w:w="4876" w:type="dxa"/>
            <w:tcBorders>
              <w:top w:val="nil"/>
              <w:left w:val="nil"/>
              <w:bottom w:val="nil"/>
              <w:right w:val="nil"/>
            </w:tcBorders>
          </w:tcPr>
          <w:p w14:paraId="07A9CC68" w14:textId="77777777" w:rsidR="00C00BA5" w:rsidRPr="00B65E21" w:rsidRDefault="00C00BA5" w:rsidP="00C00BA5">
            <w:pPr>
              <w:pStyle w:val="Normal6a"/>
            </w:pPr>
          </w:p>
        </w:tc>
        <w:tc>
          <w:tcPr>
            <w:tcW w:w="4876" w:type="dxa"/>
            <w:tcBorders>
              <w:top w:val="nil"/>
              <w:left w:val="nil"/>
              <w:bottom w:val="nil"/>
              <w:right w:val="nil"/>
            </w:tcBorders>
          </w:tcPr>
          <w:p w14:paraId="181354C7" w14:textId="77777777" w:rsidR="00C00BA5" w:rsidRPr="00B65E21" w:rsidRDefault="00C00BA5" w:rsidP="00C00BA5">
            <w:pPr>
              <w:pStyle w:val="Normal6a"/>
            </w:pPr>
            <w:r w:rsidRPr="00B65E21">
              <w:rPr>
                <w:b/>
                <w:i/>
              </w:rPr>
              <w:t>3b.</w:t>
            </w:r>
            <w:r w:rsidRPr="00B65E21">
              <w:tab/>
            </w:r>
            <w:r w:rsidRPr="00B65E21">
              <w:rPr>
                <w:b/>
                <w:i/>
              </w:rPr>
              <w:t>Siekdamos užtikrinti visuotinį priėmimą, valstybės narės gali nustatyti fiskalines paskatas, pvz., mokesčių atskaitymus arba dotacijas, įmonėms, kurios išlaiko grynųjų pinigų priėmimo infrastruktūrą, jeigu šiomis priemonėmis neiškraipoma vidaus rinka ir apie jas pranešama Komisijai pagal SESV 108 straipsnį.</w:t>
            </w:r>
          </w:p>
        </w:tc>
      </w:tr>
    </w:tbl>
    <w:p w14:paraId="208BC7C0"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D7AD948"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5CEE7266" w14:textId="77777777" w:rsidR="00C00BA5" w:rsidRPr="00B65E21" w:rsidRDefault="00C00BA5" w:rsidP="00C00BA5">
      <w:pPr>
        <w:pStyle w:val="AmJustText"/>
      </w:pPr>
      <w:r w:rsidRPr="00B65E21">
        <w:t>Šiuo pakeitimu valstybėms narėms sudaromos sąlygos siūlyti savanoriškas fiskalines paskatas grynuosius pinigus priimančioms įmonėms, skatinančioms platų grynųjų pinigų priėmimą laikantis subsidiarumo principo ir paisant vidaus rinkos taisyklių (pranešimas pagal SESV 108 straipsnį). Juo kovojama su vienašališka grynųjų pinigų atsisakymo politika, kuri kenkia vartotojų pasirinkimui ir privatumui.</w:t>
      </w:r>
    </w:p>
    <w:p w14:paraId="42A7ABB0" w14:textId="77777777" w:rsidR="00C00BA5" w:rsidRPr="00B65E21" w:rsidRDefault="00C00BA5" w:rsidP="00C00BA5">
      <w:r w:rsidRPr="00B65E21">
        <w:rPr>
          <w:rStyle w:val="HideTWBExt"/>
        </w:rPr>
        <w:t>&lt;/Amend&gt;</w:t>
      </w:r>
    </w:p>
    <w:p w14:paraId="357269B6"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128</w:t>
      </w:r>
      <w:r w:rsidRPr="00B65E21">
        <w:rPr>
          <w:rStyle w:val="HideTWBExt"/>
          <w:b w:val="0"/>
        </w:rPr>
        <w:t>&lt;/NumAm&gt;</w:t>
      </w:r>
    </w:p>
    <w:p w14:paraId="014E3EBE"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31C9A769" w14:textId="77777777" w:rsidR="00C00BA5" w:rsidRPr="00B65E21" w:rsidRDefault="00C00BA5" w:rsidP="00C00BA5">
      <w:pPr>
        <w:pStyle w:val="NormalBold"/>
      </w:pPr>
      <w:r w:rsidRPr="00B65E21">
        <w:rPr>
          <w:rStyle w:val="HideTWBExt"/>
          <w:b w:val="0"/>
        </w:rPr>
        <w:t>&lt;/RepeatBlock-By&gt;</w:t>
      </w:r>
    </w:p>
    <w:p w14:paraId="20283D51"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2C5070F" w14:textId="77777777" w:rsidR="00C00BA5" w:rsidRPr="00B65E21" w:rsidRDefault="00C00BA5" w:rsidP="00C00BA5">
      <w:pPr>
        <w:pStyle w:val="NormalBold"/>
      </w:pPr>
      <w:r w:rsidRPr="00B65E21">
        <w:rPr>
          <w:rStyle w:val="HideTWBExt"/>
          <w:b w:val="0"/>
        </w:rPr>
        <w:t>&lt;Article&gt;</w:t>
      </w:r>
      <w:r w:rsidRPr="00B65E21">
        <w:t>7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70C84C4" w14:textId="77777777" w:rsidTr="00C00BA5">
        <w:trPr>
          <w:trHeight w:hRule="exact" w:val="240"/>
          <w:jc w:val="center"/>
        </w:trPr>
        <w:tc>
          <w:tcPr>
            <w:tcW w:w="9752" w:type="dxa"/>
            <w:gridSpan w:val="2"/>
            <w:tcBorders>
              <w:top w:val="nil"/>
              <w:left w:val="nil"/>
              <w:bottom w:val="nil"/>
              <w:right w:val="nil"/>
            </w:tcBorders>
          </w:tcPr>
          <w:p w14:paraId="1BAC963E" w14:textId="77777777" w:rsidR="00C00BA5" w:rsidRPr="00B65E21" w:rsidRDefault="00C00BA5" w:rsidP="00C00BA5"/>
        </w:tc>
      </w:tr>
      <w:tr w:rsidR="00C00BA5" w:rsidRPr="00B65E21" w14:paraId="302C4F53" w14:textId="77777777" w:rsidTr="00C00BA5">
        <w:trPr>
          <w:trHeight w:val="240"/>
          <w:jc w:val="center"/>
        </w:trPr>
        <w:tc>
          <w:tcPr>
            <w:tcW w:w="4876" w:type="dxa"/>
            <w:tcBorders>
              <w:top w:val="nil"/>
              <w:left w:val="nil"/>
              <w:bottom w:val="nil"/>
              <w:right w:val="nil"/>
            </w:tcBorders>
          </w:tcPr>
          <w:p w14:paraId="464E2E8A"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05C4E15" w14:textId="77777777" w:rsidR="00C00BA5" w:rsidRPr="00B65E21" w:rsidRDefault="00C00BA5" w:rsidP="00C00BA5">
            <w:pPr>
              <w:pStyle w:val="AmColumnHeading"/>
            </w:pPr>
            <w:r w:rsidRPr="00B65E21">
              <w:t>Pakeitimas</w:t>
            </w:r>
          </w:p>
        </w:tc>
      </w:tr>
      <w:tr w:rsidR="00C00BA5" w:rsidRPr="00B65E21" w14:paraId="6D46F651" w14:textId="77777777" w:rsidTr="00C00BA5">
        <w:trPr>
          <w:jc w:val="center"/>
        </w:trPr>
        <w:tc>
          <w:tcPr>
            <w:tcW w:w="4876" w:type="dxa"/>
            <w:tcBorders>
              <w:top w:val="nil"/>
              <w:left w:val="nil"/>
              <w:bottom w:val="nil"/>
              <w:right w:val="nil"/>
            </w:tcBorders>
          </w:tcPr>
          <w:p w14:paraId="2EEBF8DF" w14:textId="77777777" w:rsidR="00C00BA5" w:rsidRPr="00B65E21" w:rsidRDefault="00C00BA5" w:rsidP="00C00BA5">
            <w:pPr>
              <w:pStyle w:val="Normal6a"/>
            </w:pPr>
          </w:p>
        </w:tc>
        <w:tc>
          <w:tcPr>
            <w:tcW w:w="4876" w:type="dxa"/>
            <w:tcBorders>
              <w:top w:val="nil"/>
              <w:left w:val="nil"/>
              <w:bottom w:val="nil"/>
              <w:right w:val="nil"/>
            </w:tcBorders>
          </w:tcPr>
          <w:p w14:paraId="2DB7550F" w14:textId="77777777" w:rsidR="00C00BA5" w:rsidRPr="00B65E21" w:rsidRDefault="00C00BA5" w:rsidP="00C00BA5">
            <w:pPr>
              <w:pStyle w:val="Normal6a"/>
              <w:jc w:val="center"/>
            </w:pPr>
            <w:r w:rsidRPr="00B65E21">
              <w:rPr>
                <w:b/>
                <w:i/>
              </w:rPr>
              <w:t>7a straipsnis</w:t>
            </w:r>
            <w:r w:rsidRPr="00B65E21">
              <w:tab/>
            </w:r>
          </w:p>
        </w:tc>
      </w:tr>
      <w:tr w:rsidR="00C00BA5" w:rsidRPr="00B65E21" w14:paraId="004E342C" w14:textId="77777777" w:rsidTr="00C00BA5">
        <w:trPr>
          <w:jc w:val="center"/>
        </w:trPr>
        <w:tc>
          <w:tcPr>
            <w:tcW w:w="4876" w:type="dxa"/>
            <w:tcBorders>
              <w:top w:val="nil"/>
              <w:left w:val="nil"/>
              <w:bottom w:val="nil"/>
              <w:right w:val="nil"/>
            </w:tcBorders>
          </w:tcPr>
          <w:p w14:paraId="56646168" w14:textId="77777777" w:rsidR="00C00BA5" w:rsidRPr="00B65E21" w:rsidRDefault="00C00BA5" w:rsidP="00C00BA5">
            <w:pPr>
              <w:pStyle w:val="Normal6a"/>
            </w:pPr>
          </w:p>
        </w:tc>
        <w:tc>
          <w:tcPr>
            <w:tcW w:w="4876" w:type="dxa"/>
            <w:tcBorders>
              <w:top w:val="nil"/>
              <w:left w:val="nil"/>
              <w:bottom w:val="nil"/>
              <w:right w:val="nil"/>
            </w:tcBorders>
          </w:tcPr>
          <w:p w14:paraId="63F9C6D8" w14:textId="77777777" w:rsidR="00C00BA5" w:rsidRPr="00B65E21" w:rsidRDefault="00C00BA5" w:rsidP="00C00BA5">
            <w:pPr>
              <w:pStyle w:val="Normal6a"/>
              <w:jc w:val="center"/>
            </w:pPr>
            <w:r w:rsidRPr="00B65E21">
              <w:rPr>
                <w:b/>
                <w:i/>
              </w:rPr>
              <w:t>Integruotos automatinės prekybos sistemos</w:t>
            </w:r>
          </w:p>
        </w:tc>
      </w:tr>
      <w:tr w:rsidR="00C00BA5" w:rsidRPr="00B65E21" w14:paraId="0EE4B70B" w14:textId="77777777" w:rsidTr="00C00BA5">
        <w:trPr>
          <w:jc w:val="center"/>
        </w:trPr>
        <w:tc>
          <w:tcPr>
            <w:tcW w:w="4876" w:type="dxa"/>
            <w:tcBorders>
              <w:top w:val="nil"/>
              <w:left w:val="nil"/>
              <w:bottom w:val="nil"/>
              <w:right w:val="nil"/>
            </w:tcBorders>
          </w:tcPr>
          <w:p w14:paraId="53343E72" w14:textId="77777777" w:rsidR="00C00BA5" w:rsidRPr="00B65E21" w:rsidRDefault="00C00BA5" w:rsidP="00C00BA5">
            <w:pPr>
              <w:pStyle w:val="Normal6a"/>
            </w:pPr>
          </w:p>
        </w:tc>
        <w:tc>
          <w:tcPr>
            <w:tcW w:w="4876" w:type="dxa"/>
            <w:tcBorders>
              <w:top w:val="nil"/>
              <w:left w:val="nil"/>
              <w:bottom w:val="nil"/>
              <w:right w:val="nil"/>
            </w:tcBorders>
          </w:tcPr>
          <w:p w14:paraId="164C79AE" w14:textId="77777777" w:rsidR="00C00BA5" w:rsidRPr="00B65E21" w:rsidRDefault="00C00BA5" w:rsidP="00C00BA5">
            <w:pPr>
              <w:pStyle w:val="Normal6a"/>
            </w:pPr>
            <w:r w:rsidRPr="00B65E21">
              <w:rPr>
                <w:b/>
                <w:i/>
              </w:rPr>
              <w:t>1. Dėl mechaninių ir saugumo apribojimų, būdingų automatizuotiems prekes išduodantiems aparatams, integruotoms automatinėms prekybos sistemoms, kurios veikia automatinėse prekybos vietose, gali būti netaikomi teisėtos atsiskaitymo priemonės priėmimo reikalavimai.</w:t>
            </w:r>
          </w:p>
        </w:tc>
      </w:tr>
      <w:tr w:rsidR="00C00BA5" w:rsidRPr="00B65E21" w14:paraId="78DAF98A" w14:textId="77777777" w:rsidTr="00C00BA5">
        <w:trPr>
          <w:jc w:val="center"/>
        </w:trPr>
        <w:tc>
          <w:tcPr>
            <w:tcW w:w="4876" w:type="dxa"/>
            <w:tcBorders>
              <w:top w:val="nil"/>
              <w:left w:val="nil"/>
              <w:bottom w:val="nil"/>
              <w:right w:val="nil"/>
            </w:tcBorders>
          </w:tcPr>
          <w:p w14:paraId="774EE8A0" w14:textId="77777777" w:rsidR="00C00BA5" w:rsidRPr="00B65E21" w:rsidRDefault="00C00BA5" w:rsidP="00C00BA5">
            <w:pPr>
              <w:pStyle w:val="Normal6a"/>
            </w:pPr>
          </w:p>
        </w:tc>
        <w:tc>
          <w:tcPr>
            <w:tcW w:w="4876" w:type="dxa"/>
            <w:tcBorders>
              <w:top w:val="nil"/>
              <w:left w:val="nil"/>
              <w:bottom w:val="nil"/>
              <w:right w:val="nil"/>
            </w:tcBorders>
          </w:tcPr>
          <w:p w14:paraId="293F34D8" w14:textId="77777777" w:rsidR="00C00BA5" w:rsidRPr="00B65E21" w:rsidRDefault="00C00BA5" w:rsidP="00C00BA5">
            <w:pPr>
              <w:pStyle w:val="Normal6a"/>
            </w:pPr>
            <w:r w:rsidRPr="00B65E21">
              <w:rPr>
                <w:b/>
                <w:i/>
              </w:rPr>
              <w:t>2. Integruota automatinė prekybos sistema – automatizuotas mažmeninės prekybos prietaisas, kuriame:</w:t>
            </w:r>
          </w:p>
        </w:tc>
      </w:tr>
      <w:tr w:rsidR="00C00BA5" w:rsidRPr="00B65E21" w14:paraId="6F63E2CC" w14:textId="77777777" w:rsidTr="00C00BA5">
        <w:trPr>
          <w:jc w:val="center"/>
        </w:trPr>
        <w:tc>
          <w:tcPr>
            <w:tcW w:w="4876" w:type="dxa"/>
            <w:tcBorders>
              <w:top w:val="nil"/>
              <w:left w:val="nil"/>
              <w:bottom w:val="nil"/>
              <w:right w:val="nil"/>
            </w:tcBorders>
          </w:tcPr>
          <w:p w14:paraId="03A41062" w14:textId="77777777" w:rsidR="00C00BA5" w:rsidRPr="00B65E21" w:rsidRDefault="00C00BA5" w:rsidP="00C00BA5">
            <w:pPr>
              <w:pStyle w:val="Normal6a"/>
            </w:pPr>
          </w:p>
        </w:tc>
        <w:tc>
          <w:tcPr>
            <w:tcW w:w="4876" w:type="dxa"/>
            <w:tcBorders>
              <w:top w:val="nil"/>
              <w:left w:val="nil"/>
              <w:bottom w:val="nil"/>
              <w:right w:val="nil"/>
            </w:tcBorders>
          </w:tcPr>
          <w:p w14:paraId="48152CC8" w14:textId="77777777" w:rsidR="00C00BA5" w:rsidRPr="00B65E21" w:rsidRDefault="00C00BA5" w:rsidP="00C00BA5">
            <w:pPr>
              <w:pStyle w:val="Normal6a"/>
            </w:pPr>
            <w:r w:rsidRPr="00B65E21">
              <w:rPr>
                <w:b/>
                <w:i/>
              </w:rPr>
              <w:t>a) parduodamos prekės yra fiziškai įdėtos į mokėjimus priimantį aparatą arba yra tų aparatų sudedamoji dalis;</w:t>
            </w:r>
          </w:p>
        </w:tc>
      </w:tr>
      <w:tr w:rsidR="00C00BA5" w:rsidRPr="00B65E21" w14:paraId="20EC42E7" w14:textId="77777777" w:rsidTr="00C00BA5">
        <w:trPr>
          <w:jc w:val="center"/>
        </w:trPr>
        <w:tc>
          <w:tcPr>
            <w:tcW w:w="4876" w:type="dxa"/>
            <w:tcBorders>
              <w:top w:val="nil"/>
              <w:left w:val="nil"/>
              <w:bottom w:val="nil"/>
              <w:right w:val="nil"/>
            </w:tcBorders>
          </w:tcPr>
          <w:p w14:paraId="6600ACC2" w14:textId="77777777" w:rsidR="00C00BA5" w:rsidRPr="00B65E21" w:rsidRDefault="00C00BA5" w:rsidP="00C00BA5">
            <w:pPr>
              <w:pStyle w:val="Normal6a"/>
            </w:pPr>
          </w:p>
        </w:tc>
        <w:tc>
          <w:tcPr>
            <w:tcW w:w="4876" w:type="dxa"/>
            <w:tcBorders>
              <w:top w:val="nil"/>
              <w:left w:val="nil"/>
              <w:bottom w:val="nil"/>
              <w:right w:val="nil"/>
            </w:tcBorders>
          </w:tcPr>
          <w:p w14:paraId="42F08A09" w14:textId="77777777" w:rsidR="00C00BA5" w:rsidRPr="00B65E21" w:rsidRDefault="00C00BA5" w:rsidP="00C00BA5">
            <w:pPr>
              <w:pStyle w:val="Normal6a"/>
            </w:pPr>
            <w:r w:rsidRPr="00B65E21">
              <w:rPr>
                <w:b/>
                <w:i/>
              </w:rPr>
              <w:t>b) prietaisas automatiškai išduoda, išmeta arba leidžia paimti prekes, sėkmingai atlikus mokėjimą;</w:t>
            </w:r>
          </w:p>
        </w:tc>
      </w:tr>
      <w:tr w:rsidR="00C00BA5" w:rsidRPr="00B65E21" w14:paraId="71ECA3DF" w14:textId="77777777" w:rsidTr="00C00BA5">
        <w:trPr>
          <w:jc w:val="center"/>
        </w:trPr>
        <w:tc>
          <w:tcPr>
            <w:tcW w:w="4876" w:type="dxa"/>
            <w:tcBorders>
              <w:top w:val="nil"/>
              <w:left w:val="nil"/>
              <w:bottom w:val="nil"/>
              <w:right w:val="nil"/>
            </w:tcBorders>
          </w:tcPr>
          <w:p w14:paraId="22CF6446" w14:textId="77777777" w:rsidR="00C00BA5" w:rsidRPr="00B65E21" w:rsidRDefault="00C00BA5" w:rsidP="00C00BA5">
            <w:pPr>
              <w:pStyle w:val="Normal6a"/>
            </w:pPr>
          </w:p>
        </w:tc>
        <w:tc>
          <w:tcPr>
            <w:tcW w:w="4876" w:type="dxa"/>
            <w:tcBorders>
              <w:top w:val="nil"/>
              <w:left w:val="nil"/>
              <w:bottom w:val="nil"/>
              <w:right w:val="nil"/>
            </w:tcBorders>
          </w:tcPr>
          <w:p w14:paraId="0946886E" w14:textId="77777777" w:rsidR="00C00BA5" w:rsidRPr="00B65E21" w:rsidRDefault="00C00BA5" w:rsidP="00C00BA5">
            <w:pPr>
              <w:pStyle w:val="Normal6a"/>
            </w:pPr>
            <w:r w:rsidRPr="00B65E21">
              <w:rPr>
                <w:b/>
                <w:i/>
              </w:rPr>
              <w:t>c) gaminiai į prietaisą įdedami iš anksto;</w:t>
            </w:r>
          </w:p>
        </w:tc>
      </w:tr>
      <w:tr w:rsidR="00C00BA5" w:rsidRPr="00B65E21" w14:paraId="1AE7B273" w14:textId="77777777" w:rsidTr="00C00BA5">
        <w:trPr>
          <w:jc w:val="center"/>
        </w:trPr>
        <w:tc>
          <w:tcPr>
            <w:tcW w:w="4876" w:type="dxa"/>
            <w:tcBorders>
              <w:top w:val="nil"/>
              <w:left w:val="nil"/>
              <w:bottom w:val="nil"/>
              <w:right w:val="nil"/>
            </w:tcBorders>
          </w:tcPr>
          <w:p w14:paraId="1E579FE5" w14:textId="77777777" w:rsidR="00C00BA5" w:rsidRPr="00B65E21" w:rsidRDefault="00C00BA5" w:rsidP="00C00BA5">
            <w:pPr>
              <w:pStyle w:val="Normal6a"/>
            </w:pPr>
          </w:p>
        </w:tc>
        <w:tc>
          <w:tcPr>
            <w:tcW w:w="4876" w:type="dxa"/>
            <w:tcBorders>
              <w:top w:val="nil"/>
              <w:left w:val="nil"/>
              <w:bottom w:val="nil"/>
              <w:right w:val="nil"/>
            </w:tcBorders>
          </w:tcPr>
          <w:p w14:paraId="229DCDAA" w14:textId="77777777" w:rsidR="00C00BA5" w:rsidRPr="00B65E21" w:rsidRDefault="00C00BA5" w:rsidP="00C00BA5">
            <w:pPr>
              <w:pStyle w:val="Normal6a"/>
            </w:pPr>
            <w:r w:rsidRPr="00B65E21">
              <w:rPr>
                <w:b/>
                <w:i/>
              </w:rPr>
              <w:t>d) sandorio metu prietaisas veikia be žmogaus įsikišimo.</w:t>
            </w:r>
          </w:p>
        </w:tc>
      </w:tr>
      <w:tr w:rsidR="00C00BA5" w:rsidRPr="00B65E21" w14:paraId="439D6BD3" w14:textId="77777777" w:rsidTr="00C00BA5">
        <w:trPr>
          <w:jc w:val="center"/>
        </w:trPr>
        <w:tc>
          <w:tcPr>
            <w:tcW w:w="4876" w:type="dxa"/>
            <w:tcBorders>
              <w:top w:val="nil"/>
              <w:left w:val="nil"/>
              <w:bottom w:val="nil"/>
              <w:right w:val="nil"/>
            </w:tcBorders>
          </w:tcPr>
          <w:p w14:paraId="45B5A863" w14:textId="77777777" w:rsidR="00C00BA5" w:rsidRPr="00B65E21" w:rsidRDefault="00C00BA5" w:rsidP="00C00BA5">
            <w:pPr>
              <w:pStyle w:val="Normal6a"/>
            </w:pPr>
          </w:p>
        </w:tc>
        <w:tc>
          <w:tcPr>
            <w:tcW w:w="4876" w:type="dxa"/>
            <w:tcBorders>
              <w:top w:val="nil"/>
              <w:left w:val="nil"/>
              <w:bottom w:val="nil"/>
              <w:right w:val="nil"/>
            </w:tcBorders>
          </w:tcPr>
          <w:p w14:paraId="6509CA29" w14:textId="77777777" w:rsidR="00C00BA5" w:rsidRPr="00B65E21" w:rsidRDefault="00C00BA5" w:rsidP="00C00BA5">
            <w:pPr>
              <w:pStyle w:val="Normal6a"/>
            </w:pPr>
            <w:r w:rsidRPr="00B65E21">
              <w:rPr>
                <w:b/>
                <w:i/>
              </w:rPr>
              <w:t>3. Ankstesnėje dalyje nurodyta apibrėžtis neapima:</w:t>
            </w:r>
          </w:p>
        </w:tc>
      </w:tr>
      <w:tr w:rsidR="00C00BA5" w:rsidRPr="00B65E21" w14:paraId="0EE55D49" w14:textId="77777777" w:rsidTr="00C00BA5">
        <w:trPr>
          <w:jc w:val="center"/>
        </w:trPr>
        <w:tc>
          <w:tcPr>
            <w:tcW w:w="4876" w:type="dxa"/>
            <w:tcBorders>
              <w:top w:val="nil"/>
              <w:left w:val="nil"/>
              <w:bottom w:val="nil"/>
              <w:right w:val="nil"/>
            </w:tcBorders>
          </w:tcPr>
          <w:p w14:paraId="093E4AD5" w14:textId="77777777" w:rsidR="00C00BA5" w:rsidRPr="00B65E21" w:rsidRDefault="00C00BA5" w:rsidP="00C00BA5">
            <w:pPr>
              <w:pStyle w:val="Normal6a"/>
            </w:pPr>
          </w:p>
        </w:tc>
        <w:tc>
          <w:tcPr>
            <w:tcW w:w="4876" w:type="dxa"/>
            <w:tcBorders>
              <w:top w:val="nil"/>
              <w:left w:val="nil"/>
              <w:bottom w:val="nil"/>
              <w:right w:val="nil"/>
            </w:tcBorders>
          </w:tcPr>
          <w:p w14:paraId="35C9844D" w14:textId="77777777" w:rsidR="00C00BA5" w:rsidRPr="00B65E21" w:rsidRDefault="00C00BA5" w:rsidP="00C00BA5">
            <w:pPr>
              <w:pStyle w:val="Normal6a"/>
            </w:pPr>
            <w:r w:rsidRPr="00B65E21">
              <w:rPr>
                <w:b/>
                <w:i/>
              </w:rPr>
              <w:t>a) savarankiško atsiskaitymo sistemų bet kurioje automatinės mažmeninės prekybos vietoje arba prekybos vietoje, nebent galima naudotis atsiskaitymo grynaisiais pinigais funkcija;</w:t>
            </w:r>
          </w:p>
        </w:tc>
      </w:tr>
      <w:tr w:rsidR="00C00BA5" w:rsidRPr="00B65E21" w14:paraId="5E755177" w14:textId="77777777" w:rsidTr="00C00BA5">
        <w:trPr>
          <w:jc w:val="center"/>
        </w:trPr>
        <w:tc>
          <w:tcPr>
            <w:tcW w:w="4876" w:type="dxa"/>
            <w:tcBorders>
              <w:top w:val="nil"/>
              <w:left w:val="nil"/>
              <w:bottom w:val="nil"/>
              <w:right w:val="nil"/>
            </w:tcBorders>
          </w:tcPr>
          <w:p w14:paraId="10386ECC" w14:textId="77777777" w:rsidR="00C00BA5" w:rsidRPr="00B65E21" w:rsidRDefault="00C00BA5" w:rsidP="00C00BA5">
            <w:pPr>
              <w:pStyle w:val="Normal6a"/>
            </w:pPr>
          </w:p>
        </w:tc>
        <w:tc>
          <w:tcPr>
            <w:tcW w:w="4876" w:type="dxa"/>
            <w:tcBorders>
              <w:top w:val="nil"/>
              <w:left w:val="nil"/>
              <w:bottom w:val="nil"/>
              <w:right w:val="nil"/>
            </w:tcBorders>
          </w:tcPr>
          <w:p w14:paraId="5FFF4134" w14:textId="77777777" w:rsidR="00C00BA5" w:rsidRPr="00B65E21" w:rsidRDefault="00C00BA5" w:rsidP="00C00BA5">
            <w:pPr>
              <w:pStyle w:val="Normal6a"/>
            </w:pPr>
            <w:r w:rsidRPr="00B65E21">
              <w:rPr>
                <w:b/>
                <w:i/>
              </w:rPr>
              <w:t>b) kioskams kurie išduoda tik bilietus, čekius arba skaitmeninius prieigos kodus;</w:t>
            </w:r>
          </w:p>
        </w:tc>
      </w:tr>
      <w:tr w:rsidR="00C00BA5" w:rsidRPr="00B65E21" w14:paraId="6F8C66D5" w14:textId="77777777" w:rsidTr="00C00BA5">
        <w:trPr>
          <w:jc w:val="center"/>
        </w:trPr>
        <w:tc>
          <w:tcPr>
            <w:tcW w:w="4876" w:type="dxa"/>
            <w:tcBorders>
              <w:top w:val="nil"/>
              <w:left w:val="nil"/>
              <w:bottom w:val="nil"/>
              <w:right w:val="nil"/>
            </w:tcBorders>
          </w:tcPr>
          <w:p w14:paraId="55C31972" w14:textId="77777777" w:rsidR="00C00BA5" w:rsidRPr="00B65E21" w:rsidRDefault="00C00BA5" w:rsidP="00C00BA5">
            <w:pPr>
              <w:pStyle w:val="Normal6a"/>
            </w:pPr>
          </w:p>
        </w:tc>
        <w:tc>
          <w:tcPr>
            <w:tcW w:w="4876" w:type="dxa"/>
            <w:tcBorders>
              <w:top w:val="nil"/>
              <w:left w:val="nil"/>
              <w:bottom w:val="nil"/>
              <w:right w:val="nil"/>
            </w:tcBorders>
          </w:tcPr>
          <w:p w14:paraId="38B414BD" w14:textId="77777777" w:rsidR="00C00BA5" w:rsidRPr="00B65E21" w:rsidRDefault="00C00BA5" w:rsidP="00C00BA5">
            <w:pPr>
              <w:pStyle w:val="Normal6a"/>
            </w:pPr>
            <w:r w:rsidRPr="00B65E21">
              <w:rPr>
                <w:b/>
                <w:i/>
              </w:rPr>
              <w:t>c) degalų automatams arba mokėjimo už komunalines paslaugas terminalams;</w:t>
            </w:r>
          </w:p>
        </w:tc>
      </w:tr>
      <w:tr w:rsidR="00C00BA5" w:rsidRPr="00B65E21" w14:paraId="4BDDE3E3" w14:textId="77777777" w:rsidTr="00C00BA5">
        <w:trPr>
          <w:jc w:val="center"/>
        </w:trPr>
        <w:tc>
          <w:tcPr>
            <w:tcW w:w="4876" w:type="dxa"/>
            <w:tcBorders>
              <w:top w:val="nil"/>
              <w:left w:val="nil"/>
              <w:bottom w:val="nil"/>
              <w:right w:val="nil"/>
            </w:tcBorders>
          </w:tcPr>
          <w:p w14:paraId="7851E0DA" w14:textId="77777777" w:rsidR="00C00BA5" w:rsidRPr="00B65E21" w:rsidRDefault="00C00BA5" w:rsidP="00C00BA5">
            <w:pPr>
              <w:pStyle w:val="Normal6a"/>
            </w:pPr>
          </w:p>
        </w:tc>
        <w:tc>
          <w:tcPr>
            <w:tcW w:w="4876" w:type="dxa"/>
            <w:tcBorders>
              <w:top w:val="nil"/>
              <w:left w:val="nil"/>
              <w:bottom w:val="nil"/>
              <w:right w:val="nil"/>
            </w:tcBorders>
          </w:tcPr>
          <w:p w14:paraId="782C058D" w14:textId="77777777" w:rsidR="00C00BA5" w:rsidRPr="00B65E21" w:rsidRDefault="00C00BA5" w:rsidP="00C00BA5">
            <w:pPr>
              <w:pStyle w:val="Normal6a"/>
            </w:pPr>
            <w:r w:rsidRPr="00B65E21">
              <w:rPr>
                <w:b/>
                <w:i/>
              </w:rPr>
              <w:t>d) mokėjimo terminalams, esantiems mažmeninės prekybos vietose, kuriose kitu atveju dirbtų darbuotojai.“</w:t>
            </w:r>
          </w:p>
        </w:tc>
      </w:tr>
    </w:tbl>
    <w:p w14:paraId="1A7C6A70"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320BFE8A" w14:textId="77777777" w:rsidR="00C00BA5" w:rsidRPr="00B65E21" w:rsidRDefault="00C00BA5" w:rsidP="00C00BA5">
      <w:pPr>
        <w:rPr>
          <w:rStyle w:val="HideTWBExt"/>
        </w:rPr>
      </w:pPr>
      <w:r w:rsidRPr="00B65E21">
        <w:rPr>
          <w:rStyle w:val="HideTWBExt"/>
        </w:rPr>
        <w:t>&lt;/Amend&gt;</w:t>
      </w:r>
    </w:p>
    <w:p w14:paraId="1130C249"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129</w:t>
      </w:r>
      <w:r w:rsidRPr="00B65E21">
        <w:rPr>
          <w:rStyle w:val="HideTWBExt"/>
          <w:b w:val="0"/>
        </w:rPr>
        <w:t>&lt;/NumAm&gt;</w:t>
      </w:r>
    </w:p>
    <w:p w14:paraId="169A2F4E"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3415936F" w14:textId="77777777" w:rsidR="00C00BA5" w:rsidRPr="00B65E21" w:rsidRDefault="00C00BA5" w:rsidP="00C00BA5">
      <w:pPr>
        <w:pStyle w:val="NormalBold"/>
      </w:pPr>
      <w:r w:rsidRPr="00B65E21">
        <w:rPr>
          <w:rStyle w:val="HideTWBExt"/>
          <w:b w:val="0"/>
        </w:rPr>
        <w:t>&lt;/RepeatBlock-By&gt;</w:t>
      </w:r>
    </w:p>
    <w:p w14:paraId="3AC5E9D5"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5A8686B" w14:textId="77777777" w:rsidR="00C00BA5" w:rsidRPr="00B65E21" w:rsidRDefault="00C00BA5" w:rsidP="00C00BA5">
      <w:pPr>
        <w:pStyle w:val="NormalBold"/>
      </w:pPr>
      <w:r w:rsidRPr="00B65E21">
        <w:rPr>
          <w:rStyle w:val="HideTWBExt"/>
          <w:b w:val="0"/>
        </w:rPr>
        <w:t>&lt;Article&gt;</w:t>
      </w:r>
      <w:r w:rsidRPr="00B65E21">
        <w:t>8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EA95D77" w14:textId="77777777" w:rsidTr="00C00BA5">
        <w:trPr>
          <w:trHeight w:hRule="exact" w:val="240"/>
          <w:jc w:val="center"/>
        </w:trPr>
        <w:tc>
          <w:tcPr>
            <w:tcW w:w="9752" w:type="dxa"/>
            <w:gridSpan w:val="2"/>
            <w:tcBorders>
              <w:top w:val="nil"/>
              <w:left w:val="nil"/>
              <w:bottom w:val="nil"/>
              <w:right w:val="nil"/>
            </w:tcBorders>
          </w:tcPr>
          <w:p w14:paraId="38BABB1F" w14:textId="77777777" w:rsidR="00C00BA5" w:rsidRPr="00B65E21" w:rsidRDefault="00C00BA5" w:rsidP="00C00BA5"/>
        </w:tc>
      </w:tr>
      <w:tr w:rsidR="00C00BA5" w:rsidRPr="00B65E21" w14:paraId="78C1252A" w14:textId="77777777" w:rsidTr="00C00BA5">
        <w:trPr>
          <w:trHeight w:val="240"/>
          <w:jc w:val="center"/>
        </w:trPr>
        <w:tc>
          <w:tcPr>
            <w:tcW w:w="4876" w:type="dxa"/>
            <w:tcBorders>
              <w:top w:val="nil"/>
              <w:left w:val="nil"/>
              <w:bottom w:val="nil"/>
              <w:right w:val="nil"/>
            </w:tcBorders>
          </w:tcPr>
          <w:p w14:paraId="727389D3"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57B5D8F" w14:textId="77777777" w:rsidR="00C00BA5" w:rsidRPr="00B65E21" w:rsidRDefault="00C00BA5" w:rsidP="00C00BA5">
            <w:pPr>
              <w:pStyle w:val="AmColumnHeading"/>
            </w:pPr>
            <w:r w:rsidRPr="00B65E21">
              <w:t>Pakeitimas</w:t>
            </w:r>
          </w:p>
        </w:tc>
      </w:tr>
      <w:tr w:rsidR="00C00BA5" w:rsidRPr="00B65E21" w14:paraId="56A95670" w14:textId="77777777" w:rsidTr="00C00BA5">
        <w:trPr>
          <w:jc w:val="center"/>
        </w:trPr>
        <w:tc>
          <w:tcPr>
            <w:tcW w:w="4876" w:type="dxa"/>
            <w:tcBorders>
              <w:top w:val="nil"/>
              <w:left w:val="nil"/>
              <w:bottom w:val="nil"/>
              <w:right w:val="nil"/>
            </w:tcBorders>
          </w:tcPr>
          <w:p w14:paraId="24BBC3E1" w14:textId="77777777" w:rsidR="00C00BA5" w:rsidRPr="00B65E21" w:rsidRDefault="00C00BA5" w:rsidP="00C00BA5">
            <w:pPr>
              <w:pStyle w:val="Normal6a"/>
            </w:pPr>
            <w:r w:rsidRPr="00B65E21">
              <w:t>1.</w:t>
            </w:r>
            <w:r w:rsidRPr="00B65E21">
              <w:tab/>
              <w:t xml:space="preserve">Valstybės narės visoje savo teritorijoje, visuose savo skirtinguose regionuose, įskaitant miesto ir ne miesto teritorijas, užtikrina </w:t>
            </w:r>
            <w:r w:rsidRPr="00B65E21">
              <w:rPr>
                <w:b/>
                <w:bCs/>
                <w:i/>
                <w:iCs/>
              </w:rPr>
              <w:t>pakankamas ir</w:t>
            </w:r>
            <w:r w:rsidRPr="00B65E21">
              <w:t xml:space="preserve"> veiksmingas galimybes gauti grynųjų pinigų. Siekdamos užtikrinti</w:t>
            </w:r>
            <w:r w:rsidRPr="00B65E21">
              <w:rPr>
                <w:b/>
                <w:bCs/>
                <w:i/>
                <w:iCs/>
              </w:rPr>
              <w:t xml:space="preserve"> pakankamas ir</w:t>
            </w:r>
            <w:r w:rsidRPr="00B65E21">
              <w:t xml:space="preserve"> veiksmingas galimybes gauti grynųjų pinigų, valstybės narės, remdamosi Komisijos patvirtintais bendrais rodikliais, visoje savo teritorijoje, visuose savo skirtinguose regionuose, įskaitant miesto ir ne miesto teritorijas, stebi galimybes gauti grynųjų pinigų ir įvertina padėtį.</w:t>
            </w:r>
          </w:p>
        </w:tc>
        <w:tc>
          <w:tcPr>
            <w:tcW w:w="4876" w:type="dxa"/>
            <w:tcBorders>
              <w:top w:val="nil"/>
              <w:left w:val="nil"/>
              <w:bottom w:val="nil"/>
              <w:right w:val="nil"/>
            </w:tcBorders>
          </w:tcPr>
          <w:p w14:paraId="52565FE3" w14:textId="77777777" w:rsidR="00C00BA5" w:rsidRPr="00B65E21" w:rsidRDefault="00C00BA5" w:rsidP="00C00BA5">
            <w:pPr>
              <w:pStyle w:val="Normal6a"/>
            </w:pPr>
            <w:r w:rsidRPr="00B65E21">
              <w:t>1.</w:t>
            </w:r>
            <w:r w:rsidRPr="00B65E21">
              <w:tab/>
              <w:t xml:space="preserve">Valstybės narės visoje savo teritorijoje, visuose savo skirtinguose regionuose, įskaitant miesto ir ne miesto teritorijas, užtikrina veiksmingas galimybes gauti grynųjų pinigų. Siekdamos užtikrinti veiksmingas galimybes gauti grynųjų pinigų, valstybės narės, remdamosi Komisijos patvirtintais bendrais rodikliais, visoje savo teritorijoje, visuose savo skirtinguose regionuose, įskaitant miesto ir ne miesto teritorijas, </w:t>
            </w:r>
            <w:r w:rsidRPr="00B65E21">
              <w:rPr>
                <w:b/>
                <w:bCs/>
                <w:i/>
                <w:iCs/>
              </w:rPr>
              <w:t xml:space="preserve">nuolat </w:t>
            </w:r>
            <w:r w:rsidRPr="00B65E21">
              <w:t>stebi galimybes gauti grynųjų pinigų ir įvertina padėtį.</w:t>
            </w:r>
          </w:p>
        </w:tc>
      </w:tr>
    </w:tbl>
    <w:p w14:paraId="3965F1C3"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6F88EF9" w14:textId="77777777" w:rsidR="00C00BA5" w:rsidRPr="00B65E21" w:rsidRDefault="00C00BA5" w:rsidP="00C00BA5">
      <w:pPr>
        <w:rPr>
          <w:rStyle w:val="HideTWBExt"/>
        </w:rPr>
      </w:pPr>
      <w:r w:rsidRPr="00B65E21">
        <w:rPr>
          <w:rStyle w:val="HideTWBExt"/>
        </w:rPr>
        <w:t>&lt;/Amend&gt;</w:t>
      </w:r>
    </w:p>
    <w:p w14:paraId="5891A4B9"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130</w:t>
      </w:r>
      <w:r w:rsidRPr="00B65E21">
        <w:rPr>
          <w:rStyle w:val="HideTWBExt"/>
          <w:b w:val="0"/>
        </w:rPr>
        <w:t>&lt;/NumAm&gt;</w:t>
      </w:r>
    </w:p>
    <w:p w14:paraId="666924DF"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6AB86CC8" w14:textId="77777777" w:rsidR="00C00BA5" w:rsidRPr="00B65E21" w:rsidRDefault="00C00BA5" w:rsidP="00C00BA5">
      <w:pPr>
        <w:pStyle w:val="NormalBold"/>
      </w:pPr>
      <w:r w:rsidRPr="00B65E21">
        <w:rPr>
          <w:rStyle w:val="HideTWBExt"/>
          <w:b w:val="0"/>
        </w:rPr>
        <w:t>&lt;/RepeatBlock-By&gt;</w:t>
      </w:r>
    </w:p>
    <w:p w14:paraId="40321277"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BFB48F4" w14:textId="77777777" w:rsidR="00C00BA5" w:rsidRPr="00B65E21" w:rsidRDefault="00C00BA5" w:rsidP="00C00BA5">
      <w:pPr>
        <w:pStyle w:val="NormalBold"/>
      </w:pPr>
      <w:r w:rsidRPr="00B65E21">
        <w:rPr>
          <w:rStyle w:val="HideTWBExt"/>
          <w:b w:val="0"/>
        </w:rPr>
        <w:t>&lt;Article&gt;</w:t>
      </w:r>
      <w:r w:rsidRPr="00B65E21">
        <w:t>8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7F456D4" w14:textId="77777777" w:rsidTr="00C00BA5">
        <w:trPr>
          <w:trHeight w:hRule="exact" w:val="240"/>
          <w:jc w:val="center"/>
        </w:trPr>
        <w:tc>
          <w:tcPr>
            <w:tcW w:w="9752" w:type="dxa"/>
            <w:gridSpan w:val="2"/>
            <w:tcBorders>
              <w:top w:val="nil"/>
              <w:left w:val="nil"/>
              <w:bottom w:val="nil"/>
              <w:right w:val="nil"/>
            </w:tcBorders>
          </w:tcPr>
          <w:p w14:paraId="522A9DCB" w14:textId="77777777" w:rsidR="00C00BA5" w:rsidRPr="00B65E21" w:rsidRDefault="00C00BA5" w:rsidP="00C00BA5"/>
        </w:tc>
      </w:tr>
      <w:tr w:rsidR="00C00BA5" w:rsidRPr="00B65E21" w14:paraId="53C46AD5" w14:textId="77777777" w:rsidTr="00C00BA5">
        <w:trPr>
          <w:trHeight w:val="240"/>
          <w:jc w:val="center"/>
        </w:trPr>
        <w:tc>
          <w:tcPr>
            <w:tcW w:w="4876" w:type="dxa"/>
            <w:tcBorders>
              <w:top w:val="nil"/>
              <w:left w:val="nil"/>
              <w:bottom w:val="nil"/>
              <w:right w:val="nil"/>
            </w:tcBorders>
          </w:tcPr>
          <w:p w14:paraId="03B3D3F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4D67E9F" w14:textId="77777777" w:rsidR="00C00BA5" w:rsidRPr="00B65E21" w:rsidRDefault="00C00BA5" w:rsidP="00C00BA5">
            <w:pPr>
              <w:pStyle w:val="AmColumnHeading"/>
            </w:pPr>
            <w:r w:rsidRPr="00B65E21">
              <w:t>Pakeitimas</w:t>
            </w:r>
          </w:p>
        </w:tc>
      </w:tr>
      <w:tr w:rsidR="00C00BA5" w:rsidRPr="00B65E21" w14:paraId="716125E2" w14:textId="77777777" w:rsidTr="00C00BA5">
        <w:trPr>
          <w:jc w:val="center"/>
        </w:trPr>
        <w:tc>
          <w:tcPr>
            <w:tcW w:w="4876" w:type="dxa"/>
            <w:tcBorders>
              <w:top w:val="nil"/>
              <w:left w:val="nil"/>
              <w:bottom w:val="nil"/>
              <w:right w:val="nil"/>
            </w:tcBorders>
          </w:tcPr>
          <w:p w14:paraId="31435BC0" w14:textId="77777777" w:rsidR="00C00BA5" w:rsidRPr="00B65E21" w:rsidRDefault="00C00BA5" w:rsidP="00C00BA5">
            <w:pPr>
              <w:pStyle w:val="Normal6a"/>
            </w:pPr>
            <w:r w:rsidRPr="00B65E21">
              <w:t>1.</w:t>
            </w:r>
            <w:r w:rsidRPr="00B65E21">
              <w:tab/>
              <w:t xml:space="preserve">Valstybės narės visoje savo teritorijoje, visuose savo skirtinguose regionuose, įskaitant miesto ir ne miesto teritorijas, užtikrina pakankamas ir veiksmingas galimybes gauti grynųjų pinigų. Siekdamos užtikrinti pakankamas ir veiksmingas galimybes gauti grynųjų pinigų, valstybės narės, remdamosi </w:t>
            </w:r>
            <w:r w:rsidRPr="00B65E21">
              <w:rPr>
                <w:b/>
                <w:bCs/>
                <w:i/>
                <w:iCs/>
              </w:rPr>
              <w:t>Komisijos patvirtintais</w:t>
            </w:r>
            <w:r w:rsidRPr="00B65E21">
              <w:t xml:space="preserve"> bendrais rodikliais, visoje savo teritorijoje, visuose savo skirtinguose regionuose, įskaitant miesto ir ne miesto teritorijas, stebi galimybes gauti grynųjų pinigų ir įvertina padėtį.</w:t>
            </w:r>
          </w:p>
        </w:tc>
        <w:tc>
          <w:tcPr>
            <w:tcW w:w="4876" w:type="dxa"/>
            <w:tcBorders>
              <w:top w:val="nil"/>
              <w:left w:val="nil"/>
              <w:bottom w:val="nil"/>
              <w:right w:val="nil"/>
            </w:tcBorders>
          </w:tcPr>
          <w:p w14:paraId="00239D96" w14:textId="77777777" w:rsidR="00C00BA5" w:rsidRPr="00B65E21" w:rsidRDefault="00C00BA5" w:rsidP="00C00BA5">
            <w:pPr>
              <w:pStyle w:val="Normal6a"/>
            </w:pPr>
            <w:r w:rsidRPr="00B65E21">
              <w:t>1.</w:t>
            </w:r>
            <w:r w:rsidRPr="00B65E21">
              <w:tab/>
              <w:t xml:space="preserve">Valstybės narės visoje savo teritorijoje, visuose savo skirtinguose regionuose, įskaitant miesto ir ne miesto teritorijas, užtikrina pakankamas ir veiksmingas galimybes gauti grynųjų pinigų. Siekdamos užtikrinti pakankamas ir veiksmingas galimybes gauti grynųjų pinigų, valstybės narės, remdamosi </w:t>
            </w:r>
            <w:r w:rsidRPr="00B65E21">
              <w:rPr>
                <w:b/>
                <w:bCs/>
                <w:i/>
                <w:iCs/>
              </w:rPr>
              <w:t>pagal 9 straipsnio 2 dalį parengtais</w:t>
            </w:r>
            <w:r w:rsidRPr="00B65E21">
              <w:t xml:space="preserve"> bendrais rodikliais, visoje savo teritorijoje, visuose savo skirtinguose regionuose, įskaitant miesto ir ne miesto teritorijas, stebi galimybes gauti grynųjų pinigų ir įvertina padėtį.</w:t>
            </w:r>
          </w:p>
        </w:tc>
      </w:tr>
    </w:tbl>
    <w:p w14:paraId="36F73741"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50F8CE8" w14:textId="77777777" w:rsidR="00C00BA5" w:rsidRPr="00B65E21" w:rsidRDefault="00C00BA5" w:rsidP="00C00BA5">
      <w:pPr>
        <w:rPr>
          <w:rStyle w:val="HideTWBExt"/>
        </w:rPr>
      </w:pPr>
      <w:r w:rsidRPr="00B65E21">
        <w:rPr>
          <w:rStyle w:val="HideTWBExt"/>
        </w:rPr>
        <w:t>&lt;/Amend&gt;</w:t>
      </w:r>
    </w:p>
    <w:p w14:paraId="009D8763"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131</w:t>
      </w:r>
      <w:r w:rsidRPr="00B65E21">
        <w:rPr>
          <w:rStyle w:val="HideTWBExt"/>
          <w:b w:val="0"/>
        </w:rPr>
        <w:t>&lt;/NumAm&gt;</w:t>
      </w:r>
    </w:p>
    <w:p w14:paraId="365F920B"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0B7288DE" w14:textId="77777777" w:rsidR="00C00BA5" w:rsidRPr="00B65E21" w:rsidRDefault="00C00BA5" w:rsidP="00C00BA5">
      <w:pPr>
        <w:pStyle w:val="NormalBold"/>
      </w:pPr>
      <w:r w:rsidRPr="00B65E21">
        <w:rPr>
          <w:rStyle w:val="HideTWBExt"/>
          <w:b w:val="0"/>
        </w:rPr>
        <w:t>&lt;/RepeatBlock-By&gt;</w:t>
      </w:r>
    </w:p>
    <w:p w14:paraId="43F9558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F542F88" w14:textId="77777777" w:rsidR="00C00BA5" w:rsidRPr="00B65E21" w:rsidRDefault="00C00BA5" w:rsidP="00C00BA5">
      <w:pPr>
        <w:pStyle w:val="NormalBold"/>
      </w:pPr>
      <w:r w:rsidRPr="00B65E21">
        <w:rPr>
          <w:rStyle w:val="HideTWBExt"/>
          <w:b w:val="0"/>
        </w:rPr>
        <w:lastRenderedPageBreak/>
        <w:t>&lt;Article&gt;</w:t>
      </w:r>
      <w:r w:rsidRPr="00B65E21">
        <w:t>8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67CEFA2" w14:textId="77777777" w:rsidTr="00C00BA5">
        <w:trPr>
          <w:trHeight w:hRule="exact" w:val="240"/>
          <w:jc w:val="center"/>
        </w:trPr>
        <w:tc>
          <w:tcPr>
            <w:tcW w:w="9752" w:type="dxa"/>
            <w:gridSpan w:val="2"/>
            <w:tcBorders>
              <w:top w:val="nil"/>
              <w:left w:val="nil"/>
              <w:bottom w:val="nil"/>
              <w:right w:val="nil"/>
            </w:tcBorders>
          </w:tcPr>
          <w:p w14:paraId="6BB0536A" w14:textId="77777777" w:rsidR="00C00BA5" w:rsidRPr="00B65E21" w:rsidRDefault="00C00BA5" w:rsidP="00C00BA5"/>
        </w:tc>
      </w:tr>
      <w:tr w:rsidR="00C00BA5" w:rsidRPr="00B65E21" w14:paraId="01BFFF7D" w14:textId="77777777" w:rsidTr="00C00BA5">
        <w:trPr>
          <w:trHeight w:val="240"/>
          <w:jc w:val="center"/>
        </w:trPr>
        <w:tc>
          <w:tcPr>
            <w:tcW w:w="4876" w:type="dxa"/>
            <w:tcBorders>
              <w:top w:val="nil"/>
              <w:left w:val="nil"/>
              <w:bottom w:val="nil"/>
              <w:right w:val="nil"/>
            </w:tcBorders>
          </w:tcPr>
          <w:p w14:paraId="620209D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34178B2" w14:textId="77777777" w:rsidR="00C00BA5" w:rsidRPr="00B65E21" w:rsidRDefault="00C00BA5" w:rsidP="00C00BA5">
            <w:pPr>
              <w:pStyle w:val="AmColumnHeading"/>
            </w:pPr>
            <w:r w:rsidRPr="00B65E21">
              <w:t>Pakeitimas</w:t>
            </w:r>
          </w:p>
        </w:tc>
      </w:tr>
      <w:tr w:rsidR="00C00BA5" w:rsidRPr="00B65E21" w14:paraId="551E3277" w14:textId="77777777" w:rsidTr="00C00BA5">
        <w:trPr>
          <w:jc w:val="center"/>
        </w:trPr>
        <w:tc>
          <w:tcPr>
            <w:tcW w:w="4876" w:type="dxa"/>
            <w:tcBorders>
              <w:top w:val="nil"/>
              <w:left w:val="nil"/>
              <w:bottom w:val="nil"/>
              <w:right w:val="nil"/>
            </w:tcBorders>
          </w:tcPr>
          <w:p w14:paraId="3DB90214" w14:textId="77777777" w:rsidR="00C00BA5" w:rsidRPr="00B65E21" w:rsidRDefault="00C00BA5" w:rsidP="00C00BA5">
            <w:pPr>
              <w:pStyle w:val="Normal6a"/>
            </w:pPr>
            <w:r w:rsidRPr="00B65E21">
              <w:t>1.</w:t>
            </w:r>
            <w:r w:rsidRPr="00B65E21">
              <w:tab/>
              <w:t>Valstybės narės visoje savo teritorijoje, visuose savo skirtinguose regionuose, įskaitant miesto ir ne miesto teritorijas, užtikrina pakankamas ir veiksmingas</w:t>
            </w:r>
            <w:r w:rsidRPr="00B65E21">
              <w:rPr>
                <w:b/>
                <w:bCs/>
                <w:i/>
                <w:iCs/>
              </w:rPr>
              <w:t xml:space="preserve"> galimybes gauti</w:t>
            </w:r>
            <w:r w:rsidRPr="00B65E21">
              <w:t xml:space="preserve"> grynųjų pinigų. Siekdamos užtikrinti pakankamas ir veiksmingas galimybes gauti grynųjų pinigų, valstybės narės, remdamosi Komisijos patvirtintais bendrais rodikliais, visoje savo teritorijoje, visuose savo skirtinguose regionuose, įskaitant miesto ir ne miesto teritorijas, stebi galimybes gauti grynųjų pinigų</w:t>
            </w:r>
            <w:r w:rsidRPr="00B65E21">
              <w:rPr>
                <w:b/>
                <w:bCs/>
                <w:i/>
                <w:iCs/>
              </w:rPr>
              <w:t xml:space="preserve"> ir įvertina padėtį</w:t>
            </w:r>
            <w:r w:rsidRPr="00B65E21">
              <w:t>.</w:t>
            </w:r>
          </w:p>
        </w:tc>
        <w:tc>
          <w:tcPr>
            <w:tcW w:w="4876" w:type="dxa"/>
            <w:tcBorders>
              <w:top w:val="nil"/>
              <w:left w:val="nil"/>
              <w:bottom w:val="nil"/>
              <w:right w:val="nil"/>
            </w:tcBorders>
          </w:tcPr>
          <w:p w14:paraId="7D91956B" w14:textId="77777777" w:rsidR="00C00BA5" w:rsidRPr="00B65E21" w:rsidRDefault="00C00BA5" w:rsidP="00C00BA5">
            <w:pPr>
              <w:pStyle w:val="Normal6a"/>
            </w:pPr>
            <w:r w:rsidRPr="00B65E21">
              <w:t>1.</w:t>
            </w:r>
            <w:r w:rsidRPr="00B65E21">
              <w:tab/>
              <w:t xml:space="preserve">Valstybės narės visoje savo teritorijoje, visuose savo skirtinguose regionuose, įskaitant miesto ir ne miesto teritorijas, užtikrina pakankamas ir veiksmingas </w:t>
            </w:r>
            <w:r w:rsidRPr="00B65E21">
              <w:rPr>
                <w:b/>
                <w:bCs/>
                <w:i/>
                <w:iCs/>
              </w:rPr>
              <w:t>prieigos prie</w:t>
            </w:r>
            <w:r w:rsidRPr="00B65E21">
              <w:t xml:space="preserve"> grynųjų pinigų </w:t>
            </w:r>
            <w:r w:rsidRPr="00B65E21">
              <w:rPr>
                <w:b/>
                <w:bCs/>
                <w:i/>
                <w:iCs/>
              </w:rPr>
              <w:t>išdavimo taškų galimybes</w:t>
            </w:r>
            <w:r w:rsidRPr="00B65E21">
              <w:t>. Siekdamos užtikrinti pakankamas ir veiksmingas galimybes gauti grynųjų pinigų, valstybės narės, remdamosi Komisijos patvirtintais bendrais rodikliais, visoje savo teritorijoje, visuose savo skirtinguose regionuose, įskaitant miesto ir ne miesto teritorijas, stebi galimybes gauti grynųjų pinigų</w:t>
            </w:r>
            <w:r w:rsidRPr="00B65E21">
              <w:rPr>
                <w:b/>
                <w:bCs/>
                <w:i/>
                <w:iCs/>
              </w:rPr>
              <w:t>, be kita ko:</w:t>
            </w:r>
          </w:p>
        </w:tc>
      </w:tr>
      <w:tr w:rsidR="00C00BA5" w:rsidRPr="00B65E21" w14:paraId="01F56694" w14:textId="77777777" w:rsidTr="00C00BA5">
        <w:trPr>
          <w:jc w:val="center"/>
        </w:trPr>
        <w:tc>
          <w:tcPr>
            <w:tcW w:w="4876" w:type="dxa"/>
            <w:tcBorders>
              <w:top w:val="nil"/>
              <w:left w:val="nil"/>
              <w:bottom w:val="nil"/>
              <w:right w:val="nil"/>
            </w:tcBorders>
          </w:tcPr>
          <w:p w14:paraId="0282DE2B" w14:textId="77777777" w:rsidR="00C00BA5" w:rsidRPr="00B65E21" w:rsidRDefault="00C00BA5" w:rsidP="00C00BA5">
            <w:pPr>
              <w:pStyle w:val="Normal6a"/>
            </w:pPr>
          </w:p>
        </w:tc>
        <w:tc>
          <w:tcPr>
            <w:tcW w:w="4876" w:type="dxa"/>
            <w:tcBorders>
              <w:top w:val="nil"/>
              <w:left w:val="nil"/>
              <w:bottom w:val="nil"/>
              <w:right w:val="nil"/>
            </w:tcBorders>
          </w:tcPr>
          <w:p w14:paraId="7191D06A" w14:textId="77777777" w:rsidR="00C00BA5" w:rsidRPr="00B65E21" w:rsidRDefault="00C00BA5" w:rsidP="00C00BA5">
            <w:pPr>
              <w:pStyle w:val="Normal6a"/>
            </w:pPr>
            <w:r w:rsidRPr="00B65E21">
              <w:rPr>
                <w:b/>
                <w:i/>
              </w:rPr>
              <w:t>a) galimybę naudotis bankomatais, įskaitant geografinį atstumą kelių ir viešuoju transportu, ir bankomatų skaičių, atsižvelgiant į gyventojų tankį;</w:t>
            </w:r>
          </w:p>
        </w:tc>
      </w:tr>
      <w:tr w:rsidR="00C00BA5" w:rsidRPr="00B65E21" w14:paraId="5DBEFBBE" w14:textId="77777777" w:rsidTr="00C00BA5">
        <w:trPr>
          <w:jc w:val="center"/>
        </w:trPr>
        <w:tc>
          <w:tcPr>
            <w:tcW w:w="4876" w:type="dxa"/>
            <w:tcBorders>
              <w:top w:val="nil"/>
              <w:left w:val="nil"/>
              <w:bottom w:val="nil"/>
              <w:right w:val="nil"/>
            </w:tcBorders>
          </w:tcPr>
          <w:p w14:paraId="3E6CEDBE" w14:textId="77777777" w:rsidR="00C00BA5" w:rsidRPr="00B65E21" w:rsidRDefault="00C00BA5" w:rsidP="00C00BA5">
            <w:pPr>
              <w:pStyle w:val="Normal6a"/>
            </w:pPr>
          </w:p>
        </w:tc>
        <w:tc>
          <w:tcPr>
            <w:tcW w:w="4876" w:type="dxa"/>
            <w:tcBorders>
              <w:top w:val="nil"/>
              <w:left w:val="nil"/>
              <w:bottom w:val="nil"/>
              <w:right w:val="nil"/>
            </w:tcBorders>
          </w:tcPr>
          <w:p w14:paraId="73E971C8" w14:textId="77777777" w:rsidR="00C00BA5" w:rsidRPr="00B65E21" w:rsidRDefault="00C00BA5" w:rsidP="00C00BA5">
            <w:pPr>
              <w:pStyle w:val="Normal6a"/>
            </w:pPr>
            <w:r w:rsidRPr="00B65E21">
              <w:rPr>
                <w:b/>
                <w:i/>
              </w:rPr>
              <w:t>b) bankomatų prieinamumą grynųjų pinigų indėliams ir grynųjų pinigų finansavimui skaitmeninėse sąskaitose eurais;</w:t>
            </w:r>
          </w:p>
        </w:tc>
      </w:tr>
      <w:tr w:rsidR="00C00BA5" w:rsidRPr="00B65E21" w14:paraId="4E91ED86" w14:textId="77777777" w:rsidTr="00C00BA5">
        <w:trPr>
          <w:jc w:val="center"/>
        </w:trPr>
        <w:tc>
          <w:tcPr>
            <w:tcW w:w="4876" w:type="dxa"/>
            <w:tcBorders>
              <w:top w:val="nil"/>
              <w:left w:val="nil"/>
              <w:bottom w:val="nil"/>
              <w:right w:val="nil"/>
            </w:tcBorders>
          </w:tcPr>
          <w:p w14:paraId="02CC8C0F" w14:textId="77777777" w:rsidR="00C00BA5" w:rsidRPr="00B65E21" w:rsidRDefault="00C00BA5" w:rsidP="00C00BA5">
            <w:pPr>
              <w:pStyle w:val="Normal6a"/>
            </w:pPr>
          </w:p>
        </w:tc>
        <w:tc>
          <w:tcPr>
            <w:tcW w:w="4876" w:type="dxa"/>
            <w:tcBorders>
              <w:top w:val="nil"/>
              <w:left w:val="nil"/>
              <w:bottom w:val="nil"/>
              <w:right w:val="nil"/>
            </w:tcBorders>
          </w:tcPr>
          <w:p w14:paraId="7C25BB5E" w14:textId="77777777" w:rsidR="00C00BA5" w:rsidRPr="00B65E21" w:rsidRDefault="00C00BA5" w:rsidP="00C00BA5">
            <w:pPr>
              <w:pStyle w:val="Normal6a"/>
            </w:pPr>
            <w:r w:rsidRPr="00B65E21">
              <w:rPr>
                <w:b/>
                <w:i/>
              </w:rPr>
              <w:t>c) skirtingų verčių banknotų prieinamumą bankomatuose;</w:t>
            </w:r>
          </w:p>
        </w:tc>
      </w:tr>
      <w:tr w:rsidR="00C00BA5" w:rsidRPr="00B65E21" w14:paraId="3A090250" w14:textId="77777777" w:rsidTr="00C00BA5">
        <w:trPr>
          <w:jc w:val="center"/>
        </w:trPr>
        <w:tc>
          <w:tcPr>
            <w:tcW w:w="4876" w:type="dxa"/>
            <w:tcBorders>
              <w:top w:val="nil"/>
              <w:left w:val="nil"/>
              <w:bottom w:val="nil"/>
              <w:right w:val="nil"/>
            </w:tcBorders>
          </w:tcPr>
          <w:p w14:paraId="4F521F7F" w14:textId="77777777" w:rsidR="00C00BA5" w:rsidRPr="00B65E21" w:rsidRDefault="00C00BA5" w:rsidP="00C00BA5">
            <w:pPr>
              <w:pStyle w:val="Normal6a"/>
            </w:pPr>
          </w:p>
        </w:tc>
        <w:tc>
          <w:tcPr>
            <w:tcW w:w="4876" w:type="dxa"/>
            <w:tcBorders>
              <w:top w:val="nil"/>
              <w:left w:val="nil"/>
              <w:bottom w:val="nil"/>
              <w:right w:val="nil"/>
            </w:tcBorders>
          </w:tcPr>
          <w:p w14:paraId="1C8F219B" w14:textId="77777777" w:rsidR="00C00BA5" w:rsidRPr="00B65E21" w:rsidRDefault="00C00BA5" w:rsidP="00C00BA5">
            <w:pPr>
              <w:pStyle w:val="Normal6a"/>
            </w:pPr>
            <w:r w:rsidRPr="00B65E21">
              <w:rPr>
                <w:b/>
                <w:i/>
              </w:rPr>
              <w:t>d) galimybę naudotis grynųjų pinigų paslaugomis banko filiale, įskaitant tų filialų darbo valandas;</w:t>
            </w:r>
          </w:p>
        </w:tc>
      </w:tr>
      <w:tr w:rsidR="00C00BA5" w:rsidRPr="00B65E21" w14:paraId="6B0C3931" w14:textId="77777777" w:rsidTr="00C00BA5">
        <w:trPr>
          <w:jc w:val="center"/>
        </w:trPr>
        <w:tc>
          <w:tcPr>
            <w:tcW w:w="4876" w:type="dxa"/>
            <w:tcBorders>
              <w:top w:val="nil"/>
              <w:left w:val="nil"/>
              <w:bottom w:val="nil"/>
              <w:right w:val="nil"/>
            </w:tcBorders>
          </w:tcPr>
          <w:p w14:paraId="06AA8A16" w14:textId="77777777" w:rsidR="00C00BA5" w:rsidRPr="00B65E21" w:rsidRDefault="00C00BA5" w:rsidP="00C00BA5">
            <w:pPr>
              <w:pStyle w:val="Normal6a"/>
            </w:pPr>
          </w:p>
        </w:tc>
        <w:tc>
          <w:tcPr>
            <w:tcW w:w="4876" w:type="dxa"/>
            <w:tcBorders>
              <w:top w:val="nil"/>
              <w:left w:val="nil"/>
              <w:bottom w:val="nil"/>
              <w:right w:val="nil"/>
            </w:tcBorders>
          </w:tcPr>
          <w:p w14:paraId="57802B5B" w14:textId="77777777" w:rsidR="00C00BA5" w:rsidRPr="00B65E21" w:rsidRDefault="00C00BA5" w:rsidP="00C00BA5">
            <w:pPr>
              <w:pStyle w:val="Normal6a"/>
            </w:pPr>
            <w:r w:rsidRPr="00B65E21">
              <w:rPr>
                <w:b/>
                <w:i/>
              </w:rPr>
              <w:t>e) bankomatų ir bankų filialų prieinamumą pagal ES prieinamumo aktą; ir</w:t>
            </w:r>
          </w:p>
        </w:tc>
      </w:tr>
      <w:tr w:rsidR="00C00BA5" w:rsidRPr="00B65E21" w14:paraId="3358D63F" w14:textId="77777777" w:rsidTr="00C00BA5">
        <w:trPr>
          <w:jc w:val="center"/>
        </w:trPr>
        <w:tc>
          <w:tcPr>
            <w:tcW w:w="4876" w:type="dxa"/>
            <w:tcBorders>
              <w:top w:val="nil"/>
              <w:left w:val="nil"/>
              <w:bottom w:val="nil"/>
              <w:right w:val="nil"/>
            </w:tcBorders>
          </w:tcPr>
          <w:p w14:paraId="4EFB05A9" w14:textId="77777777" w:rsidR="00C00BA5" w:rsidRPr="00B65E21" w:rsidRDefault="00C00BA5" w:rsidP="00C00BA5">
            <w:pPr>
              <w:pStyle w:val="Normal6a"/>
            </w:pPr>
          </w:p>
        </w:tc>
        <w:tc>
          <w:tcPr>
            <w:tcW w:w="4876" w:type="dxa"/>
            <w:tcBorders>
              <w:top w:val="nil"/>
              <w:left w:val="nil"/>
              <w:bottom w:val="nil"/>
              <w:right w:val="nil"/>
            </w:tcBorders>
          </w:tcPr>
          <w:p w14:paraId="0F14FDCA" w14:textId="77777777" w:rsidR="00C00BA5" w:rsidRPr="00B65E21" w:rsidRDefault="00C00BA5" w:rsidP="00C00BA5">
            <w:pPr>
              <w:pStyle w:val="Normal6a"/>
            </w:pPr>
            <w:r w:rsidRPr="00B65E21">
              <w:rPr>
                <w:b/>
                <w:i/>
              </w:rPr>
              <w:t xml:space="preserve">f) </w:t>
            </w:r>
            <w:r w:rsidRPr="00B65E21">
              <w:rPr>
                <w:b/>
                <w:bCs/>
                <w:i/>
                <w:iCs/>
              </w:rPr>
              <w:t>mokesčius už grynųjų pinigų paslaugas bankomatuose ir banko filialuose</w:t>
            </w:r>
            <w:r w:rsidRPr="00B65E21">
              <w:t>.</w:t>
            </w:r>
          </w:p>
        </w:tc>
      </w:tr>
    </w:tbl>
    <w:p w14:paraId="721FFAA3"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FDF318E" w14:textId="77777777" w:rsidR="00C00BA5" w:rsidRPr="00B65E21" w:rsidRDefault="00C00BA5" w:rsidP="00C00BA5">
      <w:r w:rsidRPr="00B65E21">
        <w:rPr>
          <w:rStyle w:val="HideTWBExt"/>
        </w:rPr>
        <w:t>&lt;/Amend&gt;</w:t>
      </w:r>
    </w:p>
    <w:p w14:paraId="407CF59E"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132</w:t>
      </w:r>
      <w:r w:rsidRPr="00B65E21">
        <w:rPr>
          <w:rStyle w:val="HideTWBExt"/>
          <w:b w:val="0"/>
        </w:rPr>
        <w:t>&lt;/NumAm&gt;</w:t>
      </w:r>
    </w:p>
    <w:p w14:paraId="14E790DB"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12ACEEF6"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0F581F33" w14:textId="77777777" w:rsidR="00C00BA5" w:rsidRPr="00B65E21" w:rsidRDefault="00C00BA5" w:rsidP="00C00BA5">
      <w:pPr>
        <w:pStyle w:val="NormalBold"/>
      </w:pPr>
      <w:r w:rsidRPr="00B65E21">
        <w:rPr>
          <w:rStyle w:val="HideTWBExt"/>
          <w:b w:val="0"/>
        </w:rPr>
        <w:t>&lt;/RepeatBlock-By&gt;</w:t>
      </w:r>
    </w:p>
    <w:p w14:paraId="42B1941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18BD2EF" w14:textId="77777777" w:rsidR="00C00BA5" w:rsidRPr="00B65E21" w:rsidRDefault="00C00BA5" w:rsidP="00C00BA5">
      <w:pPr>
        <w:pStyle w:val="NormalBold"/>
      </w:pPr>
      <w:r w:rsidRPr="00B65E21">
        <w:rPr>
          <w:rStyle w:val="HideTWBExt"/>
          <w:b w:val="0"/>
        </w:rPr>
        <w:lastRenderedPageBreak/>
        <w:t>&lt;Article&gt;</w:t>
      </w:r>
      <w:r w:rsidRPr="00B65E21">
        <w:t>8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32437F8" w14:textId="77777777" w:rsidTr="00C00BA5">
        <w:trPr>
          <w:trHeight w:hRule="exact" w:val="240"/>
          <w:jc w:val="center"/>
        </w:trPr>
        <w:tc>
          <w:tcPr>
            <w:tcW w:w="9752" w:type="dxa"/>
            <w:gridSpan w:val="2"/>
            <w:tcBorders>
              <w:top w:val="nil"/>
              <w:left w:val="nil"/>
              <w:bottom w:val="nil"/>
              <w:right w:val="nil"/>
            </w:tcBorders>
          </w:tcPr>
          <w:p w14:paraId="5C27EFB7" w14:textId="77777777" w:rsidR="00C00BA5" w:rsidRPr="00B65E21" w:rsidRDefault="00C00BA5" w:rsidP="00C00BA5"/>
        </w:tc>
      </w:tr>
      <w:tr w:rsidR="00C00BA5" w:rsidRPr="00B65E21" w14:paraId="152C0424" w14:textId="77777777" w:rsidTr="00C00BA5">
        <w:trPr>
          <w:trHeight w:val="240"/>
          <w:jc w:val="center"/>
        </w:trPr>
        <w:tc>
          <w:tcPr>
            <w:tcW w:w="4876" w:type="dxa"/>
            <w:tcBorders>
              <w:top w:val="nil"/>
              <w:left w:val="nil"/>
              <w:bottom w:val="nil"/>
              <w:right w:val="nil"/>
            </w:tcBorders>
          </w:tcPr>
          <w:p w14:paraId="1F83DB9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08B258B" w14:textId="77777777" w:rsidR="00C00BA5" w:rsidRPr="00B65E21" w:rsidRDefault="00C00BA5" w:rsidP="00C00BA5">
            <w:pPr>
              <w:pStyle w:val="AmColumnHeading"/>
            </w:pPr>
            <w:r w:rsidRPr="00B65E21">
              <w:t>Pakeitimas</w:t>
            </w:r>
          </w:p>
        </w:tc>
      </w:tr>
      <w:tr w:rsidR="00C00BA5" w:rsidRPr="00B65E21" w14:paraId="67314EAC" w14:textId="77777777" w:rsidTr="00C00BA5">
        <w:trPr>
          <w:jc w:val="center"/>
        </w:trPr>
        <w:tc>
          <w:tcPr>
            <w:tcW w:w="4876" w:type="dxa"/>
            <w:tcBorders>
              <w:top w:val="nil"/>
              <w:left w:val="nil"/>
              <w:bottom w:val="nil"/>
              <w:right w:val="nil"/>
            </w:tcBorders>
          </w:tcPr>
          <w:p w14:paraId="54A786DC" w14:textId="77777777" w:rsidR="00C00BA5" w:rsidRPr="00B65E21" w:rsidRDefault="00C00BA5" w:rsidP="00C00BA5">
            <w:pPr>
              <w:pStyle w:val="Normal6a"/>
            </w:pPr>
            <w:r w:rsidRPr="00B65E21">
              <w:t>1.</w:t>
            </w:r>
            <w:r w:rsidRPr="00B65E21">
              <w:tab/>
              <w:t xml:space="preserve">Valstybės narės visoje savo teritorijoje, visuose savo skirtinguose regionuose, įskaitant miesto ir ne miesto teritorijas, </w:t>
            </w:r>
            <w:r w:rsidRPr="00B65E21">
              <w:rPr>
                <w:b/>
                <w:bCs/>
                <w:i/>
                <w:iCs/>
              </w:rPr>
              <w:t>užtikrina</w:t>
            </w:r>
            <w:r w:rsidRPr="00B65E21">
              <w:t xml:space="preserve"> pakankamas ir veiksmingas galimybes gauti grynųjų pinigų. Siekdamos užtikrinti pakankamas ir veiksmingas galimybes gauti grynųjų pinigų, valstybės narės, remdamosi Komisijos patvirtintais bendrais rodikliais, visoje savo teritorijoje, visuose savo skirtinguose regionuose, įskaitant miesto ir ne miesto teritorijas, stebi galimybes gauti grynųjų pinigų ir įvertina padėtį.</w:t>
            </w:r>
          </w:p>
        </w:tc>
        <w:tc>
          <w:tcPr>
            <w:tcW w:w="4876" w:type="dxa"/>
            <w:tcBorders>
              <w:top w:val="nil"/>
              <w:left w:val="nil"/>
              <w:bottom w:val="nil"/>
              <w:right w:val="nil"/>
            </w:tcBorders>
          </w:tcPr>
          <w:p w14:paraId="39ED7F16" w14:textId="77777777" w:rsidR="00C00BA5" w:rsidRPr="00B65E21" w:rsidRDefault="00C00BA5" w:rsidP="00C00BA5">
            <w:pPr>
              <w:pStyle w:val="Normal6a"/>
            </w:pPr>
            <w:r w:rsidRPr="00B65E21">
              <w:t>1.</w:t>
            </w:r>
            <w:r w:rsidRPr="00B65E21">
              <w:tab/>
              <w:t xml:space="preserve">Valstybės narės </w:t>
            </w:r>
            <w:r w:rsidRPr="00B65E21">
              <w:rPr>
                <w:b/>
                <w:bCs/>
                <w:i/>
                <w:iCs/>
              </w:rPr>
              <w:t xml:space="preserve">imasi būtinų priemonių siekdamos </w:t>
            </w:r>
            <w:r w:rsidRPr="00B65E21">
              <w:t xml:space="preserve">visoje savo teritorijoje, visuose savo skirtinguose regionuose, įskaitant miesto ir ne miesto teritorijas, </w:t>
            </w:r>
            <w:r w:rsidRPr="00B65E21">
              <w:rPr>
                <w:b/>
                <w:bCs/>
                <w:i/>
                <w:iCs/>
              </w:rPr>
              <w:t>užtikrinti ir išlaikyti</w:t>
            </w:r>
            <w:r w:rsidRPr="00B65E21">
              <w:t xml:space="preserve"> pakankamas ir veiksmingas galimybes gauti grynųjų pinigų. Siekdamos užtikrinti pakankamas ir veiksmingas galimybes gauti grynųjų pinigų, valstybės narės, remdamosi Komisijos patvirtintais bendrais rodikliais, visoje savo teritorijoje, visuose savo skirtinguose regionuose, įskaitant miesto ir ne miesto teritorijas, stebi galimybes gauti grynųjų pinigų ir įvertina padėtį.</w:t>
            </w:r>
          </w:p>
        </w:tc>
      </w:tr>
      <w:tr w:rsidR="00C00BA5" w:rsidRPr="00B65E21" w14:paraId="5FD97F93" w14:textId="77777777" w:rsidTr="00C00BA5">
        <w:trPr>
          <w:jc w:val="center"/>
        </w:trPr>
        <w:tc>
          <w:tcPr>
            <w:tcW w:w="4876" w:type="dxa"/>
            <w:tcBorders>
              <w:top w:val="nil"/>
              <w:left w:val="nil"/>
              <w:bottom w:val="nil"/>
              <w:right w:val="nil"/>
            </w:tcBorders>
          </w:tcPr>
          <w:p w14:paraId="69A41AF6" w14:textId="77777777" w:rsidR="00C00BA5" w:rsidRPr="00B65E21" w:rsidRDefault="00C00BA5" w:rsidP="00C00BA5">
            <w:pPr>
              <w:pStyle w:val="Normal6a"/>
            </w:pPr>
          </w:p>
        </w:tc>
        <w:tc>
          <w:tcPr>
            <w:tcW w:w="4876" w:type="dxa"/>
            <w:tcBorders>
              <w:top w:val="nil"/>
              <w:left w:val="nil"/>
              <w:bottom w:val="nil"/>
              <w:right w:val="nil"/>
            </w:tcBorders>
          </w:tcPr>
          <w:p w14:paraId="57AB4095" w14:textId="77777777" w:rsidR="00C00BA5" w:rsidRPr="00B65E21" w:rsidRDefault="00C00BA5" w:rsidP="00C00BA5">
            <w:pPr>
              <w:pStyle w:val="Normal6a"/>
            </w:pPr>
            <w:r w:rsidRPr="00B65E21">
              <w:rPr>
                <w:b/>
                <w:i/>
              </w:rPr>
              <w:t>Bendri rodikliai apima bent šiuos kriterijus:</w:t>
            </w:r>
          </w:p>
        </w:tc>
      </w:tr>
      <w:tr w:rsidR="00C00BA5" w:rsidRPr="00B65E21" w14:paraId="5DCBC118" w14:textId="77777777" w:rsidTr="00C00BA5">
        <w:trPr>
          <w:jc w:val="center"/>
        </w:trPr>
        <w:tc>
          <w:tcPr>
            <w:tcW w:w="4876" w:type="dxa"/>
            <w:tcBorders>
              <w:top w:val="nil"/>
              <w:left w:val="nil"/>
              <w:bottom w:val="nil"/>
              <w:right w:val="nil"/>
            </w:tcBorders>
          </w:tcPr>
          <w:p w14:paraId="36001660" w14:textId="77777777" w:rsidR="00C00BA5" w:rsidRPr="00B65E21" w:rsidRDefault="00C00BA5" w:rsidP="00C00BA5">
            <w:pPr>
              <w:pStyle w:val="Normal6a"/>
            </w:pPr>
          </w:p>
        </w:tc>
        <w:tc>
          <w:tcPr>
            <w:tcW w:w="4876" w:type="dxa"/>
            <w:tcBorders>
              <w:top w:val="nil"/>
              <w:left w:val="nil"/>
              <w:bottom w:val="nil"/>
              <w:right w:val="nil"/>
            </w:tcBorders>
          </w:tcPr>
          <w:p w14:paraId="3C6730E6" w14:textId="77777777" w:rsidR="00C00BA5" w:rsidRPr="00B65E21" w:rsidRDefault="00C00BA5" w:rsidP="00C00BA5">
            <w:pPr>
              <w:pStyle w:val="Normal6a"/>
            </w:pPr>
            <w:r w:rsidRPr="00B65E21">
              <w:rPr>
                <w:b/>
                <w:i/>
              </w:rPr>
              <w:t>a) minimalų bankomatų skaičių, atsižvelgiant į gyventojų tankį;</w:t>
            </w:r>
          </w:p>
        </w:tc>
      </w:tr>
      <w:tr w:rsidR="00C00BA5" w:rsidRPr="00B65E21" w14:paraId="6F4CA9D6" w14:textId="77777777" w:rsidTr="00C00BA5">
        <w:trPr>
          <w:jc w:val="center"/>
        </w:trPr>
        <w:tc>
          <w:tcPr>
            <w:tcW w:w="4876" w:type="dxa"/>
            <w:tcBorders>
              <w:top w:val="nil"/>
              <w:left w:val="nil"/>
              <w:bottom w:val="nil"/>
              <w:right w:val="nil"/>
            </w:tcBorders>
          </w:tcPr>
          <w:p w14:paraId="6CBB91E1" w14:textId="77777777" w:rsidR="00C00BA5" w:rsidRPr="00B65E21" w:rsidRDefault="00C00BA5" w:rsidP="00C00BA5">
            <w:pPr>
              <w:pStyle w:val="Normal6a"/>
            </w:pPr>
          </w:p>
        </w:tc>
        <w:tc>
          <w:tcPr>
            <w:tcW w:w="4876" w:type="dxa"/>
            <w:tcBorders>
              <w:top w:val="nil"/>
              <w:left w:val="nil"/>
              <w:bottom w:val="nil"/>
              <w:right w:val="nil"/>
            </w:tcBorders>
          </w:tcPr>
          <w:p w14:paraId="72D84E9C" w14:textId="77777777" w:rsidR="00C00BA5" w:rsidRPr="00B65E21" w:rsidRDefault="00C00BA5" w:rsidP="00C00BA5">
            <w:pPr>
              <w:pStyle w:val="Normal6a"/>
            </w:pPr>
            <w:r w:rsidRPr="00B65E21">
              <w:rPr>
                <w:b/>
                <w:i/>
              </w:rPr>
              <w:t>b) galimybę naudotis bankomatais, įskaitant geografinį atstumą keliu ir viešuoju transportu;</w:t>
            </w:r>
          </w:p>
        </w:tc>
      </w:tr>
      <w:tr w:rsidR="00C00BA5" w:rsidRPr="00B65E21" w14:paraId="5C969487" w14:textId="77777777" w:rsidTr="00C00BA5">
        <w:trPr>
          <w:jc w:val="center"/>
        </w:trPr>
        <w:tc>
          <w:tcPr>
            <w:tcW w:w="4876" w:type="dxa"/>
            <w:tcBorders>
              <w:top w:val="nil"/>
              <w:left w:val="nil"/>
              <w:bottom w:val="nil"/>
              <w:right w:val="nil"/>
            </w:tcBorders>
          </w:tcPr>
          <w:p w14:paraId="6B1C579F" w14:textId="77777777" w:rsidR="00C00BA5" w:rsidRPr="00B65E21" w:rsidRDefault="00C00BA5" w:rsidP="00C00BA5">
            <w:pPr>
              <w:pStyle w:val="Normal6a"/>
            </w:pPr>
          </w:p>
        </w:tc>
        <w:tc>
          <w:tcPr>
            <w:tcW w:w="4876" w:type="dxa"/>
            <w:tcBorders>
              <w:top w:val="nil"/>
              <w:left w:val="nil"/>
              <w:bottom w:val="nil"/>
              <w:right w:val="nil"/>
            </w:tcBorders>
          </w:tcPr>
          <w:p w14:paraId="395A69B8" w14:textId="77777777" w:rsidR="00C00BA5" w:rsidRPr="00B65E21" w:rsidRDefault="00C00BA5" w:rsidP="00C00BA5">
            <w:pPr>
              <w:pStyle w:val="Normal6a"/>
            </w:pPr>
            <w:r w:rsidRPr="00B65E21">
              <w:rPr>
                <w:b/>
                <w:i/>
              </w:rPr>
              <w:t>c) bankomatų prieinamumą grynųjų pinigų indėliams ir grynųjų pinigų finansavimui skaitmeninėse sąskaitose eurais;</w:t>
            </w:r>
          </w:p>
        </w:tc>
      </w:tr>
      <w:tr w:rsidR="00C00BA5" w:rsidRPr="00B65E21" w14:paraId="0B7FB3BA" w14:textId="77777777" w:rsidTr="00C00BA5">
        <w:trPr>
          <w:jc w:val="center"/>
        </w:trPr>
        <w:tc>
          <w:tcPr>
            <w:tcW w:w="4876" w:type="dxa"/>
            <w:tcBorders>
              <w:top w:val="nil"/>
              <w:left w:val="nil"/>
              <w:bottom w:val="nil"/>
              <w:right w:val="nil"/>
            </w:tcBorders>
          </w:tcPr>
          <w:p w14:paraId="17CCF356" w14:textId="77777777" w:rsidR="00C00BA5" w:rsidRPr="00B65E21" w:rsidRDefault="00C00BA5" w:rsidP="00C00BA5">
            <w:pPr>
              <w:pStyle w:val="Normal6a"/>
            </w:pPr>
          </w:p>
        </w:tc>
        <w:tc>
          <w:tcPr>
            <w:tcW w:w="4876" w:type="dxa"/>
            <w:tcBorders>
              <w:top w:val="nil"/>
              <w:left w:val="nil"/>
              <w:bottom w:val="nil"/>
              <w:right w:val="nil"/>
            </w:tcBorders>
          </w:tcPr>
          <w:p w14:paraId="2C9FDA1F" w14:textId="77777777" w:rsidR="00C00BA5" w:rsidRPr="00B65E21" w:rsidRDefault="00C00BA5" w:rsidP="00C00BA5">
            <w:pPr>
              <w:pStyle w:val="Normal6a"/>
            </w:pPr>
            <w:r w:rsidRPr="00B65E21">
              <w:rPr>
                <w:b/>
                <w:i/>
              </w:rPr>
              <w:t>d) skirtingų verčių banknotų prieinamumą bankomatuose;</w:t>
            </w:r>
          </w:p>
        </w:tc>
      </w:tr>
      <w:tr w:rsidR="00C00BA5" w:rsidRPr="00B65E21" w14:paraId="75E4F834" w14:textId="77777777" w:rsidTr="00C00BA5">
        <w:trPr>
          <w:jc w:val="center"/>
        </w:trPr>
        <w:tc>
          <w:tcPr>
            <w:tcW w:w="4876" w:type="dxa"/>
            <w:tcBorders>
              <w:top w:val="nil"/>
              <w:left w:val="nil"/>
              <w:bottom w:val="nil"/>
              <w:right w:val="nil"/>
            </w:tcBorders>
          </w:tcPr>
          <w:p w14:paraId="3D1E9F97" w14:textId="77777777" w:rsidR="00C00BA5" w:rsidRPr="00B65E21" w:rsidRDefault="00C00BA5" w:rsidP="00C00BA5">
            <w:pPr>
              <w:pStyle w:val="Normal6a"/>
            </w:pPr>
          </w:p>
        </w:tc>
        <w:tc>
          <w:tcPr>
            <w:tcW w:w="4876" w:type="dxa"/>
            <w:tcBorders>
              <w:top w:val="nil"/>
              <w:left w:val="nil"/>
              <w:bottom w:val="nil"/>
              <w:right w:val="nil"/>
            </w:tcBorders>
          </w:tcPr>
          <w:p w14:paraId="5ADD4676" w14:textId="77777777" w:rsidR="00C00BA5" w:rsidRPr="00B65E21" w:rsidRDefault="00C00BA5" w:rsidP="00C00BA5">
            <w:pPr>
              <w:pStyle w:val="Normal6a"/>
            </w:pPr>
            <w:r w:rsidRPr="00B65E21">
              <w:rPr>
                <w:b/>
                <w:i/>
              </w:rPr>
              <w:t>e) galimybę naudotis grynųjų pinigų paslaugomis banko filiale, įskaitant tų filialų darbo valandas;</w:t>
            </w:r>
          </w:p>
        </w:tc>
      </w:tr>
      <w:tr w:rsidR="00C00BA5" w:rsidRPr="00B65E21" w14:paraId="198E7902" w14:textId="77777777" w:rsidTr="00C00BA5">
        <w:trPr>
          <w:jc w:val="center"/>
        </w:trPr>
        <w:tc>
          <w:tcPr>
            <w:tcW w:w="4876" w:type="dxa"/>
            <w:tcBorders>
              <w:top w:val="nil"/>
              <w:left w:val="nil"/>
              <w:bottom w:val="nil"/>
              <w:right w:val="nil"/>
            </w:tcBorders>
          </w:tcPr>
          <w:p w14:paraId="6C12CCD6" w14:textId="77777777" w:rsidR="00C00BA5" w:rsidRPr="00B65E21" w:rsidRDefault="00C00BA5" w:rsidP="00C00BA5">
            <w:pPr>
              <w:pStyle w:val="Normal6a"/>
            </w:pPr>
          </w:p>
        </w:tc>
        <w:tc>
          <w:tcPr>
            <w:tcW w:w="4876" w:type="dxa"/>
            <w:tcBorders>
              <w:top w:val="nil"/>
              <w:left w:val="nil"/>
              <w:bottom w:val="nil"/>
              <w:right w:val="nil"/>
            </w:tcBorders>
          </w:tcPr>
          <w:p w14:paraId="284927F4" w14:textId="77777777" w:rsidR="00C00BA5" w:rsidRPr="00B65E21" w:rsidRDefault="00C00BA5" w:rsidP="00C00BA5">
            <w:pPr>
              <w:pStyle w:val="Normal6a"/>
            </w:pPr>
            <w:r w:rsidRPr="00B65E21">
              <w:rPr>
                <w:b/>
                <w:i/>
              </w:rPr>
              <w:t>f) bankomatų ir bankų filialų prieinamumą pagal ES prieinamumo aktą;</w:t>
            </w:r>
          </w:p>
        </w:tc>
      </w:tr>
      <w:tr w:rsidR="00C00BA5" w:rsidRPr="00B65E21" w14:paraId="4DD831F3" w14:textId="77777777" w:rsidTr="00C00BA5">
        <w:trPr>
          <w:jc w:val="center"/>
        </w:trPr>
        <w:tc>
          <w:tcPr>
            <w:tcW w:w="4876" w:type="dxa"/>
            <w:tcBorders>
              <w:top w:val="nil"/>
              <w:left w:val="nil"/>
              <w:bottom w:val="nil"/>
              <w:right w:val="nil"/>
            </w:tcBorders>
          </w:tcPr>
          <w:p w14:paraId="09C51281" w14:textId="77777777" w:rsidR="00C00BA5" w:rsidRPr="00B65E21" w:rsidRDefault="00C00BA5" w:rsidP="00C00BA5">
            <w:pPr>
              <w:pStyle w:val="Normal6a"/>
            </w:pPr>
          </w:p>
        </w:tc>
        <w:tc>
          <w:tcPr>
            <w:tcW w:w="4876" w:type="dxa"/>
            <w:tcBorders>
              <w:top w:val="nil"/>
              <w:left w:val="nil"/>
              <w:bottom w:val="nil"/>
              <w:right w:val="nil"/>
            </w:tcBorders>
          </w:tcPr>
          <w:p w14:paraId="68638AFE" w14:textId="77777777" w:rsidR="00C00BA5" w:rsidRPr="00B65E21" w:rsidRDefault="00C00BA5" w:rsidP="00C00BA5">
            <w:pPr>
              <w:pStyle w:val="Normal6a"/>
            </w:pPr>
            <w:r w:rsidRPr="00B65E21">
              <w:rPr>
                <w:b/>
                <w:i/>
              </w:rPr>
              <w:t xml:space="preserve">g) </w:t>
            </w:r>
            <w:r w:rsidRPr="00B65E21">
              <w:rPr>
                <w:b/>
                <w:bCs/>
                <w:i/>
                <w:iCs/>
              </w:rPr>
              <w:t>mokesčius už grynųjų pinigų paslaugas bankomatuose ir banko filialuose</w:t>
            </w:r>
            <w:r w:rsidRPr="00B65E21">
              <w:rPr>
                <w:b/>
                <w:i/>
              </w:rPr>
              <w:t>.</w:t>
            </w:r>
          </w:p>
        </w:tc>
      </w:tr>
      <w:tr w:rsidR="00C00BA5" w:rsidRPr="00B65E21" w14:paraId="7E4D56B6" w14:textId="77777777" w:rsidTr="00C00BA5">
        <w:trPr>
          <w:jc w:val="center"/>
        </w:trPr>
        <w:tc>
          <w:tcPr>
            <w:tcW w:w="4876" w:type="dxa"/>
            <w:tcBorders>
              <w:top w:val="nil"/>
              <w:left w:val="nil"/>
              <w:bottom w:val="nil"/>
              <w:right w:val="nil"/>
            </w:tcBorders>
          </w:tcPr>
          <w:p w14:paraId="7A0124E5" w14:textId="77777777" w:rsidR="00C00BA5" w:rsidRPr="00B65E21" w:rsidRDefault="00C00BA5" w:rsidP="00C00BA5">
            <w:pPr>
              <w:pStyle w:val="Normal6a"/>
            </w:pPr>
          </w:p>
        </w:tc>
        <w:tc>
          <w:tcPr>
            <w:tcW w:w="4876" w:type="dxa"/>
            <w:tcBorders>
              <w:top w:val="nil"/>
              <w:left w:val="nil"/>
              <w:bottom w:val="nil"/>
              <w:right w:val="nil"/>
            </w:tcBorders>
          </w:tcPr>
          <w:p w14:paraId="18F15B6E" w14:textId="77777777" w:rsidR="00C00BA5" w:rsidRPr="00B65E21" w:rsidRDefault="00C00BA5" w:rsidP="00C00BA5">
            <w:pPr>
              <w:pStyle w:val="Normal6a"/>
            </w:pPr>
            <w:r w:rsidRPr="00B65E21">
              <w:rPr>
                <w:b/>
                <w:i/>
              </w:rPr>
              <w:t xml:space="preserve">Valstybės narės parengia ir atnaujina įgyvendinamus nenumatytų atvejų planus siekdamos užtikrinti pakankamą ir veiksmingą galimybę gauti grynųjų pinigų, įskaitant vietoves, kuriose yra </w:t>
            </w:r>
            <w:r w:rsidRPr="00B65E21">
              <w:rPr>
                <w:b/>
                <w:i/>
              </w:rPr>
              <w:lastRenderedPageBreak/>
              <w:t>mažesnė vartojimo paklausa, ekstremaliosiose situacijose, kai sutrinka skaitmeninių mokėjimų tęstinumas arba kyla įtikinama ir neišvengiama sutrikimo rizika, darantį arba galinti daryti poveikį visai valstybei narei ar euro zonai arba jos daliai.</w:t>
            </w:r>
          </w:p>
        </w:tc>
      </w:tr>
    </w:tbl>
    <w:p w14:paraId="78047674"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E414789" w14:textId="77777777" w:rsidR="00C00BA5" w:rsidRPr="00B65E21" w:rsidRDefault="00C00BA5" w:rsidP="00C00BA5">
      <w:r w:rsidRPr="00B65E21">
        <w:rPr>
          <w:rStyle w:val="HideTWBExt"/>
        </w:rPr>
        <w:t>&lt;/Amend&gt;</w:t>
      </w:r>
    </w:p>
    <w:p w14:paraId="0962354E"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133</w:t>
      </w:r>
      <w:r w:rsidRPr="00B65E21">
        <w:rPr>
          <w:rStyle w:val="HideTWBExt"/>
          <w:b w:val="0"/>
        </w:rPr>
        <w:t>&lt;/NumAm&gt;</w:t>
      </w:r>
    </w:p>
    <w:p w14:paraId="17A39F58" w14:textId="77777777" w:rsidR="00C00BA5" w:rsidRPr="00B65E21" w:rsidRDefault="00C00BA5" w:rsidP="00C00BA5">
      <w:pPr>
        <w:pStyle w:val="NormalBold"/>
      </w:pPr>
      <w:r w:rsidRPr="00B65E21">
        <w:rPr>
          <w:rStyle w:val="HideTWBExt"/>
          <w:b w:val="0"/>
        </w:rPr>
        <w:t>&lt;RepeatBlock-By&gt;&lt;Members&gt;</w:t>
      </w:r>
      <w:r w:rsidRPr="00B65E21">
        <w:t>Pasquale Tridico</w:t>
      </w:r>
      <w:r w:rsidRPr="00B65E21">
        <w:rPr>
          <w:rStyle w:val="HideTWBExt"/>
          <w:b w:val="0"/>
        </w:rPr>
        <w:t>&lt;/Members&gt;</w:t>
      </w:r>
    </w:p>
    <w:p w14:paraId="7B24BAAC" w14:textId="77777777" w:rsidR="00C00BA5" w:rsidRPr="00B65E21" w:rsidRDefault="00C00BA5" w:rsidP="00C00BA5">
      <w:pPr>
        <w:pStyle w:val="NormalBold"/>
      </w:pPr>
      <w:r w:rsidRPr="00B65E21">
        <w:rPr>
          <w:rStyle w:val="HideTWBExt"/>
          <w:b w:val="0"/>
        </w:rPr>
        <w:t>&lt;/RepeatBlock-By&gt;</w:t>
      </w:r>
    </w:p>
    <w:p w14:paraId="4B1A522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BCF14DC" w14:textId="77777777" w:rsidR="00C00BA5" w:rsidRPr="00B65E21" w:rsidRDefault="00C00BA5" w:rsidP="00C00BA5">
      <w:pPr>
        <w:pStyle w:val="NormalBold"/>
      </w:pPr>
      <w:r w:rsidRPr="00B65E21">
        <w:rPr>
          <w:rStyle w:val="HideTWBExt"/>
          <w:b w:val="0"/>
        </w:rPr>
        <w:t>&lt;Article&gt;</w:t>
      </w:r>
      <w:r w:rsidRPr="00B65E21">
        <w:t>8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D1B3566" w14:textId="77777777" w:rsidTr="00C00BA5">
        <w:trPr>
          <w:trHeight w:hRule="exact" w:val="240"/>
          <w:jc w:val="center"/>
        </w:trPr>
        <w:tc>
          <w:tcPr>
            <w:tcW w:w="9752" w:type="dxa"/>
            <w:gridSpan w:val="2"/>
            <w:tcBorders>
              <w:top w:val="nil"/>
              <w:left w:val="nil"/>
              <w:bottom w:val="nil"/>
              <w:right w:val="nil"/>
            </w:tcBorders>
          </w:tcPr>
          <w:p w14:paraId="62602292" w14:textId="77777777" w:rsidR="00C00BA5" w:rsidRPr="00B65E21" w:rsidRDefault="00C00BA5" w:rsidP="00C00BA5"/>
        </w:tc>
      </w:tr>
      <w:tr w:rsidR="00C00BA5" w:rsidRPr="00B65E21" w14:paraId="68D763FE" w14:textId="77777777" w:rsidTr="00C00BA5">
        <w:trPr>
          <w:trHeight w:val="240"/>
          <w:jc w:val="center"/>
        </w:trPr>
        <w:tc>
          <w:tcPr>
            <w:tcW w:w="4876" w:type="dxa"/>
            <w:tcBorders>
              <w:top w:val="nil"/>
              <w:left w:val="nil"/>
              <w:bottom w:val="nil"/>
              <w:right w:val="nil"/>
            </w:tcBorders>
          </w:tcPr>
          <w:p w14:paraId="37DC5549"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AC09316" w14:textId="77777777" w:rsidR="00C00BA5" w:rsidRPr="00B65E21" w:rsidRDefault="00C00BA5" w:rsidP="00C00BA5">
            <w:pPr>
              <w:pStyle w:val="AmColumnHeading"/>
            </w:pPr>
            <w:r w:rsidRPr="00B65E21">
              <w:t>Pakeitimas</w:t>
            </w:r>
          </w:p>
        </w:tc>
      </w:tr>
      <w:tr w:rsidR="00C00BA5" w:rsidRPr="00B65E21" w14:paraId="5281A540" w14:textId="77777777" w:rsidTr="00C00BA5">
        <w:trPr>
          <w:jc w:val="center"/>
        </w:trPr>
        <w:tc>
          <w:tcPr>
            <w:tcW w:w="4876" w:type="dxa"/>
            <w:tcBorders>
              <w:top w:val="nil"/>
              <w:left w:val="nil"/>
              <w:bottom w:val="nil"/>
              <w:right w:val="nil"/>
            </w:tcBorders>
          </w:tcPr>
          <w:p w14:paraId="2A23FF89" w14:textId="77777777" w:rsidR="00C00BA5" w:rsidRPr="00B65E21" w:rsidRDefault="00C00BA5" w:rsidP="00C00BA5">
            <w:pPr>
              <w:pStyle w:val="Normal6a"/>
            </w:pPr>
            <w:r w:rsidRPr="00B65E21">
              <w:t>1.</w:t>
            </w:r>
            <w:r w:rsidRPr="00B65E21">
              <w:tab/>
              <w:t>Valstybės narės visoje savo teritorijoje, visuose savo skirtinguose regionuose, įskaitant miesto ir ne miesto teritorijas, užtikrina pakankamas ir veiksmingas galimybes gauti grynųjų pinigų. Siekdamos užtikrinti pakankamas ir veiksmingas galimybes gauti grynųjų pinigų, valstybės narės, remdamosi Komisijos patvirtintais bendrais rodikliais, visoje savo teritorijoje, visuose savo skirtinguose regionuose, įskaitant miesto ir ne miesto teritorijas, stebi galimybes gauti grynųjų pinigų ir įvertina padėtį.</w:t>
            </w:r>
          </w:p>
        </w:tc>
        <w:tc>
          <w:tcPr>
            <w:tcW w:w="4876" w:type="dxa"/>
            <w:tcBorders>
              <w:top w:val="nil"/>
              <w:left w:val="nil"/>
              <w:bottom w:val="nil"/>
              <w:right w:val="nil"/>
            </w:tcBorders>
          </w:tcPr>
          <w:p w14:paraId="420EF2B3" w14:textId="77777777" w:rsidR="00C00BA5" w:rsidRPr="00B65E21" w:rsidRDefault="00C00BA5" w:rsidP="00C00BA5">
            <w:pPr>
              <w:pStyle w:val="Normal6a"/>
            </w:pPr>
            <w:r w:rsidRPr="00B65E21">
              <w:t>1.</w:t>
            </w:r>
            <w:r w:rsidRPr="00B65E21">
              <w:tab/>
              <w:t>Valstybės narės visoje savo teritorijoje, visuose savo skirtinguose regionuose, įskaitant miesto ir ne miesto teritorijas, užtikrina pakankamas ir veiksmingas galimybes gauti grynųjų pinigų</w:t>
            </w:r>
            <w:r w:rsidRPr="00B65E21">
              <w:rPr>
                <w:b/>
                <w:bCs/>
                <w:i/>
                <w:iCs/>
              </w:rPr>
              <w:t>, ypatingą dėmesį skiriant pažeidžiamų grupių, pvz., vyresnio amžiaus žmonių, asmenų su negalia, mažas pajamas arba mažai skaitmeninių įgūdžių turinčių žmonių, banko sąskaitų neturinčių asmenų ir migrantų kilmės asmenų, poreikiams</w:t>
            </w:r>
            <w:r w:rsidRPr="00B65E21">
              <w:t>. Siekdamos užtikrinti pakankamas ir veiksmingas galimybes gauti grynųjų pinigų, valstybės narės, remdamosi Komisijos patvirtintais bendrais rodikliais, visoje savo teritorijoje, visuose savo skirtinguose regionuose, įskaitant miesto ir ne miesto teritorijas, stebi galimybes gauti grynųjų pinigų ir įvertina padėtį.</w:t>
            </w:r>
          </w:p>
        </w:tc>
      </w:tr>
    </w:tbl>
    <w:p w14:paraId="52AD7B7D"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6467522F" w14:textId="77777777" w:rsidR="00C00BA5" w:rsidRPr="00B65E21" w:rsidRDefault="00C00BA5" w:rsidP="00C00BA5">
      <w:r w:rsidRPr="00B65E21">
        <w:rPr>
          <w:rStyle w:val="HideTWBExt"/>
        </w:rPr>
        <w:t>&lt;/Amend&gt;</w:t>
      </w:r>
    </w:p>
    <w:p w14:paraId="6AC8C4DD"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134</w:t>
      </w:r>
      <w:r w:rsidRPr="00B65E21">
        <w:rPr>
          <w:rStyle w:val="HideTWBExt"/>
          <w:b w:val="0"/>
        </w:rPr>
        <w:t>&lt;/NumAm&gt;</w:t>
      </w:r>
    </w:p>
    <w:p w14:paraId="333552CA"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1FB5D6A4"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1DF82174" w14:textId="77777777" w:rsidR="00C00BA5" w:rsidRPr="00B65E21" w:rsidRDefault="00C00BA5" w:rsidP="00C00BA5">
      <w:pPr>
        <w:pStyle w:val="NormalBold"/>
      </w:pPr>
      <w:r w:rsidRPr="00B65E21">
        <w:rPr>
          <w:rStyle w:val="HideTWBExt"/>
          <w:b w:val="0"/>
        </w:rPr>
        <w:t>&lt;/RepeatBlock-By&gt;</w:t>
      </w:r>
    </w:p>
    <w:p w14:paraId="53282ABE" w14:textId="77777777" w:rsidR="00C00BA5" w:rsidRPr="00B65E21" w:rsidRDefault="00C00BA5" w:rsidP="00C00BA5">
      <w:pPr>
        <w:pStyle w:val="NormalBold"/>
      </w:pPr>
      <w:r w:rsidRPr="00B65E21">
        <w:rPr>
          <w:rStyle w:val="HideTWBExt"/>
          <w:b w:val="0"/>
        </w:rPr>
        <w:lastRenderedPageBreak/>
        <w:t>&lt;DocAmend&gt;</w:t>
      </w:r>
      <w:r w:rsidRPr="00B65E21">
        <w:t>Pasiūlymas dėl reglamento</w:t>
      </w:r>
      <w:r w:rsidRPr="00B65E21">
        <w:rPr>
          <w:rStyle w:val="HideTWBExt"/>
          <w:b w:val="0"/>
        </w:rPr>
        <w:t>&lt;/DocAmend&gt;</w:t>
      </w:r>
    </w:p>
    <w:p w14:paraId="46FC9F6D" w14:textId="77777777" w:rsidR="00C00BA5" w:rsidRPr="00B65E21" w:rsidRDefault="00C00BA5" w:rsidP="00C00BA5">
      <w:pPr>
        <w:pStyle w:val="NormalBold"/>
      </w:pPr>
      <w:r w:rsidRPr="00B65E21">
        <w:rPr>
          <w:rStyle w:val="HideTWBExt"/>
          <w:b w:val="0"/>
        </w:rPr>
        <w:t>&lt;Article&gt;</w:t>
      </w:r>
      <w:r w:rsidRPr="00B65E21">
        <w:t>8 straipsnio 1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AB7E9FA" w14:textId="77777777" w:rsidTr="00C00BA5">
        <w:trPr>
          <w:trHeight w:hRule="exact" w:val="240"/>
          <w:jc w:val="center"/>
        </w:trPr>
        <w:tc>
          <w:tcPr>
            <w:tcW w:w="9752" w:type="dxa"/>
            <w:gridSpan w:val="2"/>
            <w:tcBorders>
              <w:top w:val="nil"/>
              <w:left w:val="nil"/>
              <w:bottom w:val="nil"/>
              <w:right w:val="nil"/>
            </w:tcBorders>
          </w:tcPr>
          <w:p w14:paraId="647D01B8" w14:textId="77777777" w:rsidR="00C00BA5" w:rsidRPr="00B65E21" w:rsidRDefault="00C00BA5" w:rsidP="00C00BA5"/>
        </w:tc>
      </w:tr>
      <w:tr w:rsidR="00C00BA5" w:rsidRPr="00B65E21" w14:paraId="3E0CEB69" w14:textId="77777777" w:rsidTr="00C00BA5">
        <w:trPr>
          <w:trHeight w:val="240"/>
          <w:jc w:val="center"/>
        </w:trPr>
        <w:tc>
          <w:tcPr>
            <w:tcW w:w="4876" w:type="dxa"/>
            <w:tcBorders>
              <w:top w:val="nil"/>
              <w:left w:val="nil"/>
              <w:bottom w:val="nil"/>
              <w:right w:val="nil"/>
            </w:tcBorders>
          </w:tcPr>
          <w:p w14:paraId="6C97F88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D256128" w14:textId="77777777" w:rsidR="00C00BA5" w:rsidRPr="00B65E21" w:rsidRDefault="00C00BA5" w:rsidP="00C00BA5">
            <w:pPr>
              <w:pStyle w:val="AmColumnHeading"/>
            </w:pPr>
            <w:r w:rsidRPr="00B65E21">
              <w:t>Pakeitimas</w:t>
            </w:r>
          </w:p>
        </w:tc>
      </w:tr>
      <w:tr w:rsidR="00C00BA5" w:rsidRPr="00B65E21" w14:paraId="1F7E6CE9" w14:textId="77777777" w:rsidTr="00C00BA5">
        <w:trPr>
          <w:jc w:val="center"/>
        </w:trPr>
        <w:tc>
          <w:tcPr>
            <w:tcW w:w="4876" w:type="dxa"/>
            <w:tcBorders>
              <w:top w:val="nil"/>
              <w:left w:val="nil"/>
              <w:bottom w:val="nil"/>
              <w:right w:val="nil"/>
            </w:tcBorders>
          </w:tcPr>
          <w:p w14:paraId="10AFF79C" w14:textId="77777777" w:rsidR="00C00BA5" w:rsidRPr="00B65E21" w:rsidRDefault="00C00BA5" w:rsidP="00C00BA5">
            <w:pPr>
              <w:pStyle w:val="Normal6a"/>
            </w:pPr>
          </w:p>
        </w:tc>
        <w:tc>
          <w:tcPr>
            <w:tcW w:w="4876" w:type="dxa"/>
            <w:tcBorders>
              <w:top w:val="nil"/>
              <w:left w:val="nil"/>
              <w:bottom w:val="nil"/>
              <w:right w:val="nil"/>
            </w:tcBorders>
          </w:tcPr>
          <w:p w14:paraId="49BAD4B1" w14:textId="77777777" w:rsidR="00C00BA5" w:rsidRPr="00B65E21" w:rsidRDefault="00C00BA5" w:rsidP="00C00BA5">
            <w:pPr>
              <w:pStyle w:val="Normal6a"/>
            </w:pPr>
            <w:r w:rsidRPr="00B65E21">
              <w:rPr>
                <w:b/>
                <w:i/>
              </w:rPr>
              <w:t>1a.</w:t>
            </w:r>
            <w:r w:rsidRPr="00B65E21">
              <w:tab/>
            </w:r>
            <w:r w:rsidRPr="00B65E21">
              <w:rPr>
                <w:b/>
                <w:i/>
              </w:rPr>
              <w:t>Valstybės narės pasirūpina tuo, kad būtų užtikrintos su šiuo reglamentu susijusios pagrindinės paslaugos, kurias bankai turi teikti pagal Direktyvos 2014/92/ES (Mokėjimo sąskaitų direktyvos) 17 straipsnio nuostatas, t. y. išmokėti grynuosius pinigus, taip pat sudaryti galimybę jais visur ir veiksmingai atsiskaityti piliečiams (banknotais) ir įmonėms (banknotais ir monetomis), nepatiriant neproporcingos laiko, finansų ar kitos naštos. Jei bankai ir toliau visur neužtikrintų šios galimybės, valstybės narės turi sukurti papildomą pinigų išmokėjimo ir įmokėjimo automatų tinklą, kurį finansuotų visi bankai, taip pat internetiniai bankai, kartu mokėdami privalomas įmokas priklausomai nuo savo šalies klientų skaičiaus, kad visur būtų užtikrintas pakankamais piliečių ir įmonių aprūpinimas grynaisiais pinigais.</w:t>
            </w:r>
          </w:p>
        </w:tc>
      </w:tr>
    </w:tbl>
    <w:p w14:paraId="5024DB9E"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310A2659" w14:textId="77777777" w:rsidR="00C00BA5" w:rsidRPr="00B65E21" w:rsidRDefault="00C00BA5" w:rsidP="00C00BA5">
      <w:pPr>
        <w:pStyle w:val="AmCrossRef"/>
      </w:pPr>
      <w:r w:rsidRPr="00B65E21">
        <w:t>(Direktyvos 2014/92/ES 17 straipsnis)</w:t>
      </w:r>
    </w:p>
    <w:p w14:paraId="6D6DF806"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2ED0FA43" w14:textId="77777777" w:rsidR="00C00BA5" w:rsidRPr="00B65E21" w:rsidRDefault="00C00BA5" w:rsidP="00C00BA5">
      <w:pPr>
        <w:pStyle w:val="AmJustText"/>
      </w:pPr>
      <w:r w:rsidRPr="00B65E21">
        <w:t>Nesenas atvejis su banku „Oberbank“ Austrijoje, kai bankas visiškai sustabdė aprūpinimą grynaisiais pinigais ir nukreipė klientus į prekybos centrus, prieštarauja Direktyvai 2014/92/ES ir turėtų būti laikomas įspėjimu. Kiti pinigų automatai, kuriuos finansuotų visi bankai, padėtų regionuose, nes piliečių ir įmonių aprūpinimas grynaisiais pinigais (šiuo atveju ir monetomis) yra svarbus piliečiams ir jų individualiai laisvei. Be to, jį reikėtų laikyti bankų pareiga užtikrinti pakankamą kiekį: pinigus teikia bankai, o ne prekybos centrai.</w:t>
      </w:r>
    </w:p>
    <w:p w14:paraId="221DAE63" w14:textId="77777777" w:rsidR="00C00BA5" w:rsidRPr="00B65E21" w:rsidRDefault="00C00BA5" w:rsidP="00C00BA5">
      <w:r w:rsidRPr="00B65E21">
        <w:rPr>
          <w:rStyle w:val="HideTWBExt"/>
        </w:rPr>
        <w:t>&lt;/Amend&gt;</w:t>
      </w:r>
    </w:p>
    <w:p w14:paraId="67B7E1D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135</w:t>
      </w:r>
      <w:r w:rsidRPr="00B65E21">
        <w:rPr>
          <w:rStyle w:val="HideTWBExt"/>
          <w:b w:val="0"/>
        </w:rPr>
        <w:t>&lt;/NumAm&gt;</w:t>
      </w:r>
    </w:p>
    <w:p w14:paraId="145F885D"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Eero Heinäluoma</w:t>
      </w:r>
      <w:r w:rsidRPr="00B65E21">
        <w:rPr>
          <w:rStyle w:val="HideTWBExt"/>
          <w:b w:val="0"/>
        </w:rPr>
        <w:t>&lt;/Members&gt;</w:t>
      </w:r>
    </w:p>
    <w:p w14:paraId="2FFF256A" w14:textId="77777777" w:rsidR="00C00BA5" w:rsidRPr="00B65E21" w:rsidRDefault="00C00BA5" w:rsidP="00C00BA5">
      <w:pPr>
        <w:pStyle w:val="NormalBold"/>
      </w:pPr>
      <w:r w:rsidRPr="00B65E21">
        <w:rPr>
          <w:rStyle w:val="HideTWBExt"/>
          <w:b w:val="0"/>
        </w:rPr>
        <w:t>&lt;/RepeatBlock-By&gt;</w:t>
      </w:r>
    </w:p>
    <w:p w14:paraId="6A4B0DE0"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C603752" w14:textId="77777777" w:rsidR="00C00BA5" w:rsidRPr="00B65E21" w:rsidRDefault="00C00BA5" w:rsidP="00C00BA5">
      <w:pPr>
        <w:pStyle w:val="NormalBold"/>
      </w:pPr>
      <w:r w:rsidRPr="00B65E21">
        <w:rPr>
          <w:rStyle w:val="HideTWBExt"/>
          <w:b w:val="0"/>
        </w:rPr>
        <w:t>&lt;Article&gt;</w:t>
      </w:r>
      <w:r w:rsidRPr="00B65E21">
        <w:t>8 straipsnio 1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83A112D" w14:textId="77777777" w:rsidTr="00C00BA5">
        <w:trPr>
          <w:trHeight w:hRule="exact" w:val="240"/>
          <w:jc w:val="center"/>
        </w:trPr>
        <w:tc>
          <w:tcPr>
            <w:tcW w:w="9752" w:type="dxa"/>
            <w:gridSpan w:val="2"/>
            <w:tcBorders>
              <w:top w:val="nil"/>
              <w:left w:val="nil"/>
              <w:bottom w:val="nil"/>
              <w:right w:val="nil"/>
            </w:tcBorders>
          </w:tcPr>
          <w:p w14:paraId="723722AC" w14:textId="77777777" w:rsidR="00C00BA5" w:rsidRPr="00B65E21" w:rsidRDefault="00C00BA5" w:rsidP="00C00BA5"/>
        </w:tc>
      </w:tr>
      <w:tr w:rsidR="00C00BA5" w:rsidRPr="00B65E21" w14:paraId="2F348537" w14:textId="77777777" w:rsidTr="00C00BA5">
        <w:trPr>
          <w:trHeight w:val="240"/>
          <w:jc w:val="center"/>
        </w:trPr>
        <w:tc>
          <w:tcPr>
            <w:tcW w:w="4876" w:type="dxa"/>
            <w:tcBorders>
              <w:top w:val="nil"/>
              <w:left w:val="nil"/>
              <w:bottom w:val="nil"/>
              <w:right w:val="nil"/>
            </w:tcBorders>
          </w:tcPr>
          <w:p w14:paraId="76B1CC60" w14:textId="77777777" w:rsidR="00C00BA5" w:rsidRPr="00B65E21" w:rsidRDefault="00C00BA5" w:rsidP="00C00BA5">
            <w:pPr>
              <w:pStyle w:val="AmColumnHeading"/>
            </w:pPr>
            <w:r w:rsidRPr="00B65E21">
              <w:lastRenderedPageBreak/>
              <w:t>Komisijos siūlomas tekstas</w:t>
            </w:r>
          </w:p>
        </w:tc>
        <w:tc>
          <w:tcPr>
            <w:tcW w:w="4876" w:type="dxa"/>
            <w:tcBorders>
              <w:top w:val="nil"/>
              <w:left w:val="nil"/>
              <w:bottom w:val="nil"/>
              <w:right w:val="nil"/>
            </w:tcBorders>
          </w:tcPr>
          <w:p w14:paraId="1DFA87B2" w14:textId="77777777" w:rsidR="00C00BA5" w:rsidRPr="00B65E21" w:rsidRDefault="00C00BA5" w:rsidP="00C00BA5">
            <w:pPr>
              <w:pStyle w:val="AmColumnHeading"/>
            </w:pPr>
            <w:r w:rsidRPr="00B65E21">
              <w:t>Pakeitimas</w:t>
            </w:r>
          </w:p>
        </w:tc>
      </w:tr>
      <w:tr w:rsidR="00C00BA5" w:rsidRPr="00B65E21" w14:paraId="305079DE" w14:textId="77777777" w:rsidTr="00C00BA5">
        <w:trPr>
          <w:jc w:val="center"/>
        </w:trPr>
        <w:tc>
          <w:tcPr>
            <w:tcW w:w="4876" w:type="dxa"/>
            <w:tcBorders>
              <w:top w:val="nil"/>
              <w:left w:val="nil"/>
              <w:bottom w:val="nil"/>
              <w:right w:val="nil"/>
            </w:tcBorders>
          </w:tcPr>
          <w:p w14:paraId="0CE768BF" w14:textId="77777777" w:rsidR="00C00BA5" w:rsidRPr="00B65E21" w:rsidRDefault="00C00BA5" w:rsidP="00C00BA5">
            <w:pPr>
              <w:pStyle w:val="Normal6a"/>
            </w:pPr>
          </w:p>
        </w:tc>
        <w:tc>
          <w:tcPr>
            <w:tcW w:w="4876" w:type="dxa"/>
            <w:tcBorders>
              <w:top w:val="nil"/>
              <w:left w:val="nil"/>
              <w:bottom w:val="nil"/>
              <w:right w:val="nil"/>
            </w:tcBorders>
          </w:tcPr>
          <w:p w14:paraId="24AA3218" w14:textId="77777777" w:rsidR="00C00BA5" w:rsidRPr="00B65E21" w:rsidRDefault="00C00BA5" w:rsidP="00C00BA5">
            <w:pPr>
              <w:pStyle w:val="Normal6a"/>
            </w:pPr>
            <w:r w:rsidRPr="00B65E21">
              <w:rPr>
                <w:b/>
                <w:i/>
              </w:rPr>
              <w:t>1a.</w:t>
            </w:r>
            <w:r w:rsidRPr="00B65E21">
              <w:tab/>
            </w:r>
            <w:r w:rsidRPr="00B65E21">
              <w:rPr>
                <w:b/>
                <w:i/>
              </w:rPr>
              <w:t>Bankomatų paslaugų teikėjai ir mokėjimo paslaugų teikėjai, ketinantys uždaryti banko filialą arba bankomatą, atlieka bendrais rodikliais pagrįstą išsamų poveikio vertinimą, kad galėtų užtikrinti, jog uždarius tą filialą ar bankomatą tebėra užtikrinama pakankama ir veiksminga galimybė gauti grynųjų pinigų. Jie savo tyrimo išvadas raštu pateikia nacionalinei kompetentingai institucijai. Jei atsiranda prieigos prie grynųjų pinigų spragų, už uždarymą atsakingas paslaugų teikėjas imasi taisomųjų priemonių, kad išlaikytų veiksmingą prieigą prie grynųjų pinigų;</w:t>
            </w:r>
          </w:p>
        </w:tc>
      </w:tr>
    </w:tbl>
    <w:p w14:paraId="1A600780"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10C88C5" w14:textId="77777777" w:rsidR="00C00BA5" w:rsidRPr="00B65E21" w:rsidRDefault="00C00BA5" w:rsidP="00C00BA5">
      <w:r w:rsidRPr="00B65E21">
        <w:rPr>
          <w:rStyle w:val="HideTWBExt"/>
        </w:rPr>
        <w:t>&lt;/Amend&gt;</w:t>
      </w:r>
    </w:p>
    <w:p w14:paraId="08E7F484"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136</w:t>
      </w:r>
      <w:r w:rsidRPr="00B65E21">
        <w:rPr>
          <w:rStyle w:val="HideTWBExt"/>
          <w:b w:val="0"/>
        </w:rPr>
        <w:t>&lt;/NumAm&gt;</w:t>
      </w:r>
    </w:p>
    <w:p w14:paraId="459C24AD"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1237C795" w14:textId="77777777" w:rsidR="00C00BA5" w:rsidRPr="00B65E21" w:rsidRDefault="00C00BA5" w:rsidP="00C00BA5">
      <w:pPr>
        <w:pStyle w:val="NormalBold"/>
      </w:pPr>
      <w:r w:rsidRPr="00B65E21">
        <w:rPr>
          <w:rStyle w:val="HideTWBExt"/>
          <w:b w:val="0"/>
        </w:rPr>
        <w:t>&lt;/RepeatBlock-By&gt;</w:t>
      </w:r>
    </w:p>
    <w:p w14:paraId="00F06497"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14FB6F2" w14:textId="77777777" w:rsidR="00C00BA5" w:rsidRPr="00B65E21" w:rsidRDefault="00C00BA5" w:rsidP="00C00BA5">
      <w:pPr>
        <w:pStyle w:val="NormalBold"/>
      </w:pPr>
      <w:r w:rsidRPr="00B65E21">
        <w:rPr>
          <w:rStyle w:val="HideTWBExt"/>
          <w:b w:val="0"/>
        </w:rPr>
        <w:t>&lt;Article&gt;</w:t>
      </w:r>
      <w:r w:rsidRPr="00B65E21">
        <w:t>8 straipsnio 1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CB42CCC" w14:textId="77777777" w:rsidTr="00C00BA5">
        <w:trPr>
          <w:trHeight w:hRule="exact" w:val="240"/>
          <w:jc w:val="center"/>
        </w:trPr>
        <w:tc>
          <w:tcPr>
            <w:tcW w:w="9752" w:type="dxa"/>
            <w:gridSpan w:val="2"/>
            <w:tcBorders>
              <w:top w:val="nil"/>
              <w:left w:val="nil"/>
              <w:bottom w:val="nil"/>
              <w:right w:val="nil"/>
            </w:tcBorders>
          </w:tcPr>
          <w:p w14:paraId="0A2A1D56" w14:textId="77777777" w:rsidR="00C00BA5" w:rsidRPr="00B65E21" w:rsidRDefault="00C00BA5" w:rsidP="00C00BA5"/>
        </w:tc>
      </w:tr>
      <w:tr w:rsidR="00C00BA5" w:rsidRPr="00B65E21" w14:paraId="12A6459E" w14:textId="77777777" w:rsidTr="00C00BA5">
        <w:trPr>
          <w:trHeight w:val="240"/>
          <w:jc w:val="center"/>
        </w:trPr>
        <w:tc>
          <w:tcPr>
            <w:tcW w:w="4876" w:type="dxa"/>
            <w:tcBorders>
              <w:top w:val="nil"/>
              <w:left w:val="nil"/>
              <w:bottom w:val="nil"/>
              <w:right w:val="nil"/>
            </w:tcBorders>
          </w:tcPr>
          <w:p w14:paraId="772740F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7F37A44" w14:textId="77777777" w:rsidR="00C00BA5" w:rsidRPr="00B65E21" w:rsidRDefault="00C00BA5" w:rsidP="00C00BA5">
            <w:pPr>
              <w:pStyle w:val="AmColumnHeading"/>
            </w:pPr>
            <w:r w:rsidRPr="00B65E21">
              <w:t>Pakeitimas</w:t>
            </w:r>
          </w:p>
        </w:tc>
      </w:tr>
      <w:tr w:rsidR="00C00BA5" w:rsidRPr="00B65E21" w14:paraId="0512C446" w14:textId="77777777" w:rsidTr="00C00BA5">
        <w:trPr>
          <w:jc w:val="center"/>
        </w:trPr>
        <w:tc>
          <w:tcPr>
            <w:tcW w:w="4876" w:type="dxa"/>
            <w:tcBorders>
              <w:top w:val="nil"/>
              <w:left w:val="nil"/>
              <w:bottom w:val="nil"/>
              <w:right w:val="nil"/>
            </w:tcBorders>
          </w:tcPr>
          <w:p w14:paraId="0FC979BF" w14:textId="77777777" w:rsidR="00C00BA5" w:rsidRPr="00B65E21" w:rsidRDefault="00C00BA5" w:rsidP="00C00BA5">
            <w:pPr>
              <w:pStyle w:val="Normal6a"/>
            </w:pPr>
          </w:p>
        </w:tc>
        <w:tc>
          <w:tcPr>
            <w:tcW w:w="4876" w:type="dxa"/>
            <w:tcBorders>
              <w:top w:val="nil"/>
              <w:left w:val="nil"/>
              <w:bottom w:val="nil"/>
              <w:right w:val="nil"/>
            </w:tcBorders>
          </w:tcPr>
          <w:p w14:paraId="3F504278" w14:textId="77777777" w:rsidR="00C00BA5" w:rsidRPr="00B65E21" w:rsidRDefault="00C00BA5" w:rsidP="00C00BA5">
            <w:pPr>
              <w:pStyle w:val="Normal6a"/>
            </w:pPr>
            <w:r w:rsidRPr="00B65E21">
              <w:rPr>
                <w:b/>
                <w:i/>
              </w:rPr>
              <w:t>1a.</w:t>
            </w:r>
            <w:r w:rsidRPr="00B65E21">
              <w:tab/>
            </w:r>
            <w:r w:rsidRPr="00B65E21">
              <w:rPr>
                <w:b/>
                <w:i/>
              </w:rPr>
              <w:t>Veiksmingos galimybės gauti grynųjų pinigų išlaikymas taip pat apima pakankamo bankomatų tinklo techninės priežiūros užtikrinimą, kad būtų galima išsiimti ir įnešti grynuosius pinigus, o kredito kortelę išduodančios įstaigos privalo užtikrinti atitiktį kovos su pinigų plovimu grindžiamo išsamaus kliento patikrinimo priemonėms, atsižvelgiant į tokių bankomatų naudotojus.</w:t>
            </w:r>
          </w:p>
        </w:tc>
      </w:tr>
    </w:tbl>
    <w:p w14:paraId="3C005A44"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493BC51"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62AC528E" w14:textId="77777777" w:rsidR="00C00BA5" w:rsidRPr="00B65E21" w:rsidRDefault="00C00BA5" w:rsidP="00C00BA5">
      <w:pPr>
        <w:pStyle w:val="AmJustText"/>
      </w:pPr>
      <w:r w:rsidRPr="00B65E21">
        <w:t>Plataus masto prieinama grynuosius pinigus išduodančių ir priimančių bankomatų infrastruktūra yra labai svarbi siekiant užtikrinti, kad prekybininkai nuolat priimtų grynuosius pinigus, ir išlaikyti veiksmingą galimybę vartotojams gauti grynųjų pinigų.</w:t>
      </w:r>
    </w:p>
    <w:p w14:paraId="07E7F76B" w14:textId="77777777" w:rsidR="00C00BA5" w:rsidRPr="00B65E21" w:rsidRDefault="00C00BA5" w:rsidP="00C00BA5">
      <w:r w:rsidRPr="00B65E21">
        <w:rPr>
          <w:rStyle w:val="HideTWBExt"/>
        </w:rPr>
        <w:lastRenderedPageBreak/>
        <w:t>&lt;/Amend&gt;</w:t>
      </w:r>
    </w:p>
    <w:p w14:paraId="690B7193"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137</w:t>
      </w:r>
      <w:r w:rsidRPr="00B65E21">
        <w:rPr>
          <w:rStyle w:val="HideTWBExt"/>
          <w:b w:val="0"/>
        </w:rPr>
        <w:t>&lt;/NumAm&gt;</w:t>
      </w:r>
    </w:p>
    <w:p w14:paraId="77110CF5"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642B1D2B" w14:textId="77777777" w:rsidR="00C00BA5" w:rsidRPr="00B65E21" w:rsidRDefault="00C00BA5" w:rsidP="00C00BA5">
      <w:pPr>
        <w:pStyle w:val="NormalBold"/>
      </w:pPr>
      <w:r w:rsidRPr="00B65E21">
        <w:rPr>
          <w:rStyle w:val="HideTWBExt"/>
          <w:b w:val="0"/>
        </w:rPr>
        <w:t>&lt;/RepeatBlock-By&gt;</w:t>
      </w:r>
    </w:p>
    <w:p w14:paraId="650AF8B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0F4C5F1" w14:textId="77777777" w:rsidR="00C00BA5" w:rsidRPr="00B65E21" w:rsidRDefault="00C00BA5" w:rsidP="00C00BA5">
      <w:pPr>
        <w:pStyle w:val="NormalBold"/>
      </w:pPr>
      <w:r w:rsidRPr="00B65E21">
        <w:rPr>
          <w:rStyle w:val="HideTWBExt"/>
          <w:b w:val="0"/>
        </w:rPr>
        <w:t>&lt;Article&gt;</w:t>
      </w:r>
      <w:r w:rsidRPr="00B65E21">
        <w:t>8 straipsnio 1 b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6E9341F" w14:textId="77777777" w:rsidTr="00C00BA5">
        <w:trPr>
          <w:trHeight w:hRule="exact" w:val="240"/>
          <w:jc w:val="center"/>
        </w:trPr>
        <w:tc>
          <w:tcPr>
            <w:tcW w:w="9752" w:type="dxa"/>
            <w:gridSpan w:val="2"/>
            <w:tcBorders>
              <w:top w:val="nil"/>
              <w:left w:val="nil"/>
              <w:bottom w:val="nil"/>
              <w:right w:val="nil"/>
            </w:tcBorders>
          </w:tcPr>
          <w:p w14:paraId="795AAE9A" w14:textId="77777777" w:rsidR="00C00BA5" w:rsidRPr="00B65E21" w:rsidRDefault="00C00BA5" w:rsidP="00C00BA5"/>
        </w:tc>
      </w:tr>
      <w:tr w:rsidR="00C00BA5" w:rsidRPr="00B65E21" w14:paraId="649DAC9E" w14:textId="77777777" w:rsidTr="00C00BA5">
        <w:trPr>
          <w:trHeight w:val="240"/>
          <w:jc w:val="center"/>
        </w:trPr>
        <w:tc>
          <w:tcPr>
            <w:tcW w:w="4876" w:type="dxa"/>
            <w:tcBorders>
              <w:top w:val="nil"/>
              <w:left w:val="nil"/>
              <w:bottom w:val="nil"/>
              <w:right w:val="nil"/>
            </w:tcBorders>
          </w:tcPr>
          <w:p w14:paraId="5B814B9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A3D16BB" w14:textId="77777777" w:rsidR="00C00BA5" w:rsidRPr="00B65E21" w:rsidRDefault="00C00BA5" w:rsidP="00C00BA5">
            <w:pPr>
              <w:pStyle w:val="AmColumnHeading"/>
            </w:pPr>
            <w:r w:rsidRPr="00B65E21">
              <w:t>Pakeitimas</w:t>
            </w:r>
          </w:p>
        </w:tc>
      </w:tr>
      <w:tr w:rsidR="00C00BA5" w:rsidRPr="00B65E21" w14:paraId="4129BB74" w14:textId="77777777" w:rsidTr="00C00BA5">
        <w:trPr>
          <w:jc w:val="center"/>
        </w:trPr>
        <w:tc>
          <w:tcPr>
            <w:tcW w:w="4876" w:type="dxa"/>
            <w:tcBorders>
              <w:top w:val="nil"/>
              <w:left w:val="nil"/>
              <w:bottom w:val="nil"/>
              <w:right w:val="nil"/>
            </w:tcBorders>
          </w:tcPr>
          <w:p w14:paraId="0FF41B71" w14:textId="77777777" w:rsidR="00C00BA5" w:rsidRPr="00B65E21" w:rsidRDefault="00C00BA5" w:rsidP="00C00BA5">
            <w:pPr>
              <w:pStyle w:val="Normal6a"/>
            </w:pPr>
          </w:p>
        </w:tc>
        <w:tc>
          <w:tcPr>
            <w:tcW w:w="4876" w:type="dxa"/>
            <w:tcBorders>
              <w:top w:val="nil"/>
              <w:left w:val="nil"/>
              <w:bottom w:val="nil"/>
              <w:right w:val="nil"/>
            </w:tcBorders>
          </w:tcPr>
          <w:p w14:paraId="22CD8310" w14:textId="77777777" w:rsidR="00C00BA5" w:rsidRPr="00B65E21" w:rsidRDefault="00C00BA5" w:rsidP="00C00BA5">
            <w:pPr>
              <w:pStyle w:val="Normal6a"/>
            </w:pPr>
            <w:r w:rsidRPr="00B65E21">
              <w:rPr>
                <w:b/>
                <w:i/>
              </w:rPr>
              <w:t>1b.</w:t>
            </w:r>
            <w:r w:rsidRPr="00B65E21">
              <w:tab/>
            </w:r>
            <w:r w:rsidRPr="00B65E21">
              <w:rPr>
                <w:b/>
                <w:i/>
              </w:rPr>
              <w:t>Siekiant užtikrinti pakankamas paskatas išlaikyti veikiančius bankomatus, valstybės narės užtikrina, kad bankomatų operatoriai turėtų galimybę susitarti su bankomato naudotoju (kortelės turėtoju) dėl sandorio mokesčio. Sandorio mokestis bankomate aiškiai rodomas, o kortelės turėtojas turi galimybę laisvai nemokamai atsisakyti sandorio prieš jį sudarydamas. Jeigu kortelės turėtojui taikomas sandorio mokestis, kortelę išdavusi kredito įstaiga netaiko jokių papildomų mokesčių už sandorį, kad būtų išvengta dvigubo apmokestinimo dėl bankomato operatoriaus taikomo mokesčio.</w:t>
            </w:r>
          </w:p>
        </w:tc>
      </w:tr>
    </w:tbl>
    <w:p w14:paraId="79092548"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6EE83AAF"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5E202B68" w14:textId="77777777" w:rsidR="00C00BA5" w:rsidRPr="00B65E21" w:rsidRDefault="00C00BA5" w:rsidP="00C00BA5">
      <w:pPr>
        <w:pStyle w:val="AmJustText"/>
      </w:pPr>
      <w:r w:rsidRPr="00B65E21">
        <w:t>Galimybės taikyti sandorio mokestį panaikinimas / ribojimas reikštų pernelyg didelį kišimąsi į nacionalinės teisės aktus ir sutarčių laisvės principą kartu pašalinant reikalingas paskatas išlaikyti esamus bankomatus ir investuoti į naujus bankomatus.</w:t>
      </w:r>
    </w:p>
    <w:p w14:paraId="132E1AE9" w14:textId="77777777" w:rsidR="00C00BA5" w:rsidRPr="00B65E21" w:rsidRDefault="00C00BA5" w:rsidP="00C00BA5">
      <w:r w:rsidRPr="00B65E21">
        <w:rPr>
          <w:rStyle w:val="HideTWBExt"/>
        </w:rPr>
        <w:t>&lt;/Amend&gt;</w:t>
      </w:r>
    </w:p>
    <w:p w14:paraId="6ACB2639"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138</w:t>
      </w:r>
      <w:r w:rsidRPr="00B65E21">
        <w:rPr>
          <w:rStyle w:val="HideTWBExt"/>
          <w:b w:val="0"/>
        </w:rPr>
        <w:t>&lt;/NumAm&gt;</w:t>
      </w:r>
    </w:p>
    <w:p w14:paraId="0E8640C9"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4F701E09" w14:textId="77777777" w:rsidR="00C00BA5" w:rsidRPr="00B65E21" w:rsidRDefault="00C00BA5" w:rsidP="00C00BA5">
      <w:pPr>
        <w:pStyle w:val="NormalBold"/>
      </w:pPr>
      <w:r w:rsidRPr="00B65E21">
        <w:rPr>
          <w:rStyle w:val="HideTWBExt"/>
          <w:b w:val="0"/>
        </w:rPr>
        <w:t>&lt;/RepeatBlock-By&gt;</w:t>
      </w:r>
    </w:p>
    <w:p w14:paraId="1B3D0FE5"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09788C1" w14:textId="77777777" w:rsidR="00C00BA5" w:rsidRPr="00B65E21" w:rsidRDefault="00C00BA5" w:rsidP="00C00BA5">
      <w:pPr>
        <w:pStyle w:val="NormalBold"/>
      </w:pPr>
      <w:r w:rsidRPr="00B65E21">
        <w:rPr>
          <w:rStyle w:val="HideTWBExt"/>
          <w:b w:val="0"/>
        </w:rPr>
        <w:t>&lt;Article&gt;</w:t>
      </w:r>
      <w:r w:rsidRPr="00B65E21">
        <w:t>8 straipsnio 1 b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6661036" w14:textId="77777777" w:rsidTr="00C00BA5">
        <w:trPr>
          <w:trHeight w:hRule="exact" w:val="240"/>
          <w:jc w:val="center"/>
        </w:trPr>
        <w:tc>
          <w:tcPr>
            <w:tcW w:w="9752" w:type="dxa"/>
            <w:gridSpan w:val="2"/>
            <w:tcBorders>
              <w:top w:val="nil"/>
              <w:left w:val="nil"/>
              <w:bottom w:val="nil"/>
              <w:right w:val="nil"/>
            </w:tcBorders>
          </w:tcPr>
          <w:p w14:paraId="20660F4F" w14:textId="77777777" w:rsidR="00C00BA5" w:rsidRPr="00B65E21" w:rsidRDefault="00C00BA5" w:rsidP="00C00BA5"/>
        </w:tc>
      </w:tr>
      <w:tr w:rsidR="00C00BA5" w:rsidRPr="00B65E21" w14:paraId="31C4E8FC" w14:textId="77777777" w:rsidTr="00C00BA5">
        <w:trPr>
          <w:trHeight w:val="240"/>
          <w:jc w:val="center"/>
        </w:trPr>
        <w:tc>
          <w:tcPr>
            <w:tcW w:w="4876" w:type="dxa"/>
            <w:tcBorders>
              <w:top w:val="nil"/>
              <w:left w:val="nil"/>
              <w:bottom w:val="nil"/>
              <w:right w:val="nil"/>
            </w:tcBorders>
          </w:tcPr>
          <w:p w14:paraId="1488982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7429E6F" w14:textId="77777777" w:rsidR="00C00BA5" w:rsidRPr="00B65E21" w:rsidRDefault="00C00BA5" w:rsidP="00C00BA5">
            <w:pPr>
              <w:pStyle w:val="AmColumnHeading"/>
            </w:pPr>
            <w:r w:rsidRPr="00B65E21">
              <w:t>Pakeitimas</w:t>
            </w:r>
          </w:p>
        </w:tc>
      </w:tr>
      <w:tr w:rsidR="00C00BA5" w:rsidRPr="00B65E21" w14:paraId="2C74F8E0" w14:textId="77777777" w:rsidTr="00C00BA5">
        <w:trPr>
          <w:jc w:val="center"/>
        </w:trPr>
        <w:tc>
          <w:tcPr>
            <w:tcW w:w="4876" w:type="dxa"/>
            <w:tcBorders>
              <w:top w:val="nil"/>
              <w:left w:val="nil"/>
              <w:bottom w:val="nil"/>
              <w:right w:val="nil"/>
            </w:tcBorders>
          </w:tcPr>
          <w:p w14:paraId="6A2ACB29" w14:textId="77777777" w:rsidR="00C00BA5" w:rsidRPr="00B65E21" w:rsidRDefault="00C00BA5" w:rsidP="00C00BA5">
            <w:pPr>
              <w:pStyle w:val="Normal6a"/>
            </w:pPr>
          </w:p>
        </w:tc>
        <w:tc>
          <w:tcPr>
            <w:tcW w:w="4876" w:type="dxa"/>
            <w:tcBorders>
              <w:top w:val="nil"/>
              <w:left w:val="nil"/>
              <w:bottom w:val="nil"/>
              <w:right w:val="nil"/>
            </w:tcBorders>
          </w:tcPr>
          <w:p w14:paraId="06C0C5E8" w14:textId="77777777" w:rsidR="00C00BA5" w:rsidRPr="00B65E21" w:rsidRDefault="00C00BA5" w:rsidP="00C00BA5">
            <w:pPr>
              <w:pStyle w:val="Normal6a"/>
            </w:pPr>
            <w:r w:rsidRPr="00B65E21">
              <w:rPr>
                <w:b/>
                <w:i/>
              </w:rPr>
              <w:t>1b.</w:t>
            </w:r>
            <w:r w:rsidRPr="00B65E21">
              <w:tab/>
            </w:r>
            <w:r w:rsidRPr="00B65E21">
              <w:rPr>
                <w:b/>
                <w:i/>
              </w:rPr>
              <w:t xml:space="preserve">Valstybės narės parengia strategijas, kuriomis užtikrinama pakankama ir veiksminga prieiga prie </w:t>
            </w:r>
            <w:r w:rsidRPr="00B65E21">
              <w:rPr>
                <w:b/>
                <w:i/>
              </w:rPr>
              <w:lastRenderedPageBreak/>
              <w:t>grynųjų pinigų įvykus gaivalinei nelaimei ar žmogaus sukeltai nelaimei.</w:t>
            </w:r>
          </w:p>
        </w:tc>
      </w:tr>
    </w:tbl>
    <w:p w14:paraId="1E7C6791"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59DF660" w14:textId="77777777" w:rsidR="00C00BA5" w:rsidRPr="00B65E21" w:rsidRDefault="00C00BA5" w:rsidP="00C00BA5">
      <w:r w:rsidRPr="00B65E21">
        <w:rPr>
          <w:rStyle w:val="HideTWBExt"/>
        </w:rPr>
        <w:t>&lt;/Amend&gt;</w:t>
      </w:r>
    </w:p>
    <w:p w14:paraId="38018C67"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139</w:t>
      </w:r>
      <w:r w:rsidRPr="00B65E21">
        <w:rPr>
          <w:rStyle w:val="HideTWBExt"/>
          <w:b w:val="0"/>
        </w:rPr>
        <w:t>&lt;/NumAm&gt;</w:t>
      </w:r>
    </w:p>
    <w:p w14:paraId="2E7428DB"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Eero Heinäluoma</w:t>
      </w:r>
      <w:r w:rsidRPr="00B65E21">
        <w:rPr>
          <w:rStyle w:val="HideTWBExt"/>
          <w:b w:val="0"/>
        </w:rPr>
        <w:t>&lt;/Members&gt;</w:t>
      </w:r>
    </w:p>
    <w:p w14:paraId="39502071" w14:textId="77777777" w:rsidR="00C00BA5" w:rsidRPr="00B65E21" w:rsidRDefault="00C00BA5" w:rsidP="00C00BA5">
      <w:pPr>
        <w:pStyle w:val="NormalBold"/>
      </w:pPr>
      <w:r w:rsidRPr="00B65E21">
        <w:rPr>
          <w:rStyle w:val="HideTWBExt"/>
          <w:b w:val="0"/>
        </w:rPr>
        <w:t>&lt;/RepeatBlock-By&gt;</w:t>
      </w:r>
    </w:p>
    <w:p w14:paraId="51F9627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7428F9F" w14:textId="77777777" w:rsidR="00C00BA5" w:rsidRPr="00B65E21" w:rsidRDefault="00C00BA5" w:rsidP="00C00BA5">
      <w:pPr>
        <w:pStyle w:val="NormalBold"/>
      </w:pPr>
      <w:r w:rsidRPr="00B65E21">
        <w:rPr>
          <w:rStyle w:val="HideTWBExt"/>
          <w:b w:val="0"/>
        </w:rPr>
        <w:t>&lt;Article&gt;</w:t>
      </w:r>
      <w:r w:rsidRPr="00B65E21">
        <w:t>8 straipsnio 1 c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247769D" w14:textId="77777777" w:rsidTr="00C00BA5">
        <w:trPr>
          <w:trHeight w:hRule="exact" w:val="240"/>
          <w:jc w:val="center"/>
        </w:trPr>
        <w:tc>
          <w:tcPr>
            <w:tcW w:w="9752" w:type="dxa"/>
            <w:gridSpan w:val="2"/>
            <w:tcBorders>
              <w:top w:val="nil"/>
              <w:left w:val="nil"/>
              <w:bottom w:val="nil"/>
              <w:right w:val="nil"/>
            </w:tcBorders>
          </w:tcPr>
          <w:p w14:paraId="7F8CA94A" w14:textId="77777777" w:rsidR="00C00BA5" w:rsidRPr="00B65E21" w:rsidRDefault="00C00BA5" w:rsidP="00C00BA5"/>
        </w:tc>
      </w:tr>
      <w:tr w:rsidR="00C00BA5" w:rsidRPr="00B65E21" w14:paraId="046FCD03" w14:textId="77777777" w:rsidTr="00C00BA5">
        <w:trPr>
          <w:trHeight w:val="240"/>
          <w:jc w:val="center"/>
        </w:trPr>
        <w:tc>
          <w:tcPr>
            <w:tcW w:w="4876" w:type="dxa"/>
            <w:tcBorders>
              <w:top w:val="nil"/>
              <w:left w:val="nil"/>
              <w:bottom w:val="nil"/>
              <w:right w:val="nil"/>
            </w:tcBorders>
          </w:tcPr>
          <w:p w14:paraId="1A9E534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6ECC5DF" w14:textId="77777777" w:rsidR="00C00BA5" w:rsidRPr="00B65E21" w:rsidRDefault="00C00BA5" w:rsidP="00C00BA5">
            <w:pPr>
              <w:pStyle w:val="AmColumnHeading"/>
            </w:pPr>
            <w:r w:rsidRPr="00B65E21">
              <w:t>Pakeitimas</w:t>
            </w:r>
          </w:p>
        </w:tc>
      </w:tr>
      <w:tr w:rsidR="00C00BA5" w:rsidRPr="00B65E21" w14:paraId="40EFC0EF" w14:textId="77777777" w:rsidTr="00C00BA5">
        <w:trPr>
          <w:jc w:val="center"/>
        </w:trPr>
        <w:tc>
          <w:tcPr>
            <w:tcW w:w="4876" w:type="dxa"/>
            <w:tcBorders>
              <w:top w:val="nil"/>
              <w:left w:val="nil"/>
              <w:bottom w:val="nil"/>
              <w:right w:val="nil"/>
            </w:tcBorders>
          </w:tcPr>
          <w:p w14:paraId="5018AD20" w14:textId="77777777" w:rsidR="00C00BA5" w:rsidRPr="00B65E21" w:rsidRDefault="00C00BA5" w:rsidP="00C00BA5">
            <w:pPr>
              <w:pStyle w:val="Normal6a"/>
            </w:pPr>
          </w:p>
        </w:tc>
        <w:tc>
          <w:tcPr>
            <w:tcW w:w="4876" w:type="dxa"/>
            <w:tcBorders>
              <w:top w:val="nil"/>
              <w:left w:val="nil"/>
              <w:bottom w:val="nil"/>
              <w:right w:val="nil"/>
            </w:tcBorders>
          </w:tcPr>
          <w:p w14:paraId="5DB697F0" w14:textId="77777777" w:rsidR="00C00BA5" w:rsidRPr="00B65E21" w:rsidRDefault="00C00BA5" w:rsidP="00C00BA5">
            <w:pPr>
              <w:pStyle w:val="Normal6a"/>
            </w:pPr>
            <w:r w:rsidRPr="00B65E21">
              <w:rPr>
                <w:b/>
                <w:i/>
              </w:rPr>
              <w:t>1c.</w:t>
            </w:r>
            <w:r w:rsidRPr="00B65E21">
              <w:tab/>
            </w:r>
            <w:r w:rsidRPr="00B65E21">
              <w:rPr>
                <w:b/>
                <w:i/>
              </w:rPr>
              <w:t>Valstybės narės užtikrina, kad mažmenininkai, kuriems taikomas privalomo grynųjų priėmimo principas pagal šį reglamentą, suteiktų galimybę vartotojams išsiimti ne didesnę nei 150 EUR sumą nieko neperkant. Tačiau valstybės narės neturi manyti, kad ši galimybė reiškia šio straipsnio 1 dalyje nustatytų reikalavimų galimybei gauti grynųjų pinigų įvykdymu.</w:t>
            </w:r>
          </w:p>
        </w:tc>
      </w:tr>
    </w:tbl>
    <w:p w14:paraId="48C95622"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6EFA30DD" w14:textId="77777777" w:rsidR="00C00BA5" w:rsidRPr="00B65E21" w:rsidRDefault="00C00BA5" w:rsidP="00C00BA5">
      <w:r w:rsidRPr="00B65E21">
        <w:rPr>
          <w:rStyle w:val="HideTWBExt"/>
        </w:rPr>
        <w:t>&lt;/Amend&gt;</w:t>
      </w:r>
    </w:p>
    <w:p w14:paraId="0F317850"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140</w:t>
      </w:r>
      <w:r w:rsidRPr="00B65E21">
        <w:rPr>
          <w:rStyle w:val="HideTWBExt"/>
          <w:b w:val="0"/>
        </w:rPr>
        <w:t>&lt;/NumAm&gt;</w:t>
      </w:r>
    </w:p>
    <w:p w14:paraId="77E1496F"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18CB2641" w14:textId="77777777" w:rsidR="00C00BA5" w:rsidRPr="00B65E21" w:rsidRDefault="00C00BA5" w:rsidP="00C00BA5">
      <w:pPr>
        <w:pStyle w:val="NormalBold"/>
      </w:pPr>
      <w:r w:rsidRPr="00B65E21">
        <w:rPr>
          <w:rStyle w:val="HideTWBExt"/>
          <w:b w:val="0"/>
        </w:rPr>
        <w:t>&lt;/RepeatBlock-By&gt;</w:t>
      </w:r>
    </w:p>
    <w:p w14:paraId="44875A10"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796F879" w14:textId="77777777" w:rsidR="00C00BA5" w:rsidRPr="00B65E21" w:rsidRDefault="00C00BA5" w:rsidP="00C00BA5">
      <w:pPr>
        <w:pStyle w:val="NormalBold"/>
      </w:pPr>
      <w:r w:rsidRPr="00B65E21">
        <w:rPr>
          <w:rStyle w:val="HideTWBExt"/>
          <w:b w:val="0"/>
        </w:rPr>
        <w:t>&lt;Article&gt;</w:t>
      </w:r>
      <w:r w:rsidRPr="00B65E21">
        <w:t>8 straipsnio 3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D61380C" w14:textId="77777777" w:rsidTr="00C00BA5">
        <w:trPr>
          <w:trHeight w:hRule="exact" w:val="240"/>
          <w:jc w:val="center"/>
        </w:trPr>
        <w:tc>
          <w:tcPr>
            <w:tcW w:w="9752" w:type="dxa"/>
            <w:gridSpan w:val="2"/>
            <w:tcBorders>
              <w:top w:val="nil"/>
              <w:left w:val="nil"/>
              <w:bottom w:val="nil"/>
              <w:right w:val="nil"/>
            </w:tcBorders>
          </w:tcPr>
          <w:p w14:paraId="15C6F993" w14:textId="77777777" w:rsidR="00C00BA5" w:rsidRPr="00B65E21" w:rsidRDefault="00C00BA5" w:rsidP="00C00BA5"/>
        </w:tc>
      </w:tr>
      <w:tr w:rsidR="00C00BA5" w:rsidRPr="00B65E21" w14:paraId="706C1918" w14:textId="77777777" w:rsidTr="00C00BA5">
        <w:trPr>
          <w:trHeight w:val="240"/>
          <w:jc w:val="center"/>
        </w:trPr>
        <w:tc>
          <w:tcPr>
            <w:tcW w:w="4876" w:type="dxa"/>
            <w:tcBorders>
              <w:top w:val="nil"/>
              <w:left w:val="nil"/>
              <w:bottom w:val="nil"/>
              <w:right w:val="nil"/>
            </w:tcBorders>
          </w:tcPr>
          <w:p w14:paraId="65AFEE50"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956579E" w14:textId="77777777" w:rsidR="00C00BA5" w:rsidRPr="00B65E21" w:rsidRDefault="00C00BA5" w:rsidP="00C00BA5">
            <w:pPr>
              <w:pStyle w:val="AmColumnHeading"/>
            </w:pPr>
            <w:r w:rsidRPr="00B65E21">
              <w:t>Pakeitimas</w:t>
            </w:r>
          </w:p>
        </w:tc>
      </w:tr>
      <w:tr w:rsidR="00C00BA5" w:rsidRPr="00B65E21" w14:paraId="04F25622" w14:textId="77777777" w:rsidTr="00C00BA5">
        <w:trPr>
          <w:jc w:val="center"/>
        </w:trPr>
        <w:tc>
          <w:tcPr>
            <w:tcW w:w="4876" w:type="dxa"/>
            <w:tcBorders>
              <w:top w:val="nil"/>
              <w:left w:val="nil"/>
              <w:bottom w:val="nil"/>
              <w:right w:val="nil"/>
            </w:tcBorders>
          </w:tcPr>
          <w:p w14:paraId="7E0B9F9B" w14:textId="77777777" w:rsidR="00C00BA5" w:rsidRPr="00B65E21" w:rsidRDefault="00C00BA5" w:rsidP="00C00BA5">
            <w:pPr>
              <w:pStyle w:val="Normal6a"/>
            </w:pPr>
            <w:r w:rsidRPr="00B65E21">
              <w:t>3.</w:t>
            </w:r>
            <w:r w:rsidRPr="00B65E21">
              <w:tab/>
              <w:t>Jei valstybė narė mano, kad neužtikrinamos</w:t>
            </w:r>
            <w:r w:rsidRPr="00B65E21">
              <w:rPr>
                <w:b/>
                <w:bCs/>
                <w:i/>
                <w:iCs/>
              </w:rPr>
              <w:t xml:space="preserve"> pakankamos ir</w:t>
            </w:r>
            <w:r w:rsidRPr="00B65E21">
              <w:t xml:space="preserve"> veiksmingos galimybės gauti grynųjų pinigų, ji nustato taisomąsias priemones, kurių ji įsipareigoja imtis pagal 9 straipsnio 4 dalį.</w:t>
            </w:r>
          </w:p>
        </w:tc>
        <w:tc>
          <w:tcPr>
            <w:tcW w:w="4876" w:type="dxa"/>
            <w:tcBorders>
              <w:top w:val="nil"/>
              <w:left w:val="nil"/>
              <w:bottom w:val="nil"/>
              <w:right w:val="nil"/>
            </w:tcBorders>
          </w:tcPr>
          <w:p w14:paraId="1EF7011C" w14:textId="77777777" w:rsidR="00C00BA5" w:rsidRPr="00B65E21" w:rsidRDefault="00C00BA5" w:rsidP="00C00BA5">
            <w:pPr>
              <w:pStyle w:val="Normal6a"/>
            </w:pPr>
            <w:r w:rsidRPr="00B65E21">
              <w:t>3.</w:t>
            </w:r>
            <w:r w:rsidRPr="00B65E21">
              <w:tab/>
              <w:t>Jei valstybė narė mano, kad neužtikrinamos veiksmingos galimybės gauti grynųjų pinigų, ji nustato taisomąsias priemones, kurių ji įsipareigoja imtis pagal 9 straipsnio 4 dalį.</w:t>
            </w:r>
          </w:p>
        </w:tc>
      </w:tr>
    </w:tbl>
    <w:p w14:paraId="5FDF0A5A"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A9CFAC9" w14:textId="77777777" w:rsidR="00C00BA5" w:rsidRPr="00B65E21" w:rsidRDefault="00C00BA5" w:rsidP="00C00BA5">
      <w:pPr>
        <w:rPr>
          <w:rStyle w:val="HideTWBExt"/>
        </w:rPr>
      </w:pPr>
      <w:r w:rsidRPr="00B65E21">
        <w:rPr>
          <w:rStyle w:val="HideTWBExt"/>
        </w:rPr>
        <w:t>&lt;/Amend&gt;</w:t>
      </w:r>
    </w:p>
    <w:p w14:paraId="434DAD90"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141</w:t>
      </w:r>
      <w:r w:rsidRPr="00B65E21">
        <w:rPr>
          <w:rStyle w:val="HideTWBExt"/>
          <w:b w:val="0"/>
        </w:rPr>
        <w:t>&lt;/NumAm&gt;</w:t>
      </w:r>
    </w:p>
    <w:p w14:paraId="16083E2A" w14:textId="77777777" w:rsidR="00C00BA5" w:rsidRPr="00B65E21" w:rsidRDefault="00C00BA5" w:rsidP="00C00BA5">
      <w:pPr>
        <w:pStyle w:val="NormalBold"/>
      </w:pPr>
      <w:r w:rsidRPr="00B65E21">
        <w:rPr>
          <w:rStyle w:val="HideTWBExt"/>
          <w:b w:val="0"/>
        </w:rPr>
        <w:lastRenderedPageBreak/>
        <w:t>&lt;RepeatBlock-By&gt;&lt;Members&gt;</w:t>
      </w:r>
      <w:r w:rsidRPr="00B65E21">
        <w:t>Gilles Boyer, Stéphanie Yon-Courtin, Billy Kelleher</w:t>
      </w:r>
      <w:r w:rsidRPr="00B65E21">
        <w:rPr>
          <w:rStyle w:val="HideTWBExt"/>
          <w:b w:val="0"/>
        </w:rPr>
        <w:t>&lt;/Members&gt;</w:t>
      </w:r>
    </w:p>
    <w:p w14:paraId="5545845C" w14:textId="77777777" w:rsidR="00C00BA5" w:rsidRPr="00B65E21" w:rsidRDefault="00C00BA5" w:rsidP="00C00BA5">
      <w:pPr>
        <w:pStyle w:val="NormalBold"/>
      </w:pPr>
      <w:r w:rsidRPr="00B65E21">
        <w:rPr>
          <w:rStyle w:val="HideTWBExt"/>
          <w:b w:val="0"/>
        </w:rPr>
        <w:t>&lt;/RepeatBlock-By&gt;</w:t>
      </w:r>
    </w:p>
    <w:p w14:paraId="66F3929D"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94C7F08" w14:textId="77777777" w:rsidR="00C00BA5" w:rsidRPr="00B65E21" w:rsidRDefault="00C00BA5" w:rsidP="00C00BA5">
      <w:pPr>
        <w:pStyle w:val="NormalBold"/>
      </w:pPr>
      <w:r w:rsidRPr="00B65E21">
        <w:rPr>
          <w:rStyle w:val="HideTWBExt"/>
          <w:b w:val="0"/>
        </w:rPr>
        <w:t>&lt;Article&gt;</w:t>
      </w:r>
      <w:r w:rsidRPr="00B65E21">
        <w:t>8 straipsnio 3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AD91B57" w14:textId="77777777" w:rsidTr="00C00BA5">
        <w:trPr>
          <w:trHeight w:hRule="exact" w:val="240"/>
          <w:jc w:val="center"/>
        </w:trPr>
        <w:tc>
          <w:tcPr>
            <w:tcW w:w="9752" w:type="dxa"/>
            <w:gridSpan w:val="2"/>
            <w:tcBorders>
              <w:top w:val="nil"/>
              <w:left w:val="nil"/>
              <w:bottom w:val="nil"/>
              <w:right w:val="nil"/>
            </w:tcBorders>
          </w:tcPr>
          <w:p w14:paraId="76B22241" w14:textId="77777777" w:rsidR="00C00BA5" w:rsidRPr="00B65E21" w:rsidRDefault="00C00BA5" w:rsidP="00C00BA5"/>
        </w:tc>
      </w:tr>
      <w:tr w:rsidR="00C00BA5" w:rsidRPr="00B65E21" w14:paraId="2BD887FF" w14:textId="77777777" w:rsidTr="00C00BA5">
        <w:trPr>
          <w:trHeight w:val="240"/>
          <w:jc w:val="center"/>
        </w:trPr>
        <w:tc>
          <w:tcPr>
            <w:tcW w:w="4876" w:type="dxa"/>
            <w:tcBorders>
              <w:top w:val="nil"/>
              <w:left w:val="nil"/>
              <w:bottom w:val="nil"/>
              <w:right w:val="nil"/>
            </w:tcBorders>
          </w:tcPr>
          <w:p w14:paraId="65FA98AB"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9BFBD93" w14:textId="77777777" w:rsidR="00C00BA5" w:rsidRPr="00B65E21" w:rsidRDefault="00C00BA5" w:rsidP="00C00BA5">
            <w:pPr>
              <w:pStyle w:val="AmColumnHeading"/>
            </w:pPr>
            <w:r w:rsidRPr="00B65E21">
              <w:t>Pakeitimas</w:t>
            </w:r>
          </w:p>
        </w:tc>
      </w:tr>
      <w:tr w:rsidR="00C00BA5" w:rsidRPr="00B65E21" w14:paraId="5390F8BA" w14:textId="77777777" w:rsidTr="00C00BA5">
        <w:trPr>
          <w:jc w:val="center"/>
        </w:trPr>
        <w:tc>
          <w:tcPr>
            <w:tcW w:w="4876" w:type="dxa"/>
            <w:tcBorders>
              <w:top w:val="nil"/>
              <w:left w:val="nil"/>
              <w:bottom w:val="nil"/>
              <w:right w:val="nil"/>
            </w:tcBorders>
          </w:tcPr>
          <w:p w14:paraId="2CE60214" w14:textId="77777777" w:rsidR="00C00BA5" w:rsidRPr="00B65E21" w:rsidRDefault="00C00BA5" w:rsidP="00C00BA5">
            <w:pPr>
              <w:pStyle w:val="Normal6a"/>
            </w:pPr>
            <w:r w:rsidRPr="00B65E21">
              <w:t>3.</w:t>
            </w:r>
            <w:r w:rsidRPr="00B65E21">
              <w:tab/>
              <w:t>Jei valstybė narė mano, kad neužtikrinamos pakankamos ir veiksmingos galimybės gauti grynųjų pinigų, ji nustato taisomąsias priemones, kurių ji įsipareigoja imtis pagal 9 straipsnio 4 dalį.</w:t>
            </w:r>
          </w:p>
        </w:tc>
        <w:tc>
          <w:tcPr>
            <w:tcW w:w="4876" w:type="dxa"/>
            <w:tcBorders>
              <w:top w:val="nil"/>
              <w:left w:val="nil"/>
              <w:bottom w:val="nil"/>
              <w:right w:val="nil"/>
            </w:tcBorders>
          </w:tcPr>
          <w:p w14:paraId="0EEA74D6" w14:textId="77777777" w:rsidR="00C00BA5" w:rsidRPr="00B65E21" w:rsidRDefault="00C00BA5" w:rsidP="00C00BA5">
            <w:pPr>
              <w:pStyle w:val="Normal6a"/>
            </w:pPr>
            <w:r w:rsidRPr="00B65E21">
              <w:t>3.</w:t>
            </w:r>
            <w:r w:rsidRPr="00B65E21">
              <w:tab/>
              <w:t>Jei valstybė narė</w:t>
            </w:r>
            <w:r w:rsidRPr="00B65E21">
              <w:rPr>
                <w:b/>
                <w:bCs/>
                <w:i/>
                <w:iCs/>
              </w:rPr>
              <w:t>, remdamasi savo stebėsena ir vertinimu,</w:t>
            </w:r>
            <w:r w:rsidRPr="00B65E21">
              <w:t xml:space="preserve"> mano, kad neužtikrinamos pakankamos ir veiksmingos galimybės gauti grynųjų pinigų, ji nustato taisomąsias priemones, kurių ji įsipareigoja imtis pagal 9 straipsnio 4 dalį.</w:t>
            </w:r>
          </w:p>
        </w:tc>
      </w:tr>
    </w:tbl>
    <w:p w14:paraId="7BA2E03E"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3281A136" w14:textId="77777777" w:rsidR="00C00BA5" w:rsidRPr="00B65E21" w:rsidRDefault="00C00BA5" w:rsidP="00C00BA5">
      <w:r w:rsidRPr="00B65E21">
        <w:rPr>
          <w:rStyle w:val="HideTWBExt"/>
        </w:rPr>
        <w:t>&lt;/Amend&gt;</w:t>
      </w:r>
    </w:p>
    <w:p w14:paraId="321263AB"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142</w:t>
      </w:r>
      <w:r w:rsidRPr="00B65E21">
        <w:rPr>
          <w:rStyle w:val="HideTWBExt"/>
          <w:b w:val="0"/>
        </w:rPr>
        <w:t>&lt;/NumAm&gt;</w:t>
      </w:r>
    </w:p>
    <w:p w14:paraId="068662CD" w14:textId="77777777" w:rsidR="00C00BA5" w:rsidRPr="00B65E21" w:rsidRDefault="00C00BA5" w:rsidP="00C00BA5">
      <w:pPr>
        <w:pStyle w:val="NormalBold"/>
      </w:pPr>
      <w:r w:rsidRPr="00B65E21">
        <w:rPr>
          <w:rStyle w:val="HideTWBExt"/>
          <w:b w:val="0"/>
        </w:rPr>
        <w:t>&lt;RepeatBlock-By&gt;&lt;Members&gt;</w:t>
      </w:r>
      <w:r w:rsidRPr="00B65E21">
        <w:t>Stephen Nikola Bartulica, Diego Solier, Nora Junco García, Marlena Maląg, Geadis Geadi</w:t>
      </w:r>
      <w:r w:rsidRPr="00B65E21">
        <w:rPr>
          <w:rStyle w:val="HideTWBExt"/>
          <w:b w:val="0"/>
        </w:rPr>
        <w:t>&lt;/Members&gt;</w:t>
      </w:r>
    </w:p>
    <w:p w14:paraId="6C89177B" w14:textId="77777777" w:rsidR="00C00BA5" w:rsidRPr="00B65E21" w:rsidRDefault="00C00BA5" w:rsidP="00C00BA5">
      <w:pPr>
        <w:pStyle w:val="NormalBold"/>
      </w:pPr>
      <w:r w:rsidRPr="00B65E21">
        <w:rPr>
          <w:rStyle w:val="HideTWBExt"/>
          <w:b w:val="0"/>
        </w:rPr>
        <w:t>&lt;/RepeatBlock-By&gt;</w:t>
      </w:r>
    </w:p>
    <w:p w14:paraId="6256AEA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2786A15" w14:textId="77777777" w:rsidR="00C00BA5" w:rsidRPr="00B65E21" w:rsidRDefault="00C00BA5" w:rsidP="00C00BA5">
      <w:pPr>
        <w:pStyle w:val="NormalBold"/>
      </w:pPr>
      <w:r w:rsidRPr="00B65E21">
        <w:rPr>
          <w:rStyle w:val="HideTWBExt"/>
          <w:b w:val="0"/>
        </w:rPr>
        <w:t>&lt;Article&gt;</w:t>
      </w:r>
      <w:r w:rsidRPr="00B65E21">
        <w:t>8 straipsnio 3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C7BCB6D" w14:textId="77777777" w:rsidTr="00C00BA5">
        <w:trPr>
          <w:trHeight w:hRule="exact" w:val="240"/>
          <w:jc w:val="center"/>
        </w:trPr>
        <w:tc>
          <w:tcPr>
            <w:tcW w:w="9752" w:type="dxa"/>
            <w:gridSpan w:val="2"/>
            <w:tcBorders>
              <w:top w:val="nil"/>
              <w:left w:val="nil"/>
              <w:bottom w:val="nil"/>
              <w:right w:val="nil"/>
            </w:tcBorders>
          </w:tcPr>
          <w:p w14:paraId="508A80CB" w14:textId="77777777" w:rsidR="00C00BA5" w:rsidRPr="00B65E21" w:rsidRDefault="00C00BA5" w:rsidP="00C00BA5"/>
        </w:tc>
      </w:tr>
      <w:tr w:rsidR="00C00BA5" w:rsidRPr="00B65E21" w14:paraId="0AD7B759" w14:textId="77777777" w:rsidTr="00C00BA5">
        <w:trPr>
          <w:trHeight w:val="240"/>
          <w:jc w:val="center"/>
        </w:trPr>
        <w:tc>
          <w:tcPr>
            <w:tcW w:w="4876" w:type="dxa"/>
            <w:tcBorders>
              <w:top w:val="nil"/>
              <w:left w:val="nil"/>
              <w:bottom w:val="nil"/>
              <w:right w:val="nil"/>
            </w:tcBorders>
          </w:tcPr>
          <w:p w14:paraId="64381313"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640B11E" w14:textId="77777777" w:rsidR="00C00BA5" w:rsidRPr="00B65E21" w:rsidRDefault="00C00BA5" w:rsidP="00C00BA5">
            <w:pPr>
              <w:pStyle w:val="AmColumnHeading"/>
            </w:pPr>
            <w:r w:rsidRPr="00B65E21">
              <w:t>Pakeitimas</w:t>
            </w:r>
          </w:p>
        </w:tc>
      </w:tr>
      <w:tr w:rsidR="00C00BA5" w:rsidRPr="00B65E21" w14:paraId="03B3BFF2" w14:textId="77777777" w:rsidTr="00C00BA5">
        <w:trPr>
          <w:jc w:val="center"/>
        </w:trPr>
        <w:tc>
          <w:tcPr>
            <w:tcW w:w="4876" w:type="dxa"/>
            <w:tcBorders>
              <w:top w:val="nil"/>
              <w:left w:val="nil"/>
              <w:bottom w:val="nil"/>
              <w:right w:val="nil"/>
            </w:tcBorders>
          </w:tcPr>
          <w:p w14:paraId="10A196F2" w14:textId="77777777" w:rsidR="00C00BA5" w:rsidRPr="00B65E21" w:rsidRDefault="00C00BA5" w:rsidP="00C00BA5">
            <w:pPr>
              <w:pStyle w:val="Normal6a"/>
            </w:pPr>
          </w:p>
        </w:tc>
        <w:tc>
          <w:tcPr>
            <w:tcW w:w="4876" w:type="dxa"/>
            <w:tcBorders>
              <w:top w:val="nil"/>
              <w:left w:val="nil"/>
              <w:bottom w:val="nil"/>
              <w:right w:val="nil"/>
            </w:tcBorders>
          </w:tcPr>
          <w:p w14:paraId="22286B94" w14:textId="77777777" w:rsidR="00C00BA5" w:rsidRPr="00B65E21" w:rsidRDefault="00C00BA5" w:rsidP="00C00BA5">
            <w:pPr>
              <w:pStyle w:val="Normal6a"/>
            </w:pPr>
            <w:r w:rsidRPr="00B65E21">
              <w:rPr>
                <w:b/>
                <w:i/>
              </w:rPr>
              <w:t>3a.</w:t>
            </w:r>
            <w:r w:rsidRPr="00B65E21">
              <w:tab/>
            </w:r>
            <w:r w:rsidRPr="00B65E21">
              <w:rPr>
                <w:b/>
                <w:i/>
              </w:rPr>
              <w:t>Valstybės narės skatina mažmenininkus suteikti grynųjų pinigų išdavimo paslaugas pardavimo vietose, kaip priemonę, padedančią užtikrinti geresnę grynųjų pinigų cirkuliaciją, be kita ko, parengiant savanoriškas gaires ar užmezgant partnerystes su mokėjimo paslaugų teikėjais, įskaitant stebėseną, kuri įtraukta į metines ataskaitas pagal 13 straipsnį.</w:t>
            </w:r>
          </w:p>
        </w:tc>
      </w:tr>
    </w:tbl>
    <w:p w14:paraId="21D75CB7"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E0C9BFD"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24C92C01" w14:textId="77777777" w:rsidR="00C00BA5" w:rsidRPr="00B65E21" w:rsidRDefault="00C00BA5" w:rsidP="00C00BA5">
      <w:pPr>
        <w:pStyle w:val="AmJustText"/>
      </w:pPr>
      <w:r w:rsidRPr="00B65E21">
        <w:t>Šiuo pakeitimu skatinama mažmenininkus teikti grynųjų pinigų išdavimo paslaugas siekiant gerinti decentralizuotą galimybę gauti grynųjų pinigų ir jų cirkuliaciją, remiantis sėkminga nacionaline praktika, nurodytas poveikio vertinime (SWD(2023)233). Taip remiamas subsidiarumo principas taikant savanoriškas priemones ir stebėseną kartu skatinant finansinę įtrauktį ir regionų lygybę nuo grynųjų pinigų priklausančiose vietovėse.</w:t>
      </w:r>
    </w:p>
    <w:p w14:paraId="54A9D5D7" w14:textId="77777777" w:rsidR="00C00BA5" w:rsidRPr="00B65E21" w:rsidRDefault="00C00BA5" w:rsidP="00C00BA5">
      <w:r w:rsidRPr="00B65E21">
        <w:rPr>
          <w:rStyle w:val="HideTWBExt"/>
        </w:rPr>
        <w:lastRenderedPageBreak/>
        <w:t>&lt;/Amend&gt;</w:t>
      </w:r>
    </w:p>
    <w:p w14:paraId="127D6AC8"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143</w:t>
      </w:r>
      <w:r w:rsidRPr="00B65E21">
        <w:rPr>
          <w:rStyle w:val="HideTWBExt"/>
          <w:b w:val="0"/>
        </w:rPr>
        <w:t>&lt;/NumAm&gt;</w:t>
      </w:r>
    </w:p>
    <w:p w14:paraId="70762DAE"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00C360CE"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62656439" w14:textId="77777777" w:rsidR="00C00BA5" w:rsidRPr="00B65E21" w:rsidRDefault="00C00BA5" w:rsidP="00C00BA5">
      <w:pPr>
        <w:pStyle w:val="NormalBold"/>
      </w:pPr>
      <w:r w:rsidRPr="00B65E21">
        <w:rPr>
          <w:rStyle w:val="HideTWBExt"/>
          <w:b w:val="0"/>
        </w:rPr>
        <w:t>&lt;/RepeatBlock-By&gt;</w:t>
      </w:r>
    </w:p>
    <w:p w14:paraId="66C2D10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ADAA5B4" w14:textId="77777777" w:rsidR="00C00BA5" w:rsidRPr="00B65E21" w:rsidRDefault="00C00BA5" w:rsidP="00C00BA5">
      <w:pPr>
        <w:pStyle w:val="NormalBold"/>
      </w:pPr>
      <w:r w:rsidRPr="00B65E21">
        <w:rPr>
          <w:rStyle w:val="HideTWBExt"/>
          <w:b w:val="0"/>
        </w:rPr>
        <w:t>&lt;Article&gt;</w:t>
      </w:r>
      <w:r w:rsidRPr="00B65E21">
        <w:t>8 straipsnio 3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21BF1E9" w14:textId="77777777" w:rsidTr="00C00BA5">
        <w:trPr>
          <w:trHeight w:hRule="exact" w:val="240"/>
          <w:jc w:val="center"/>
        </w:trPr>
        <w:tc>
          <w:tcPr>
            <w:tcW w:w="9752" w:type="dxa"/>
            <w:gridSpan w:val="2"/>
            <w:tcBorders>
              <w:top w:val="nil"/>
              <w:left w:val="nil"/>
              <w:bottom w:val="nil"/>
              <w:right w:val="nil"/>
            </w:tcBorders>
          </w:tcPr>
          <w:p w14:paraId="1113DD42" w14:textId="77777777" w:rsidR="00C00BA5" w:rsidRPr="00B65E21" w:rsidRDefault="00C00BA5" w:rsidP="00C00BA5"/>
        </w:tc>
      </w:tr>
      <w:tr w:rsidR="00C00BA5" w:rsidRPr="00B65E21" w14:paraId="58243D1C" w14:textId="77777777" w:rsidTr="00C00BA5">
        <w:trPr>
          <w:trHeight w:val="240"/>
          <w:jc w:val="center"/>
        </w:trPr>
        <w:tc>
          <w:tcPr>
            <w:tcW w:w="4876" w:type="dxa"/>
            <w:tcBorders>
              <w:top w:val="nil"/>
              <w:left w:val="nil"/>
              <w:bottom w:val="nil"/>
              <w:right w:val="nil"/>
            </w:tcBorders>
          </w:tcPr>
          <w:p w14:paraId="451C55A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B0FCC79" w14:textId="77777777" w:rsidR="00C00BA5" w:rsidRPr="00B65E21" w:rsidRDefault="00C00BA5" w:rsidP="00C00BA5">
            <w:pPr>
              <w:pStyle w:val="AmColumnHeading"/>
            </w:pPr>
            <w:r w:rsidRPr="00B65E21">
              <w:t>Pakeitimas</w:t>
            </w:r>
          </w:p>
        </w:tc>
      </w:tr>
      <w:tr w:rsidR="00C00BA5" w:rsidRPr="00B65E21" w14:paraId="47578174" w14:textId="77777777" w:rsidTr="00C00BA5">
        <w:trPr>
          <w:jc w:val="center"/>
        </w:trPr>
        <w:tc>
          <w:tcPr>
            <w:tcW w:w="4876" w:type="dxa"/>
            <w:tcBorders>
              <w:top w:val="nil"/>
              <w:left w:val="nil"/>
              <w:bottom w:val="nil"/>
              <w:right w:val="nil"/>
            </w:tcBorders>
          </w:tcPr>
          <w:p w14:paraId="01493E75" w14:textId="77777777" w:rsidR="00C00BA5" w:rsidRPr="00B65E21" w:rsidRDefault="00C00BA5" w:rsidP="00C00BA5">
            <w:pPr>
              <w:pStyle w:val="Normal6a"/>
            </w:pPr>
          </w:p>
        </w:tc>
        <w:tc>
          <w:tcPr>
            <w:tcW w:w="4876" w:type="dxa"/>
            <w:tcBorders>
              <w:top w:val="nil"/>
              <w:left w:val="nil"/>
              <w:bottom w:val="nil"/>
              <w:right w:val="nil"/>
            </w:tcBorders>
          </w:tcPr>
          <w:p w14:paraId="71EDB577" w14:textId="77777777" w:rsidR="00C00BA5" w:rsidRPr="00B65E21" w:rsidRDefault="00C00BA5" w:rsidP="00C00BA5">
            <w:pPr>
              <w:pStyle w:val="Normal6a"/>
            </w:pPr>
            <w:r w:rsidRPr="00B65E21">
              <w:rPr>
                <w:b/>
                <w:i/>
              </w:rPr>
              <w:t>3a.</w:t>
            </w:r>
            <w:r w:rsidRPr="00B65E21">
              <w:tab/>
            </w:r>
            <w:r w:rsidRPr="00B65E21">
              <w:rPr>
                <w:b/>
                <w:i/>
              </w:rPr>
              <w:t>Valstybės narės užtikrina, kad būtų parengtos pakankamos priemonės, skirtos didinti visuomenės informuotumą apie teisę naudotis grynaisiais pinigais kaip teisėta mokėjimo priemone, ir prieinamomis priemonėmis, kaip pasinaudoti su grynaisiais pinigais susijusiomis paslaugomis. </w:t>
            </w:r>
          </w:p>
        </w:tc>
      </w:tr>
    </w:tbl>
    <w:p w14:paraId="030E21D3"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0345798" w14:textId="77777777" w:rsidR="00C00BA5" w:rsidRPr="00B65E21" w:rsidRDefault="00C00BA5" w:rsidP="00C00BA5">
      <w:r w:rsidRPr="00B65E21">
        <w:rPr>
          <w:rStyle w:val="HideTWBExt"/>
        </w:rPr>
        <w:t>&lt;/Amend&gt;</w:t>
      </w:r>
    </w:p>
    <w:p w14:paraId="0311480D"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144</w:t>
      </w:r>
      <w:r w:rsidRPr="00B65E21">
        <w:rPr>
          <w:rStyle w:val="HideTWBExt"/>
          <w:b w:val="0"/>
        </w:rPr>
        <w:t>&lt;/NumAm&gt;</w:t>
      </w:r>
    </w:p>
    <w:p w14:paraId="4905DF6F" w14:textId="77777777" w:rsidR="00C00BA5" w:rsidRPr="00B65E21" w:rsidRDefault="00C00BA5" w:rsidP="00C00BA5">
      <w:pPr>
        <w:pStyle w:val="NormalBold"/>
      </w:pPr>
      <w:r w:rsidRPr="00B65E21">
        <w:rPr>
          <w:rStyle w:val="HideTWBExt"/>
          <w:b w:val="0"/>
        </w:rPr>
        <w:t>&lt;RepeatBlock-By&gt;&lt;Members&gt;</w:t>
      </w:r>
      <w:r w:rsidRPr="00B65E21">
        <w:t>Fabio De Masi</w:t>
      </w:r>
      <w:r w:rsidRPr="00B65E21">
        <w:rPr>
          <w:rStyle w:val="HideTWBExt"/>
          <w:b w:val="0"/>
        </w:rPr>
        <w:t>&lt;/Members&gt;</w:t>
      </w:r>
    </w:p>
    <w:p w14:paraId="01596E76" w14:textId="77777777" w:rsidR="00C00BA5" w:rsidRPr="00B65E21" w:rsidRDefault="00C00BA5" w:rsidP="00C00BA5">
      <w:pPr>
        <w:pStyle w:val="NormalBold"/>
      </w:pPr>
      <w:r w:rsidRPr="00B65E21">
        <w:rPr>
          <w:rStyle w:val="HideTWBExt"/>
          <w:b w:val="0"/>
        </w:rPr>
        <w:t>&lt;/RepeatBlock-By&gt;</w:t>
      </w:r>
    </w:p>
    <w:p w14:paraId="5EEF53C5"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E6DA188" w14:textId="77777777" w:rsidR="00C00BA5" w:rsidRPr="00B65E21" w:rsidRDefault="00C00BA5" w:rsidP="00C00BA5">
      <w:pPr>
        <w:pStyle w:val="NormalBold"/>
      </w:pPr>
      <w:r w:rsidRPr="00B65E21">
        <w:rPr>
          <w:rStyle w:val="HideTWBExt"/>
          <w:b w:val="0"/>
        </w:rPr>
        <w:t>&lt;Article&gt;</w:t>
      </w:r>
      <w:r w:rsidRPr="00B65E21">
        <w:t>8 straipsnio 3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6EF652A" w14:textId="77777777" w:rsidTr="00C00BA5">
        <w:trPr>
          <w:trHeight w:hRule="exact" w:val="240"/>
          <w:jc w:val="center"/>
        </w:trPr>
        <w:tc>
          <w:tcPr>
            <w:tcW w:w="9752" w:type="dxa"/>
            <w:gridSpan w:val="2"/>
            <w:tcBorders>
              <w:top w:val="nil"/>
              <w:left w:val="nil"/>
              <w:bottom w:val="nil"/>
              <w:right w:val="nil"/>
            </w:tcBorders>
          </w:tcPr>
          <w:p w14:paraId="6EDAB219" w14:textId="77777777" w:rsidR="00C00BA5" w:rsidRPr="00B65E21" w:rsidRDefault="00C00BA5" w:rsidP="00C00BA5"/>
        </w:tc>
      </w:tr>
      <w:tr w:rsidR="00C00BA5" w:rsidRPr="00B65E21" w14:paraId="10E116E1" w14:textId="77777777" w:rsidTr="00C00BA5">
        <w:trPr>
          <w:trHeight w:val="240"/>
          <w:jc w:val="center"/>
        </w:trPr>
        <w:tc>
          <w:tcPr>
            <w:tcW w:w="4876" w:type="dxa"/>
            <w:tcBorders>
              <w:top w:val="nil"/>
              <w:left w:val="nil"/>
              <w:bottom w:val="nil"/>
              <w:right w:val="nil"/>
            </w:tcBorders>
          </w:tcPr>
          <w:p w14:paraId="3908CE4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1DF5C35" w14:textId="77777777" w:rsidR="00C00BA5" w:rsidRPr="00B65E21" w:rsidRDefault="00C00BA5" w:rsidP="00C00BA5">
            <w:pPr>
              <w:pStyle w:val="AmColumnHeading"/>
            </w:pPr>
            <w:r w:rsidRPr="00B65E21">
              <w:t>Pakeitimas</w:t>
            </w:r>
          </w:p>
        </w:tc>
      </w:tr>
      <w:tr w:rsidR="00C00BA5" w:rsidRPr="00B65E21" w14:paraId="1C3757E2" w14:textId="77777777" w:rsidTr="00C00BA5">
        <w:trPr>
          <w:jc w:val="center"/>
        </w:trPr>
        <w:tc>
          <w:tcPr>
            <w:tcW w:w="4876" w:type="dxa"/>
            <w:tcBorders>
              <w:top w:val="nil"/>
              <w:left w:val="nil"/>
              <w:bottom w:val="nil"/>
              <w:right w:val="nil"/>
            </w:tcBorders>
          </w:tcPr>
          <w:p w14:paraId="26375D01" w14:textId="77777777" w:rsidR="00C00BA5" w:rsidRPr="00B65E21" w:rsidRDefault="00C00BA5" w:rsidP="00C00BA5">
            <w:pPr>
              <w:pStyle w:val="Normal6a"/>
            </w:pPr>
          </w:p>
        </w:tc>
        <w:tc>
          <w:tcPr>
            <w:tcW w:w="4876" w:type="dxa"/>
            <w:tcBorders>
              <w:top w:val="nil"/>
              <w:left w:val="nil"/>
              <w:bottom w:val="nil"/>
              <w:right w:val="nil"/>
            </w:tcBorders>
          </w:tcPr>
          <w:p w14:paraId="34F7A9BC" w14:textId="77777777" w:rsidR="00C00BA5" w:rsidRPr="00B65E21" w:rsidRDefault="00C00BA5" w:rsidP="00C00BA5">
            <w:pPr>
              <w:pStyle w:val="Normal6a"/>
            </w:pPr>
            <w:r w:rsidRPr="00B65E21">
              <w:rPr>
                <w:b/>
                <w:i/>
              </w:rPr>
              <w:t>3a.</w:t>
            </w:r>
            <w:r w:rsidRPr="00B65E21">
              <w:tab/>
            </w:r>
            <w:r w:rsidRPr="00B65E21">
              <w:rPr>
                <w:b/>
                <w:i/>
              </w:rPr>
              <w:t>Bankų klientai gali nemokamai pasiimti grynųjų pinigų bent keturi kartus per mėnesį tose įstaigose, kurių klientai jie yra.</w:t>
            </w:r>
          </w:p>
        </w:tc>
      </w:tr>
    </w:tbl>
    <w:p w14:paraId="123330A0"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50DD3474" w14:textId="77777777" w:rsidR="00C00BA5" w:rsidRPr="00B65E21" w:rsidRDefault="00C00BA5" w:rsidP="00C00BA5">
      <w:r w:rsidRPr="00B65E21">
        <w:rPr>
          <w:rStyle w:val="HideTWBExt"/>
        </w:rPr>
        <w:t>&lt;/Amend&gt;</w:t>
      </w:r>
    </w:p>
    <w:p w14:paraId="5132272C"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145</w:t>
      </w:r>
      <w:r w:rsidRPr="00B65E21">
        <w:rPr>
          <w:rStyle w:val="HideTWBExt"/>
          <w:b w:val="0"/>
        </w:rPr>
        <w:t>&lt;/NumAm&gt;</w:t>
      </w:r>
    </w:p>
    <w:p w14:paraId="0C15A572" w14:textId="77777777" w:rsidR="00C00BA5" w:rsidRPr="00B65E21" w:rsidRDefault="00C00BA5" w:rsidP="00C00BA5">
      <w:pPr>
        <w:pStyle w:val="NormalBold"/>
      </w:pPr>
      <w:r w:rsidRPr="00B65E21">
        <w:rPr>
          <w:rStyle w:val="HideTWBExt"/>
          <w:b w:val="0"/>
        </w:rPr>
        <w:t>&lt;RepeatBlock-By&gt;&lt;Members&gt;</w:t>
      </w:r>
      <w:r w:rsidRPr="00B65E21">
        <w:t>Sibylle Berg</w:t>
      </w:r>
      <w:r w:rsidRPr="00B65E21">
        <w:rPr>
          <w:rStyle w:val="HideTWBExt"/>
          <w:b w:val="0"/>
        </w:rPr>
        <w:t>&lt;/Members&gt;</w:t>
      </w:r>
    </w:p>
    <w:p w14:paraId="3578AD74" w14:textId="77777777" w:rsidR="00C00BA5" w:rsidRPr="00B65E21" w:rsidRDefault="00C00BA5" w:rsidP="00C00BA5">
      <w:pPr>
        <w:pStyle w:val="NormalBold"/>
      </w:pPr>
      <w:r w:rsidRPr="00B65E21">
        <w:rPr>
          <w:rStyle w:val="HideTWBExt"/>
          <w:b w:val="0"/>
        </w:rPr>
        <w:t>&lt;/RepeatBlock-By&gt;</w:t>
      </w:r>
    </w:p>
    <w:p w14:paraId="71A306F7"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64F2B0B" w14:textId="77777777" w:rsidR="00C00BA5" w:rsidRPr="00B65E21" w:rsidRDefault="00C00BA5" w:rsidP="00C00BA5">
      <w:pPr>
        <w:pStyle w:val="NormalBold"/>
      </w:pPr>
      <w:r w:rsidRPr="00B65E21">
        <w:rPr>
          <w:rStyle w:val="HideTWBExt"/>
          <w:b w:val="0"/>
        </w:rPr>
        <w:t>&lt;Article&gt;</w:t>
      </w:r>
      <w:r w:rsidRPr="00B65E21">
        <w:t>8 straipsnio 3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CE60675" w14:textId="77777777" w:rsidTr="00C00BA5">
        <w:trPr>
          <w:trHeight w:hRule="exact" w:val="240"/>
          <w:jc w:val="center"/>
        </w:trPr>
        <w:tc>
          <w:tcPr>
            <w:tcW w:w="9752" w:type="dxa"/>
            <w:gridSpan w:val="2"/>
            <w:tcBorders>
              <w:top w:val="nil"/>
              <w:left w:val="nil"/>
              <w:bottom w:val="nil"/>
              <w:right w:val="nil"/>
            </w:tcBorders>
          </w:tcPr>
          <w:p w14:paraId="7632FB77" w14:textId="77777777" w:rsidR="00C00BA5" w:rsidRPr="00B65E21" w:rsidRDefault="00C00BA5" w:rsidP="00C00BA5"/>
        </w:tc>
      </w:tr>
      <w:tr w:rsidR="00C00BA5" w:rsidRPr="00B65E21" w14:paraId="2B385307" w14:textId="77777777" w:rsidTr="00C00BA5">
        <w:trPr>
          <w:trHeight w:val="240"/>
          <w:jc w:val="center"/>
        </w:trPr>
        <w:tc>
          <w:tcPr>
            <w:tcW w:w="4876" w:type="dxa"/>
            <w:tcBorders>
              <w:top w:val="nil"/>
              <w:left w:val="nil"/>
              <w:bottom w:val="nil"/>
              <w:right w:val="nil"/>
            </w:tcBorders>
          </w:tcPr>
          <w:p w14:paraId="3F9284A8"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2F7E5D0" w14:textId="77777777" w:rsidR="00C00BA5" w:rsidRPr="00B65E21" w:rsidRDefault="00C00BA5" w:rsidP="00C00BA5">
            <w:pPr>
              <w:pStyle w:val="AmColumnHeading"/>
            </w:pPr>
            <w:r w:rsidRPr="00B65E21">
              <w:t>Pakeitimas</w:t>
            </w:r>
          </w:p>
        </w:tc>
      </w:tr>
      <w:tr w:rsidR="00C00BA5" w:rsidRPr="00B65E21" w14:paraId="1DD1DAF6" w14:textId="77777777" w:rsidTr="00C00BA5">
        <w:trPr>
          <w:jc w:val="center"/>
        </w:trPr>
        <w:tc>
          <w:tcPr>
            <w:tcW w:w="4876" w:type="dxa"/>
            <w:tcBorders>
              <w:top w:val="nil"/>
              <w:left w:val="nil"/>
              <w:bottom w:val="nil"/>
              <w:right w:val="nil"/>
            </w:tcBorders>
          </w:tcPr>
          <w:p w14:paraId="2AD5EDC4" w14:textId="77777777" w:rsidR="00C00BA5" w:rsidRPr="00B65E21" w:rsidRDefault="00C00BA5" w:rsidP="00C00BA5">
            <w:pPr>
              <w:pStyle w:val="Normal6a"/>
            </w:pPr>
          </w:p>
        </w:tc>
        <w:tc>
          <w:tcPr>
            <w:tcW w:w="4876" w:type="dxa"/>
            <w:tcBorders>
              <w:top w:val="nil"/>
              <w:left w:val="nil"/>
              <w:bottom w:val="nil"/>
              <w:right w:val="nil"/>
            </w:tcBorders>
          </w:tcPr>
          <w:p w14:paraId="6C0F30D9" w14:textId="77777777" w:rsidR="00C00BA5" w:rsidRPr="00B65E21" w:rsidRDefault="00C00BA5" w:rsidP="00C00BA5">
            <w:pPr>
              <w:pStyle w:val="Normal6a"/>
            </w:pPr>
            <w:r w:rsidRPr="00B65E21">
              <w:rPr>
                <w:b/>
                <w:i/>
              </w:rPr>
              <w:t>3a.</w:t>
            </w:r>
            <w:r w:rsidRPr="00B65E21">
              <w:tab/>
            </w:r>
            <w:r w:rsidRPr="00B65E21">
              <w:rPr>
                <w:b/>
                <w:i/>
              </w:rPr>
              <w:t>Kredito įstaigų klientai, kurie kredito įstaigoje turi atidarytas sąskaitas, bent kartą per savaitę turi galimybę nemokamai išsiimti grynųjų pinigų toje kredito įstaigoje.</w:t>
            </w:r>
          </w:p>
        </w:tc>
      </w:tr>
    </w:tbl>
    <w:p w14:paraId="16C9D906"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89783DC" w14:textId="77777777" w:rsidR="00C00BA5" w:rsidRPr="00B65E21" w:rsidRDefault="00C00BA5" w:rsidP="00C00BA5">
      <w:r w:rsidRPr="00B65E21">
        <w:rPr>
          <w:rStyle w:val="HideTWBExt"/>
        </w:rPr>
        <w:t>&lt;/Amend&gt;</w:t>
      </w:r>
    </w:p>
    <w:p w14:paraId="47AA701B"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146</w:t>
      </w:r>
      <w:r w:rsidRPr="00B65E21">
        <w:rPr>
          <w:rStyle w:val="HideTWBExt"/>
          <w:b w:val="0"/>
        </w:rPr>
        <w:t>&lt;/NumAm&gt;</w:t>
      </w:r>
    </w:p>
    <w:p w14:paraId="709B85D6" w14:textId="77777777" w:rsidR="00C00BA5" w:rsidRPr="00B65E21" w:rsidRDefault="00C00BA5" w:rsidP="00C00BA5">
      <w:pPr>
        <w:pStyle w:val="NormalBold"/>
      </w:pPr>
      <w:r w:rsidRPr="00B65E21">
        <w:rPr>
          <w:rStyle w:val="HideTWBExt"/>
          <w:b w:val="0"/>
        </w:rPr>
        <w:t>&lt;RepeatBlock-By&gt;&lt;Members&gt;</w:t>
      </w:r>
      <w:r w:rsidRPr="00B65E21">
        <w:t>Stephen Nikola Bartulica, Diego Solier, Nora Junco García, Marlena Maląg, Geadis Geadi</w:t>
      </w:r>
      <w:r w:rsidRPr="00B65E21">
        <w:rPr>
          <w:rStyle w:val="HideTWBExt"/>
          <w:b w:val="0"/>
        </w:rPr>
        <w:t>&lt;/Members&gt;</w:t>
      </w:r>
    </w:p>
    <w:p w14:paraId="196A4E44" w14:textId="77777777" w:rsidR="00C00BA5" w:rsidRPr="00B65E21" w:rsidRDefault="00C00BA5" w:rsidP="00C00BA5">
      <w:pPr>
        <w:pStyle w:val="NormalBold"/>
      </w:pPr>
      <w:r w:rsidRPr="00B65E21">
        <w:rPr>
          <w:rStyle w:val="HideTWBExt"/>
          <w:b w:val="0"/>
        </w:rPr>
        <w:t>&lt;/RepeatBlock-By&gt;</w:t>
      </w:r>
    </w:p>
    <w:p w14:paraId="1E49535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E0F9CED" w14:textId="77777777" w:rsidR="00C00BA5" w:rsidRPr="00B65E21" w:rsidRDefault="00C00BA5" w:rsidP="00C00BA5">
      <w:pPr>
        <w:pStyle w:val="NormalBold"/>
      </w:pPr>
      <w:r w:rsidRPr="00B65E21">
        <w:rPr>
          <w:rStyle w:val="HideTWBExt"/>
          <w:b w:val="0"/>
        </w:rPr>
        <w:t>&lt;Article&gt;</w:t>
      </w:r>
      <w:r w:rsidRPr="00B65E21">
        <w:t>8 straipsnio 3 b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32292B5" w14:textId="77777777" w:rsidTr="00C00BA5">
        <w:trPr>
          <w:trHeight w:hRule="exact" w:val="240"/>
          <w:jc w:val="center"/>
        </w:trPr>
        <w:tc>
          <w:tcPr>
            <w:tcW w:w="9752" w:type="dxa"/>
            <w:gridSpan w:val="2"/>
            <w:tcBorders>
              <w:top w:val="nil"/>
              <w:left w:val="nil"/>
              <w:bottom w:val="nil"/>
              <w:right w:val="nil"/>
            </w:tcBorders>
          </w:tcPr>
          <w:p w14:paraId="38042C41" w14:textId="77777777" w:rsidR="00C00BA5" w:rsidRPr="00B65E21" w:rsidRDefault="00C00BA5" w:rsidP="00C00BA5"/>
        </w:tc>
      </w:tr>
      <w:tr w:rsidR="00C00BA5" w:rsidRPr="00B65E21" w14:paraId="10AD9AD7" w14:textId="77777777" w:rsidTr="00C00BA5">
        <w:trPr>
          <w:trHeight w:val="240"/>
          <w:jc w:val="center"/>
        </w:trPr>
        <w:tc>
          <w:tcPr>
            <w:tcW w:w="4876" w:type="dxa"/>
            <w:tcBorders>
              <w:top w:val="nil"/>
              <w:left w:val="nil"/>
              <w:bottom w:val="nil"/>
              <w:right w:val="nil"/>
            </w:tcBorders>
          </w:tcPr>
          <w:p w14:paraId="3062DC1B"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BA2D40B" w14:textId="77777777" w:rsidR="00C00BA5" w:rsidRPr="00B65E21" w:rsidRDefault="00C00BA5" w:rsidP="00C00BA5">
            <w:pPr>
              <w:pStyle w:val="AmColumnHeading"/>
            </w:pPr>
            <w:r w:rsidRPr="00B65E21">
              <w:t>Pakeitimas</w:t>
            </w:r>
          </w:p>
        </w:tc>
      </w:tr>
      <w:tr w:rsidR="00C00BA5" w:rsidRPr="00B65E21" w14:paraId="5E762D07" w14:textId="77777777" w:rsidTr="00C00BA5">
        <w:trPr>
          <w:jc w:val="center"/>
        </w:trPr>
        <w:tc>
          <w:tcPr>
            <w:tcW w:w="4876" w:type="dxa"/>
            <w:tcBorders>
              <w:top w:val="nil"/>
              <w:left w:val="nil"/>
              <w:bottom w:val="nil"/>
              <w:right w:val="nil"/>
            </w:tcBorders>
          </w:tcPr>
          <w:p w14:paraId="6F19F2B5" w14:textId="77777777" w:rsidR="00C00BA5" w:rsidRPr="00B65E21" w:rsidRDefault="00C00BA5" w:rsidP="00C00BA5">
            <w:pPr>
              <w:pStyle w:val="Normal6a"/>
            </w:pPr>
          </w:p>
        </w:tc>
        <w:tc>
          <w:tcPr>
            <w:tcW w:w="4876" w:type="dxa"/>
            <w:tcBorders>
              <w:top w:val="nil"/>
              <w:left w:val="nil"/>
              <w:bottom w:val="nil"/>
              <w:right w:val="nil"/>
            </w:tcBorders>
          </w:tcPr>
          <w:p w14:paraId="51810A55" w14:textId="77777777" w:rsidR="00C00BA5" w:rsidRPr="00B65E21" w:rsidRDefault="00C00BA5" w:rsidP="00C00BA5">
            <w:pPr>
              <w:pStyle w:val="Normal6a"/>
            </w:pPr>
            <w:r w:rsidRPr="00B65E21">
              <w:rPr>
                <w:b/>
                <w:i/>
              </w:rPr>
              <w:t>3b.</w:t>
            </w:r>
            <w:r w:rsidRPr="00B65E21">
              <w:tab/>
            </w:r>
            <w:r w:rsidRPr="00B65E21">
              <w:rPr>
                <w:b/>
                <w:i/>
              </w:rPr>
              <w:t>Valstybės narės turi reikalauti, kad kredito įstaigos ir mokėjimo paslaugų teikėjai gautų išankstinį paskirtosios nacionalinės kompetentingos institucijos patvirtinimą prieš išmontuodamos arba perkeldamos bankomatus, remiantis vertinimu, kuriuo patvirtinama, kad galimybei gauti grynųjų pinigų vietos lygmeniu ypač nepakankamai aptarnaujamose vietovėse, nebus daromas joks neigiamas poveikis.</w:t>
            </w:r>
          </w:p>
        </w:tc>
      </w:tr>
    </w:tbl>
    <w:p w14:paraId="76AA50B0"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EE66665"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67F337A3" w14:textId="77777777" w:rsidR="00C00BA5" w:rsidRPr="00B65E21" w:rsidRDefault="00C00BA5" w:rsidP="00C00BA5">
      <w:pPr>
        <w:pStyle w:val="AmJustText"/>
      </w:pPr>
      <w:r w:rsidRPr="00B65E21">
        <w:t>Šiuo pakeitimu įpareigojama gauti išankstinį nacionalinį patvirtinimą bankomatų išmontavimui / perkėlimui, užtikrinant, kad vertinimais būtų apsaugota galimybė gauti grynųjų pinigų nepakankamai aptarnaujamose . kaimo vietovėse nederamai nesumažinant privačiojo sektoriaus. Juo patvirtinamas subsidiarumas pasitelkiant valstybių narių institucijas, finansinę įtrauktį ir užkertant kelią grynųjų pinigų, kaip teisėtos mokėjimo priemonės, vaidmens sumažėjimui atsižvelgiant į skaitmeninius pokyčius.</w:t>
      </w:r>
    </w:p>
    <w:p w14:paraId="78AA474C" w14:textId="77777777" w:rsidR="00C00BA5" w:rsidRPr="00B65E21" w:rsidRDefault="00C00BA5" w:rsidP="00C00BA5">
      <w:r w:rsidRPr="00B65E21">
        <w:rPr>
          <w:rStyle w:val="HideTWBExt"/>
        </w:rPr>
        <w:t>&lt;/Amend&gt;</w:t>
      </w:r>
    </w:p>
    <w:p w14:paraId="377E1BB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147</w:t>
      </w:r>
      <w:r w:rsidRPr="00B65E21">
        <w:rPr>
          <w:rStyle w:val="HideTWBExt"/>
          <w:b w:val="0"/>
        </w:rPr>
        <w:t>&lt;/NumAm&gt;</w:t>
      </w:r>
    </w:p>
    <w:p w14:paraId="7BF9B436" w14:textId="77777777" w:rsidR="00C00BA5" w:rsidRPr="00B65E21" w:rsidRDefault="00C00BA5" w:rsidP="00C00BA5">
      <w:pPr>
        <w:pStyle w:val="NormalBold"/>
      </w:pPr>
      <w:r w:rsidRPr="00B65E21">
        <w:rPr>
          <w:rStyle w:val="HideTWBExt"/>
          <w:b w:val="0"/>
        </w:rPr>
        <w:t>&lt;RepeatBlock-By&gt;&lt;Members&gt;</w:t>
      </w:r>
      <w:r w:rsidRPr="00B65E21">
        <w:t>Stephen Nikola Bartulica, Diego Solier, Nora Junco García, Marlena Maląg, Geadis Geadi</w:t>
      </w:r>
      <w:r w:rsidRPr="00B65E21">
        <w:rPr>
          <w:rStyle w:val="HideTWBExt"/>
          <w:b w:val="0"/>
        </w:rPr>
        <w:t>&lt;/Members&gt;</w:t>
      </w:r>
    </w:p>
    <w:p w14:paraId="35836411" w14:textId="77777777" w:rsidR="00C00BA5" w:rsidRPr="00B65E21" w:rsidRDefault="00C00BA5" w:rsidP="00C00BA5">
      <w:pPr>
        <w:pStyle w:val="NormalBold"/>
      </w:pPr>
      <w:r w:rsidRPr="00B65E21">
        <w:rPr>
          <w:rStyle w:val="HideTWBExt"/>
          <w:b w:val="0"/>
        </w:rPr>
        <w:t>&lt;/RepeatBlock-By&gt;</w:t>
      </w:r>
    </w:p>
    <w:p w14:paraId="0CA2C21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AFD6F28" w14:textId="77777777" w:rsidR="00C00BA5" w:rsidRPr="00B65E21" w:rsidRDefault="00C00BA5" w:rsidP="00C00BA5">
      <w:pPr>
        <w:pStyle w:val="NormalBold"/>
      </w:pPr>
      <w:r w:rsidRPr="00B65E21">
        <w:rPr>
          <w:rStyle w:val="HideTWBExt"/>
          <w:b w:val="0"/>
        </w:rPr>
        <w:lastRenderedPageBreak/>
        <w:t>&lt;Article&gt;</w:t>
      </w:r>
      <w:r w:rsidRPr="00B65E21">
        <w:t>8 straipsnio 3 c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C2BD394" w14:textId="77777777" w:rsidTr="00C00BA5">
        <w:trPr>
          <w:trHeight w:hRule="exact" w:val="240"/>
          <w:jc w:val="center"/>
        </w:trPr>
        <w:tc>
          <w:tcPr>
            <w:tcW w:w="9752" w:type="dxa"/>
            <w:gridSpan w:val="2"/>
            <w:tcBorders>
              <w:top w:val="nil"/>
              <w:left w:val="nil"/>
              <w:bottom w:val="nil"/>
              <w:right w:val="nil"/>
            </w:tcBorders>
          </w:tcPr>
          <w:p w14:paraId="479E3A35" w14:textId="77777777" w:rsidR="00C00BA5" w:rsidRPr="00B65E21" w:rsidRDefault="00C00BA5" w:rsidP="00C00BA5"/>
        </w:tc>
      </w:tr>
      <w:tr w:rsidR="00C00BA5" w:rsidRPr="00B65E21" w14:paraId="5FAF8351" w14:textId="77777777" w:rsidTr="00C00BA5">
        <w:trPr>
          <w:trHeight w:val="240"/>
          <w:jc w:val="center"/>
        </w:trPr>
        <w:tc>
          <w:tcPr>
            <w:tcW w:w="4876" w:type="dxa"/>
            <w:tcBorders>
              <w:top w:val="nil"/>
              <w:left w:val="nil"/>
              <w:bottom w:val="nil"/>
              <w:right w:val="nil"/>
            </w:tcBorders>
          </w:tcPr>
          <w:p w14:paraId="5860A3D0"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E79549B" w14:textId="77777777" w:rsidR="00C00BA5" w:rsidRPr="00B65E21" w:rsidRDefault="00C00BA5" w:rsidP="00C00BA5">
            <w:pPr>
              <w:pStyle w:val="AmColumnHeading"/>
            </w:pPr>
            <w:r w:rsidRPr="00B65E21">
              <w:t>Pakeitimas</w:t>
            </w:r>
          </w:p>
        </w:tc>
      </w:tr>
      <w:tr w:rsidR="00C00BA5" w:rsidRPr="00B65E21" w14:paraId="7DEBCC0B" w14:textId="77777777" w:rsidTr="00C00BA5">
        <w:trPr>
          <w:jc w:val="center"/>
        </w:trPr>
        <w:tc>
          <w:tcPr>
            <w:tcW w:w="4876" w:type="dxa"/>
            <w:tcBorders>
              <w:top w:val="nil"/>
              <w:left w:val="nil"/>
              <w:bottom w:val="nil"/>
              <w:right w:val="nil"/>
            </w:tcBorders>
          </w:tcPr>
          <w:p w14:paraId="6B4D9F6D" w14:textId="77777777" w:rsidR="00C00BA5" w:rsidRPr="00B65E21" w:rsidRDefault="00C00BA5" w:rsidP="00C00BA5">
            <w:pPr>
              <w:pStyle w:val="Normal6a"/>
            </w:pPr>
          </w:p>
        </w:tc>
        <w:tc>
          <w:tcPr>
            <w:tcW w:w="4876" w:type="dxa"/>
            <w:tcBorders>
              <w:top w:val="nil"/>
              <w:left w:val="nil"/>
              <w:bottom w:val="nil"/>
              <w:right w:val="nil"/>
            </w:tcBorders>
          </w:tcPr>
          <w:p w14:paraId="1BEA131C" w14:textId="77777777" w:rsidR="00C00BA5" w:rsidRPr="00B65E21" w:rsidRDefault="00C00BA5" w:rsidP="00C00BA5">
            <w:pPr>
              <w:pStyle w:val="Normal6a"/>
            </w:pPr>
            <w:r w:rsidRPr="00B65E21">
              <w:rPr>
                <w:b/>
                <w:i/>
              </w:rPr>
              <w:t>3c.</w:t>
            </w:r>
            <w:r w:rsidRPr="00B65E21">
              <w:tab/>
            </w:r>
            <w:r w:rsidRPr="00B65E21">
              <w:rPr>
                <w:b/>
                <w:i/>
              </w:rPr>
              <w:t>Valstybės narės nustato ir atnaujina būtinuosius standartus, taikomus bankomatų ir kitų grynųjų pinigų išsiėmimo taškų tankiui ir geografinei aprėpčiai, pvz., konkretus skaičius gyventojų vienetui arba geografinei vietovei, darant skirtumą tarp miesto ir ne miesto regionų, siekiant užtikrinti vienodą prieigą. Jeigu atliekant stebėseną pagal 2 dalį paaiškėja, kad šių standartų nesilaikoma, valstybės narės imasi atitikties vykdymo užtikrinimo priemonių, skirdamos pagal 12 straipsnį nustatytas nuobaudas.</w:t>
            </w:r>
          </w:p>
        </w:tc>
      </w:tr>
    </w:tbl>
    <w:p w14:paraId="59FFCF03"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5B57A3C"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5E1F28F6" w14:textId="77777777" w:rsidR="00C00BA5" w:rsidRPr="00B65E21" w:rsidRDefault="00C00BA5" w:rsidP="00C00BA5">
      <w:pPr>
        <w:pStyle w:val="AmJustText"/>
      </w:pPr>
      <w:r w:rsidRPr="00B65E21">
        <w:t>Šiuo pakeitimu reikalaujama, kad valstybės narės nustatytų pritaikytuosius būtinuosius standartus, taikomus bankomatų tankiui ir geografinei aprėpčiai, darant skirtumą pagal miesto / kaimo vietoves, siekiant garantuoti vienodą galimybę gauti grynųjų pinigų visoje teritorijoje. Juo tiesiogiai sprendžiama grynųjų pinigų infrastruktūros mažėjimo problema, į kurią dėmesys atkreiptas pasiūlymo konstatuojamosiose dalyse (pvz., 7 konstatuojamojoje dalyje) ir poveikio vertinimuose, kartu visapusiškai laikantis subsidiarumo principo įgyvendinimo ir vykdymo užtikrinimo klausimus paliekant nacionalinėms institucijoms.</w:t>
      </w:r>
    </w:p>
    <w:p w14:paraId="6C73450C" w14:textId="77777777" w:rsidR="00C00BA5" w:rsidRPr="00B65E21" w:rsidRDefault="00C00BA5" w:rsidP="00C00BA5">
      <w:r w:rsidRPr="00B65E21">
        <w:rPr>
          <w:rStyle w:val="HideTWBExt"/>
        </w:rPr>
        <w:t>&lt;/Amend&gt;</w:t>
      </w:r>
    </w:p>
    <w:p w14:paraId="1D2CDBD7"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148</w:t>
      </w:r>
      <w:r w:rsidRPr="00B65E21">
        <w:rPr>
          <w:rStyle w:val="HideTWBExt"/>
          <w:b w:val="0"/>
        </w:rPr>
        <w:t>&lt;/NumAm&gt;</w:t>
      </w:r>
    </w:p>
    <w:p w14:paraId="5CFA91F5" w14:textId="77777777" w:rsidR="00C00BA5" w:rsidRPr="00B65E21" w:rsidRDefault="00C00BA5" w:rsidP="00C00BA5">
      <w:pPr>
        <w:pStyle w:val="NormalBold"/>
      </w:pPr>
      <w:r w:rsidRPr="00B65E21">
        <w:rPr>
          <w:rStyle w:val="HideTWBExt"/>
          <w:b w:val="0"/>
        </w:rPr>
        <w:t>&lt;RepeatBlock-By&gt;&lt;Members&gt;</w:t>
      </w:r>
      <w:r w:rsidRPr="00B65E21">
        <w:t>Stephen Nikola Bartulica, Diego Solier, Nora Junco García, Marlena Maląg, Geadis Geadi</w:t>
      </w:r>
      <w:r w:rsidRPr="00B65E21">
        <w:rPr>
          <w:rStyle w:val="HideTWBExt"/>
          <w:b w:val="0"/>
        </w:rPr>
        <w:t>&lt;/Members&gt;</w:t>
      </w:r>
    </w:p>
    <w:p w14:paraId="13BE4F74" w14:textId="77777777" w:rsidR="00C00BA5" w:rsidRPr="00B65E21" w:rsidRDefault="00C00BA5" w:rsidP="00C00BA5">
      <w:pPr>
        <w:pStyle w:val="NormalBold"/>
      </w:pPr>
      <w:r w:rsidRPr="00B65E21">
        <w:rPr>
          <w:rStyle w:val="HideTWBExt"/>
          <w:b w:val="0"/>
        </w:rPr>
        <w:t>&lt;/RepeatBlock-By&gt;</w:t>
      </w:r>
    </w:p>
    <w:p w14:paraId="06FADAC1"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0A6C7C6" w14:textId="77777777" w:rsidR="00C00BA5" w:rsidRPr="00B65E21" w:rsidRDefault="00C00BA5" w:rsidP="00C00BA5">
      <w:pPr>
        <w:pStyle w:val="NormalBold"/>
      </w:pPr>
      <w:r w:rsidRPr="00B65E21">
        <w:rPr>
          <w:rStyle w:val="HideTWBExt"/>
          <w:b w:val="0"/>
        </w:rPr>
        <w:t>&lt;Article&gt;</w:t>
      </w:r>
      <w:r w:rsidRPr="00B65E21">
        <w:t>8 straipsnio 3 d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62C67C1" w14:textId="77777777" w:rsidTr="00C00BA5">
        <w:trPr>
          <w:trHeight w:hRule="exact" w:val="240"/>
          <w:jc w:val="center"/>
        </w:trPr>
        <w:tc>
          <w:tcPr>
            <w:tcW w:w="9752" w:type="dxa"/>
            <w:gridSpan w:val="2"/>
            <w:tcBorders>
              <w:top w:val="nil"/>
              <w:left w:val="nil"/>
              <w:bottom w:val="nil"/>
              <w:right w:val="nil"/>
            </w:tcBorders>
          </w:tcPr>
          <w:p w14:paraId="794AD077" w14:textId="77777777" w:rsidR="00C00BA5" w:rsidRPr="00B65E21" w:rsidRDefault="00C00BA5" w:rsidP="00C00BA5"/>
        </w:tc>
      </w:tr>
      <w:tr w:rsidR="00C00BA5" w:rsidRPr="00B65E21" w14:paraId="759178D5" w14:textId="77777777" w:rsidTr="00C00BA5">
        <w:trPr>
          <w:trHeight w:val="240"/>
          <w:jc w:val="center"/>
        </w:trPr>
        <w:tc>
          <w:tcPr>
            <w:tcW w:w="4876" w:type="dxa"/>
            <w:tcBorders>
              <w:top w:val="nil"/>
              <w:left w:val="nil"/>
              <w:bottom w:val="nil"/>
              <w:right w:val="nil"/>
            </w:tcBorders>
          </w:tcPr>
          <w:p w14:paraId="30954123"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8F0B660" w14:textId="77777777" w:rsidR="00C00BA5" w:rsidRPr="00B65E21" w:rsidRDefault="00C00BA5" w:rsidP="00C00BA5">
            <w:pPr>
              <w:pStyle w:val="AmColumnHeading"/>
            </w:pPr>
            <w:r w:rsidRPr="00B65E21">
              <w:t>Pakeitimas</w:t>
            </w:r>
          </w:p>
        </w:tc>
      </w:tr>
      <w:tr w:rsidR="00C00BA5" w:rsidRPr="00B65E21" w14:paraId="378DEAB0" w14:textId="77777777" w:rsidTr="00C00BA5">
        <w:trPr>
          <w:jc w:val="center"/>
        </w:trPr>
        <w:tc>
          <w:tcPr>
            <w:tcW w:w="4876" w:type="dxa"/>
            <w:tcBorders>
              <w:top w:val="nil"/>
              <w:left w:val="nil"/>
              <w:bottom w:val="nil"/>
              <w:right w:val="nil"/>
            </w:tcBorders>
          </w:tcPr>
          <w:p w14:paraId="68D57C29" w14:textId="77777777" w:rsidR="00C00BA5" w:rsidRPr="00B65E21" w:rsidRDefault="00C00BA5" w:rsidP="00C00BA5">
            <w:pPr>
              <w:pStyle w:val="Normal6a"/>
            </w:pPr>
          </w:p>
        </w:tc>
        <w:tc>
          <w:tcPr>
            <w:tcW w:w="4876" w:type="dxa"/>
            <w:tcBorders>
              <w:top w:val="nil"/>
              <w:left w:val="nil"/>
              <w:bottom w:val="nil"/>
              <w:right w:val="nil"/>
            </w:tcBorders>
          </w:tcPr>
          <w:p w14:paraId="6109299A" w14:textId="77777777" w:rsidR="00C00BA5" w:rsidRPr="00B65E21" w:rsidRDefault="00C00BA5" w:rsidP="00C00BA5">
            <w:pPr>
              <w:pStyle w:val="Normal6a"/>
            </w:pPr>
            <w:r w:rsidRPr="00B65E21">
              <w:rPr>
                <w:b/>
                <w:i/>
              </w:rPr>
              <w:t>3d.</w:t>
            </w:r>
            <w:r w:rsidRPr="00B65E21">
              <w:tab/>
            </w:r>
            <w:r w:rsidRPr="00B65E21">
              <w:rPr>
                <w:b/>
                <w:i/>
              </w:rPr>
              <w:t xml:space="preserve">Valstybės narės įpareigoja mokėjimo paslaugų teikėjus įtraukti pareigas, susijusias su galimybe gauti grynųjų pinigų, į savo licencijavimo sąlygas, užtikrinant paslaugų išlaikymą, išskyrus pagrįstas išimtines aplinkybes, įskaitant nacionalinių institucijų vykdomą </w:t>
            </w:r>
            <w:r w:rsidRPr="00B65E21">
              <w:rPr>
                <w:b/>
                <w:i/>
              </w:rPr>
              <w:lastRenderedPageBreak/>
              <w:t>priežiūrą ir Komisijai teikiamas ataskaitas.</w:t>
            </w:r>
          </w:p>
        </w:tc>
      </w:tr>
    </w:tbl>
    <w:p w14:paraId="5A71316F"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38264D0"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7C625234" w14:textId="77777777" w:rsidR="00C00BA5" w:rsidRPr="00B65E21" w:rsidRDefault="00C00BA5" w:rsidP="00C00BA5">
      <w:pPr>
        <w:pStyle w:val="AmJustText"/>
      </w:pPr>
      <w:r w:rsidRPr="00B65E21">
        <w:t>Šiuo pakeitimu reikalaujama, kad valstybės narės pareigas, susijusias su galimybe gauti grynųjų pinigų, įtrauktų į MPT licencijavimo sąlygas, taip užkertant kelią nepagrįstam paslaugų sumažinimui ir užtikrinant priežiūrą. Juo tiesiogiai remiami pasiūlymo finansinės įtraukties tikslai (3 konstatuojamoji dalis) ir su galimybe gauti grynųjų pinigų susijusios apsaugos priemonės kartu laikantis subsidiarumo principo įgyvendinant nacionaliniu lygmeniu.</w:t>
      </w:r>
    </w:p>
    <w:p w14:paraId="62F8A281" w14:textId="77777777" w:rsidR="00C00BA5" w:rsidRPr="00B65E21" w:rsidRDefault="00C00BA5" w:rsidP="00C00BA5">
      <w:r w:rsidRPr="00B65E21">
        <w:rPr>
          <w:rStyle w:val="HideTWBExt"/>
        </w:rPr>
        <w:t>&lt;/Amend&gt;</w:t>
      </w:r>
    </w:p>
    <w:p w14:paraId="777F1463"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149</w:t>
      </w:r>
      <w:r w:rsidRPr="00B65E21">
        <w:rPr>
          <w:rStyle w:val="HideTWBExt"/>
          <w:b w:val="0"/>
        </w:rPr>
        <w:t>&lt;/NumAm&gt;</w:t>
      </w:r>
    </w:p>
    <w:p w14:paraId="613E1EE3" w14:textId="77777777" w:rsidR="00C00BA5" w:rsidRPr="00B65E21" w:rsidRDefault="00C00BA5" w:rsidP="00C00BA5">
      <w:pPr>
        <w:pStyle w:val="NormalBold"/>
      </w:pPr>
      <w:r w:rsidRPr="00B65E21">
        <w:rPr>
          <w:rStyle w:val="HideTWBExt"/>
          <w:b w:val="0"/>
        </w:rPr>
        <w:t>&lt;RepeatBlock-By&gt;&lt;Members&gt;</w:t>
      </w:r>
      <w:r w:rsidRPr="00B65E21">
        <w:t>Katri Kulmuni</w:t>
      </w:r>
      <w:r w:rsidRPr="00B65E21">
        <w:rPr>
          <w:rStyle w:val="HideTWBExt"/>
          <w:b w:val="0"/>
        </w:rPr>
        <w:t>&lt;/Members&gt;</w:t>
      </w:r>
    </w:p>
    <w:p w14:paraId="2733CD4C" w14:textId="77777777" w:rsidR="00C00BA5" w:rsidRPr="00B65E21" w:rsidRDefault="00C00BA5" w:rsidP="00C00BA5">
      <w:pPr>
        <w:pStyle w:val="NormalBold"/>
      </w:pPr>
      <w:r w:rsidRPr="00B65E21">
        <w:rPr>
          <w:rStyle w:val="HideTWBExt"/>
          <w:b w:val="0"/>
        </w:rPr>
        <w:t>&lt;/RepeatBlock-By&gt;</w:t>
      </w:r>
    </w:p>
    <w:p w14:paraId="0957A67E"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29AE700" w14:textId="77777777" w:rsidR="00C00BA5" w:rsidRPr="00B65E21" w:rsidRDefault="00C00BA5" w:rsidP="00C00BA5">
      <w:pPr>
        <w:pStyle w:val="NormalBold"/>
      </w:pPr>
      <w:r w:rsidRPr="00B65E21">
        <w:rPr>
          <w:rStyle w:val="HideTWBExt"/>
          <w:b w:val="0"/>
        </w:rPr>
        <w:t>&lt;Article&gt;</w:t>
      </w:r>
      <w:r w:rsidRPr="00B65E21">
        <w:t>8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1B7E8AA" w14:textId="77777777" w:rsidTr="00C00BA5">
        <w:trPr>
          <w:trHeight w:hRule="exact" w:val="240"/>
          <w:jc w:val="center"/>
        </w:trPr>
        <w:tc>
          <w:tcPr>
            <w:tcW w:w="9752" w:type="dxa"/>
            <w:gridSpan w:val="2"/>
            <w:tcBorders>
              <w:top w:val="nil"/>
              <w:left w:val="nil"/>
              <w:bottom w:val="nil"/>
              <w:right w:val="nil"/>
            </w:tcBorders>
          </w:tcPr>
          <w:p w14:paraId="0B9C9976" w14:textId="77777777" w:rsidR="00C00BA5" w:rsidRPr="00B65E21" w:rsidRDefault="00C00BA5" w:rsidP="00C00BA5"/>
        </w:tc>
      </w:tr>
      <w:tr w:rsidR="00C00BA5" w:rsidRPr="00B65E21" w14:paraId="0FC4F3CC" w14:textId="77777777" w:rsidTr="00C00BA5">
        <w:trPr>
          <w:trHeight w:val="240"/>
          <w:jc w:val="center"/>
        </w:trPr>
        <w:tc>
          <w:tcPr>
            <w:tcW w:w="4876" w:type="dxa"/>
            <w:tcBorders>
              <w:top w:val="nil"/>
              <w:left w:val="nil"/>
              <w:bottom w:val="nil"/>
              <w:right w:val="nil"/>
            </w:tcBorders>
          </w:tcPr>
          <w:p w14:paraId="57656CFB"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912C2B8" w14:textId="77777777" w:rsidR="00C00BA5" w:rsidRPr="00B65E21" w:rsidRDefault="00C00BA5" w:rsidP="00C00BA5">
            <w:pPr>
              <w:pStyle w:val="AmColumnHeading"/>
            </w:pPr>
            <w:r w:rsidRPr="00B65E21">
              <w:t>Pakeitimas</w:t>
            </w:r>
          </w:p>
        </w:tc>
      </w:tr>
      <w:tr w:rsidR="00C00BA5" w:rsidRPr="00B65E21" w14:paraId="10A64881" w14:textId="77777777" w:rsidTr="00C00BA5">
        <w:trPr>
          <w:jc w:val="center"/>
        </w:trPr>
        <w:tc>
          <w:tcPr>
            <w:tcW w:w="4876" w:type="dxa"/>
            <w:tcBorders>
              <w:top w:val="nil"/>
              <w:left w:val="nil"/>
              <w:bottom w:val="nil"/>
              <w:right w:val="nil"/>
            </w:tcBorders>
          </w:tcPr>
          <w:p w14:paraId="11C9A29E" w14:textId="77777777" w:rsidR="00C00BA5" w:rsidRPr="00B65E21" w:rsidRDefault="00C00BA5" w:rsidP="00C00BA5">
            <w:pPr>
              <w:pStyle w:val="Normal6a"/>
            </w:pPr>
          </w:p>
        </w:tc>
        <w:tc>
          <w:tcPr>
            <w:tcW w:w="4876" w:type="dxa"/>
            <w:tcBorders>
              <w:top w:val="nil"/>
              <w:left w:val="nil"/>
              <w:bottom w:val="nil"/>
              <w:right w:val="nil"/>
            </w:tcBorders>
          </w:tcPr>
          <w:p w14:paraId="7F704224" w14:textId="77777777" w:rsidR="00C00BA5" w:rsidRPr="00B65E21" w:rsidRDefault="00C00BA5" w:rsidP="00C00BA5">
            <w:pPr>
              <w:pStyle w:val="Normal6a"/>
              <w:jc w:val="center"/>
            </w:pPr>
            <w:r w:rsidRPr="00B65E21">
              <w:rPr>
                <w:b/>
                <w:i/>
              </w:rPr>
              <w:t>8a straipsnis</w:t>
            </w:r>
            <w:r w:rsidRPr="00B65E21">
              <w:tab/>
            </w:r>
          </w:p>
        </w:tc>
      </w:tr>
      <w:tr w:rsidR="00C00BA5" w:rsidRPr="00B65E21" w14:paraId="0FDC8442" w14:textId="77777777" w:rsidTr="00C00BA5">
        <w:trPr>
          <w:jc w:val="center"/>
        </w:trPr>
        <w:tc>
          <w:tcPr>
            <w:tcW w:w="4876" w:type="dxa"/>
            <w:tcBorders>
              <w:top w:val="nil"/>
              <w:left w:val="nil"/>
              <w:bottom w:val="nil"/>
              <w:right w:val="nil"/>
            </w:tcBorders>
          </w:tcPr>
          <w:p w14:paraId="56384638" w14:textId="77777777" w:rsidR="00C00BA5" w:rsidRPr="00B65E21" w:rsidRDefault="00C00BA5" w:rsidP="00C00BA5">
            <w:pPr>
              <w:pStyle w:val="Normal6a"/>
            </w:pPr>
          </w:p>
        </w:tc>
        <w:tc>
          <w:tcPr>
            <w:tcW w:w="4876" w:type="dxa"/>
            <w:tcBorders>
              <w:top w:val="nil"/>
              <w:left w:val="nil"/>
              <w:bottom w:val="nil"/>
              <w:right w:val="nil"/>
            </w:tcBorders>
          </w:tcPr>
          <w:p w14:paraId="47EAA584" w14:textId="77777777" w:rsidR="00C00BA5" w:rsidRPr="00B65E21" w:rsidRDefault="00C00BA5" w:rsidP="00C00BA5">
            <w:pPr>
              <w:pStyle w:val="Normal6a"/>
              <w:jc w:val="center"/>
            </w:pPr>
            <w:r w:rsidRPr="00B65E21">
              <w:rPr>
                <w:b/>
                <w:i/>
              </w:rPr>
              <w:t>Grynųjų pinigų atsparumas</w:t>
            </w:r>
          </w:p>
        </w:tc>
      </w:tr>
      <w:tr w:rsidR="00C00BA5" w:rsidRPr="00B65E21" w14:paraId="79A6EA3A" w14:textId="77777777" w:rsidTr="00C00BA5">
        <w:trPr>
          <w:jc w:val="center"/>
        </w:trPr>
        <w:tc>
          <w:tcPr>
            <w:tcW w:w="4876" w:type="dxa"/>
            <w:tcBorders>
              <w:top w:val="nil"/>
              <w:left w:val="nil"/>
              <w:bottom w:val="nil"/>
              <w:right w:val="nil"/>
            </w:tcBorders>
          </w:tcPr>
          <w:p w14:paraId="19CAA083" w14:textId="77777777" w:rsidR="00C00BA5" w:rsidRPr="00B65E21" w:rsidRDefault="00C00BA5" w:rsidP="00C00BA5">
            <w:pPr>
              <w:pStyle w:val="Normal6a"/>
            </w:pPr>
          </w:p>
        </w:tc>
        <w:tc>
          <w:tcPr>
            <w:tcW w:w="4876" w:type="dxa"/>
            <w:tcBorders>
              <w:top w:val="nil"/>
              <w:left w:val="nil"/>
              <w:bottom w:val="nil"/>
              <w:right w:val="nil"/>
            </w:tcBorders>
          </w:tcPr>
          <w:p w14:paraId="0D7C6E7A" w14:textId="77777777" w:rsidR="00C00BA5" w:rsidRPr="00B65E21" w:rsidRDefault="00C00BA5" w:rsidP="00C00BA5">
            <w:pPr>
              <w:pStyle w:val="Normal6a"/>
            </w:pPr>
            <w:r w:rsidRPr="00B65E21">
              <w:rPr>
                <w:b/>
                <w:i/>
              </w:rPr>
              <w:t>Valstybės narės užtikrina, kad būtų parengtas grynųjų pinigų atsparumo planas arba priemonių derinys, siekiant užtikrinti galimybę gauti grynųjų pinigų tais atvejais, kai įvyksta plataus masto rinkti elektroninių mokėjimo priemonių tęstinumo sutrikimai arba esama įtikinamo ir neišvengiamo tokio sutrikimo pavojaus, kuris daro arba gali daryti poveikį visai valstybei narei ar euro zonai ar jos daliai. Atsparumo plane arba priemonių derinyje numatomi įvairūs scenarijai ir sprendžiama su kiekvienu scenarijumi susijusi rizika. Jeigu nacionalinis centrinis bankas nėra institucija arba viena iš institucijų, atsakingų už plano ar priemonių parengimą, su ja konsultuojamasi dėl bet kurios priemonės, kurią rengiant jos dalyvavimas būtinas.</w:t>
            </w:r>
          </w:p>
        </w:tc>
      </w:tr>
    </w:tbl>
    <w:p w14:paraId="13749DD9"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BD83B29" w14:textId="77777777" w:rsidR="00C00BA5" w:rsidRPr="00B65E21" w:rsidRDefault="00C00BA5" w:rsidP="00C00BA5">
      <w:pPr>
        <w:pStyle w:val="AmJustTitle"/>
      </w:pPr>
      <w:r w:rsidRPr="00B65E21">
        <w:rPr>
          <w:rStyle w:val="HideTWBExt"/>
          <w:i w:val="0"/>
        </w:rPr>
        <w:lastRenderedPageBreak/>
        <w:t>&lt;TitreJust&gt;</w:t>
      </w:r>
      <w:r w:rsidRPr="00B65E21">
        <w:t>Pagrindimas</w:t>
      </w:r>
      <w:r w:rsidRPr="00B65E21">
        <w:rPr>
          <w:rStyle w:val="HideTWBExt"/>
          <w:i w:val="0"/>
        </w:rPr>
        <w:t>&lt;/TitreJust&gt;</w:t>
      </w:r>
    </w:p>
    <w:p w14:paraId="31628FFA" w14:textId="77777777" w:rsidR="00C00BA5" w:rsidRPr="00B65E21" w:rsidRDefault="00C00BA5" w:rsidP="00C00BA5">
      <w:pPr>
        <w:pStyle w:val="AmJustText"/>
      </w:pPr>
      <w:r w:rsidRPr="00B65E21">
        <w:t>8a straipsnyje paaiškinama, kad valstybė narė yra pasirengusi užtikrinti galimybes gauti grynųjų pinigų arba nustatyti priemonių derinį, galiojantį tais atvejais, kai elektroninės mokėjimo sistemos sugenda arba gali sugesti.</w:t>
      </w:r>
    </w:p>
    <w:p w14:paraId="2D3A3BDE" w14:textId="77777777" w:rsidR="00C00BA5" w:rsidRPr="00B65E21" w:rsidRDefault="00C00BA5" w:rsidP="00C00BA5">
      <w:r w:rsidRPr="00B65E21">
        <w:rPr>
          <w:rStyle w:val="HideTWBExt"/>
        </w:rPr>
        <w:t>&lt;/Amend&gt;</w:t>
      </w:r>
    </w:p>
    <w:p w14:paraId="2E17898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150</w:t>
      </w:r>
      <w:r w:rsidRPr="00B65E21">
        <w:rPr>
          <w:rStyle w:val="HideTWBExt"/>
          <w:b w:val="0"/>
        </w:rPr>
        <w:t>&lt;/NumAm&gt;</w:t>
      </w:r>
    </w:p>
    <w:p w14:paraId="58036CEF"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167700D1" w14:textId="77777777" w:rsidR="00C00BA5" w:rsidRPr="00B65E21" w:rsidRDefault="00C00BA5" w:rsidP="00C00BA5">
      <w:pPr>
        <w:pStyle w:val="NormalBold"/>
      </w:pPr>
      <w:r w:rsidRPr="00B65E21">
        <w:rPr>
          <w:rStyle w:val="HideTWBExt"/>
          <w:b w:val="0"/>
        </w:rPr>
        <w:t>&lt;/RepeatBlock-By&gt;</w:t>
      </w:r>
    </w:p>
    <w:p w14:paraId="6E670C4B"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24F8632" w14:textId="77777777" w:rsidR="00C00BA5" w:rsidRPr="00B65E21" w:rsidRDefault="00C00BA5" w:rsidP="00C00BA5">
      <w:pPr>
        <w:pStyle w:val="NormalBold"/>
      </w:pPr>
      <w:r w:rsidRPr="00B65E21">
        <w:rPr>
          <w:rStyle w:val="HideTWBExt"/>
          <w:b w:val="0"/>
        </w:rPr>
        <w:t>&lt;Article&gt;</w:t>
      </w:r>
      <w:r w:rsidRPr="00B65E21">
        <w:t>8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1C06102" w14:textId="77777777" w:rsidTr="00C00BA5">
        <w:trPr>
          <w:trHeight w:hRule="exact" w:val="240"/>
          <w:jc w:val="center"/>
        </w:trPr>
        <w:tc>
          <w:tcPr>
            <w:tcW w:w="9752" w:type="dxa"/>
            <w:gridSpan w:val="2"/>
            <w:tcBorders>
              <w:top w:val="nil"/>
              <w:left w:val="nil"/>
              <w:bottom w:val="nil"/>
              <w:right w:val="nil"/>
            </w:tcBorders>
          </w:tcPr>
          <w:p w14:paraId="3FDBE3D6" w14:textId="77777777" w:rsidR="00C00BA5" w:rsidRPr="00B65E21" w:rsidRDefault="00C00BA5" w:rsidP="00C00BA5"/>
        </w:tc>
      </w:tr>
      <w:tr w:rsidR="00C00BA5" w:rsidRPr="00B65E21" w14:paraId="11F0F8C4" w14:textId="77777777" w:rsidTr="00C00BA5">
        <w:trPr>
          <w:trHeight w:val="240"/>
          <w:jc w:val="center"/>
        </w:trPr>
        <w:tc>
          <w:tcPr>
            <w:tcW w:w="4876" w:type="dxa"/>
            <w:tcBorders>
              <w:top w:val="nil"/>
              <w:left w:val="nil"/>
              <w:bottom w:val="nil"/>
              <w:right w:val="nil"/>
            </w:tcBorders>
          </w:tcPr>
          <w:p w14:paraId="7C567984"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C80BD75" w14:textId="77777777" w:rsidR="00C00BA5" w:rsidRPr="00B65E21" w:rsidRDefault="00C00BA5" w:rsidP="00C00BA5">
            <w:pPr>
              <w:pStyle w:val="AmColumnHeading"/>
            </w:pPr>
            <w:r w:rsidRPr="00B65E21">
              <w:t>Pakeitimas</w:t>
            </w:r>
          </w:p>
        </w:tc>
      </w:tr>
      <w:tr w:rsidR="00C00BA5" w:rsidRPr="00B65E21" w14:paraId="48598208" w14:textId="77777777" w:rsidTr="00C00BA5">
        <w:trPr>
          <w:jc w:val="center"/>
        </w:trPr>
        <w:tc>
          <w:tcPr>
            <w:tcW w:w="4876" w:type="dxa"/>
            <w:tcBorders>
              <w:top w:val="nil"/>
              <w:left w:val="nil"/>
              <w:bottom w:val="nil"/>
              <w:right w:val="nil"/>
            </w:tcBorders>
          </w:tcPr>
          <w:p w14:paraId="648420B6" w14:textId="77777777" w:rsidR="00C00BA5" w:rsidRPr="00B65E21" w:rsidRDefault="00C00BA5" w:rsidP="00C00BA5">
            <w:pPr>
              <w:pStyle w:val="Normal6a"/>
            </w:pPr>
          </w:p>
        </w:tc>
        <w:tc>
          <w:tcPr>
            <w:tcW w:w="4876" w:type="dxa"/>
            <w:tcBorders>
              <w:top w:val="nil"/>
              <w:left w:val="nil"/>
              <w:bottom w:val="nil"/>
              <w:right w:val="nil"/>
            </w:tcBorders>
          </w:tcPr>
          <w:p w14:paraId="3BE7D815" w14:textId="77777777" w:rsidR="00C00BA5" w:rsidRPr="00B65E21" w:rsidRDefault="00C00BA5" w:rsidP="00C00BA5">
            <w:pPr>
              <w:pStyle w:val="Normal6a"/>
              <w:jc w:val="center"/>
            </w:pPr>
            <w:r w:rsidRPr="00B65E21">
              <w:rPr>
                <w:b/>
                <w:i/>
              </w:rPr>
              <w:t>8a straipsnis</w:t>
            </w:r>
            <w:r w:rsidRPr="00B65E21">
              <w:tab/>
            </w:r>
          </w:p>
        </w:tc>
      </w:tr>
      <w:tr w:rsidR="00C00BA5" w:rsidRPr="00B65E21" w14:paraId="0E327D8A" w14:textId="77777777" w:rsidTr="00C00BA5">
        <w:trPr>
          <w:jc w:val="center"/>
        </w:trPr>
        <w:tc>
          <w:tcPr>
            <w:tcW w:w="4876" w:type="dxa"/>
            <w:tcBorders>
              <w:top w:val="nil"/>
              <w:left w:val="nil"/>
              <w:bottom w:val="nil"/>
              <w:right w:val="nil"/>
            </w:tcBorders>
          </w:tcPr>
          <w:p w14:paraId="2CDE5608" w14:textId="77777777" w:rsidR="00C00BA5" w:rsidRPr="00B65E21" w:rsidRDefault="00C00BA5" w:rsidP="00C00BA5">
            <w:pPr>
              <w:pStyle w:val="Normal6a"/>
            </w:pPr>
          </w:p>
        </w:tc>
        <w:tc>
          <w:tcPr>
            <w:tcW w:w="4876" w:type="dxa"/>
            <w:tcBorders>
              <w:top w:val="nil"/>
              <w:left w:val="nil"/>
              <w:bottom w:val="nil"/>
              <w:right w:val="nil"/>
            </w:tcBorders>
          </w:tcPr>
          <w:p w14:paraId="689744AD" w14:textId="77777777" w:rsidR="00C00BA5" w:rsidRPr="00B65E21" w:rsidRDefault="00C00BA5" w:rsidP="00C00BA5">
            <w:pPr>
              <w:pStyle w:val="Normal6a"/>
              <w:jc w:val="center"/>
            </w:pPr>
            <w:r w:rsidRPr="00B65E21">
              <w:rPr>
                <w:b/>
                <w:i/>
              </w:rPr>
              <w:t>Grynųjų pinigų atsparumas</w:t>
            </w:r>
          </w:p>
        </w:tc>
      </w:tr>
      <w:tr w:rsidR="00C00BA5" w:rsidRPr="00B65E21" w14:paraId="696708BE" w14:textId="77777777" w:rsidTr="00C00BA5">
        <w:trPr>
          <w:jc w:val="center"/>
        </w:trPr>
        <w:tc>
          <w:tcPr>
            <w:tcW w:w="4876" w:type="dxa"/>
            <w:tcBorders>
              <w:top w:val="nil"/>
              <w:left w:val="nil"/>
              <w:bottom w:val="nil"/>
              <w:right w:val="nil"/>
            </w:tcBorders>
          </w:tcPr>
          <w:p w14:paraId="4206BEB2" w14:textId="77777777" w:rsidR="00C00BA5" w:rsidRPr="00B65E21" w:rsidRDefault="00C00BA5" w:rsidP="00C00BA5">
            <w:pPr>
              <w:pStyle w:val="Normal6a"/>
            </w:pPr>
          </w:p>
        </w:tc>
        <w:tc>
          <w:tcPr>
            <w:tcW w:w="4876" w:type="dxa"/>
            <w:tcBorders>
              <w:top w:val="nil"/>
              <w:left w:val="nil"/>
              <w:bottom w:val="nil"/>
              <w:right w:val="nil"/>
            </w:tcBorders>
          </w:tcPr>
          <w:p w14:paraId="17CE88E9" w14:textId="77777777" w:rsidR="00C00BA5" w:rsidRPr="00B65E21" w:rsidRDefault="00C00BA5" w:rsidP="00C00BA5">
            <w:pPr>
              <w:pStyle w:val="Normal6a"/>
            </w:pPr>
            <w:r w:rsidRPr="00B65E21">
              <w:rPr>
                <w:b/>
                <w:i/>
              </w:rPr>
              <w:t>Valstybės narės užtikrina, kad būtų parengtas grynųjų pinigų atsparumo planas arba priemonių derinys, siekiant užtikrinti galimybę gauti grynųjų pinigų tais atvejais, kai įvyksta plataus masto rinkti elektroninių mokėjimo priemonių tęstinumo sutrikimai arba esama įtikinamo ir neišvengiamo tokio sutrikimo pavojaus, kuris daro arba gali daryti poveikį visai valstybei narei ar euro zonai ar jos daliai. Atsparumo plane arba priemonių derinyje numatomi įvairūs scenarijai ir sprendžiama su kiekvienu scenarijumi susijusi rizika. Jeigu nacionalinis centrinis bankas nėra institucija arba viena iš institucijų, atsakingų už plano ar priemonių parengimą, su ja konsultuojamasi dėl bet kurios priemonės, kurią rengiant jos dalyvavimas būtinas.</w:t>
            </w:r>
          </w:p>
        </w:tc>
      </w:tr>
    </w:tbl>
    <w:p w14:paraId="30C74069"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66FEB863" w14:textId="77777777" w:rsidR="00C00BA5" w:rsidRPr="00B65E21" w:rsidRDefault="00C00BA5" w:rsidP="00C00BA5">
      <w:r w:rsidRPr="00B65E21">
        <w:rPr>
          <w:rStyle w:val="HideTWBExt"/>
        </w:rPr>
        <w:t>&lt;/Amend&gt;</w:t>
      </w:r>
    </w:p>
    <w:p w14:paraId="54F4894D"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151</w:t>
      </w:r>
      <w:r w:rsidRPr="00B65E21">
        <w:rPr>
          <w:rStyle w:val="HideTWBExt"/>
          <w:b w:val="0"/>
        </w:rPr>
        <w:t>&lt;/NumAm&gt;</w:t>
      </w:r>
    </w:p>
    <w:p w14:paraId="444438EC" w14:textId="77777777" w:rsidR="00C00BA5" w:rsidRPr="00B65E21" w:rsidRDefault="00C00BA5" w:rsidP="00C00BA5">
      <w:pPr>
        <w:pStyle w:val="NormalBold"/>
      </w:pPr>
      <w:r w:rsidRPr="00B65E21">
        <w:rPr>
          <w:rStyle w:val="HideTWBExt"/>
          <w:b w:val="0"/>
        </w:rPr>
        <w:t>&lt;RepeatBlock-By&gt;&lt;Members&gt;</w:t>
      </w:r>
      <w:r w:rsidRPr="00B65E21">
        <w:t>Eero Heinäluoma, Marina Kaljurand, Sven Mikser</w:t>
      </w:r>
      <w:r w:rsidRPr="00B65E21">
        <w:rPr>
          <w:rStyle w:val="HideTWBExt"/>
          <w:b w:val="0"/>
        </w:rPr>
        <w:t>&lt;/Members&gt;</w:t>
      </w:r>
    </w:p>
    <w:p w14:paraId="0848896F" w14:textId="77777777" w:rsidR="00C00BA5" w:rsidRPr="00B65E21" w:rsidRDefault="00C00BA5" w:rsidP="00C00BA5">
      <w:pPr>
        <w:pStyle w:val="NormalBold"/>
      </w:pPr>
      <w:r w:rsidRPr="00B65E21">
        <w:rPr>
          <w:rStyle w:val="HideTWBExt"/>
          <w:b w:val="0"/>
        </w:rPr>
        <w:t>&lt;/RepeatBlock-By&gt;</w:t>
      </w:r>
    </w:p>
    <w:p w14:paraId="61CD16AD"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3EBE343" w14:textId="77777777" w:rsidR="00C00BA5" w:rsidRPr="00B65E21" w:rsidRDefault="00C00BA5" w:rsidP="00C00BA5">
      <w:pPr>
        <w:pStyle w:val="NormalBold"/>
      </w:pPr>
      <w:r w:rsidRPr="00B65E21">
        <w:rPr>
          <w:rStyle w:val="HideTWBExt"/>
          <w:b w:val="0"/>
        </w:rPr>
        <w:t>&lt;Article&gt;</w:t>
      </w:r>
      <w:r w:rsidRPr="00B65E21">
        <w:t>8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9B0AE73" w14:textId="77777777" w:rsidTr="00C00BA5">
        <w:trPr>
          <w:trHeight w:hRule="exact" w:val="240"/>
          <w:jc w:val="center"/>
        </w:trPr>
        <w:tc>
          <w:tcPr>
            <w:tcW w:w="9752" w:type="dxa"/>
            <w:gridSpan w:val="2"/>
            <w:tcBorders>
              <w:top w:val="nil"/>
              <w:left w:val="nil"/>
              <w:bottom w:val="nil"/>
              <w:right w:val="nil"/>
            </w:tcBorders>
          </w:tcPr>
          <w:p w14:paraId="5B7A30D8" w14:textId="77777777" w:rsidR="00C00BA5" w:rsidRPr="00B65E21" w:rsidRDefault="00C00BA5" w:rsidP="00C00BA5"/>
        </w:tc>
      </w:tr>
      <w:tr w:rsidR="00C00BA5" w:rsidRPr="00B65E21" w14:paraId="35ACEDC5" w14:textId="77777777" w:rsidTr="00C00BA5">
        <w:trPr>
          <w:trHeight w:val="240"/>
          <w:jc w:val="center"/>
        </w:trPr>
        <w:tc>
          <w:tcPr>
            <w:tcW w:w="4876" w:type="dxa"/>
            <w:tcBorders>
              <w:top w:val="nil"/>
              <w:left w:val="nil"/>
              <w:bottom w:val="nil"/>
              <w:right w:val="nil"/>
            </w:tcBorders>
          </w:tcPr>
          <w:p w14:paraId="0A2165C5" w14:textId="77777777" w:rsidR="00C00BA5" w:rsidRPr="00B65E21" w:rsidRDefault="00C00BA5" w:rsidP="00C00BA5">
            <w:pPr>
              <w:pStyle w:val="AmColumnHeading"/>
            </w:pPr>
            <w:r w:rsidRPr="00B65E21">
              <w:lastRenderedPageBreak/>
              <w:t>Komisijos siūlomas tekstas</w:t>
            </w:r>
          </w:p>
        </w:tc>
        <w:tc>
          <w:tcPr>
            <w:tcW w:w="4876" w:type="dxa"/>
            <w:tcBorders>
              <w:top w:val="nil"/>
              <w:left w:val="nil"/>
              <w:bottom w:val="nil"/>
              <w:right w:val="nil"/>
            </w:tcBorders>
          </w:tcPr>
          <w:p w14:paraId="3E49F0F0" w14:textId="77777777" w:rsidR="00C00BA5" w:rsidRPr="00B65E21" w:rsidRDefault="00C00BA5" w:rsidP="00C00BA5">
            <w:pPr>
              <w:pStyle w:val="AmColumnHeading"/>
            </w:pPr>
            <w:r w:rsidRPr="00B65E21">
              <w:t>Pakeitimas</w:t>
            </w:r>
          </w:p>
        </w:tc>
      </w:tr>
      <w:tr w:rsidR="00C00BA5" w:rsidRPr="00B65E21" w14:paraId="688434A0" w14:textId="77777777" w:rsidTr="00C00BA5">
        <w:trPr>
          <w:jc w:val="center"/>
        </w:trPr>
        <w:tc>
          <w:tcPr>
            <w:tcW w:w="4876" w:type="dxa"/>
            <w:tcBorders>
              <w:top w:val="nil"/>
              <w:left w:val="nil"/>
              <w:bottom w:val="nil"/>
              <w:right w:val="nil"/>
            </w:tcBorders>
          </w:tcPr>
          <w:p w14:paraId="462A7C74" w14:textId="77777777" w:rsidR="00C00BA5" w:rsidRPr="00B65E21" w:rsidRDefault="00C00BA5" w:rsidP="00C00BA5">
            <w:pPr>
              <w:pStyle w:val="Normal6a"/>
            </w:pPr>
          </w:p>
        </w:tc>
        <w:tc>
          <w:tcPr>
            <w:tcW w:w="4876" w:type="dxa"/>
            <w:tcBorders>
              <w:top w:val="nil"/>
              <w:left w:val="nil"/>
              <w:bottom w:val="nil"/>
              <w:right w:val="nil"/>
            </w:tcBorders>
          </w:tcPr>
          <w:p w14:paraId="66F53878" w14:textId="77777777" w:rsidR="00C00BA5" w:rsidRPr="00B65E21" w:rsidRDefault="00C00BA5" w:rsidP="00C00BA5">
            <w:pPr>
              <w:pStyle w:val="Normal6a"/>
              <w:jc w:val="center"/>
            </w:pPr>
            <w:r w:rsidRPr="00B65E21">
              <w:rPr>
                <w:b/>
                <w:i/>
              </w:rPr>
              <w:t>8a straipsnis</w:t>
            </w:r>
            <w:r w:rsidRPr="00B65E21">
              <w:tab/>
            </w:r>
          </w:p>
        </w:tc>
      </w:tr>
      <w:tr w:rsidR="00C00BA5" w:rsidRPr="00B65E21" w14:paraId="075BEA3D" w14:textId="77777777" w:rsidTr="00C00BA5">
        <w:trPr>
          <w:jc w:val="center"/>
        </w:trPr>
        <w:tc>
          <w:tcPr>
            <w:tcW w:w="4876" w:type="dxa"/>
            <w:tcBorders>
              <w:top w:val="nil"/>
              <w:left w:val="nil"/>
              <w:bottom w:val="nil"/>
              <w:right w:val="nil"/>
            </w:tcBorders>
          </w:tcPr>
          <w:p w14:paraId="32E3C095" w14:textId="77777777" w:rsidR="00C00BA5" w:rsidRPr="00B65E21" w:rsidRDefault="00C00BA5" w:rsidP="00C00BA5">
            <w:pPr>
              <w:pStyle w:val="Normal6a"/>
            </w:pPr>
          </w:p>
        </w:tc>
        <w:tc>
          <w:tcPr>
            <w:tcW w:w="4876" w:type="dxa"/>
            <w:tcBorders>
              <w:top w:val="nil"/>
              <w:left w:val="nil"/>
              <w:bottom w:val="nil"/>
              <w:right w:val="nil"/>
            </w:tcBorders>
          </w:tcPr>
          <w:p w14:paraId="665FE187" w14:textId="77777777" w:rsidR="00C00BA5" w:rsidRPr="00B65E21" w:rsidRDefault="00C00BA5" w:rsidP="00C00BA5">
            <w:pPr>
              <w:pStyle w:val="Normal6a"/>
            </w:pPr>
            <w:r w:rsidRPr="00B65E21">
              <w:rPr>
                <w:b/>
                <w:i/>
              </w:rPr>
              <w:t>Valstybės narės užtikrina, kad būtų parengtas grynųjų pinigų atsparumo planas arba priemonių derinys, siekiant užtikrinti galimybę gauti grynųjų pinigų tais atvejais, kai įvyksta plataus masto rinkti elektroninių mokėjimo priemonių tęstinumo sutrikimai arba esama įtikinamo ir neišvengiamo tokio sutrikimo pavojaus, kuris daro arba gali daryti poveikį visai valstybei narei ar euro zonai ar jos daliai. Atsparumo plane arba priemonių derinyje numatomi įvairūs scenarijai ir sprendžiama su kiekvienu scenarijumi susijusi rizika. Jeigu nacionalinis centrinis bankas nėra institucija arba viena iš institucijų, atsakingų už plano ar priemonių parengimą, su ja konsultuojamasi dėl bet kurios priemonės, kurią rengiant jos dalyvavimas būtinas.</w:t>
            </w:r>
          </w:p>
        </w:tc>
      </w:tr>
    </w:tbl>
    <w:p w14:paraId="6C35D2BD"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67E29FC8" w14:textId="77777777" w:rsidR="00C00BA5" w:rsidRPr="00B65E21" w:rsidRDefault="00C00BA5" w:rsidP="00C00BA5">
      <w:r w:rsidRPr="00B65E21">
        <w:rPr>
          <w:rStyle w:val="HideTWBExt"/>
        </w:rPr>
        <w:t>&lt;/Amend&gt;</w:t>
      </w:r>
    </w:p>
    <w:p w14:paraId="7C18B70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152</w:t>
      </w:r>
      <w:r w:rsidRPr="00B65E21">
        <w:rPr>
          <w:rStyle w:val="HideTWBExt"/>
          <w:b w:val="0"/>
        </w:rPr>
        <w:t>&lt;/NumAm&gt;</w:t>
      </w:r>
    </w:p>
    <w:p w14:paraId="5B33C0DF" w14:textId="77777777" w:rsidR="00C00BA5" w:rsidRPr="00B65E21" w:rsidRDefault="00C00BA5" w:rsidP="00C00BA5">
      <w:pPr>
        <w:pStyle w:val="NormalBold"/>
      </w:pPr>
      <w:r w:rsidRPr="00B65E21">
        <w:rPr>
          <w:rStyle w:val="HideTWBExt"/>
          <w:b w:val="0"/>
        </w:rPr>
        <w:t>&lt;RepeatBlock-By&gt;&lt;Members&gt;</w:t>
      </w:r>
      <w:r w:rsidRPr="00B65E21">
        <w:t>Jussi Saramo</w:t>
      </w:r>
      <w:r w:rsidRPr="00B65E21">
        <w:rPr>
          <w:rStyle w:val="HideTWBExt"/>
          <w:b w:val="0"/>
        </w:rPr>
        <w:t>&lt;/Members&gt;</w:t>
      </w:r>
    </w:p>
    <w:p w14:paraId="6B7AFFC1" w14:textId="77777777" w:rsidR="00C00BA5" w:rsidRPr="00B65E21" w:rsidRDefault="00C00BA5" w:rsidP="00C00BA5">
      <w:pPr>
        <w:pStyle w:val="NormalBold"/>
      </w:pPr>
      <w:r w:rsidRPr="00B65E21">
        <w:rPr>
          <w:rStyle w:val="HideTWBExt"/>
          <w:b w:val="0"/>
        </w:rPr>
        <w:t>&lt;/RepeatBlock-By&gt;</w:t>
      </w:r>
    </w:p>
    <w:p w14:paraId="68B279A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1F22DA0" w14:textId="77777777" w:rsidR="00C00BA5" w:rsidRPr="00B65E21" w:rsidRDefault="00C00BA5" w:rsidP="00C00BA5">
      <w:pPr>
        <w:pStyle w:val="NormalBold"/>
      </w:pPr>
      <w:r w:rsidRPr="00B65E21">
        <w:rPr>
          <w:rStyle w:val="HideTWBExt"/>
          <w:b w:val="0"/>
        </w:rPr>
        <w:t>&lt;Article&gt;</w:t>
      </w:r>
      <w:r w:rsidRPr="00B65E21">
        <w:t>8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0CA995D" w14:textId="77777777" w:rsidTr="00C00BA5">
        <w:trPr>
          <w:trHeight w:hRule="exact" w:val="240"/>
          <w:jc w:val="center"/>
        </w:trPr>
        <w:tc>
          <w:tcPr>
            <w:tcW w:w="9752" w:type="dxa"/>
            <w:gridSpan w:val="2"/>
            <w:tcBorders>
              <w:top w:val="nil"/>
              <w:left w:val="nil"/>
              <w:bottom w:val="nil"/>
              <w:right w:val="nil"/>
            </w:tcBorders>
          </w:tcPr>
          <w:p w14:paraId="62CD15CF" w14:textId="77777777" w:rsidR="00C00BA5" w:rsidRPr="00B65E21" w:rsidRDefault="00C00BA5" w:rsidP="00C00BA5"/>
        </w:tc>
      </w:tr>
      <w:tr w:rsidR="00C00BA5" w:rsidRPr="00B65E21" w14:paraId="19297055" w14:textId="77777777" w:rsidTr="00C00BA5">
        <w:trPr>
          <w:trHeight w:val="240"/>
          <w:jc w:val="center"/>
        </w:trPr>
        <w:tc>
          <w:tcPr>
            <w:tcW w:w="4876" w:type="dxa"/>
            <w:tcBorders>
              <w:top w:val="nil"/>
              <w:left w:val="nil"/>
              <w:bottom w:val="nil"/>
              <w:right w:val="nil"/>
            </w:tcBorders>
          </w:tcPr>
          <w:p w14:paraId="276A6598"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7C845C5" w14:textId="77777777" w:rsidR="00C00BA5" w:rsidRPr="00B65E21" w:rsidRDefault="00C00BA5" w:rsidP="00C00BA5">
            <w:pPr>
              <w:pStyle w:val="AmColumnHeading"/>
            </w:pPr>
            <w:r w:rsidRPr="00B65E21">
              <w:t>Pakeitimas</w:t>
            </w:r>
          </w:p>
        </w:tc>
      </w:tr>
      <w:tr w:rsidR="00C00BA5" w:rsidRPr="00B65E21" w14:paraId="36395D6E" w14:textId="77777777" w:rsidTr="00C00BA5">
        <w:trPr>
          <w:jc w:val="center"/>
        </w:trPr>
        <w:tc>
          <w:tcPr>
            <w:tcW w:w="4876" w:type="dxa"/>
            <w:tcBorders>
              <w:top w:val="nil"/>
              <w:left w:val="nil"/>
              <w:bottom w:val="nil"/>
              <w:right w:val="nil"/>
            </w:tcBorders>
          </w:tcPr>
          <w:p w14:paraId="65C73795" w14:textId="77777777" w:rsidR="00C00BA5" w:rsidRPr="00B65E21" w:rsidRDefault="00C00BA5" w:rsidP="00C00BA5">
            <w:pPr>
              <w:pStyle w:val="Normal6a"/>
            </w:pPr>
          </w:p>
        </w:tc>
        <w:tc>
          <w:tcPr>
            <w:tcW w:w="4876" w:type="dxa"/>
            <w:tcBorders>
              <w:top w:val="nil"/>
              <w:left w:val="nil"/>
              <w:bottom w:val="nil"/>
              <w:right w:val="nil"/>
            </w:tcBorders>
          </w:tcPr>
          <w:p w14:paraId="26AC2CA4" w14:textId="77777777" w:rsidR="00C00BA5" w:rsidRPr="00B65E21" w:rsidRDefault="00C00BA5" w:rsidP="00C00BA5">
            <w:pPr>
              <w:pStyle w:val="Normal6a"/>
              <w:jc w:val="center"/>
            </w:pPr>
            <w:r w:rsidRPr="00B65E21">
              <w:rPr>
                <w:b/>
                <w:i/>
              </w:rPr>
              <w:t>8a straipsnis</w:t>
            </w:r>
            <w:r w:rsidRPr="00B65E21">
              <w:tab/>
            </w:r>
          </w:p>
        </w:tc>
      </w:tr>
      <w:tr w:rsidR="00C00BA5" w:rsidRPr="00B65E21" w14:paraId="1726C240" w14:textId="77777777" w:rsidTr="00C00BA5">
        <w:trPr>
          <w:jc w:val="center"/>
        </w:trPr>
        <w:tc>
          <w:tcPr>
            <w:tcW w:w="4876" w:type="dxa"/>
            <w:tcBorders>
              <w:top w:val="nil"/>
              <w:left w:val="nil"/>
              <w:bottom w:val="nil"/>
              <w:right w:val="nil"/>
            </w:tcBorders>
          </w:tcPr>
          <w:p w14:paraId="51C2143C" w14:textId="77777777" w:rsidR="00C00BA5" w:rsidRPr="00B65E21" w:rsidRDefault="00C00BA5" w:rsidP="00C00BA5">
            <w:pPr>
              <w:pStyle w:val="Normal6a"/>
            </w:pPr>
          </w:p>
        </w:tc>
        <w:tc>
          <w:tcPr>
            <w:tcW w:w="4876" w:type="dxa"/>
            <w:tcBorders>
              <w:top w:val="nil"/>
              <w:left w:val="nil"/>
              <w:bottom w:val="nil"/>
              <w:right w:val="nil"/>
            </w:tcBorders>
          </w:tcPr>
          <w:p w14:paraId="1D8F2262" w14:textId="77777777" w:rsidR="00C00BA5" w:rsidRPr="00B65E21" w:rsidRDefault="00C00BA5" w:rsidP="00C00BA5">
            <w:pPr>
              <w:pStyle w:val="Normal6a"/>
              <w:jc w:val="center"/>
            </w:pPr>
            <w:r w:rsidRPr="00B65E21">
              <w:rPr>
                <w:b/>
                <w:i/>
              </w:rPr>
              <w:t>Grynųjų pinigų atsparumo planas</w:t>
            </w:r>
          </w:p>
        </w:tc>
      </w:tr>
      <w:tr w:rsidR="00C00BA5" w:rsidRPr="00B65E21" w14:paraId="38B42AFB" w14:textId="77777777" w:rsidTr="00C00BA5">
        <w:trPr>
          <w:jc w:val="center"/>
        </w:trPr>
        <w:tc>
          <w:tcPr>
            <w:tcW w:w="4876" w:type="dxa"/>
            <w:tcBorders>
              <w:top w:val="nil"/>
              <w:left w:val="nil"/>
              <w:bottom w:val="nil"/>
              <w:right w:val="nil"/>
            </w:tcBorders>
          </w:tcPr>
          <w:p w14:paraId="44F6D104" w14:textId="77777777" w:rsidR="00C00BA5" w:rsidRPr="00B65E21" w:rsidRDefault="00C00BA5" w:rsidP="00C00BA5">
            <w:pPr>
              <w:pStyle w:val="Normal6a"/>
            </w:pPr>
          </w:p>
        </w:tc>
        <w:tc>
          <w:tcPr>
            <w:tcW w:w="4876" w:type="dxa"/>
            <w:tcBorders>
              <w:top w:val="nil"/>
              <w:left w:val="nil"/>
              <w:bottom w:val="nil"/>
              <w:right w:val="nil"/>
            </w:tcBorders>
          </w:tcPr>
          <w:p w14:paraId="4BBD5008" w14:textId="77777777" w:rsidR="00C00BA5" w:rsidRPr="00B65E21" w:rsidRDefault="00C00BA5" w:rsidP="00C00BA5">
            <w:pPr>
              <w:pStyle w:val="Normal6a"/>
            </w:pPr>
            <w:r w:rsidRPr="00B65E21">
              <w:rPr>
                <w:b/>
                <w:i/>
              </w:rPr>
              <w:t>Siekiant užtikrinti prieinamumą prie grynųjų pinigų galimybę jų gauti esant rimtam elektroninės mokėjimo sistemos sutrikimui, arba tais atvejais, kai esama įtikinamos tokio sutrikimo rizikos, valstybės narės turi parengtą atsparumo planą. Šiame plane numatomi įvairūs scenarijai ir sprendžiama su kiekvienu scenarijumi susijusi rizika.</w:t>
            </w:r>
          </w:p>
        </w:tc>
      </w:tr>
    </w:tbl>
    <w:p w14:paraId="72E1C47C"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A3BB910" w14:textId="77777777" w:rsidR="00C00BA5" w:rsidRPr="00B65E21" w:rsidRDefault="00C00BA5" w:rsidP="00C00BA5">
      <w:r w:rsidRPr="00B65E21">
        <w:rPr>
          <w:rStyle w:val="HideTWBExt"/>
        </w:rPr>
        <w:t>&lt;/Amend&gt;</w:t>
      </w:r>
    </w:p>
    <w:p w14:paraId="403789EE"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153</w:t>
      </w:r>
      <w:r w:rsidRPr="00B65E21">
        <w:rPr>
          <w:rStyle w:val="HideTWBExt"/>
          <w:b w:val="0"/>
        </w:rPr>
        <w:t>&lt;/NumAm&gt;</w:t>
      </w:r>
    </w:p>
    <w:p w14:paraId="2DB3579D"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5434E7F1" w14:textId="77777777" w:rsidR="00C00BA5" w:rsidRPr="00B65E21" w:rsidRDefault="00C00BA5" w:rsidP="00C00BA5">
      <w:pPr>
        <w:pStyle w:val="NormalBold"/>
      </w:pPr>
      <w:r w:rsidRPr="00B65E21">
        <w:rPr>
          <w:rStyle w:val="HideTWBExt"/>
          <w:b w:val="0"/>
        </w:rPr>
        <w:t>&lt;/RepeatBlock-By&gt;</w:t>
      </w:r>
    </w:p>
    <w:p w14:paraId="0CB2F47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858A8D5" w14:textId="77777777" w:rsidR="00C00BA5" w:rsidRPr="00B65E21" w:rsidRDefault="00C00BA5" w:rsidP="00C00BA5">
      <w:pPr>
        <w:pStyle w:val="NormalBold"/>
      </w:pPr>
      <w:r w:rsidRPr="00B65E21">
        <w:rPr>
          <w:rStyle w:val="HideTWBExt"/>
          <w:b w:val="0"/>
        </w:rPr>
        <w:t>&lt;Article&gt;</w:t>
      </w:r>
      <w:r w:rsidRPr="00B65E21">
        <w:t>8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9CD486C" w14:textId="77777777" w:rsidTr="00C00BA5">
        <w:trPr>
          <w:trHeight w:hRule="exact" w:val="240"/>
          <w:jc w:val="center"/>
        </w:trPr>
        <w:tc>
          <w:tcPr>
            <w:tcW w:w="9752" w:type="dxa"/>
            <w:gridSpan w:val="2"/>
            <w:tcBorders>
              <w:top w:val="nil"/>
              <w:left w:val="nil"/>
              <w:bottom w:val="nil"/>
              <w:right w:val="nil"/>
            </w:tcBorders>
          </w:tcPr>
          <w:p w14:paraId="0C51D10B" w14:textId="77777777" w:rsidR="00C00BA5" w:rsidRPr="00B65E21" w:rsidRDefault="00C00BA5" w:rsidP="00C00BA5"/>
        </w:tc>
      </w:tr>
      <w:tr w:rsidR="00C00BA5" w:rsidRPr="00B65E21" w14:paraId="6DB9493C" w14:textId="77777777" w:rsidTr="00C00BA5">
        <w:trPr>
          <w:trHeight w:val="240"/>
          <w:jc w:val="center"/>
        </w:trPr>
        <w:tc>
          <w:tcPr>
            <w:tcW w:w="4876" w:type="dxa"/>
            <w:tcBorders>
              <w:top w:val="nil"/>
              <w:left w:val="nil"/>
              <w:bottom w:val="nil"/>
              <w:right w:val="nil"/>
            </w:tcBorders>
          </w:tcPr>
          <w:p w14:paraId="13601E4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975F808" w14:textId="77777777" w:rsidR="00C00BA5" w:rsidRPr="00B65E21" w:rsidRDefault="00C00BA5" w:rsidP="00C00BA5">
            <w:pPr>
              <w:pStyle w:val="AmColumnHeading"/>
            </w:pPr>
            <w:r w:rsidRPr="00B65E21">
              <w:t>Pakeitimas</w:t>
            </w:r>
          </w:p>
        </w:tc>
      </w:tr>
      <w:tr w:rsidR="00C00BA5" w:rsidRPr="00B65E21" w14:paraId="231C9E07" w14:textId="77777777" w:rsidTr="00C00BA5">
        <w:trPr>
          <w:jc w:val="center"/>
        </w:trPr>
        <w:tc>
          <w:tcPr>
            <w:tcW w:w="4876" w:type="dxa"/>
            <w:tcBorders>
              <w:top w:val="nil"/>
              <w:left w:val="nil"/>
              <w:bottom w:val="nil"/>
              <w:right w:val="nil"/>
            </w:tcBorders>
          </w:tcPr>
          <w:p w14:paraId="783B6613" w14:textId="77777777" w:rsidR="00C00BA5" w:rsidRPr="00B65E21" w:rsidRDefault="00C00BA5" w:rsidP="00C00BA5">
            <w:pPr>
              <w:pStyle w:val="Normal6a"/>
            </w:pPr>
          </w:p>
        </w:tc>
        <w:tc>
          <w:tcPr>
            <w:tcW w:w="4876" w:type="dxa"/>
            <w:tcBorders>
              <w:top w:val="nil"/>
              <w:left w:val="nil"/>
              <w:bottom w:val="nil"/>
              <w:right w:val="nil"/>
            </w:tcBorders>
          </w:tcPr>
          <w:p w14:paraId="19C7DAAB" w14:textId="77777777" w:rsidR="00C00BA5" w:rsidRPr="00B65E21" w:rsidRDefault="00C00BA5" w:rsidP="00C00BA5">
            <w:pPr>
              <w:pStyle w:val="Normal6a"/>
              <w:jc w:val="center"/>
            </w:pPr>
            <w:r w:rsidRPr="00B65E21">
              <w:rPr>
                <w:b/>
                <w:i/>
              </w:rPr>
              <w:t>8a straipsnis</w:t>
            </w:r>
            <w:r w:rsidRPr="00B65E21">
              <w:tab/>
            </w:r>
          </w:p>
        </w:tc>
      </w:tr>
      <w:tr w:rsidR="00C00BA5" w:rsidRPr="00B65E21" w14:paraId="4A6481B1" w14:textId="77777777" w:rsidTr="00C00BA5">
        <w:trPr>
          <w:jc w:val="center"/>
        </w:trPr>
        <w:tc>
          <w:tcPr>
            <w:tcW w:w="4876" w:type="dxa"/>
            <w:tcBorders>
              <w:top w:val="nil"/>
              <w:left w:val="nil"/>
              <w:bottom w:val="nil"/>
              <w:right w:val="nil"/>
            </w:tcBorders>
          </w:tcPr>
          <w:p w14:paraId="1BE72619" w14:textId="77777777" w:rsidR="00C00BA5" w:rsidRPr="00B65E21" w:rsidRDefault="00C00BA5" w:rsidP="00C00BA5">
            <w:pPr>
              <w:pStyle w:val="Normal6a"/>
            </w:pPr>
          </w:p>
        </w:tc>
        <w:tc>
          <w:tcPr>
            <w:tcW w:w="4876" w:type="dxa"/>
            <w:tcBorders>
              <w:top w:val="nil"/>
              <w:left w:val="nil"/>
              <w:bottom w:val="nil"/>
              <w:right w:val="nil"/>
            </w:tcBorders>
          </w:tcPr>
          <w:p w14:paraId="0DAD3F5D" w14:textId="77777777" w:rsidR="00C00BA5" w:rsidRPr="00B65E21" w:rsidRDefault="00C00BA5" w:rsidP="00C00BA5">
            <w:pPr>
              <w:pStyle w:val="Normal6a"/>
              <w:jc w:val="center"/>
            </w:pPr>
            <w:r w:rsidRPr="00B65E21">
              <w:rPr>
                <w:b/>
                <w:i/>
              </w:rPr>
              <w:t>Galimybės naudotis grynaisiais pinigais užtikrinimo priemonės</w:t>
            </w:r>
          </w:p>
        </w:tc>
      </w:tr>
      <w:tr w:rsidR="00C00BA5" w:rsidRPr="00B65E21" w14:paraId="5712168A" w14:textId="77777777" w:rsidTr="00C00BA5">
        <w:trPr>
          <w:jc w:val="center"/>
        </w:trPr>
        <w:tc>
          <w:tcPr>
            <w:tcW w:w="4876" w:type="dxa"/>
            <w:tcBorders>
              <w:top w:val="nil"/>
              <w:left w:val="nil"/>
              <w:bottom w:val="nil"/>
              <w:right w:val="nil"/>
            </w:tcBorders>
          </w:tcPr>
          <w:p w14:paraId="0CD031E7" w14:textId="77777777" w:rsidR="00C00BA5" w:rsidRPr="00B65E21" w:rsidRDefault="00C00BA5" w:rsidP="00C00BA5">
            <w:pPr>
              <w:pStyle w:val="Normal6a"/>
            </w:pPr>
          </w:p>
        </w:tc>
        <w:tc>
          <w:tcPr>
            <w:tcW w:w="4876" w:type="dxa"/>
            <w:tcBorders>
              <w:top w:val="nil"/>
              <w:left w:val="nil"/>
              <w:bottom w:val="nil"/>
              <w:right w:val="nil"/>
            </w:tcBorders>
          </w:tcPr>
          <w:p w14:paraId="2A173327" w14:textId="77777777" w:rsidR="00C00BA5" w:rsidRPr="00B65E21" w:rsidRDefault="00C00BA5" w:rsidP="00C00BA5">
            <w:pPr>
              <w:pStyle w:val="Normal6a"/>
            </w:pPr>
            <w:r w:rsidRPr="00B65E21">
              <w:rPr>
                <w:b/>
                <w:i/>
              </w:rPr>
              <w:t>Siekdamos, kad būtų pakankamai galimybių naudotis grynaisiais pinigais, valstybės narės turi:</w:t>
            </w:r>
          </w:p>
        </w:tc>
      </w:tr>
      <w:tr w:rsidR="00C00BA5" w:rsidRPr="00B65E21" w14:paraId="6D97CB70" w14:textId="77777777" w:rsidTr="00C00BA5">
        <w:trPr>
          <w:jc w:val="center"/>
        </w:trPr>
        <w:tc>
          <w:tcPr>
            <w:tcW w:w="4876" w:type="dxa"/>
            <w:tcBorders>
              <w:top w:val="nil"/>
              <w:left w:val="nil"/>
              <w:bottom w:val="nil"/>
              <w:right w:val="nil"/>
            </w:tcBorders>
          </w:tcPr>
          <w:p w14:paraId="6BF78EE3" w14:textId="77777777" w:rsidR="00C00BA5" w:rsidRPr="00B65E21" w:rsidRDefault="00C00BA5" w:rsidP="00C00BA5">
            <w:pPr>
              <w:pStyle w:val="Normal6a"/>
            </w:pPr>
          </w:p>
        </w:tc>
        <w:tc>
          <w:tcPr>
            <w:tcW w:w="4876" w:type="dxa"/>
            <w:tcBorders>
              <w:top w:val="nil"/>
              <w:left w:val="nil"/>
              <w:bottom w:val="nil"/>
              <w:right w:val="nil"/>
            </w:tcBorders>
          </w:tcPr>
          <w:p w14:paraId="133183BE" w14:textId="77777777" w:rsidR="00C00BA5" w:rsidRPr="00B65E21" w:rsidRDefault="00C00BA5" w:rsidP="00C00BA5">
            <w:pPr>
              <w:pStyle w:val="Normal6a"/>
            </w:pPr>
            <w:r w:rsidRPr="00B65E21">
              <w:rPr>
                <w:b/>
                <w:i/>
              </w:rPr>
              <w:t>a) užtikrinti, kad grynųjų pinigų visada būtų galima įnešti naudojantis bankomatais;</w:t>
            </w:r>
          </w:p>
        </w:tc>
      </w:tr>
      <w:tr w:rsidR="00C00BA5" w:rsidRPr="00B65E21" w14:paraId="0AF942AC" w14:textId="77777777" w:rsidTr="00C00BA5">
        <w:trPr>
          <w:jc w:val="center"/>
        </w:trPr>
        <w:tc>
          <w:tcPr>
            <w:tcW w:w="4876" w:type="dxa"/>
            <w:tcBorders>
              <w:top w:val="nil"/>
              <w:left w:val="nil"/>
              <w:bottom w:val="nil"/>
              <w:right w:val="nil"/>
            </w:tcBorders>
          </w:tcPr>
          <w:p w14:paraId="73648976" w14:textId="77777777" w:rsidR="00C00BA5" w:rsidRPr="00B65E21" w:rsidRDefault="00C00BA5" w:rsidP="00C00BA5">
            <w:pPr>
              <w:pStyle w:val="Normal6a"/>
            </w:pPr>
          </w:p>
        </w:tc>
        <w:tc>
          <w:tcPr>
            <w:tcW w:w="4876" w:type="dxa"/>
            <w:tcBorders>
              <w:top w:val="nil"/>
              <w:left w:val="nil"/>
              <w:bottom w:val="nil"/>
              <w:right w:val="nil"/>
            </w:tcBorders>
          </w:tcPr>
          <w:p w14:paraId="72FA64C8" w14:textId="77777777" w:rsidR="00C00BA5" w:rsidRPr="00B65E21" w:rsidRDefault="00C00BA5" w:rsidP="00C00BA5">
            <w:pPr>
              <w:pStyle w:val="Normal6a"/>
            </w:pPr>
            <w:r w:rsidRPr="00B65E21">
              <w:rPr>
                <w:b/>
                <w:i/>
              </w:rPr>
              <w:t>b) skatinti, kad visose savivaldybėse ar savivaldybių dalyse, kuriose gyvena 1 000 ar daugiau gyventojų, būtų bent vienas bankomatas;</w:t>
            </w:r>
          </w:p>
        </w:tc>
      </w:tr>
      <w:tr w:rsidR="00C00BA5" w:rsidRPr="00B65E21" w14:paraId="28276A37" w14:textId="77777777" w:rsidTr="00C00BA5">
        <w:trPr>
          <w:jc w:val="center"/>
        </w:trPr>
        <w:tc>
          <w:tcPr>
            <w:tcW w:w="4876" w:type="dxa"/>
            <w:tcBorders>
              <w:top w:val="nil"/>
              <w:left w:val="nil"/>
              <w:bottom w:val="nil"/>
              <w:right w:val="nil"/>
            </w:tcBorders>
          </w:tcPr>
          <w:p w14:paraId="177F7742" w14:textId="77777777" w:rsidR="00C00BA5" w:rsidRPr="00B65E21" w:rsidRDefault="00C00BA5" w:rsidP="00C00BA5">
            <w:pPr>
              <w:pStyle w:val="Normal6a"/>
            </w:pPr>
          </w:p>
        </w:tc>
        <w:tc>
          <w:tcPr>
            <w:tcW w:w="4876" w:type="dxa"/>
            <w:tcBorders>
              <w:top w:val="nil"/>
              <w:left w:val="nil"/>
              <w:bottom w:val="nil"/>
              <w:right w:val="nil"/>
            </w:tcBorders>
          </w:tcPr>
          <w:p w14:paraId="100EF05A" w14:textId="77777777" w:rsidR="00C00BA5" w:rsidRPr="00B65E21" w:rsidRDefault="00C00BA5" w:rsidP="00C00BA5">
            <w:pPr>
              <w:pStyle w:val="Normal6a"/>
            </w:pPr>
            <w:r w:rsidRPr="00B65E21">
              <w:rPr>
                <w:b/>
                <w:i/>
              </w:rPr>
              <w:t>c) užtikrinti, kad grynųjų pinigų įnešimas ir išėmimas visais atvejais būtų nemokamas;</w:t>
            </w:r>
          </w:p>
        </w:tc>
      </w:tr>
      <w:tr w:rsidR="00C00BA5" w:rsidRPr="00B65E21" w14:paraId="704A77A1" w14:textId="77777777" w:rsidTr="00C00BA5">
        <w:trPr>
          <w:jc w:val="center"/>
        </w:trPr>
        <w:tc>
          <w:tcPr>
            <w:tcW w:w="4876" w:type="dxa"/>
            <w:tcBorders>
              <w:top w:val="nil"/>
              <w:left w:val="nil"/>
              <w:bottom w:val="nil"/>
              <w:right w:val="nil"/>
            </w:tcBorders>
          </w:tcPr>
          <w:p w14:paraId="0B227855" w14:textId="77777777" w:rsidR="00C00BA5" w:rsidRPr="00B65E21" w:rsidRDefault="00C00BA5" w:rsidP="00C00BA5">
            <w:pPr>
              <w:pStyle w:val="Normal6a"/>
            </w:pPr>
          </w:p>
        </w:tc>
        <w:tc>
          <w:tcPr>
            <w:tcW w:w="4876" w:type="dxa"/>
            <w:tcBorders>
              <w:top w:val="nil"/>
              <w:left w:val="nil"/>
              <w:bottom w:val="nil"/>
              <w:right w:val="nil"/>
            </w:tcBorders>
          </w:tcPr>
          <w:p w14:paraId="446EF8C5" w14:textId="77777777" w:rsidR="00C00BA5" w:rsidRPr="00B65E21" w:rsidRDefault="00C00BA5" w:rsidP="00C00BA5">
            <w:pPr>
              <w:pStyle w:val="Normal6a"/>
            </w:pPr>
            <w:r w:rsidRPr="00B65E21">
              <w:rPr>
                <w:b/>
                <w:i/>
              </w:rPr>
              <w:t>d) skatinti, kad ne mažiau kaip 90 proc. miesto gyventojų ir 80 proc. kaimo gyventojų turėtų galimybę naudotis bent vienu bankomatu, esančiu ne toliau kaip dviejų kilometrų spinduliu.</w:t>
            </w:r>
          </w:p>
        </w:tc>
      </w:tr>
    </w:tbl>
    <w:p w14:paraId="73DC4210"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63DF5346" w14:textId="77777777" w:rsidR="00C00BA5" w:rsidRPr="00B65E21" w:rsidRDefault="00C00BA5" w:rsidP="00C00BA5">
      <w:r w:rsidRPr="00B65E21">
        <w:rPr>
          <w:rStyle w:val="HideTWBExt"/>
        </w:rPr>
        <w:t>&lt;/Amend&gt;</w:t>
      </w:r>
    </w:p>
    <w:p w14:paraId="098AA130"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154</w:t>
      </w:r>
      <w:r w:rsidRPr="00B65E21">
        <w:rPr>
          <w:rStyle w:val="HideTWBExt"/>
          <w:b w:val="0"/>
        </w:rPr>
        <w:t>&lt;/NumAm&gt;</w:t>
      </w:r>
    </w:p>
    <w:p w14:paraId="26567279"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5D726319"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08509971" w14:textId="77777777" w:rsidR="00C00BA5" w:rsidRPr="00B65E21" w:rsidRDefault="00C00BA5" w:rsidP="00C00BA5">
      <w:pPr>
        <w:pStyle w:val="NormalBold"/>
      </w:pPr>
      <w:r w:rsidRPr="00B65E21">
        <w:rPr>
          <w:rStyle w:val="HideTWBExt"/>
          <w:b w:val="0"/>
        </w:rPr>
        <w:t>&lt;/RepeatBlock-By&gt;</w:t>
      </w:r>
    </w:p>
    <w:p w14:paraId="171B31F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959514A" w14:textId="77777777" w:rsidR="00C00BA5" w:rsidRPr="00B65E21" w:rsidRDefault="00C00BA5" w:rsidP="00C00BA5">
      <w:pPr>
        <w:pStyle w:val="NormalBold"/>
      </w:pPr>
      <w:r w:rsidRPr="00B65E21">
        <w:rPr>
          <w:rStyle w:val="HideTWBExt"/>
          <w:b w:val="0"/>
        </w:rPr>
        <w:t>&lt;Article&gt;</w:t>
      </w:r>
      <w:r w:rsidRPr="00B65E21">
        <w:t>9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14C9A3C" w14:textId="77777777" w:rsidTr="00C00BA5">
        <w:trPr>
          <w:trHeight w:hRule="exact" w:val="240"/>
          <w:jc w:val="center"/>
        </w:trPr>
        <w:tc>
          <w:tcPr>
            <w:tcW w:w="9752" w:type="dxa"/>
            <w:gridSpan w:val="2"/>
            <w:tcBorders>
              <w:top w:val="nil"/>
              <w:left w:val="nil"/>
              <w:bottom w:val="nil"/>
              <w:right w:val="nil"/>
            </w:tcBorders>
          </w:tcPr>
          <w:p w14:paraId="429034F6" w14:textId="77777777" w:rsidR="00C00BA5" w:rsidRPr="00B65E21" w:rsidRDefault="00C00BA5" w:rsidP="00C00BA5"/>
        </w:tc>
      </w:tr>
      <w:tr w:rsidR="00C00BA5" w:rsidRPr="00B65E21" w14:paraId="63BC98FF" w14:textId="77777777" w:rsidTr="00C00BA5">
        <w:trPr>
          <w:trHeight w:val="240"/>
          <w:jc w:val="center"/>
        </w:trPr>
        <w:tc>
          <w:tcPr>
            <w:tcW w:w="4876" w:type="dxa"/>
            <w:tcBorders>
              <w:top w:val="nil"/>
              <w:left w:val="nil"/>
              <w:bottom w:val="nil"/>
              <w:right w:val="nil"/>
            </w:tcBorders>
          </w:tcPr>
          <w:p w14:paraId="62C5B39B" w14:textId="77777777" w:rsidR="00C00BA5" w:rsidRPr="00B65E21" w:rsidRDefault="00C00BA5" w:rsidP="00C00BA5">
            <w:pPr>
              <w:pStyle w:val="AmColumnHeading"/>
            </w:pPr>
            <w:r w:rsidRPr="00B65E21">
              <w:lastRenderedPageBreak/>
              <w:t>Komisijos siūlomas tekstas</w:t>
            </w:r>
          </w:p>
        </w:tc>
        <w:tc>
          <w:tcPr>
            <w:tcW w:w="4876" w:type="dxa"/>
            <w:tcBorders>
              <w:top w:val="nil"/>
              <w:left w:val="nil"/>
              <w:bottom w:val="nil"/>
              <w:right w:val="nil"/>
            </w:tcBorders>
          </w:tcPr>
          <w:p w14:paraId="558829E8" w14:textId="77777777" w:rsidR="00C00BA5" w:rsidRPr="00B65E21" w:rsidRDefault="00C00BA5" w:rsidP="00C00BA5">
            <w:pPr>
              <w:pStyle w:val="AmColumnHeading"/>
            </w:pPr>
            <w:r w:rsidRPr="00B65E21">
              <w:t>Pakeitimas</w:t>
            </w:r>
          </w:p>
        </w:tc>
      </w:tr>
      <w:tr w:rsidR="00C00BA5" w:rsidRPr="00B65E21" w14:paraId="58E47E6A" w14:textId="77777777" w:rsidTr="00C00BA5">
        <w:trPr>
          <w:jc w:val="center"/>
        </w:trPr>
        <w:tc>
          <w:tcPr>
            <w:tcW w:w="4876" w:type="dxa"/>
            <w:tcBorders>
              <w:top w:val="nil"/>
              <w:left w:val="nil"/>
              <w:bottom w:val="nil"/>
              <w:right w:val="nil"/>
            </w:tcBorders>
          </w:tcPr>
          <w:p w14:paraId="5546682B" w14:textId="77777777" w:rsidR="00C00BA5" w:rsidRPr="00B65E21" w:rsidRDefault="00C00BA5" w:rsidP="00C00BA5">
            <w:pPr>
              <w:pStyle w:val="Normal6a"/>
            </w:pPr>
            <w:r w:rsidRPr="00B65E21">
              <w:t>1.</w:t>
            </w:r>
            <w:r w:rsidRPr="00B65E21">
              <w:tab/>
              <w:t xml:space="preserve">Siekdamos įgyvendinti 7 ir 8 straipsniuose nustatytas prievoles, valstybės narės paskiria vieną </w:t>
            </w:r>
            <w:r w:rsidRPr="00B65E21">
              <w:rPr>
                <w:b/>
                <w:bCs/>
                <w:i/>
                <w:iCs/>
              </w:rPr>
              <w:t>ar daugiau nacionalinę</w:t>
            </w:r>
            <w:r w:rsidRPr="00B65E21">
              <w:t xml:space="preserve"> kompetentingą instituciją, turinčią reikiamus įgaliojimus, susijusius su mokėjimų grynaisiais pinigais priėmimu ir galimybėmis gauti grynųjų pinigų, taip pat su grynųjų pinigų sektoriaus veikla, susijusia su grynųjų pinigų rinka.</w:t>
            </w:r>
          </w:p>
        </w:tc>
        <w:tc>
          <w:tcPr>
            <w:tcW w:w="4876" w:type="dxa"/>
            <w:tcBorders>
              <w:top w:val="nil"/>
              <w:left w:val="nil"/>
              <w:bottom w:val="nil"/>
              <w:right w:val="nil"/>
            </w:tcBorders>
          </w:tcPr>
          <w:p w14:paraId="09172B4A" w14:textId="77777777" w:rsidR="00C00BA5" w:rsidRPr="00B65E21" w:rsidRDefault="00C00BA5" w:rsidP="00C00BA5">
            <w:pPr>
              <w:pStyle w:val="Normal6a"/>
            </w:pPr>
            <w:r w:rsidRPr="00B65E21">
              <w:t>1.</w:t>
            </w:r>
            <w:r w:rsidRPr="00B65E21">
              <w:tab/>
              <w:t xml:space="preserve">Siekdamos įgyvendinti 7 ir 8 straipsniuose nustatytas prievoles, valstybės narės paskiria vieną kompetentingą instituciją, turinčią reikiamus įgaliojimus, susijusius su mokėjimų grynaisiais pinigais priėmimu ir galimybėmis gauti grynųjų pinigų, taip pat su grynųjų pinigų sektoriaus veikla, susijusia su grynųjų pinigų rinka. </w:t>
            </w:r>
            <w:r w:rsidRPr="00B65E21">
              <w:rPr>
                <w:b/>
                <w:bCs/>
                <w:i/>
                <w:iCs/>
              </w:rPr>
              <w:t>Be kitų šio straipsnio reikalavimų, ši institucija turi turėti būtinuosius išteklius ir įgaliojimus, kad galėtų standartizuotai priimti piliečių skundus dėl galimų šio reglamento nuostatų pažeidimų, juos laiku išnagrinėti ir, prireikus, imtis tolesnių veiksmų.</w:t>
            </w:r>
            <w:r w:rsidRPr="00B65E21">
              <w:rPr>
                <w:b/>
                <w:i/>
              </w:rPr>
              <w:t xml:space="preserve"> Taip pat įstaiga užtikrina, kad skundų teikimo procedūros bus lengvai prieinamos, skaidrios ir aiškios piliečiams ir įmonėms.</w:t>
            </w:r>
          </w:p>
        </w:tc>
      </w:tr>
    </w:tbl>
    <w:p w14:paraId="50D27BC1"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35E26D63"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4A8B3360" w14:textId="77777777" w:rsidR="00C00BA5" w:rsidRPr="00B65E21" w:rsidRDefault="00C00BA5" w:rsidP="00C00BA5">
      <w:pPr>
        <w:pStyle w:val="AmJustText"/>
      </w:pPr>
      <w:r w:rsidRPr="00B65E21">
        <w:t>Dėl kelių įstaigų atsiranda nereikalingas chaosas ir biurokratija, į kurią įtraukiami piliečiai, skundai, Europos Komisija, ataskaitos ir t. t. Įstaiga taip pat turėtų sugebėti standartizuotai priimti skundus ir, jei įmanoma, juos išspręsti bei imtis sankcijų, jei problema yra aiški. Todėl tik dalis informacijos apie pažeidimus gavimo proceso turėtų būti perleista išoriniams subjektams, nes be gyventojų / įmonių pranešimų nebūtų įmanoma laiku ar pakankamai identifikuoti pavojingų tendencijų. Statistikos kokybė grindžiama informacijos rinkimo kokybe.</w:t>
      </w:r>
    </w:p>
    <w:p w14:paraId="593EBD7E" w14:textId="77777777" w:rsidR="00C00BA5" w:rsidRPr="00B65E21" w:rsidRDefault="00C00BA5" w:rsidP="00C00BA5">
      <w:r w:rsidRPr="00B65E21">
        <w:rPr>
          <w:rStyle w:val="HideTWBExt"/>
        </w:rPr>
        <w:t>&lt;/Amend&gt;</w:t>
      </w:r>
    </w:p>
    <w:p w14:paraId="56F87FE3"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155</w:t>
      </w:r>
      <w:r w:rsidRPr="00B65E21">
        <w:rPr>
          <w:rStyle w:val="HideTWBExt"/>
          <w:b w:val="0"/>
        </w:rPr>
        <w:t>&lt;/NumAm&gt;</w:t>
      </w:r>
    </w:p>
    <w:p w14:paraId="164EFDA3" w14:textId="77777777" w:rsidR="00C00BA5" w:rsidRPr="00B65E21" w:rsidRDefault="00C00BA5" w:rsidP="00C00BA5">
      <w:pPr>
        <w:pStyle w:val="NormalBold"/>
      </w:pPr>
      <w:r w:rsidRPr="00B65E21">
        <w:rPr>
          <w:rStyle w:val="HideTWBExt"/>
          <w:b w:val="0"/>
        </w:rPr>
        <w:t>&lt;RepeatBlock-By&gt;&lt;Members&gt;</w:t>
      </w:r>
      <w:r w:rsidRPr="00B65E21">
        <w:t>Fabio De Masi</w:t>
      </w:r>
      <w:r w:rsidRPr="00B65E21">
        <w:rPr>
          <w:rStyle w:val="HideTWBExt"/>
          <w:b w:val="0"/>
        </w:rPr>
        <w:t>&lt;/Members&gt;</w:t>
      </w:r>
    </w:p>
    <w:p w14:paraId="6F650558" w14:textId="77777777" w:rsidR="00C00BA5" w:rsidRPr="00B65E21" w:rsidRDefault="00C00BA5" w:rsidP="00C00BA5">
      <w:pPr>
        <w:pStyle w:val="NormalBold"/>
      </w:pPr>
      <w:r w:rsidRPr="00B65E21">
        <w:rPr>
          <w:rStyle w:val="HideTWBExt"/>
          <w:b w:val="0"/>
        </w:rPr>
        <w:t>&lt;/RepeatBlock-By&gt;</w:t>
      </w:r>
    </w:p>
    <w:p w14:paraId="118AE47A"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86BD831" w14:textId="77777777" w:rsidR="00C00BA5" w:rsidRPr="00B65E21" w:rsidRDefault="00C00BA5" w:rsidP="00C00BA5">
      <w:pPr>
        <w:pStyle w:val="NormalBold"/>
      </w:pPr>
      <w:r w:rsidRPr="00B65E21">
        <w:rPr>
          <w:rStyle w:val="HideTWBExt"/>
          <w:b w:val="0"/>
        </w:rPr>
        <w:t>&lt;Article&gt;</w:t>
      </w:r>
      <w:r w:rsidRPr="00B65E21">
        <w:t>9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EE6A3CC" w14:textId="77777777" w:rsidTr="00C00BA5">
        <w:trPr>
          <w:trHeight w:hRule="exact" w:val="240"/>
          <w:jc w:val="center"/>
        </w:trPr>
        <w:tc>
          <w:tcPr>
            <w:tcW w:w="9752" w:type="dxa"/>
            <w:gridSpan w:val="2"/>
            <w:tcBorders>
              <w:top w:val="nil"/>
              <w:left w:val="nil"/>
              <w:bottom w:val="nil"/>
              <w:right w:val="nil"/>
            </w:tcBorders>
          </w:tcPr>
          <w:p w14:paraId="7C51884B" w14:textId="77777777" w:rsidR="00C00BA5" w:rsidRPr="00B65E21" w:rsidRDefault="00C00BA5" w:rsidP="00C00BA5"/>
        </w:tc>
      </w:tr>
      <w:tr w:rsidR="00C00BA5" w:rsidRPr="00B65E21" w14:paraId="4970D447" w14:textId="77777777" w:rsidTr="00C00BA5">
        <w:trPr>
          <w:trHeight w:val="240"/>
          <w:jc w:val="center"/>
        </w:trPr>
        <w:tc>
          <w:tcPr>
            <w:tcW w:w="4876" w:type="dxa"/>
            <w:tcBorders>
              <w:top w:val="nil"/>
              <w:left w:val="nil"/>
              <w:bottom w:val="nil"/>
              <w:right w:val="nil"/>
            </w:tcBorders>
          </w:tcPr>
          <w:p w14:paraId="5126C15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6D52171" w14:textId="77777777" w:rsidR="00C00BA5" w:rsidRPr="00B65E21" w:rsidRDefault="00C00BA5" w:rsidP="00C00BA5">
            <w:pPr>
              <w:pStyle w:val="AmColumnHeading"/>
            </w:pPr>
            <w:r w:rsidRPr="00B65E21">
              <w:t>Pakeitimas</w:t>
            </w:r>
          </w:p>
        </w:tc>
      </w:tr>
      <w:tr w:rsidR="00C00BA5" w:rsidRPr="00B65E21" w14:paraId="24235FFD" w14:textId="77777777" w:rsidTr="00C00BA5">
        <w:trPr>
          <w:jc w:val="center"/>
        </w:trPr>
        <w:tc>
          <w:tcPr>
            <w:tcW w:w="4876" w:type="dxa"/>
            <w:tcBorders>
              <w:top w:val="nil"/>
              <w:left w:val="nil"/>
              <w:bottom w:val="nil"/>
              <w:right w:val="nil"/>
            </w:tcBorders>
          </w:tcPr>
          <w:p w14:paraId="088C74AC" w14:textId="77777777" w:rsidR="00C00BA5" w:rsidRPr="00B65E21" w:rsidRDefault="00C00BA5" w:rsidP="00C00BA5">
            <w:pPr>
              <w:pStyle w:val="Normal6a"/>
            </w:pPr>
            <w:r w:rsidRPr="00B65E21">
              <w:t>1.</w:t>
            </w:r>
            <w:r w:rsidRPr="00B65E21">
              <w:tab/>
              <w:t xml:space="preserve">Siekdamos įgyvendinti 7 ir 8 straipsniuose nustatytas prievoles, valstybės narės paskiria vieną </w:t>
            </w:r>
            <w:r w:rsidRPr="00B65E21">
              <w:rPr>
                <w:b/>
                <w:bCs/>
                <w:i/>
                <w:iCs/>
              </w:rPr>
              <w:t xml:space="preserve">ar daugiau </w:t>
            </w:r>
            <w:r w:rsidRPr="00B65E21">
              <w:t xml:space="preserve">nacionalinę kompetentingą instituciją, turinčią reikiamus įgaliojimus, susijusius </w:t>
            </w:r>
            <w:r w:rsidRPr="00B65E21">
              <w:lastRenderedPageBreak/>
              <w:t>su mokėjimų grynaisiais pinigais priėmimu ir galimybėmis gauti grynųjų pinigų, taip pat su grynųjų pinigų sektoriaus veikla, susijusia su grynųjų pinigų rinka.</w:t>
            </w:r>
          </w:p>
        </w:tc>
        <w:tc>
          <w:tcPr>
            <w:tcW w:w="4876" w:type="dxa"/>
            <w:tcBorders>
              <w:top w:val="nil"/>
              <w:left w:val="nil"/>
              <w:bottom w:val="nil"/>
              <w:right w:val="nil"/>
            </w:tcBorders>
          </w:tcPr>
          <w:p w14:paraId="0F64ABE6" w14:textId="77777777" w:rsidR="00C00BA5" w:rsidRPr="00B65E21" w:rsidRDefault="00C00BA5" w:rsidP="00C00BA5">
            <w:pPr>
              <w:pStyle w:val="Normal6a"/>
            </w:pPr>
            <w:r w:rsidRPr="00B65E21">
              <w:lastRenderedPageBreak/>
              <w:t>1.</w:t>
            </w:r>
            <w:r w:rsidRPr="00B65E21">
              <w:tab/>
              <w:t xml:space="preserve">Siekdamos įgyvendinti 7 ir 8 straipsniuose nustatytas prievoles, valstybės narės paskiria vieną nacionalinę kompetentingą instituciją, turinčią reikiamus įgaliojimus, susijusius su </w:t>
            </w:r>
            <w:r w:rsidRPr="00B65E21">
              <w:lastRenderedPageBreak/>
              <w:t>mokėjimų grynaisiais pinigais priėmimu ir galimybėmis gauti grynųjų pinigų, taip pat su grynųjų pinigų sektoriaus veikla, susijusia su grynųjų pinigų rinka.</w:t>
            </w:r>
          </w:p>
        </w:tc>
      </w:tr>
    </w:tbl>
    <w:p w14:paraId="7C2620AF"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5DC0C71E" w14:textId="77777777" w:rsidR="00C00BA5" w:rsidRPr="00B65E21" w:rsidRDefault="00C00BA5" w:rsidP="00C00BA5">
      <w:r w:rsidRPr="00B65E21">
        <w:rPr>
          <w:rStyle w:val="HideTWBExt"/>
        </w:rPr>
        <w:t>&lt;/Amend&gt;</w:t>
      </w:r>
    </w:p>
    <w:p w14:paraId="47A3B951"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156</w:t>
      </w:r>
      <w:r w:rsidRPr="00B65E21">
        <w:rPr>
          <w:rStyle w:val="HideTWBExt"/>
          <w:b w:val="0"/>
        </w:rPr>
        <w:t>&lt;/NumAm&gt;</w:t>
      </w:r>
    </w:p>
    <w:p w14:paraId="6F093615"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4F6CC5C7" w14:textId="77777777" w:rsidR="00C00BA5" w:rsidRPr="00B65E21" w:rsidRDefault="00C00BA5" w:rsidP="00C00BA5">
      <w:pPr>
        <w:pStyle w:val="NormalBold"/>
      </w:pPr>
      <w:r w:rsidRPr="00B65E21">
        <w:rPr>
          <w:rStyle w:val="HideTWBExt"/>
          <w:b w:val="0"/>
        </w:rPr>
        <w:t>&lt;/RepeatBlock-By&gt;</w:t>
      </w:r>
    </w:p>
    <w:p w14:paraId="1AEC50C4"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6E33123" w14:textId="77777777" w:rsidR="00C00BA5" w:rsidRPr="00B65E21" w:rsidRDefault="00C00BA5" w:rsidP="00C00BA5">
      <w:pPr>
        <w:pStyle w:val="NormalBold"/>
      </w:pPr>
      <w:r w:rsidRPr="00B65E21">
        <w:rPr>
          <w:rStyle w:val="HideTWBExt"/>
          <w:b w:val="0"/>
        </w:rPr>
        <w:t>&lt;Article&gt;</w:t>
      </w:r>
      <w:r w:rsidRPr="00B65E21">
        <w:t>9 straipsnio 2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7AD1277" w14:textId="77777777" w:rsidTr="00C00BA5">
        <w:trPr>
          <w:trHeight w:hRule="exact" w:val="240"/>
          <w:jc w:val="center"/>
        </w:trPr>
        <w:tc>
          <w:tcPr>
            <w:tcW w:w="9752" w:type="dxa"/>
            <w:gridSpan w:val="2"/>
            <w:tcBorders>
              <w:top w:val="nil"/>
              <w:left w:val="nil"/>
              <w:bottom w:val="nil"/>
              <w:right w:val="nil"/>
            </w:tcBorders>
          </w:tcPr>
          <w:p w14:paraId="04E105ED" w14:textId="77777777" w:rsidR="00C00BA5" w:rsidRPr="00B65E21" w:rsidRDefault="00C00BA5" w:rsidP="00C00BA5"/>
        </w:tc>
      </w:tr>
      <w:tr w:rsidR="00C00BA5" w:rsidRPr="00B65E21" w14:paraId="13C3993D" w14:textId="77777777" w:rsidTr="00C00BA5">
        <w:trPr>
          <w:trHeight w:val="240"/>
          <w:jc w:val="center"/>
        </w:trPr>
        <w:tc>
          <w:tcPr>
            <w:tcW w:w="4876" w:type="dxa"/>
            <w:tcBorders>
              <w:top w:val="nil"/>
              <w:left w:val="nil"/>
              <w:bottom w:val="nil"/>
              <w:right w:val="nil"/>
            </w:tcBorders>
          </w:tcPr>
          <w:p w14:paraId="55AA300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D0068DB" w14:textId="77777777" w:rsidR="00C00BA5" w:rsidRPr="00B65E21" w:rsidRDefault="00C00BA5" w:rsidP="00C00BA5">
            <w:pPr>
              <w:pStyle w:val="AmColumnHeading"/>
            </w:pPr>
            <w:r w:rsidRPr="00B65E21">
              <w:t>Pakeitimas</w:t>
            </w:r>
          </w:p>
        </w:tc>
      </w:tr>
      <w:tr w:rsidR="00C00BA5" w:rsidRPr="00B65E21" w14:paraId="51C262FD" w14:textId="77777777" w:rsidTr="00C00BA5">
        <w:trPr>
          <w:jc w:val="center"/>
        </w:trPr>
        <w:tc>
          <w:tcPr>
            <w:tcW w:w="4876" w:type="dxa"/>
            <w:tcBorders>
              <w:top w:val="nil"/>
              <w:left w:val="nil"/>
              <w:bottom w:val="nil"/>
              <w:right w:val="nil"/>
            </w:tcBorders>
          </w:tcPr>
          <w:p w14:paraId="51DA806B" w14:textId="77777777" w:rsidR="00C00BA5" w:rsidRPr="00B65E21" w:rsidRDefault="00C00BA5" w:rsidP="00C00BA5">
            <w:pPr>
              <w:pStyle w:val="Normal6a"/>
            </w:pPr>
            <w:r w:rsidRPr="00B65E21">
              <w:t>2.</w:t>
            </w:r>
            <w:r w:rsidRPr="00B65E21">
              <w:tab/>
              <w:t xml:space="preserve">7 ir 8 straipsnių tikslais Komisija priima </w:t>
            </w:r>
            <w:r w:rsidRPr="00B65E21">
              <w:rPr>
                <w:b/>
                <w:bCs/>
                <w:i/>
                <w:iCs/>
              </w:rPr>
              <w:t>visuotinai taikomus įgyvendinimo aktus dėl bendrų rodiklių</w:t>
            </w:r>
            <w:r w:rsidRPr="00B65E21">
              <w:t xml:space="preserve">, kuriuos valstybės narės naudoja stebėdamos ir vertindamos mokėjimų grynaisiais pinigais priėmimą ir galimybes gauti grynųjų pinigų visoje savo teritorijoje, visuose savo skirtinguose regionuose, įskaitant miesto ir ne miesto teritorijas. </w:t>
            </w:r>
            <w:r w:rsidRPr="00B65E21">
              <w:rPr>
                <w:b/>
                <w:bCs/>
                <w:i/>
                <w:iCs/>
              </w:rPr>
              <w:t>Tie įgyvendinimo aktai priimami</w:t>
            </w:r>
            <w:r w:rsidRPr="00B65E21">
              <w:t xml:space="preserve"> [per X mėnesių po šio reglamento įsigaliojimo] laikantis 11 straipsnyje nurodytos patariamosios procedūros. Rengdama </w:t>
            </w:r>
            <w:r w:rsidRPr="00B65E21">
              <w:rPr>
                <w:b/>
                <w:bCs/>
                <w:i/>
                <w:iCs/>
              </w:rPr>
              <w:t>tuos</w:t>
            </w:r>
            <w:r w:rsidRPr="00B65E21">
              <w:t xml:space="preserve"> </w:t>
            </w:r>
            <w:r w:rsidRPr="00B65E21">
              <w:rPr>
                <w:b/>
                <w:bCs/>
                <w:i/>
                <w:iCs/>
              </w:rPr>
              <w:t>įgyvendinimo</w:t>
            </w:r>
            <w:r w:rsidRPr="00B65E21">
              <w:t xml:space="preserve"> </w:t>
            </w:r>
            <w:r w:rsidRPr="00B65E21">
              <w:rPr>
                <w:b/>
                <w:bCs/>
                <w:i/>
                <w:iCs/>
              </w:rPr>
              <w:t>aktus</w:t>
            </w:r>
            <w:r w:rsidRPr="00B65E21">
              <w:t xml:space="preserve">, Komisija konsultuojasi su </w:t>
            </w:r>
            <w:r w:rsidRPr="00B65E21">
              <w:rPr>
                <w:b/>
                <w:bCs/>
                <w:i/>
                <w:iCs/>
              </w:rPr>
              <w:t>Europos Centriniu Banku</w:t>
            </w:r>
            <w:r w:rsidRPr="00B65E21">
              <w:t>.</w:t>
            </w:r>
          </w:p>
        </w:tc>
        <w:tc>
          <w:tcPr>
            <w:tcW w:w="4876" w:type="dxa"/>
            <w:tcBorders>
              <w:top w:val="nil"/>
              <w:left w:val="nil"/>
              <w:bottom w:val="nil"/>
              <w:right w:val="nil"/>
            </w:tcBorders>
          </w:tcPr>
          <w:p w14:paraId="467D58BF" w14:textId="77777777" w:rsidR="00C00BA5" w:rsidRPr="00B65E21" w:rsidRDefault="00C00BA5" w:rsidP="00C00BA5">
            <w:pPr>
              <w:pStyle w:val="Normal6a"/>
            </w:pPr>
            <w:r w:rsidRPr="00B65E21">
              <w:t>2.</w:t>
            </w:r>
            <w:r w:rsidRPr="00B65E21">
              <w:tab/>
              <w:t xml:space="preserve">7 ir 8 straipsnių tikslais </w:t>
            </w:r>
            <w:r w:rsidRPr="00B65E21">
              <w:rPr>
                <w:b/>
                <w:bCs/>
                <w:i/>
                <w:iCs/>
              </w:rPr>
              <w:t xml:space="preserve">ECB ir </w:t>
            </w:r>
            <w:r w:rsidRPr="00B65E21">
              <w:t xml:space="preserve">Komisija </w:t>
            </w:r>
            <w:r w:rsidRPr="00B65E21">
              <w:rPr>
                <w:b/>
                <w:bCs/>
                <w:i/>
                <w:iCs/>
              </w:rPr>
              <w:t xml:space="preserve">drauge </w:t>
            </w:r>
            <w:r w:rsidRPr="00B65E21">
              <w:t xml:space="preserve">priima </w:t>
            </w:r>
            <w:r w:rsidRPr="00B65E21">
              <w:rPr>
                <w:b/>
                <w:bCs/>
                <w:i/>
                <w:iCs/>
              </w:rPr>
              <w:t>gaires, apibrėžiančias bendrus rodiklius</w:t>
            </w:r>
            <w:r w:rsidRPr="00B65E21">
              <w:t xml:space="preserve">, kuriuos valstybės narės naudoja stebėdamos ir vertindamos mokėjimų grynaisiais pinigais priėmimą ir galimybes gauti grynųjų pinigų visoje savo teritorijoje, visuose savo skirtinguose regionuose, įskaitant miesto ir ne miesto teritorijas. </w:t>
            </w:r>
            <w:r w:rsidRPr="00B65E21">
              <w:rPr>
                <w:b/>
                <w:bCs/>
                <w:i/>
                <w:iCs/>
              </w:rPr>
              <w:t>Tos gairės paskelbiamos</w:t>
            </w:r>
            <w:r w:rsidRPr="00B65E21">
              <w:t xml:space="preserve"> [per X mėnesių po šio reglamento įsigaliojimo] laikantis 11 straipsnyje nurodytos patariamosios procedūros. Rengdama </w:t>
            </w:r>
            <w:r w:rsidRPr="00B65E21">
              <w:rPr>
                <w:b/>
                <w:bCs/>
                <w:i/>
                <w:iCs/>
              </w:rPr>
              <w:t>tas gaires</w:t>
            </w:r>
            <w:r w:rsidRPr="00B65E21">
              <w:t xml:space="preserve">, Komisija </w:t>
            </w:r>
            <w:r w:rsidRPr="00B65E21">
              <w:rPr>
                <w:b/>
                <w:bCs/>
                <w:i/>
                <w:iCs/>
              </w:rPr>
              <w:t xml:space="preserve">ir ECB </w:t>
            </w:r>
            <w:r w:rsidRPr="00B65E21">
              <w:t xml:space="preserve">konsultuojasi su </w:t>
            </w:r>
            <w:r w:rsidRPr="00B65E21">
              <w:rPr>
                <w:b/>
                <w:bCs/>
                <w:i/>
                <w:iCs/>
              </w:rPr>
              <w:t>nacionaliniais centriniais bankais</w:t>
            </w:r>
            <w:r w:rsidRPr="00B65E21">
              <w:t>.</w:t>
            </w:r>
          </w:p>
        </w:tc>
      </w:tr>
    </w:tbl>
    <w:p w14:paraId="295C6851"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91AAE30" w14:textId="77777777" w:rsidR="00C00BA5" w:rsidRPr="00B65E21" w:rsidRDefault="00C00BA5" w:rsidP="00C00BA5">
      <w:r w:rsidRPr="00B65E21">
        <w:rPr>
          <w:rStyle w:val="HideTWBExt"/>
        </w:rPr>
        <w:t>&lt;/Amend&gt;</w:t>
      </w:r>
    </w:p>
    <w:p w14:paraId="6F993B34"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157</w:t>
      </w:r>
      <w:r w:rsidRPr="00B65E21">
        <w:rPr>
          <w:rStyle w:val="HideTWBExt"/>
          <w:b w:val="0"/>
        </w:rPr>
        <w:t>&lt;/NumAm&gt;</w:t>
      </w:r>
    </w:p>
    <w:p w14:paraId="64813CF0"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4D0BB78D"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558D796F" w14:textId="77777777" w:rsidR="00C00BA5" w:rsidRPr="00B65E21" w:rsidRDefault="00C00BA5" w:rsidP="00C00BA5">
      <w:pPr>
        <w:pStyle w:val="NormalBold"/>
      </w:pPr>
      <w:r w:rsidRPr="00B65E21">
        <w:rPr>
          <w:rStyle w:val="HideTWBExt"/>
          <w:b w:val="0"/>
        </w:rPr>
        <w:t>&lt;/RepeatBlock-By&gt;</w:t>
      </w:r>
    </w:p>
    <w:p w14:paraId="2F786FAA"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A60AC84" w14:textId="77777777" w:rsidR="00C00BA5" w:rsidRPr="00B65E21" w:rsidRDefault="00C00BA5" w:rsidP="00C00BA5">
      <w:pPr>
        <w:pStyle w:val="NormalBold"/>
      </w:pPr>
      <w:r w:rsidRPr="00B65E21">
        <w:rPr>
          <w:rStyle w:val="HideTWBExt"/>
          <w:b w:val="0"/>
        </w:rPr>
        <w:t>&lt;Article&gt;</w:t>
      </w:r>
      <w:r w:rsidRPr="00B65E21">
        <w:t>9 straipsnio 2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797FD5D" w14:textId="77777777" w:rsidTr="00C00BA5">
        <w:trPr>
          <w:trHeight w:hRule="exact" w:val="240"/>
          <w:jc w:val="center"/>
        </w:trPr>
        <w:tc>
          <w:tcPr>
            <w:tcW w:w="9752" w:type="dxa"/>
            <w:gridSpan w:val="2"/>
            <w:tcBorders>
              <w:top w:val="nil"/>
              <w:left w:val="nil"/>
              <w:bottom w:val="nil"/>
              <w:right w:val="nil"/>
            </w:tcBorders>
          </w:tcPr>
          <w:p w14:paraId="29C7230A" w14:textId="77777777" w:rsidR="00C00BA5" w:rsidRPr="00B65E21" w:rsidRDefault="00C00BA5" w:rsidP="00C00BA5"/>
        </w:tc>
      </w:tr>
      <w:tr w:rsidR="00C00BA5" w:rsidRPr="00B65E21" w14:paraId="4FBB3268" w14:textId="77777777" w:rsidTr="00C00BA5">
        <w:trPr>
          <w:trHeight w:val="240"/>
          <w:jc w:val="center"/>
        </w:trPr>
        <w:tc>
          <w:tcPr>
            <w:tcW w:w="4876" w:type="dxa"/>
            <w:tcBorders>
              <w:top w:val="nil"/>
              <w:left w:val="nil"/>
              <w:bottom w:val="nil"/>
              <w:right w:val="nil"/>
            </w:tcBorders>
          </w:tcPr>
          <w:p w14:paraId="7CDFC49B"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F8656C3" w14:textId="77777777" w:rsidR="00C00BA5" w:rsidRPr="00B65E21" w:rsidRDefault="00C00BA5" w:rsidP="00C00BA5">
            <w:pPr>
              <w:pStyle w:val="AmColumnHeading"/>
            </w:pPr>
            <w:r w:rsidRPr="00B65E21">
              <w:t>Pakeitimas</w:t>
            </w:r>
          </w:p>
        </w:tc>
      </w:tr>
      <w:tr w:rsidR="00C00BA5" w:rsidRPr="00B65E21" w14:paraId="2ED92D15" w14:textId="77777777" w:rsidTr="00C00BA5">
        <w:trPr>
          <w:jc w:val="center"/>
        </w:trPr>
        <w:tc>
          <w:tcPr>
            <w:tcW w:w="4876" w:type="dxa"/>
            <w:tcBorders>
              <w:top w:val="nil"/>
              <w:left w:val="nil"/>
              <w:bottom w:val="nil"/>
              <w:right w:val="nil"/>
            </w:tcBorders>
          </w:tcPr>
          <w:p w14:paraId="5B89A921" w14:textId="77777777" w:rsidR="00C00BA5" w:rsidRPr="00B65E21" w:rsidRDefault="00C00BA5" w:rsidP="00C00BA5">
            <w:pPr>
              <w:pStyle w:val="Normal6a"/>
            </w:pPr>
            <w:r w:rsidRPr="00B65E21">
              <w:t>2.</w:t>
            </w:r>
            <w:r w:rsidRPr="00B65E21">
              <w:tab/>
              <w:t xml:space="preserve">7 ir 8 straipsnių tikslais Komisija </w:t>
            </w:r>
            <w:r w:rsidRPr="00B65E21">
              <w:rPr>
                <w:b/>
                <w:bCs/>
                <w:i/>
                <w:iCs/>
              </w:rPr>
              <w:t>priima visuotinai taikomus įgyvendinimo aktus dėl bendrų rodiklių</w:t>
            </w:r>
            <w:r w:rsidRPr="00B65E21">
              <w:t xml:space="preserve">, kuriuos </w:t>
            </w:r>
            <w:r w:rsidRPr="00B65E21">
              <w:lastRenderedPageBreak/>
              <w:t xml:space="preserve">valstybės narės naudoja stebėdamos ir vertindamos mokėjimų grynaisiais pinigais priėmimą ir galimybes gauti grynųjų pinigų visoje savo teritorijoje, visuose savo skirtinguose regionuose, įskaitant miesto ir ne miesto teritorijas. Tie </w:t>
            </w:r>
            <w:r w:rsidRPr="00B65E21">
              <w:rPr>
                <w:b/>
                <w:bCs/>
                <w:i/>
                <w:iCs/>
              </w:rPr>
              <w:t>įgyvendinimo</w:t>
            </w:r>
            <w:r w:rsidRPr="00B65E21">
              <w:t xml:space="preserve"> aktai priimami [per X mėnesių po šio reglamento įsigaliojimo] laikantis </w:t>
            </w:r>
            <w:r w:rsidRPr="00B65E21">
              <w:rPr>
                <w:b/>
                <w:bCs/>
                <w:i/>
                <w:iCs/>
              </w:rPr>
              <w:t>11 straipsnyje nurodytos patariamosios procedūros</w:t>
            </w:r>
            <w:r w:rsidRPr="00B65E21">
              <w:t xml:space="preserve">. Rengdama tuos </w:t>
            </w:r>
            <w:r w:rsidRPr="00B65E21">
              <w:rPr>
                <w:b/>
                <w:bCs/>
                <w:i/>
                <w:iCs/>
              </w:rPr>
              <w:t>įgyvendinimo</w:t>
            </w:r>
            <w:r w:rsidRPr="00B65E21">
              <w:t xml:space="preserve"> aktus, Komisija konsultuojasi su Europos Centriniu Banku.</w:t>
            </w:r>
          </w:p>
        </w:tc>
        <w:tc>
          <w:tcPr>
            <w:tcW w:w="4876" w:type="dxa"/>
            <w:tcBorders>
              <w:top w:val="nil"/>
              <w:left w:val="nil"/>
              <w:bottom w:val="nil"/>
              <w:right w:val="nil"/>
            </w:tcBorders>
          </w:tcPr>
          <w:p w14:paraId="4B2A3FAA" w14:textId="77777777" w:rsidR="00C00BA5" w:rsidRPr="00B65E21" w:rsidRDefault="00C00BA5" w:rsidP="00C00BA5">
            <w:pPr>
              <w:pStyle w:val="Normal6a"/>
            </w:pPr>
            <w:r w:rsidRPr="00B65E21">
              <w:lastRenderedPageBreak/>
              <w:t>2.</w:t>
            </w:r>
            <w:r w:rsidRPr="00B65E21">
              <w:tab/>
              <w:t>7 ir 8 straipsnių tikslais Komisija</w:t>
            </w:r>
            <w:r w:rsidRPr="00B65E21">
              <w:rPr>
                <w:b/>
                <w:bCs/>
                <w:i/>
                <w:iCs/>
              </w:rPr>
              <w:t xml:space="preserve"> deleguotaisiais aktais nustato bendrus rodiklius</w:t>
            </w:r>
            <w:r w:rsidRPr="00B65E21">
              <w:t xml:space="preserve">, kuriuos valstybės narės naudoja </w:t>
            </w:r>
            <w:r w:rsidRPr="00B65E21">
              <w:rPr>
                <w:b/>
                <w:bCs/>
                <w:i/>
                <w:iCs/>
              </w:rPr>
              <w:lastRenderedPageBreak/>
              <w:t>užtikrindamos veiksmingą galimybę gauti grynųjų pinigų visoje savo teritorijoje, taip pat</w:t>
            </w:r>
            <w:r w:rsidRPr="00B65E21">
              <w:t xml:space="preserve"> stebėdamos ir vertindamos mokėjimų grynaisiais pinigais priėmimą ir galimybes gauti grynųjų pinigų visoje savo teritorijoje, visuose savo skirtinguose regionuose, įskaitant miesto ir ne miesto teritorijas. Tie </w:t>
            </w:r>
            <w:r w:rsidRPr="00B65E21">
              <w:rPr>
                <w:b/>
                <w:bCs/>
                <w:i/>
                <w:iCs/>
              </w:rPr>
              <w:t xml:space="preserve">deleguotieji </w:t>
            </w:r>
            <w:r w:rsidRPr="00B65E21">
              <w:t xml:space="preserve">aktai priimami [per X mėnesių po šio reglamento įsigaliojimo] laikantis </w:t>
            </w:r>
            <w:r w:rsidRPr="00B65E21">
              <w:rPr>
                <w:b/>
                <w:bCs/>
                <w:i/>
                <w:iCs/>
              </w:rPr>
              <w:t>10 straipsnio</w:t>
            </w:r>
            <w:r w:rsidRPr="00B65E21">
              <w:t xml:space="preserve">. Rengdama tuos </w:t>
            </w:r>
            <w:r w:rsidRPr="00B65E21">
              <w:rPr>
                <w:b/>
                <w:bCs/>
                <w:i/>
                <w:iCs/>
              </w:rPr>
              <w:t xml:space="preserve">deleguotuosius </w:t>
            </w:r>
            <w:r w:rsidRPr="00B65E21">
              <w:t>aktus, Komisija konsultuojasi su Europos Centriniu Banku.</w:t>
            </w:r>
          </w:p>
        </w:tc>
      </w:tr>
    </w:tbl>
    <w:p w14:paraId="5CA34DAD"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FE7D7E3" w14:textId="77777777" w:rsidR="00C00BA5" w:rsidRPr="00B65E21" w:rsidRDefault="00C00BA5" w:rsidP="00C00BA5">
      <w:r w:rsidRPr="00B65E21">
        <w:rPr>
          <w:rStyle w:val="HideTWBExt"/>
        </w:rPr>
        <w:t>&lt;/Amend&gt;</w:t>
      </w:r>
    </w:p>
    <w:p w14:paraId="7C520AD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158</w:t>
      </w:r>
      <w:r w:rsidRPr="00B65E21">
        <w:rPr>
          <w:rStyle w:val="HideTWBExt"/>
          <w:b w:val="0"/>
        </w:rPr>
        <w:t>&lt;/NumAm&gt;</w:t>
      </w:r>
    </w:p>
    <w:p w14:paraId="727698D1"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4AD18B7A" w14:textId="77777777" w:rsidR="00C00BA5" w:rsidRPr="00B65E21" w:rsidRDefault="00C00BA5" w:rsidP="00C00BA5">
      <w:pPr>
        <w:pStyle w:val="NormalBold"/>
      </w:pPr>
      <w:r w:rsidRPr="00B65E21">
        <w:rPr>
          <w:rStyle w:val="HideTWBExt"/>
          <w:b w:val="0"/>
        </w:rPr>
        <w:t>&lt;/RepeatBlock-By&gt;</w:t>
      </w:r>
    </w:p>
    <w:p w14:paraId="63E0A368"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BE9AFB0" w14:textId="77777777" w:rsidR="00C00BA5" w:rsidRPr="00B65E21" w:rsidRDefault="00C00BA5" w:rsidP="00C00BA5">
      <w:pPr>
        <w:pStyle w:val="NormalBold"/>
      </w:pPr>
      <w:r w:rsidRPr="00B65E21">
        <w:rPr>
          <w:rStyle w:val="HideTWBExt"/>
          <w:b w:val="0"/>
        </w:rPr>
        <w:t>&lt;Article&gt;</w:t>
      </w:r>
      <w:r w:rsidRPr="00B65E21">
        <w:t>9 straipsnio 2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B34CF7B" w14:textId="77777777" w:rsidTr="00C00BA5">
        <w:trPr>
          <w:trHeight w:hRule="exact" w:val="240"/>
          <w:jc w:val="center"/>
        </w:trPr>
        <w:tc>
          <w:tcPr>
            <w:tcW w:w="9752" w:type="dxa"/>
            <w:gridSpan w:val="2"/>
            <w:tcBorders>
              <w:top w:val="nil"/>
              <w:left w:val="nil"/>
              <w:bottom w:val="nil"/>
              <w:right w:val="nil"/>
            </w:tcBorders>
          </w:tcPr>
          <w:p w14:paraId="0F05C3CA" w14:textId="77777777" w:rsidR="00C00BA5" w:rsidRPr="00B65E21" w:rsidRDefault="00C00BA5" w:rsidP="00C00BA5"/>
        </w:tc>
      </w:tr>
      <w:tr w:rsidR="00C00BA5" w:rsidRPr="00B65E21" w14:paraId="427279C1" w14:textId="77777777" w:rsidTr="00C00BA5">
        <w:trPr>
          <w:trHeight w:val="240"/>
          <w:jc w:val="center"/>
        </w:trPr>
        <w:tc>
          <w:tcPr>
            <w:tcW w:w="4876" w:type="dxa"/>
            <w:tcBorders>
              <w:top w:val="nil"/>
              <w:left w:val="nil"/>
              <w:bottom w:val="nil"/>
              <w:right w:val="nil"/>
            </w:tcBorders>
          </w:tcPr>
          <w:p w14:paraId="64089D3D"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9851B3B" w14:textId="77777777" w:rsidR="00C00BA5" w:rsidRPr="00B65E21" w:rsidRDefault="00C00BA5" w:rsidP="00C00BA5">
            <w:pPr>
              <w:pStyle w:val="AmColumnHeading"/>
            </w:pPr>
            <w:r w:rsidRPr="00B65E21">
              <w:t>Pakeitimas</w:t>
            </w:r>
          </w:p>
        </w:tc>
      </w:tr>
      <w:tr w:rsidR="00C00BA5" w:rsidRPr="00B65E21" w14:paraId="79632B53" w14:textId="77777777" w:rsidTr="00C00BA5">
        <w:trPr>
          <w:jc w:val="center"/>
        </w:trPr>
        <w:tc>
          <w:tcPr>
            <w:tcW w:w="4876" w:type="dxa"/>
            <w:tcBorders>
              <w:top w:val="nil"/>
              <w:left w:val="nil"/>
              <w:bottom w:val="nil"/>
              <w:right w:val="nil"/>
            </w:tcBorders>
          </w:tcPr>
          <w:p w14:paraId="3CB5BA5A" w14:textId="77777777" w:rsidR="00C00BA5" w:rsidRPr="00B65E21" w:rsidRDefault="00C00BA5" w:rsidP="00C00BA5">
            <w:pPr>
              <w:pStyle w:val="Normal6a"/>
            </w:pPr>
            <w:r w:rsidRPr="00B65E21">
              <w:t>2.</w:t>
            </w:r>
            <w:r w:rsidRPr="00B65E21">
              <w:tab/>
              <w:t xml:space="preserve">7 ir 8 straipsnių tikslais Komisija priima visuotinai taikomus </w:t>
            </w:r>
            <w:r w:rsidRPr="00B65E21">
              <w:rPr>
                <w:b/>
                <w:bCs/>
                <w:i/>
                <w:iCs/>
              </w:rPr>
              <w:t>įgyvendinimo</w:t>
            </w:r>
            <w:r w:rsidRPr="00B65E21">
              <w:t xml:space="preserve"> aktus dėl bendrų rodiklių, kuriuos valstybės narės naudoja stebėdamos ir vertindamos mokėjimų grynaisiais pinigais priėmimą ir galimybes gauti grynųjų pinigų visoje savo teritorijoje, visuose savo skirtinguose regionuose, įskaitant miesto ir ne miesto teritorijas. Tie </w:t>
            </w:r>
            <w:r w:rsidRPr="00B65E21">
              <w:rPr>
                <w:b/>
                <w:bCs/>
                <w:i/>
                <w:iCs/>
              </w:rPr>
              <w:t>įgyvendinimo</w:t>
            </w:r>
            <w:r w:rsidRPr="00B65E21">
              <w:t xml:space="preserve"> aktai priimami </w:t>
            </w:r>
            <w:r w:rsidRPr="00B65E21">
              <w:rPr>
                <w:b/>
                <w:bCs/>
                <w:i/>
                <w:iCs/>
              </w:rPr>
              <w:t>[</w:t>
            </w:r>
            <w:r w:rsidRPr="00B65E21">
              <w:t xml:space="preserve">per </w:t>
            </w:r>
            <w:r w:rsidRPr="00B65E21">
              <w:rPr>
                <w:b/>
                <w:bCs/>
                <w:i/>
                <w:iCs/>
              </w:rPr>
              <w:t>X</w:t>
            </w:r>
            <w:r w:rsidRPr="00B65E21">
              <w:t xml:space="preserve"> mėnesių po šio reglamento įsigaliojimo</w:t>
            </w:r>
            <w:r w:rsidRPr="00B65E21">
              <w:rPr>
                <w:b/>
                <w:bCs/>
                <w:i/>
                <w:iCs/>
              </w:rPr>
              <w:t>]</w:t>
            </w:r>
            <w:r w:rsidRPr="00B65E21">
              <w:t xml:space="preserve"> laikantis </w:t>
            </w:r>
            <w:r w:rsidRPr="00B65E21">
              <w:rPr>
                <w:b/>
                <w:bCs/>
                <w:i/>
                <w:iCs/>
              </w:rPr>
              <w:t>11</w:t>
            </w:r>
            <w:r w:rsidRPr="00B65E21">
              <w:t> </w:t>
            </w:r>
            <w:r w:rsidRPr="00B65E21">
              <w:rPr>
                <w:b/>
                <w:bCs/>
                <w:i/>
                <w:iCs/>
              </w:rPr>
              <w:t>straipsnyje nurodytos patariamosios procedūros</w:t>
            </w:r>
            <w:r w:rsidRPr="00B65E21">
              <w:t xml:space="preserve">. Rengdama tuos </w:t>
            </w:r>
            <w:r w:rsidRPr="00B65E21">
              <w:rPr>
                <w:b/>
                <w:bCs/>
                <w:i/>
                <w:iCs/>
              </w:rPr>
              <w:t>įgyvendinimo</w:t>
            </w:r>
            <w:r w:rsidRPr="00B65E21">
              <w:t xml:space="preserve"> aktus, Komisija konsultuojasi su Europos Centriniu Banku.</w:t>
            </w:r>
          </w:p>
        </w:tc>
        <w:tc>
          <w:tcPr>
            <w:tcW w:w="4876" w:type="dxa"/>
            <w:tcBorders>
              <w:top w:val="nil"/>
              <w:left w:val="nil"/>
              <w:bottom w:val="nil"/>
              <w:right w:val="nil"/>
            </w:tcBorders>
          </w:tcPr>
          <w:p w14:paraId="22BAF559" w14:textId="77777777" w:rsidR="00C00BA5" w:rsidRPr="00B65E21" w:rsidRDefault="00C00BA5" w:rsidP="00C00BA5">
            <w:pPr>
              <w:pStyle w:val="Normal6a"/>
            </w:pPr>
            <w:r w:rsidRPr="00B65E21">
              <w:t>2.</w:t>
            </w:r>
            <w:r w:rsidRPr="00B65E21">
              <w:tab/>
              <w:t xml:space="preserve">7 ir 8 straipsnių tikslais Komisija priima visuotinai taikomus </w:t>
            </w:r>
            <w:r w:rsidRPr="00B65E21">
              <w:rPr>
                <w:b/>
                <w:bCs/>
                <w:i/>
                <w:iCs/>
              </w:rPr>
              <w:t xml:space="preserve">deleguotuosius </w:t>
            </w:r>
            <w:r w:rsidRPr="00B65E21">
              <w:t xml:space="preserve">aktus dėl bendrų rodiklių, kuriuos valstybės narės naudoja stebėdamos ir vertindamos mokėjimų grynaisiais pinigais priėmimą ir galimybes gauti grynųjų pinigų visoje savo teritorijoje, visuose savo skirtinguose regionuose, įskaitant miesto ir ne miesto teritorijas. Tie </w:t>
            </w:r>
            <w:r w:rsidRPr="00B65E21">
              <w:rPr>
                <w:b/>
                <w:bCs/>
                <w:i/>
                <w:iCs/>
              </w:rPr>
              <w:t xml:space="preserve">deleguotieji </w:t>
            </w:r>
            <w:r w:rsidRPr="00B65E21">
              <w:t xml:space="preserve">aktai priimami per </w:t>
            </w:r>
            <w:r w:rsidRPr="00B65E21">
              <w:rPr>
                <w:b/>
                <w:bCs/>
                <w:i/>
                <w:iCs/>
              </w:rPr>
              <w:t>12</w:t>
            </w:r>
            <w:r w:rsidRPr="00B65E21">
              <w:t xml:space="preserve"> mėnesių po šio reglamento įsigaliojimo laikantis </w:t>
            </w:r>
            <w:r w:rsidRPr="00B65E21">
              <w:rPr>
                <w:b/>
                <w:bCs/>
                <w:i/>
                <w:iCs/>
              </w:rPr>
              <w:t>10</w:t>
            </w:r>
            <w:r w:rsidRPr="00B65E21">
              <w:t> </w:t>
            </w:r>
            <w:r w:rsidRPr="00B65E21">
              <w:rPr>
                <w:b/>
                <w:bCs/>
                <w:i/>
                <w:iCs/>
              </w:rPr>
              <w:t>straipsnio</w:t>
            </w:r>
            <w:r w:rsidRPr="00B65E21">
              <w:t xml:space="preserve">. Rengdama tuos </w:t>
            </w:r>
            <w:r w:rsidRPr="00B65E21">
              <w:rPr>
                <w:b/>
                <w:bCs/>
                <w:i/>
                <w:iCs/>
              </w:rPr>
              <w:t xml:space="preserve">deleguotuosius </w:t>
            </w:r>
            <w:r w:rsidRPr="00B65E21">
              <w:t>aktus, Komisija konsultuojasi su Europos Centriniu Banku.</w:t>
            </w:r>
          </w:p>
        </w:tc>
      </w:tr>
    </w:tbl>
    <w:p w14:paraId="6C8200BE"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26360F3" w14:textId="77777777" w:rsidR="00C00BA5" w:rsidRPr="00B65E21" w:rsidRDefault="00C00BA5" w:rsidP="00C00BA5">
      <w:pPr>
        <w:rPr>
          <w:rStyle w:val="HideTWBExt"/>
        </w:rPr>
      </w:pPr>
      <w:r w:rsidRPr="00B65E21">
        <w:rPr>
          <w:rStyle w:val="HideTWBExt"/>
        </w:rPr>
        <w:t>&lt;/Amend&gt;</w:t>
      </w:r>
    </w:p>
    <w:p w14:paraId="498B21B8"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159</w:t>
      </w:r>
      <w:r w:rsidRPr="00B65E21">
        <w:rPr>
          <w:rStyle w:val="HideTWBExt"/>
          <w:b w:val="0"/>
        </w:rPr>
        <w:t>&lt;/NumAm&gt;</w:t>
      </w:r>
    </w:p>
    <w:p w14:paraId="799968B5" w14:textId="77777777" w:rsidR="00C00BA5" w:rsidRPr="00B65E21" w:rsidRDefault="00C00BA5" w:rsidP="00C00BA5">
      <w:pPr>
        <w:pStyle w:val="NormalBold"/>
      </w:pPr>
      <w:r w:rsidRPr="00B65E21">
        <w:rPr>
          <w:rStyle w:val="HideTWBExt"/>
          <w:b w:val="0"/>
        </w:rPr>
        <w:t>&lt;RepeatBlock-By&gt;&lt;Members&gt;</w:t>
      </w:r>
      <w:r w:rsidRPr="00B65E21">
        <w:t>Sibylle Berg</w:t>
      </w:r>
      <w:r w:rsidRPr="00B65E21">
        <w:rPr>
          <w:rStyle w:val="HideTWBExt"/>
          <w:b w:val="0"/>
        </w:rPr>
        <w:t>&lt;/Members&gt;</w:t>
      </w:r>
    </w:p>
    <w:p w14:paraId="0D52D1EE" w14:textId="77777777" w:rsidR="00C00BA5" w:rsidRPr="00B65E21" w:rsidRDefault="00C00BA5" w:rsidP="00C00BA5">
      <w:pPr>
        <w:pStyle w:val="NormalBold"/>
      </w:pPr>
      <w:r w:rsidRPr="00B65E21">
        <w:rPr>
          <w:rStyle w:val="HideTWBExt"/>
          <w:b w:val="0"/>
        </w:rPr>
        <w:t>&lt;/RepeatBlock-By&gt;</w:t>
      </w:r>
    </w:p>
    <w:p w14:paraId="3D4C59C6"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51CD141" w14:textId="77777777" w:rsidR="00C00BA5" w:rsidRPr="00B65E21" w:rsidRDefault="00C00BA5" w:rsidP="00C00BA5">
      <w:pPr>
        <w:pStyle w:val="NormalBold"/>
      </w:pPr>
      <w:r w:rsidRPr="00B65E21">
        <w:rPr>
          <w:rStyle w:val="HideTWBExt"/>
          <w:b w:val="0"/>
        </w:rPr>
        <w:t>&lt;Article&gt;</w:t>
      </w:r>
      <w:r w:rsidRPr="00B65E21">
        <w:t>9 straipsnio 1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40C3A70" w14:textId="77777777" w:rsidTr="00C00BA5">
        <w:trPr>
          <w:trHeight w:hRule="exact" w:val="240"/>
          <w:jc w:val="center"/>
        </w:trPr>
        <w:tc>
          <w:tcPr>
            <w:tcW w:w="9752" w:type="dxa"/>
            <w:gridSpan w:val="2"/>
            <w:tcBorders>
              <w:top w:val="nil"/>
              <w:left w:val="nil"/>
              <w:bottom w:val="nil"/>
              <w:right w:val="nil"/>
            </w:tcBorders>
          </w:tcPr>
          <w:p w14:paraId="2D9479AA" w14:textId="77777777" w:rsidR="00C00BA5" w:rsidRPr="00B65E21" w:rsidRDefault="00C00BA5" w:rsidP="00C00BA5"/>
        </w:tc>
      </w:tr>
      <w:tr w:rsidR="00C00BA5" w:rsidRPr="00B65E21" w14:paraId="05E5F845" w14:textId="77777777" w:rsidTr="00C00BA5">
        <w:trPr>
          <w:trHeight w:val="240"/>
          <w:jc w:val="center"/>
        </w:trPr>
        <w:tc>
          <w:tcPr>
            <w:tcW w:w="4876" w:type="dxa"/>
            <w:tcBorders>
              <w:top w:val="nil"/>
              <w:left w:val="nil"/>
              <w:bottom w:val="nil"/>
              <w:right w:val="nil"/>
            </w:tcBorders>
          </w:tcPr>
          <w:p w14:paraId="542A9FB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23D54AC" w14:textId="77777777" w:rsidR="00C00BA5" w:rsidRPr="00B65E21" w:rsidRDefault="00C00BA5" w:rsidP="00C00BA5">
            <w:pPr>
              <w:pStyle w:val="AmColumnHeading"/>
            </w:pPr>
            <w:r w:rsidRPr="00B65E21">
              <w:t>Pakeitimas</w:t>
            </w:r>
          </w:p>
        </w:tc>
      </w:tr>
      <w:tr w:rsidR="00C00BA5" w:rsidRPr="00B65E21" w14:paraId="049FAE49" w14:textId="77777777" w:rsidTr="00C00BA5">
        <w:trPr>
          <w:jc w:val="center"/>
        </w:trPr>
        <w:tc>
          <w:tcPr>
            <w:tcW w:w="4876" w:type="dxa"/>
            <w:tcBorders>
              <w:top w:val="nil"/>
              <w:left w:val="nil"/>
              <w:bottom w:val="nil"/>
              <w:right w:val="nil"/>
            </w:tcBorders>
          </w:tcPr>
          <w:p w14:paraId="627221DE" w14:textId="77777777" w:rsidR="00C00BA5" w:rsidRPr="00B65E21" w:rsidRDefault="00C00BA5" w:rsidP="00C00BA5">
            <w:pPr>
              <w:pStyle w:val="Normal6a"/>
            </w:pPr>
            <w:r w:rsidRPr="00B65E21">
              <w:t>1.</w:t>
            </w:r>
            <w:r w:rsidRPr="00B65E21">
              <w:tab/>
              <w:t xml:space="preserve">Siekdamos įgyvendinti 7 ir 8 straipsniuose nustatytas prievoles, valstybės narės paskiria </w:t>
            </w:r>
            <w:r w:rsidRPr="00B65E21">
              <w:rPr>
                <w:b/>
                <w:bCs/>
                <w:i/>
                <w:iCs/>
              </w:rPr>
              <w:t>vieną ar daugiau</w:t>
            </w:r>
            <w:r w:rsidRPr="00B65E21">
              <w:t xml:space="preserve"> nacionalinę kompetentingą instituciją, turinčią reikiamus įgaliojimus, susijusius su mokėjimų grynaisiais pinigais priėmimu ir galimybėmis gauti grynųjų pinigų, taip pat su grynųjų pinigų sektoriaus veikla, susijusia su grynųjų pinigų rinka.</w:t>
            </w:r>
          </w:p>
        </w:tc>
        <w:tc>
          <w:tcPr>
            <w:tcW w:w="4876" w:type="dxa"/>
            <w:tcBorders>
              <w:top w:val="nil"/>
              <w:left w:val="nil"/>
              <w:bottom w:val="nil"/>
              <w:right w:val="nil"/>
            </w:tcBorders>
          </w:tcPr>
          <w:p w14:paraId="4F8A3853" w14:textId="77777777" w:rsidR="00C00BA5" w:rsidRPr="00B65E21" w:rsidRDefault="00C00BA5" w:rsidP="00C00BA5">
            <w:pPr>
              <w:pStyle w:val="Normal6a"/>
            </w:pPr>
            <w:r w:rsidRPr="00B65E21">
              <w:t>1.</w:t>
            </w:r>
            <w:r w:rsidRPr="00B65E21">
              <w:tab/>
              <w:t>Siekdamos įgyvendinti 7 ir 8 straipsniuose nustatytas prievoles, valstybės narės paskiria nacionalinę kompetentingą instituciją, turinčią reikiamus įgaliojimus, susijusius su mokėjimų grynaisiais pinigais priėmimu ir galimybėmis gauti grynųjų pinigų, taip pat su grynųjų pinigų sektoriaus veikla, susijusia su grynųjų pinigų rinka.</w:t>
            </w:r>
          </w:p>
        </w:tc>
      </w:tr>
    </w:tbl>
    <w:p w14:paraId="7CEDC9BC"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961195F" w14:textId="77777777" w:rsidR="00C00BA5" w:rsidRPr="00B65E21" w:rsidRDefault="00C00BA5" w:rsidP="00C00BA5">
      <w:r w:rsidRPr="00B65E21">
        <w:rPr>
          <w:rStyle w:val="HideTWBExt"/>
        </w:rPr>
        <w:t>&lt;/Amend&gt;</w:t>
      </w:r>
    </w:p>
    <w:p w14:paraId="2D1736E4"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160</w:t>
      </w:r>
      <w:r w:rsidRPr="00B65E21">
        <w:rPr>
          <w:rStyle w:val="HideTWBExt"/>
          <w:b w:val="0"/>
        </w:rPr>
        <w:t>&lt;/NumAm&gt;</w:t>
      </w:r>
    </w:p>
    <w:p w14:paraId="6EA19973"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4888BBB3"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4095A3A9" w14:textId="77777777" w:rsidR="00C00BA5" w:rsidRPr="00B65E21" w:rsidRDefault="00C00BA5" w:rsidP="00C00BA5">
      <w:pPr>
        <w:pStyle w:val="NormalBold"/>
      </w:pPr>
      <w:r w:rsidRPr="00B65E21">
        <w:rPr>
          <w:rStyle w:val="HideTWBExt"/>
          <w:b w:val="0"/>
        </w:rPr>
        <w:t>&lt;/RepeatBlock-By&gt;</w:t>
      </w:r>
    </w:p>
    <w:p w14:paraId="47B457D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C9BD8CE" w14:textId="77777777" w:rsidR="00C00BA5" w:rsidRPr="00B65E21" w:rsidRDefault="00C00BA5" w:rsidP="00C00BA5">
      <w:pPr>
        <w:pStyle w:val="NormalBold"/>
      </w:pPr>
      <w:r w:rsidRPr="00B65E21">
        <w:rPr>
          <w:rStyle w:val="HideTWBExt"/>
          <w:b w:val="0"/>
        </w:rPr>
        <w:t>&lt;Article&gt;</w:t>
      </w:r>
      <w:r w:rsidRPr="00B65E21">
        <w:t>9 straipsnio 2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8465F50" w14:textId="77777777" w:rsidTr="00C00BA5">
        <w:trPr>
          <w:trHeight w:hRule="exact" w:val="240"/>
          <w:jc w:val="center"/>
        </w:trPr>
        <w:tc>
          <w:tcPr>
            <w:tcW w:w="9752" w:type="dxa"/>
            <w:gridSpan w:val="2"/>
            <w:tcBorders>
              <w:top w:val="nil"/>
              <w:left w:val="nil"/>
              <w:bottom w:val="nil"/>
              <w:right w:val="nil"/>
            </w:tcBorders>
          </w:tcPr>
          <w:p w14:paraId="31D94C06" w14:textId="77777777" w:rsidR="00C00BA5" w:rsidRPr="00B65E21" w:rsidRDefault="00C00BA5" w:rsidP="00C00BA5"/>
        </w:tc>
      </w:tr>
      <w:tr w:rsidR="00C00BA5" w:rsidRPr="00B65E21" w14:paraId="4CB3785C" w14:textId="77777777" w:rsidTr="00C00BA5">
        <w:trPr>
          <w:trHeight w:val="240"/>
          <w:jc w:val="center"/>
        </w:trPr>
        <w:tc>
          <w:tcPr>
            <w:tcW w:w="4876" w:type="dxa"/>
            <w:tcBorders>
              <w:top w:val="nil"/>
              <w:left w:val="nil"/>
              <w:bottom w:val="nil"/>
              <w:right w:val="nil"/>
            </w:tcBorders>
          </w:tcPr>
          <w:p w14:paraId="3EC377C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BD7B123" w14:textId="77777777" w:rsidR="00C00BA5" w:rsidRPr="00B65E21" w:rsidRDefault="00C00BA5" w:rsidP="00C00BA5">
            <w:pPr>
              <w:pStyle w:val="AmColumnHeading"/>
            </w:pPr>
            <w:r w:rsidRPr="00B65E21">
              <w:t>Pakeitimas</w:t>
            </w:r>
          </w:p>
        </w:tc>
      </w:tr>
      <w:tr w:rsidR="00C00BA5" w:rsidRPr="00B65E21" w14:paraId="716E9E0C" w14:textId="77777777" w:rsidTr="00C00BA5">
        <w:trPr>
          <w:jc w:val="center"/>
        </w:trPr>
        <w:tc>
          <w:tcPr>
            <w:tcW w:w="4876" w:type="dxa"/>
            <w:tcBorders>
              <w:top w:val="nil"/>
              <w:left w:val="nil"/>
              <w:bottom w:val="nil"/>
              <w:right w:val="nil"/>
            </w:tcBorders>
          </w:tcPr>
          <w:p w14:paraId="1C1D49F3" w14:textId="77777777" w:rsidR="00C00BA5" w:rsidRPr="00B65E21" w:rsidRDefault="00C00BA5" w:rsidP="00C00BA5">
            <w:pPr>
              <w:pStyle w:val="Normal6a"/>
            </w:pPr>
          </w:p>
        </w:tc>
        <w:tc>
          <w:tcPr>
            <w:tcW w:w="4876" w:type="dxa"/>
            <w:tcBorders>
              <w:top w:val="nil"/>
              <w:left w:val="nil"/>
              <w:bottom w:val="nil"/>
              <w:right w:val="nil"/>
            </w:tcBorders>
          </w:tcPr>
          <w:p w14:paraId="2AAAB1AA" w14:textId="77777777" w:rsidR="00C00BA5" w:rsidRPr="00B65E21" w:rsidRDefault="00C00BA5" w:rsidP="00C00BA5">
            <w:pPr>
              <w:pStyle w:val="Normal6a"/>
            </w:pPr>
            <w:r w:rsidRPr="00B65E21">
              <w:rPr>
                <w:b/>
                <w:i/>
              </w:rPr>
              <w:t>2a.</w:t>
            </w:r>
            <w:r w:rsidRPr="00B65E21">
              <w:tab/>
            </w:r>
            <w:r w:rsidRPr="00B65E21">
              <w:rPr>
                <w:b/>
                <w:i/>
              </w:rPr>
              <w:t>Grynųjų pinigų prieinamumo ir priėmimo rodikliai ir jų fiksavimas savo forma negali skatinti neigiamo grįžtamojo ryšio, t. y. jau savo koncepcija sistemingai ir nuosekliai mažinti „būtiną“ grynųjų pinigų pasiūlą arba „kritinę“ žemiausią grynųjų pinigų naudojimo ribą. Grynųjų pinigų priėmimo patikra taip pat turi būti vykdoma tinkamai fiksuojant ir perteikiant specifines sektoriaus tendencijas. Esminės atsiskaitymo už viešąsias paslaugas ar būtiniausias kasdienio vartojimo prekes sritys turi būti aiškiai apibrėžtos. Taip pat reikia įvertinti santykinius grynųjų pinigų naudojimo trūkumus, palyginti su skaitmeniniais mokėjimo būdais, ir su erdve, kiekiu ar laiku susijusias kliūtis gauti grynųjų pinigų, įskaitant tokius netiesioginius įtaką darančius veiksnius, dėl kurių gali atsirasti faktinė kliūtis gauti grynųjų pinigų.</w:t>
            </w:r>
          </w:p>
        </w:tc>
      </w:tr>
    </w:tbl>
    <w:p w14:paraId="3BB223A7"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3C0E89B9"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14C63FB3" w14:textId="77777777" w:rsidR="00C00BA5" w:rsidRPr="00B65E21" w:rsidRDefault="00C00BA5" w:rsidP="00C00BA5">
      <w:pPr>
        <w:pStyle w:val="AmJustText"/>
      </w:pPr>
      <w:r w:rsidRPr="00B65E21">
        <w:t>Galėtų būti prasminga apibrėžti kai kuriuos svarbius aspektus, neperleidžiant jų visų Europos Komisijai. Turėtų būti vengiama neigiamo grįžtamojo ryšio poveikio dėl rinkimo būdo: bankai mažina pinigų automatų skaičių, apsunkina galimybę gauti grynųjų pinigų ir po to aiškina mums pateikdami statistiką, kad žmonės naudoja mažiau grynųjų pinigų, tad ir vėl mažinamas „būtinasis kiekis“ – vyksta lenktynės dėl žemesnių standartų. Be to, kai kurios svarbios žinios apie specifinius rinkos sektorius galėtų būti naudingos, taip pat darytų netiesioginį poveikį grynųjų pinigų priimtinumui ir prieinamumui.</w:t>
      </w:r>
    </w:p>
    <w:p w14:paraId="14866011" w14:textId="77777777" w:rsidR="00C00BA5" w:rsidRPr="00B65E21" w:rsidRDefault="00C00BA5" w:rsidP="00C00BA5">
      <w:r w:rsidRPr="00B65E21">
        <w:rPr>
          <w:rStyle w:val="HideTWBExt"/>
        </w:rPr>
        <w:t>&lt;/Amend&gt;</w:t>
      </w:r>
    </w:p>
    <w:p w14:paraId="02201BD6"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161</w:t>
      </w:r>
      <w:r w:rsidRPr="00B65E21">
        <w:rPr>
          <w:rStyle w:val="HideTWBExt"/>
          <w:b w:val="0"/>
        </w:rPr>
        <w:t>&lt;/NumAm&gt;</w:t>
      </w:r>
    </w:p>
    <w:p w14:paraId="24D881F0"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20FD9993" w14:textId="77777777" w:rsidR="00C00BA5" w:rsidRPr="00B65E21" w:rsidRDefault="00C00BA5" w:rsidP="00C00BA5">
      <w:pPr>
        <w:pStyle w:val="NormalBold"/>
      </w:pPr>
      <w:r w:rsidRPr="00B65E21">
        <w:rPr>
          <w:rStyle w:val="HideTWBExt"/>
          <w:b w:val="0"/>
        </w:rPr>
        <w:t>&lt;/RepeatBlock-By&gt;</w:t>
      </w:r>
    </w:p>
    <w:p w14:paraId="3BF96E86"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B11E783" w14:textId="77777777" w:rsidR="00C00BA5" w:rsidRPr="00B65E21" w:rsidRDefault="00C00BA5" w:rsidP="00C00BA5">
      <w:pPr>
        <w:pStyle w:val="NormalBold"/>
      </w:pPr>
      <w:r w:rsidRPr="00B65E21">
        <w:rPr>
          <w:rStyle w:val="HideTWBExt"/>
          <w:b w:val="0"/>
        </w:rPr>
        <w:t>&lt;Article&gt;</w:t>
      </w:r>
      <w:r w:rsidRPr="00B65E21">
        <w:t>9 straipsnio 2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FD2B613" w14:textId="77777777" w:rsidTr="00C00BA5">
        <w:trPr>
          <w:trHeight w:hRule="exact" w:val="240"/>
          <w:jc w:val="center"/>
        </w:trPr>
        <w:tc>
          <w:tcPr>
            <w:tcW w:w="9752" w:type="dxa"/>
            <w:gridSpan w:val="2"/>
            <w:tcBorders>
              <w:top w:val="nil"/>
              <w:left w:val="nil"/>
              <w:bottom w:val="nil"/>
              <w:right w:val="nil"/>
            </w:tcBorders>
          </w:tcPr>
          <w:p w14:paraId="28EB8ED1" w14:textId="77777777" w:rsidR="00C00BA5" w:rsidRPr="00B65E21" w:rsidRDefault="00C00BA5" w:rsidP="00C00BA5"/>
        </w:tc>
      </w:tr>
      <w:tr w:rsidR="00C00BA5" w:rsidRPr="00B65E21" w14:paraId="0EBD048B" w14:textId="77777777" w:rsidTr="00C00BA5">
        <w:trPr>
          <w:trHeight w:val="240"/>
          <w:jc w:val="center"/>
        </w:trPr>
        <w:tc>
          <w:tcPr>
            <w:tcW w:w="4876" w:type="dxa"/>
            <w:tcBorders>
              <w:top w:val="nil"/>
              <w:left w:val="nil"/>
              <w:bottom w:val="nil"/>
              <w:right w:val="nil"/>
            </w:tcBorders>
          </w:tcPr>
          <w:p w14:paraId="019FE20E"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DAFDCF8" w14:textId="77777777" w:rsidR="00C00BA5" w:rsidRPr="00B65E21" w:rsidRDefault="00C00BA5" w:rsidP="00C00BA5">
            <w:pPr>
              <w:pStyle w:val="AmColumnHeading"/>
            </w:pPr>
            <w:r w:rsidRPr="00B65E21">
              <w:t>Pakeitimas</w:t>
            </w:r>
          </w:p>
        </w:tc>
      </w:tr>
      <w:tr w:rsidR="00C00BA5" w:rsidRPr="00B65E21" w14:paraId="12A37E32" w14:textId="77777777" w:rsidTr="00C00BA5">
        <w:trPr>
          <w:jc w:val="center"/>
        </w:trPr>
        <w:tc>
          <w:tcPr>
            <w:tcW w:w="4876" w:type="dxa"/>
            <w:tcBorders>
              <w:top w:val="nil"/>
              <w:left w:val="nil"/>
              <w:bottom w:val="nil"/>
              <w:right w:val="nil"/>
            </w:tcBorders>
          </w:tcPr>
          <w:p w14:paraId="0463FD79" w14:textId="77777777" w:rsidR="00C00BA5" w:rsidRPr="00B65E21" w:rsidRDefault="00C00BA5" w:rsidP="00C00BA5">
            <w:pPr>
              <w:pStyle w:val="Normal6a"/>
            </w:pPr>
          </w:p>
        </w:tc>
        <w:tc>
          <w:tcPr>
            <w:tcW w:w="4876" w:type="dxa"/>
            <w:tcBorders>
              <w:top w:val="nil"/>
              <w:left w:val="nil"/>
              <w:bottom w:val="nil"/>
              <w:right w:val="nil"/>
            </w:tcBorders>
          </w:tcPr>
          <w:p w14:paraId="0AFFCE8C" w14:textId="77777777" w:rsidR="00C00BA5" w:rsidRPr="00B65E21" w:rsidRDefault="00C00BA5" w:rsidP="00C00BA5">
            <w:pPr>
              <w:pStyle w:val="Normal6a"/>
            </w:pPr>
            <w:r w:rsidRPr="00B65E21">
              <w:rPr>
                <w:b/>
                <w:i/>
              </w:rPr>
              <w:t>2a.</w:t>
            </w:r>
            <w:r w:rsidRPr="00B65E21">
              <w:tab/>
            </w:r>
            <w:r w:rsidRPr="00B65E21">
              <w:rPr>
                <w:b/>
                <w:i/>
              </w:rPr>
              <w:t>7 ir 8 straipsnių tikslais valstybė narė savo metinėje ataskaitoje gali naudoti ne tik bendrus rodiklius, bet ir konkrečius rodiklius, kad pateiktų išsamesnę informaciją apie savo teritorijos, regionų ir miestų teritorijų ypatumus. Šie konkretūs rodikliai sudaro sąlygas taikyti bendrą požiūrį į duomenų vertinimą ir palyginamumą.</w:t>
            </w:r>
          </w:p>
        </w:tc>
      </w:tr>
    </w:tbl>
    <w:p w14:paraId="252CF385"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887075D" w14:textId="77777777" w:rsidR="00C00BA5" w:rsidRPr="00B65E21" w:rsidRDefault="00C00BA5" w:rsidP="00C00BA5">
      <w:r w:rsidRPr="00B65E21">
        <w:rPr>
          <w:rStyle w:val="HideTWBExt"/>
        </w:rPr>
        <w:t>&lt;/Amend&gt;</w:t>
      </w:r>
    </w:p>
    <w:p w14:paraId="7F3250A6"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162</w:t>
      </w:r>
      <w:r w:rsidRPr="00B65E21">
        <w:rPr>
          <w:rStyle w:val="HideTWBExt"/>
          <w:b w:val="0"/>
        </w:rPr>
        <w:t>&lt;/NumAm&gt;</w:t>
      </w:r>
    </w:p>
    <w:p w14:paraId="484CF6A7" w14:textId="77777777" w:rsidR="00C00BA5" w:rsidRPr="00B65E21" w:rsidRDefault="00C00BA5" w:rsidP="00C00BA5">
      <w:pPr>
        <w:pStyle w:val="NormalBold"/>
      </w:pPr>
      <w:r w:rsidRPr="00B65E21">
        <w:rPr>
          <w:rStyle w:val="HideTWBExt"/>
          <w:b w:val="0"/>
        </w:rPr>
        <w:t>&lt;RepeatBlock-By&gt;&lt;Members&gt;</w:t>
      </w:r>
      <w:r w:rsidRPr="00B65E21">
        <w:t>Billy Kelleher</w:t>
      </w:r>
      <w:r w:rsidRPr="00B65E21">
        <w:rPr>
          <w:rStyle w:val="HideTWBExt"/>
          <w:b w:val="0"/>
        </w:rPr>
        <w:t>&lt;/Members&gt;</w:t>
      </w:r>
    </w:p>
    <w:p w14:paraId="4B9F325E" w14:textId="77777777" w:rsidR="00C00BA5" w:rsidRPr="00B65E21" w:rsidRDefault="00C00BA5" w:rsidP="00C00BA5">
      <w:pPr>
        <w:pStyle w:val="NormalBold"/>
      </w:pPr>
      <w:r w:rsidRPr="00B65E21">
        <w:rPr>
          <w:rStyle w:val="HideTWBExt"/>
          <w:b w:val="0"/>
        </w:rPr>
        <w:t>&lt;/RepeatBlock-By&gt;</w:t>
      </w:r>
    </w:p>
    <w:p w14:paraId="355C27DA"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B7198A9" w14:textId="77777777" w:rsidR="00C00BA5" w:rsidRPr="00B65E21" w:rsidRDefault="00C00BA5" w:rsidP="00C00BA5">
      <w:pPr>
        <w:pStyle w:val="NormalBold"/>
      </w:pPr>
      <w:r w:rsidRPr="00B65E21">
        <w:rPr>
          <w:rStyle w:val="HideTWBExt"/>
          <w:b w:val="0"/>
        </w:rPr>
        <w:t>&lt;Article&gt;</w:t>
      </w:r>
      <w:r w:rsidRPr="00B65E21">
        <w:t>9 straipsnio 2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EF45B0D" w14:textId="77777777" w:rsidTr="00C00BA5">
        <w:trPr>
          <w:trHeight w:hRule="exact" w:val="240"/>
          <w:jc w:val="center"/>
        </w:trPr>
        <w:tc>
          <w:tcPr>
            <w:tcW w:w="9752" w:type="dxa"/>
            <w:gridSpan w:val="2"/>
            <w:tcBorders>
              <w:top w:val="nil"/>
              <w:left w:val="nil"/>
              <w:bottom w:val="nil"/>
              <w:right w:val="nil"/>
            </w:tcBorders>
          </w:tcPr>
          <w:p w14:paraId="3FFA434B" w14:textId="77777777" w:rsidR="00C00BA5" w:rsidRPr="00B65E21" w:rsidRDefault="00C00BA5" w:rsidP="00C00BA5"/>
        </w:tc>
      </w:tr>
      <w:tr w:rsidR="00C00BA5" w:rsidRPr="00B65E21" w14:paraId="455EFE9A" w14:textId="77777777" w:rsidTr="00C00BA5">
        <w:trPr>
          <w:trHeight w:val="240"/>
          <w:jc w:val="center"/>
        </w:trPr>
        <w:tc>
          <w:tcPr>
            <w:tcW w:w="4876" w:type="dxa"/>
            <w:tcBorders>
              <w:top w:val="nil"/>
              <w:left w:val="nil"/>
              <w:bottom w:val="nil"/>
              <w:right w:val="nil"/>
            </w:tcBorders>
          </w:tcPr>
          <w:p w14:paraId="7F55F48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F9229EC" w14:textId="77777777" w:rsidR="00C00BA5" w:rsidRPr="00B65E21" w:rsidRDefault="00C00BA5" w:rsidP="00C00BA5">
            <w:pPr>
              <w:pStyle w:val="AmColumnHeading"/>
            </w:pPr>
            <w:r w:rsidRPr="00B65E21">
              <w:t>Pakeitimas</w:t>
            </w:r>
          </w:p>
        </w:tc>
      </w:tr>
      <w:tr w:rsidR="00C00BA5" w:rsidRPr="00B65E21" w14:paraId="4947515D" w14:textId="77777777" w:rsidTr="00C00BA5">
        <w:trPr>
          <w:jc w:val="center"/>
        </w:trPr>
        <w:tc>
          <w:tcPr>
            <w:tcW w:w="4876" w:type="dxa"/>
            <w:tcBorders>
              <w:top w:val="nil"/>
              <w:left w:val="nil"/>
              <w:bottom w:val="nil"/>
              <w:right w:val="nil"/>
            </w:tcBorders>
          </w:tcPr>
          <w:p w14:paraId="685A38CD" w14:textId="77777777" w:rsidR="00C00BA5" w:rsidRPr="00B65E21" w:rsidRDefault="00C00BA5" w:rsidP="00C00BA5">
            <w:pPr>
              <w:pStyle w:val="Normal6a"/>
            </w:pPr>
          </w:p>
        </w:tc>
        <w:tc>
          <w:tcPr>
            <w:tcW w:w="4876" w:type="dxa"/>
            <w:tcBorders>
              <w:top w:val="nil"/>
              <w:left w:val="nil"/>
              <w:bottom w:val="nil"/>
              <w:right w:val="nil"/>
            </w:tcBorders>
          </w:tcPr>
          <w:p w14:paraId="68420F06" w14:textId="77777777" w:rsidR="00C00BA5" w:rsidRPr="00B65E21" w:rsidRDefault="00C00BA5" w:rsidP="00C00BA5">
            <w:pPr>
              <w:pStyle w:val="Normal6a"/>
            </w:pPr>
            <w:r w:rsidRPr="00B65E21">
              <w:rPr>
                <w:b/>
                <w:i/>
              </w:rPr>
              <w:t>2a.</w:t>
            </w:r>
            <w:r w:rsidRPr="00B65E21">
              <w:tab/>
            </w:r>
            <w:r w:rsidRPr="00B65E21">
              <w:rPr>
                <w:b/>
                <w:i/>
              </w:rPr>
              <w:t>Komisija šiuos įgyvendinimo aktus rengia skaidriai ir teisingai. Komisija ir valstybės narės skelbia bendrus rodiklius viešai ir lengvai prieinamus;</w:t>
            </w:r>
          </w:p>
        </w:tc>
      </w:tr>
    </w:tbl>
    <w:p w14:paraId="5009441C"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E86D286" w14:textId="77777777" w:rsidR="00C00BA5" w:rsidRPr="00B65E21" w:rsidRDefault="00C00BA5" w:rsidP="00C00BA5">
      <w:r w:rsidRPr="00B65E21">
        <w:rPr>
          <w:rStyle w:val="HideTWBExt"/>
        </w:rPr>
        <w:t>&lt;/Amend&gt;</w:t>
      </w:r>
    </w:p>
    <w:p w14:paraId="654704D1"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163</w:t>
      </w:r>
      <w:r w:rsidRPr="00B65E21">
        <w:rPr>
          <w:rStyle w:val="HideTWBExt"/>
          <w:b w:val="0"/>
        </w:rPr>
        <w:t>&lt;/NumAm&gt;</w:t>
      </w:r>
    </w:p>
    <w:p w14:paraId="7090B138"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79EBB5BD"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62A8125D" w14:textId="77777777" w:rsidR="00C00BA5" w:rsidRPr="00B65E21" w:rsidRDefault="00C00BA5" w:rsidP="00C00BA5">
      <w:pPr>
        <w:pStyle w:val="NormalBold"/>
      </w:pPr>
      <w:r w:rsidRPr="00B65E21">
        <w:rPr>
          <w:rStyle w:val="HideTWBExt"/>
          <w:b w:val="0"/>
        </w:rPr>
        <w:t>&lt;/RepeatBlock-By&gt;</w:t>
      </w:r>
    </w:p>
    <w:p w14:paraId="64D5599E"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7DBE873" w14:textId="77777777" w:rsidR="00C00BA5" w:rsidRPr="00B65E21" w:rsidRDefault="00C00BA5" w:rsidP="00C00BA5">
      <w:pPr>
        <w:pStyle w:val="NormalBold"/>
      </w:pPr>
      <w:r w:rsidRPr="00B65E21">
        <w:rPr>
          <w:rStyle w:val="HideTWBExt"/>
          <w:b w:val="0"/>
        </w:rPr>
        <w:t>&lt;Article&gt;</w:t>
      </w:r>
      <w:r w:rsidRPr="00B65E21">
        <w:t>9 straipsnio 3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C65EDF2" w14:textId="77777777" w:rsidTr="00C00BA5">
        <w:trPr>
          <w:trHeight w:hRule="exact" w:val="240"/>
          <w:jc w:val="center"/>
        </w:trPr>
        <w:tc>
          <w:tcPr>
            <w:tcW w:w="9752" w:type="dxa"/>
            <w:gridSpan w:val="2"/>
            <w:tcBorders>
              <w:top w:val="nil"/>
              <w:left w:val="nil"/>
              <w:bottom w:val="nil"/>
              <w:right w:val="nil"/>
            </w:tcBorders>
          </w:tcPr>
          <w:p w14:paraId="7A716CC0" w14:textId="77777777" w:rsidR="00C00BA5" w:rsidRPr="00B65E21" w:rsidRDefault="00C00BA5" w:rsidP="00C00BA5"/>
        </w:tc>
      </w:tr>
      <w:tr w:rsidR="00C00BA5" w:rsidRPr="00B65E21" w14:paraId="41391F19" w14:textId="77777777" w:rsidTr="00C00BA5">
        <w:trPr>
          <w:trHeight w:val="240"/>
          <w:jc w:val="center"/>
        </w:trPr>
        <w:tc>
          <w:tcPr>
            <w:tcW w:w="4876" w:type="dxa"/>
            <w:tcBorders>
              <w:top w:val="nil"/>
              <w:left w:val="nil"/>
              <w:bottom w:val="nil"/>
              <w:right w:val="nil"/>
            </w:tcBorders>
          </w:tcPr>
          <w:p w14:paraId="1D6641D8"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6F8C8B7" w14:textId="77777777" w:rsidR="00C00BA5" w:rsidRPr="00B65E21" w:rsidRDefault="00C00BA5" w:rsidP="00C00BA5">
            <w:pPr>
              <w:pStyle w:val="AmColumnHeading"/>
            </w:pPr>
            <w:r w:rsidRPr="00B65E21">
              <w:t>Pakeitimas</w:t>
            </w:r>
          </w:p>
        </w:tc>
      </w:tr>
      <w:tr w:rsidR="00C00BA5" w:rsidRPr="00B65E21" w14:paraId="1BACBAFD" w14:textId="77777777" w:rsidTr="00C00BA5">
        <w:trPr>
          <w:jc w:val="center"/>
        </w:trPr>
        <w:tc>
          <w:tcPr>
            <w:tcW w:w="4876" w:type="dxa"/>
            <w:tcBorders>
              <w:top w:val="nil"/>
              <w:left w:val="nil"/>
              <w:bottom w:val="nil"/>
              <w:right w:val="nil"/>
            </w:tcBorders>
          </w:tcPr>
          <w:p w14:paraId="476ADD6B" w14:textId="77777777" w:rsidR="00C00BA5" w:rsidRPr="00B65E21" w:rsidRDefault="00C00BA5" w:rsidP="00C00BA5">
            <w:pPr>
              <w:pStyle w:val="Normal6a"/>
            </w:pPr>
            <w:r w:rsidRPr="00B65E21">
              <w:t>3.</w:t>
            </w:r>
            <w:r w:rsidRPr="00B65E21">
              <w:tab/>
            </w:r>
            <w:r w:rsidRPr="00B65E21">
              <w:rPr>
                <w:b/>
                <w:bCs/>
                <w:i/>
                <w:iCs/>
              </w:rPr>
              <w:t>Paskirtos nacionalinės kompetentingos institucijos</w:t>
            </w:r>
            <w:r w:rsidRPr="00B65E21">
              <w:t xml:space="preserve"> Komisijai ir Europos Centriniam Bankui teikiamoje metinėje ataskaitoje, kaip nurodyta 13 straipsnyje, praneša apie savo stebėsenos ir padėties vertinimo, susijusių su mokėjimų grynaisiais pinigais priėmimo mastu ir galimybėmis gauti grynųjų pinigų, rezultatus, pagrįsdamos savo vertinimą ir pateikdamos apie jį duomenų.</w:t>
            </w:r>
          </w:p>
        </w:tc>
        <w:tc>
          <w:tcPr>
            <w:tcW w:w="4876" w:type="dxa"/>
            <w:tcBorders>
              <w:top w:val="nil"/>
              <w:left w:val="nil"/>
              <w:bottom w:val="nil"/>
              <w:right w:val="nil"/>
            </w:tcBorders>
          </w:tcPr>
          <w:p w14:paraId="69BD3BD1" w14:textId="77777777" w:rsidR="00C00BA5" w:rsidRPr="00B65E21" w:rsidRDefault="00C00BA5" w:rsidP="00C00BA5">
            <w:pPr>
              <w:pStyle w:val="Normal6a"/>
            </w:pPr>
            <w:r w:rsidRPr="00B65E21">
              <w:t>3.</w:t>
            </w:r>
            <w:r w:rsidRPr="00B65E21">
              <w:tab/>
            </w:r>
            <w:r w:rsidRPr="00B65E21">
              <w:rPr>
                <w:b/>
                <w:bCs/>
                <w:i/>
                <w:iCs/>
              </w:rPr>
              <w:t>Paskirta nacionalinė kompetentinga institucija</w:t>
            </w:r>
            <w:r w:rsidRPr="00B65E21">
              <w:t xml:space="preserve"> Komisijai ir Europos Centriniam Bankui teikiamoje metinėje ataskaitoje, kaip nurodyta 13 straipsnyje, praneša apie savo stebėsenos ir padėties vertinimo, susijusių su mokėjimų grynaisiais pinigais priėmimo mastu ir galimybėmis gauti grynųjų pinigų, rezultatus, pagrįsdamos savo vertinimą ir pateikdamos apie jį duomenų </w:t>
            </w:r>
            <w:r w:rsidRPr="00B65E21">
              <w:rPr>
                <w:b/>
                <w:bCs/>
                <w:i/>
                <w:iCs/>
              </w:rPr>
              <w:t>bei tinkamai paskelbdamos šią ataskaitą, taip užtikrindamos skaidrumą ir viešai pagrįsdamos savo veiksmus</w:t>
            </w:r>
            <w:r w:rsidRPr="00B65E21">
              <w:t>.</w:t>
            </w:r>
          </w:p>
        </w:tc>
      </w:tr>
    </w:tbl>
    <w:p w14:paraId="4C8E2B44"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051EA1C1" w14:textId="77777777" w:rsidR="00C00BA5" w:rsidRPr="00B65E21" w:rsidRDefault="00C00BA5" w:rsidP="00C00BA5">
      <w:pPr>
        <w:rPr>
          <w:rStyle w:val="HideTWBExt"/>
        </w:rPr>
      </w:pPr>
      <w:r w:rsidRPr="00B65E21">
        <w:rPr>
          <w:rStyle w:val="HideTWBExt"/>
        </w:rPr>
        <w:t>&lt;/Amend&gt;</w:t>
      </w:r>
    </w:p>
    <w:p w14:paraId="0330189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164</w:t>
      </w:r>
      <w:r w:rsidRPr="00B65E21">
        <w:rPr>
          <w:rStyle w:val="HideTWBExt"/>
          <w:b w:val="0"/>
        </w:rPr>
        <w:t>&lt;/NumAm&gt;</w:t>
      </w:r>
    </w:p>
    <w:p w14:paraId="672D4561"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4ECB8E3B" w14:textId="77777777" w:rsidR="00C00BA5" w:rsidRPr="00B65E21" w:rsidRDefault="00C00BA5" w:rsidP="00C00BA5">
      <w:pPr>
        <w:pStyle w:val="NormalBold"/>
      </w:pPr>
      <w:r w:rsidRPr="00B65E21">
        <w:rPr>
          <w:rStyle w:val="HideTWBExt"/>
          <w:b w:val="0"/>
        </w:rPr>
        <w:t>&lt;/RepeatBlock-By&gt;</w:t>
      </w:r>
    </w:p>
    <w:p w14:paraId="721C3ECE"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0A248B7" w14:textId="77777777" w:rsidR="00C00BA5" w:rsidRPr="00B65E21" w:rsidRDefault="00C00BA5" w:rsidP="00C00BA5">
      <w:pPr>
        <w:pStyle w:val="NormalBold"/>
      </w:pPr>
      <w:r w:rsidRPr="00B65E21">
        <w:rPr>
          <w:rStyle w:val="HideTWBExt"/>
          <w:b w:val="0"/>
        </w:rPr>
        <w:t>&lt;Article&gt;</w:t>
      </w:r>
      <w:r w:rsidRPr="00B65E21">
        <w:t>9 straipsnio 4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A6EC8ED" w14:textId="77777777" w:rsidTr="00C00BA5">
        <w:trPr>
          <w:trHeight w:hRule="exact" w:val="240"/>
          <w:jc w:val="center"/>
        </w:trPr>
        <w:tc>
          <w:tcPr>
            <w:tcW w:w="9752" w:type="dxa"/>
            <w:gridSpan w:val="2"/>
            <w:tcBorders>
              <w:top w:val="nil"/>
              <w:left w:val="nil"/>
              <w:bottom w:val="nil"/>
              <w:right w:val="nil"/>
            </w:tcBorders>
          </w:tcPr>
          <w:p w14:paraId="2CCC7344" w14:textId="77777777" w:rsidR="00C00BA5" w:rsidRPr="00B65E21" w:rsidRDefault="00C00BA5" w:rsidP="00C00BA5"/>
        </w:tc>
      </w:tr>
      <w:tr w:rsidR="00C00BA5" w:rsidRPr="00B65E21" w14:paraId="4C54E3FF" w14:textId="77777777" w:rsidTr="00C00BA5">
        <w:trPr>
          <w:trHeight w:val="240"/>
          <w:jc w:val="center"/>
        </w:trPr>
        <w:tc>
          <w:tcPr>
            <w:tcW w:w="4876" w:type="dxa"/>
            <w:tcBorders>
              <w:top w:val="nil"/>
              <w:left w:val="nil"/>
              <w:bottom w:val="nil"/>
              <w:right w:val="nil"/>
            </w:tcBorders>
          </w:tcPr>
          <w:p w14:paraId="471F020A"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B9E2096" w14:textId="77777777" w:rsidR="00C00BA5" w:rsidRPr="00B65E21" w:rsidRDefault="00C00BA5" w:rsidP="00C00BA5">
            <w:pPr>
              <w:pStyle w:val="AmColumnHeading"/>
            </w:pPr>
            <w:r w:rsidRPr="00B65E21">
              <w:t>Pakeitimas</w:t>
            </w:r>
          </w:p>
        </w:tc>
      </w:tr>
      <w:tr w:rsidR="00C00BA5" w:rsidRPr="00B65E21" w14:paraId="41CB1D22" w14:textId="77777777" w:rsidTr="00C00BA5">
        <w:trPr>
          <w:jc w:val="center"/>
        </w:trPr>
        <w:tc>
          <w:tcPr>
            <w:tcW w:w="4876" w:type="dxa"/>
            <w:tcBorders>
              <w:top w:val="nil"/>
              <w:left w:val="nil"/>
              <w:bottom w:val="nil"/>
              <w:right w:val="nil"/>
            </w:tcBorders>
          </w:tcPr>
          <w:p w14:paraId="6FBB8EBE" w14:textId="77777777" w:rsidR="00C00BA5" w:rsidRPr="00B65E21" w:rsidRDefault="00C00BA5" w:rsidP="00C00BA5">
            <w:pPr>
              <w:pStyle w:val="Normal6a"/>
            </w:pPr>
            <w:r w:rsidRPr="00B65E21">
              <w:t>4.</w:t>
            </w:r>
            <w:r w:rsidRPr="00B65E21">
              <w:tab/>
              <w:t xml:space="preserve">Jei valstybė narė mano, kad </w:t>
            </w:r>
            <w:r w:rsidRPr="00B65E21">
              <w:rPr>
                <w:b/>
                <w:bCs/>
                <w:i/>
                <w:iCs/>
              </w:rPr>
              <w:t>dėl</w:t>
            </w:r>
            <w:r w:rsidRPr="00B65E21">
              <w:t xml:space="preserve"> mokėjimų grynaisiais pinigais</w:t>
            </w:r>
            <w:r w:rsidRPr="00B65E21">
              <w:rPr>
                <w:b/>
                <w:bCs/>
                <w:i/>
                <w:iCs/>
              </w:rPr>
              <w:t xml:space="preserve"> priėmimo masto trukdoma privalomam eurų banknotų ir monetų </w:t>
            </w:r>
            <w:r w:rsidRPr="00B65E21">
              <w:t>priėmimui arba kad neužtikrinamos pakankamos ir veiksmingos galimybės gauti grynųjų pinigų, ji savo metinėje ataskaitoje nurodo taisomąsias priemones, kurių ji įsipareigoja imtis, kad įvykdytų 7 ir 8 straipsniuose nustatytas prievoles. Taisomosios priemonės įsigalioja nepagrįstai nedelsiant.</w:t>
            </w:r>
          </w:p>
        </w:tc>
        <w:tc>
          <w:tcPr>
            <w:tcW w:w="4876" w:type="dxa"/>
            <w:tcBorders>
              <w:top w:val="nil"/>
              <w:left w:val="nil"/>
              <w:bottom w:val="nil"/>
              <w:right w:val="nil"/>
            </w:tcBorders>
          </w:tcPr>
          <w:p w14:paraId="095FF874" w14:textId="77777777" w:rsidR="00C00BA5" w:rsidRPr="00B65E21" w:rsidRDefault="00C00BA5" w:rsidP="00C00BA5">
            <w:pPr>
              <w:pStyle w:val="Normal6a"/>
            </w:pPr>
            <w:r w:rsidRPr="00B65E21">
              <w:t>4.</w:t>
            </w:r>
            <w:r w:rsidRPr="00B65E21">
              <w:tab/>
              <w:t xml:space="preserve">Jei valstybė narė mano, kad </w:t>
            </w:r>
            <w:r w:rsidRPr="00B65E21">
              <w:rPr>
                <w:b/>
                <w:bCs/>
                <w:i/>
                <w:iCs/>
              </w:rPr>
              <w:t>trukdoma</w:t>
            </w:r>
            <w:r w:rsidRPr="00B65E21">
              <w:t xml:space="preserve"> mokėjimų grynaisiais pinigais</w:t>
            </w:r>
            <w:r w:rsidRPr="00B65E21">
              <w:rPr>
                <w:b/>
                <w:bCs/>
                <w:i/>
                <w:iCs/>
              </w:rPr>
              <w:t xml:space="preserve"> priėmimui</w:t>
            </w:r>
            <w:r w:rsidRPr="00B65E21">
              <w:t xml:space="preserve"> arba kad neužtikrinamos pakankamos ir veiksmingos galimybės gauti grynųjų pinigų, ji savo metinėje ataskaitoje nurodo taisomąsias priemones, kurių ji įsipareigoja imtis, kad įvykdytų 7 ir 8 straipsniuose nustatytas prievoles. Taisomosios priemonės įsigalioja nepagrįstai nedelsiant.</w:t>
            </w:r>
          </w:p>
        </w:tc>
      </w:tr>
    </w:tbl>
    <w:p w14:paraId="28297486"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96803FB" w14:textId="77777777" w:rsidR="00C00BA5" w:rsidRPr="00B65E21" w:rsidRDefault="00C00BA5" w:rsidP="00C00BA5">
      <w:r w:rsidRPr="00B65E21">
        <w:rPr>
          <w:rStyle w:val="HideTWBExt"/>
        </w:rPr>
        <w:t>&lt;/Amend&gt;</w:t>
      </w:r>
    </w:p>
    <w:p w14:paraId="066DA315"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165</w:t>
      </w:r>
      <w:r w:rsidRPr="00B65E21">
        <w:rPr>
          <w:rStyle w:val="HideTWBExt"/>
          <w:b w:val="0"/>
        </w:rPr>
        <w:t>&lt;/NumAm&gt;</w:t>
      </w:r>
    </w:p>
    <w:p w14:paraId="37160983"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6377B8DC" w14:textId="77777777" w:rsidR="00C00BA5" w:rsidRPr="00B65E21" w:rsidRDefault="00C00BA5" w:rsidP="00C00BA5">
      <w:pPr>
        <w:pStyle w:val="NormalBold"/>
      </w:pPr>
      <w:r w:rsidRPr="00B65E21">
        <w:rPr>
          <w:rStyle w:val="HideTWBExt"/>
          <w:b w:val="0"/>
        </w:rPr>
        <w:t>&lt;/RepeatBlock-By&gt;</w:t>
      </w:r>
    </w:p>
    <w:p w14:paraId="02FBBAB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E36124A" w14:textId="77777777" w:rsidR="00C00BA5" w:rsidRPr="00B65E21" w:rsidRDefault="00C00BA5" w:rsidP="00C00BA5">
      <w:pPr>
        <w:pStyle w:val="NormalBold"/>
      </w:pPr>
      <w:r w:rsidRPr="00B65E21">
        <w:rPr>
          <w:rStyle w:val="HideTWBExt"/>
          <w:b w:val="0"/>
        </w:rPr>
        <w:t>&lt;Article&gt;</w:t>
      </w:r>
      <w:r w:rsidRPr="00B65E21">
        <w:t>9 straipsnio 4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ACFC93C" w14:textId="77777777" w:rsidTr="00C00BA5">
        <w:trPr>
          <w:trHeight w:hRule="exact" w:val="240"/>
          <w:jc w:val="center"/>
        </w:trPr>
        <w:tc>
          <w:tcPr>
            <w:tcW w:w="9752" w:type="dxa"/>
            <w:gridSpan w:val="2"/>
            <w:tcBorders>
              <w:top w:val="nil"/>
              <w:left w:val="nil"/>
              <w:bottom w:val="nil"/>
              <w:right w:val="nil"/>
            </w:tcBorders>
          </w:tcPr>
          <w:p w14:paraId="4B684945" w14:textId="77777777" w:rsidR="00C00BA5" w:rsidRPr="00B65E21" w:rsidRDefault="00C00BA5" w:rsidP="00C00BA5"/>
        </w:tc>
      </w:tr>
      <w:tr w:rsidR="00C00BA5" w:rsidRPr="00B65E21" w14:paraId="2379DD72" w14:textId="77777777" w:rsidTr="00C00BA5">
        <w:trPr>
          <w:trHeight w:val="240"/>
          <w:jc w:val="center"/>
        </w:trPr>
        <w:tc>
          <w:tcPr>
            <w:tcW w:w="4876" w:type="dxa"/>
            <w:tcBorders>
              <w:top w:val="nil"/>
              <w:left w:val="nil"/>
              <w:bottom w:val="nil"/>
              <w:right w:val="nil"/>
            </w:tcBorders>
          </w:tcPr>
          <w:p w14:paraId="1067F597"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F455FD1" w14:textId="77777777" w:rsidR="00C00BA5" w:rsidRPr="00B65E21" w:rsidRDefault="00C00BA5" w:rsidP="00C00BA5">
            <w:pPr>
              <w:pStyle w:val="AmColumnHeading"/>
            </w:pPr>
            <w:r w:rsidRPr="00B65E21">
              <w:t>Pakeitimas</w:t>
            </w:r>
          </w:p>
        </w:tc>
      </w:tr>
      <w:tr w:rsidR="00C00BA5" w:rsidRPr="00B65E21" w14:paraId="36E6C789" w14:textId="77777777" w:rsidTr="00C00BA5">
        <w:trPr>
          <w:jc w:val="center"/>
        </w:trPr>
        <w:tc>
          <w:tcPr>
            <w:tcW w:w="4876" w:type="dxa"/>
            <w:tcBorders>
              <w:top w:val="nil"/>
              <w:left w:val="nil"/>
              <w:bottom w:val="nil"/>
              <w:right w:val="nil"/>
            </w:tcBorders>
          </w:tcPr>
          <w:p w14:paraId="15313675" w14:textId="77777777" w:rsidR="00C00BA5" w:rsidRPr="00B65E21" w:rsidRDefault="00C00BA5" w:rsidP="00C00BA5">
            <w:pPr>
              <w:pStyle w:val="Normal6a"/>
            </w:pPr>
            <w:r w:rsidRPr="00B65E21">
              <w:t>4.</w:t>
            </w:r>
            <w:r w:rsidRPr="00B65E21">
              <w:tab/>
              <w:t>Jei valstybė narė mano, kad dėl mokėjimų grynaisiais pinigais priėmimo masto trukdoma privalomam eurų banknotų ir monetų priėmimui arba kad neužtikrinamos pakankamos ir veiksmingos galimybės gauti grynųjų pinigų, ji savo metinėje ataskaitoje nurodo taisomąsias priemones, kurių ji įsipareigoja imtis, kad įvykdytų 7 ir 8 straipsniuose nustatytas prievoles. Taisomosios priemonės įsigalioja nepagrįstai nedelsiant.</w:t>
            </w:r>
          </w:p>
        </w:tc>
        <w:tc>
          <w:tcPr>
            <w:tcW w:w="4876" w:type="dxa"/>
            <w:tcBorders>
              <w:top w:val="nil"/>
              <w:left w:val="nil"/>
              <w:bottom w:val="nil"/>
              <w:right w:val="nil"/>
            </w:tcBorders>
          </w:tcPr>
          <w:p w14:paraId="1C02EA64" w14:textId="77777777" w:rsidR="00C00BA5" w:rsidRPr="00B65E21" w:rsidRDefault="00C00BA5" w:rsidP="00C00BA5">
            <w:pPr>
              <w:pStyle w:val="Normal6a"/>
            </w:pPr>
            <w:r w:rsidRPr="00B65E21">
              <w:t>4.</w:t>
            </w:r>
            <w:r w:rsidRPr="00B65E21">
              <w:tab/>
              <w:t xml:space="preserve">Jei valstybė narė mano, kad dėl mokėjimų grynaisiais pinigais priėmimo masto trukdoma privalomam eurų banknotų ir monetų priėmimui arba kad neužtikrinamos pakankamos ir veiksmingos galimybės gauti grynųjų pinigų, ji savo metinėje ataskaitoje nurodo taisomąsias priemones, kurių ji įsipareigoja imtis, kad įvykdytų 7 ir 8 straipsniuose nustatytas prievoles. Taisomosios priemonės </w:t>
            </w:r>
            <w:r w:rsidRPr="00B65E21">
              <w:rPr>
                <w:b/>
                <w:bCs/>
                <w:i/>
                <w:iCs/>
              </w:rPr>
              <w:t>nustatomos kartu su privalomais terminais ir aiškiomis tarpinėmis reikšmėmis.</w:t>
            </w:r>
            <w:r w:rsidRPr="00B65E21">
              <w:rPr>
                <w:b/>
                <w:i/>
              </w:rPr>
              <w:t xml:space="preserve"> Taisomosios priemonės </w:t>
            </w:r>
            <w:r w:rsidRPr="00B65E21">
              <w:t>įsigalioja nepagrįstai nedelsiant.</w:t>
            </w:r>
          </w:p>
        </w:tc>
      </w:tr>
    </w:tbl>
    <w:p w14:paraId="4E819801"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CB131E8" w14:textId="77777777" w:rsidR="00C00BA5" w:rsidRPr="00B65E21" w:rsidRDefault="00C00BA5" w:rsidP="00C00BA5">
      <w:r w:rsidRPr="00B65E21">
        <w:rPr>
          <w:rStyle w:val="HideTWBExt"/>
        </w:rPr>
        <w:t>&lt;/Amend&gt;</w:t>
      </w:r>
    </w:p>
    <w:p w14:paraId="14D47F6E"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166</w:t>
      </w:r>
      <w:r w:rsidRPr="00B65E21">
        <w:rPr>
          <w:rStyle w:val="HideTWBExt"/>
          <w:b w:val="0"/>
        </w:rPr>
        <w:t>&lt;/NumAm&gt;</w:t>
      </w:r>
    </w:p>
    <w:p w14:paraId="372952E3" w14:textId="77777777" w:rsidR="00C00BA5" w:rsidRPr="00B65E21" w:rsidRDefault="00C00BA5" w:rsidP="00C00BA5">
      <w:pPr>
        <w:pStyle w:val="NormalBold"/>
      </w:pPr>
      <w:r w:rsidRPr="00B65E21">
        <w:rPr>
          <w:rStyle w:val="HideTWBExt"/>
          <w:b w:val="0"/>
        </w:rPr>
        <w:t>&lt;RepeatBlock-By&gt;&lt;Members&gt;</w:t>
      </w:r>
      <w:r w:rsidRPr="00B65E21">
        <w:t>Fabio De Masi</w:t>
      </w:r>
      <w:r w:rsidRPr="00B65E21">
        <w:rPr>
          <w:rStyle w:val="HideTWBExt"/>
          <w:b w:val="0"/>
        </w:rPr>
        <w:t>&lt;/Members&gt;</w:t>
      </w:r>
    </w:p>
    <w:p w14:paraId="475DA395" w14:textId="77777777" w:rsidR="00C00BA5" w:rsidRPr="00B65E21" w:rsidRDefault="00C00BA5" w:rsidP="00C00BA5">
      <w:pPr>
        <w:pStyle w:val="NormalBold"/>
      </w:pPr>
      <w:r w:rsidRPr="00B65E21">
        <w:rPr>
          <w:rStyle w:val="HideTWBExt"/>
          <w:b w:val="0"/>
        </w:rPr>
        <w:t>&lt;/RepeatBlock-By&gt;</w:t>
      </w:r>
    </w:p>
    <w:p w14:paraId="6E597227"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87D3900" w14:textId="77777777" w:rsidR="00C00BA5" w:rsidRPr="00B65E21" w:rsidRDefault="00C00BA5" w:rsidP="00C00BA5">
      <w:pPr>
        <w:pStyle w:val="NormalBold"/>
      </w:pPr>
      <w:r w:rsidRPr="00B65E21">
        <w:rPr>
          <w:rStyle w:val="HideTWBExt"/>
          <w:b w:val="0"/>
        </w:rPr>
        <w:t>&lt;Article&gt;</w:t>
      </w:r>
      <w:r w:rsidRPr="00B65E21">
        <w:t>9 straipsnio 4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1B2D7F2" w14:textId="77777777" w:rsidTr="00C00BA5">
        <w:trPr>
          <w:trHeight w:hRule="exact" w:val="240"/>
          <w:jc w:val="center"/>
        </w:trPr>
        <w:tc>
          <w:tcPr>
            <w:tcW w:w="9752" w:type="dxa"/>
            <w:gridSpan w:val="2"/>
            <w:tcBorders>
              <w:top w:val="nil"/>
              <w:left w:val="nil"/>
              <w:bottom w:val="nil"/>
              <w:right w:val="nil"/>
            </w:tcBorders>
          </w:tcPr>
          <w:p w14:paraId="7700B87F" w14:textId="77777777" w:rsidR="00C00BA5" w:rsidRPr="00B65E21" w:rsidRDefault="00C00BA5" w:rsidP="00C00BA5"/>
        </w:tc>
      </w:tr>
      <w:tr w:rsidR="00C00BA5" w:rsidRPr="00B65E21" w14:paraId="468AC86D" w14:textId="77777777" w:rsidTr="00C00BA5">
        <w:trPr>
          <w:trHeight w:val="240"/>
          <w:jc w:val="center"/>
        </w:trPr>
        <w:tc>
          <w:tcPr>
            <w:tcW w:w="4876" w:type="dxa"/>
            <w:tcBorders>
              <w:top w:val="nil"/>
              <w:left w:val="nil"/>
              <w:bottom w:val="nil"/>
              <w:right w:val="nil"/>
            </w:tcBorders>
          </w:tcPr>
          <w:p w14:paraId="751349D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0047861" w14:textId="77777777" w:rsidR="00C00BA5" w:rsidRPr="00B65E21" w:rsidRDefault="00C00BA5" w:rsidP="00C00BA5">
            <w:pPr>
              <w:pStyle w:val="AmColumnHeading"/>
            </w:pPr>
            <w:r w:rsidRPr="00B65E21">
              <w:t>Pakeitimas</w:t>
            </w:r>
          </w:p>
        </w:tc>
      </w:tr>
      <w:tr w:rsidR="00C00BA5" w:rsidRPr="00B65E21" w14:paraId="7917C1FE" w14:textId="77777777" w:rsidTr="00C00BA5">
        <w:trPr>
          <w:jc w:val="center"/>
        </w:trPr>
        <w:tc>
          <w:tcPr>
            <w:tcW w:w="4876" w:type="dxa"/>
            <w:tcBorders>
              <w:top w:val="nil"/>
              <w:left w:val="nil"/>
              <w:bottom w:val="nil"/>
              <w:right w:val="nil"/>
            </w:tcBorders>
          </w:tcPr>
          <w:p w14:paraId="5537D75D" w14:textId="77777777" w:rsidR="00C00BA5" w:rsidRPr="00B65E21" w:rsidRDefault="00C00BA5" w:rsidP="00C00BA5">
            <w:pPr>
              <w:pStyle w:val="Normal6a"/>
            </w:pPr>
            <w:r w:rsidRPr="00B65E21">
              <w:t>4.</w:t>
            </w:r>
            <w:r w:rsidRPr="00B65E21">
              <w:tab/>
              <w:t xml:space="preserve">Jei valstybė narė mano, kad dėl mokėjimų grynaisiais pinigais priėmimo masto trukdoma privalomam eurų banknotų ir monetų priėmimui arba kad neužtikrinamos pakankamos ir veiksmingos galimybės gauti grynųjų pinigų, ji savo metinėje ataskaitoje nurodo taisomąsias priemones, kurių ji įsipareigoja imtis, kad įvykdytų 7 ir 8 straipsniuose </w:t>
            </w:r>
            <w:r w:rsidRPr="00B65E21">
              <w:lastRenderedPageBreak/>
              <w:t>nustatytas prievoles. Taisomosios priemonės įsigalioja nepagrįstai nedelsiant.</w:t>
            </w:r>
          </w:p>
        </w:tc>
        <w:tc>
          <w:tcPr>
            <w:tcW w:w="4876" w:type="dxa"/>
            <w:tcBorders>
              <w:top w:val="nil"/>
              <w:left w:val="nil"/>
              <w:bottom w:val="nil"/>
              <w:right w:val="nil"/>
            </w:tcBorders>
          </w:tcPr>
          <w:p w14:paraId="5A4DE359" w14:textId="77777777" w:rsidR="00C00BA5" w:rsidRPr="00B65E21" w:rsidRDefault="00C00BA5" w:rsidP="00C00BA5">
            <w:pPr>
              <w:pStyle w:val="Normal6a"/>
            </w:pPr>
            <w:r w:rsidRPr="00B65E21">
              <w:lastRenderedPageBreak/>
              <w:t>4.</w:t>
            </w:r>
            <w:r w:rsidRPr="00B65E21">
              <w:tab/>
              <w:t xml:space="preserve">Jei valstybė narė mano, kad dėl mokėjimų grynaisiais pinigais priėmimo masto trukdoma privalomam eurų banknotų ir monetų priėmimui arba kad neužtikrinamos pakankamos ir veiksmingos galimybės gauti grynųjų pinigų, ji savo metinėje ataskaitoje nurodo taisomąsias priemones, kurių ji įsipareigoja imtis, kad įvykdytų 7 ir 8 straipsniuose nustatytas prievoles. </w:t>
            </w:r>
            <w:r w:rsidRPr="00B65E21">
              <w:rPr>
                <w:b/>
                <w:i/>
              </w:rPr>
              <w:t xml:space="preserve">Taisomosioms </w:t>
            </w:r>
            <w:r w:rsidRPr="00B65E21">
              <w:rPr>
                <w:b/>
                <w:i/>
              </w:rPr>
              <w:lastRenderedPageBreak/>
              <w:t>priemonėms priskiriamas atitinkamo nacionalinio centrinio banko vykdomas pinigų automatų įrengimas.</w:t>
            </w:r>
            <w:r w:rsidRPr="00B65E21">
              <w:t xml:space="preserve"> Taisomosios priemonės įsigalioja nepagrįstai nedelsiant.</w:t>
            </w:r>
          </w:p>
        </w:tc>
      </w:tr>
    </w:tbl>
    <w:p w14:paraId="1F7A265C"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2C1E5F48" w14:textId="77777777" w:rsidR="00C00BA5" w:rsidRPr="00B65E21" w:rsidRDefault="00C00BA5" w:rsidP="00C00BA5">
      <w:r w:rsidRPr="00B65E21">
        <w:rPr>
          <w:rStyle w:val="HideTWBExt"/>
        </w:rPr>
        <w:t>&lt;/Amend&gt;</w:t>
      </w:r>
    </w:p>
    <w:p w14:paraId="243A080D"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167</w:t>
      </w:r>
      <w:r w:rsidRPr="00B65E21">
        <w:rPr>
          <w:rStyle w:val="HideTWBExt"/>
          <w:b w:val="0"/>
        </w:rPr>
        <w:t>&lt;/NumAm&gt;</w:t>
      </w:r>
    </w:p>
    <w:p w14:paraId="6153ABB8"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61EF993E" w14:textId="77777777" w:rsidR="00C00BA5" w:rsidRPr="00B65E21" w:rsidRDefault="00C00BA5" w:rsidP="00C00BA5">
      <w:pPr>
        <w:pStyle w:val="NormalBold"/>
      </w:pPr>
      <w:r w:rsidRPr="00B65E21">
        <w:rPr>
          <w:rStyle w:val="HideTWBExt"/>
          <w:b w:val="0"/>
        </w:rPr>
        <w:t>&lt;/RepeatBlock-By&gt;</w:t>
      </w:r>
    </w:p>
    <w:p w14:paraId="3FD6D2D7"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F634A7D" w14:textId="77777777" w:rsidR="00C00BA5" w:rsidRPr="00B65E21" w:rsidRDefault="00C00BA5" w:rsidP="00C00BA5">
      <w:pPr>
        <w:pStyle w:val="NormalBold"/>
      </w:pPr>
      <w:r w:rsidRPr="00B65E21">
        <w:rPr>
          <w:rStyle w:val="HideTWBExt"/>
          <w:b w:val="0"/>
        </w:rPr>
        <w:t>&lt;Article&gt;</w:t>
      </w:r>
      <w:r w:rsidRPr="00B65E21">
        <w:t>9 straipsnio 5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B31075B" w14:textId="77777777" w:rsidTr="00C00BA5">
        <w:trPr>
          <w:trHeight w:hRule="exact" w:val="240"/>
          <w:jc w:val="center"/>
        </w:trPr>
        <w:tc>
          <w:tcPr>
            <w:tcW w:w="9752" w:type="dxa"/>
            <w:gridSpan w:val="2"/>
            <w:tcBorders>
              <w:top w:val="nil"/>
              <w:left w:val="nil"/>
              <w:bottom w:val="nil"/>
              <w:right w:val="nil"/>
            </w:tcBorders>
          </w:tcPr>
          <w:p w14:paraId="0F2D62B9" w14:textId="77777777" w:rsidR="00C00BA5" w:rsidRPr="00B65E21" w:rsidRDefault="00C00BA5" w:rsidP="00C00BA5"/>
        </w:tc>
      </w:tr>
      <w:tr w:rsidR="00C00BA5" w:rsidRPr="00B65E21" w14:paraId="3F46E6D9" w14:textId="77777777" w:rsidTr="00C00BA5">
        <w:trPr>
          <w:trHeight w:val="240"/>
          <w:jc w:val="center"/>
        </w:trPr>
        <w:tc>
          <w:tcPr>
            <w:tcW w:w="4876" w:type="dxa"/>
            <w:tcBorders>
              <w:top w:val="nil"/>
              <w:left w:val="nil"/>
              <w:bottom w:val="nil"/>
              <w:right w:val="nil"/>
            </w:tcBorders>
          </w:tcPr>
          <w:p w14:paraId="02F41816"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94CB84A" w14:textId="77777777" w:rsidR="00C00BA5" w:rsidRPr="00B65E21" w:rsidRDefault="00C00BA5" w:rsidP="00C00BA5">
            <w:pPr>
              <w:pStyle w:val="AmColumnHeading"/>
            </w:pPr>
            <w:r w:rsidRPr="00B65E21">
              <w:t>Pakeitimas</w:t>
            </w:r>
          </w:p>
        </w:tc>
      </w:tr>
      <w:tr w:rsidR="00C00BA5" w:rsidRPr="00B65E21" w14:paraId="68219D28" w14:textId="77777777" w:rsidTr="00C00BA5">
        <w:trPr>
          <w:jc w:val="center"/>
        </w:trPr>
        <w:tc>
          <w:tcPr>
            <w:tcW w:w="4876" w:type="dxa"/>
            <w:tcBorders>
              <w:top w:val="nil"/>
              <w:left w:val="nil"/>
              <w:bottom w:val="nil"/>
              <w:right w:val="nil"/>
            </w:tcBorders>
          </w:tcPr>
          <w:p w14:paraId="1E12D5E5" w14:textId="77777777" w:rsidR="00C00BA5" w:rsidRPr="00B65E21" w:rsidRDefault="00C00BA5" w:rsidP="00C00BA5">
            <w:pPr>
              <w:pStyle w:val="Normal6a"/>
            </w:pPr>
            <w:r w:rsidRPr="00B65E21">
              <w:t>5.</w:t>
            </w:r>
            <w:r w:rsidRPr="00B65E21">
              <w:tab/>
              <w:t xml:space="preserve">Komisija nagrinėja metines ataskaitas glaudžiai konsultuodamasi su Europos Centriniu Banku. Jei valstybės narės pagal 4 dalį pasiūlytos taisomosios priemonės pasirodo nepakankamos arba jei Komisija mano, kad mokėjimų grynaisiais pinigais priėmimas arba pakankamų ir veiksmingų galimybių gauti grynųjų pinigų užtikrinimas valstybėje narėje neatitinka 7 ir 8 straipsniuose nustatytų prievolių, neatsižvelgiant į metinėje ataskaitoje </w:t>
            </w:r>
            <w:r w:rsidRPr="00B65E21">
              <w:rPr>
                <w:b/>
                <w:bCs/>
                <w:i/>
                <w:iCs/>
              </w:rPr>
              <w:t>pateiktas išvadas</w:t>
            </w:r>
            <w:r w:rsidRPr="00B65E21">
              <w:t>, Komisija priima įgyvendinimo aktus, kuriais numatomos tinkamos ir proporcingos priemonės, kurias atitinkama valstybė narė priima per atitinkamame įgyvendinimo akte nustatytą terminą. Tie įgyvendinimo aktai priimami laikantis 11 straipsnyje nurodytos patariamosios procedūros.</w:t>
            </w:r>
          </w:p>
        </w:tc>
        <w:tc>
          <w:tcPr>
            <w:tcW w:w="4876" w:type="dxa"/>
            <w:tcBorders>
              <w:top w:val="nil"/>
              <w:left w:val="nil"/>
              <w:bottom w:val="nil"/>
              <w:right w:val="nil"/>
            </w:tcBorders>
          </w:tcPr>
          <w:p w14:paraId="53A47B78" w14:textId="77777777" w:rsidR="00C00BA5" w:rsidRPr="00B65E21" w:rsidRDefault="00C00BA5" w:rsidP="00C00BA5">
            <w:pPr>
              <w:pStyle w:val="Normal6a"/>
            </w:pPr>
            <w:r w:rsidRPr="00B65E21">
              <w:t>5.</w:t>
            </w:r>
            <w:r w:rsidRPr="00B65E21">
              <w:tab/>
              <w:t xml:space="preserve">Komisija nagrinėja metines ataskaitas glaudžiai konsultuodamasi su Europos Centriniu Banku. Jei valstybės narės pagal 4 dalį pasiūlytos taisomosios priemonės pasirodo nepakankamos arba jei Komisija mano, kad mokėjimų grynaisiais pinigais priėmimas arba pakankamų ir veiksmingų galimybių gauti grynųjų pinigų užtikrinimas valstybėje narėje neatitinka 7 ir 8 straipsniuose nustatytų prievolių, neatsižvelgiant į metinėje ataskaitoje </w:t>
            </w:r>
            <w:r w:rsidRPr="00B65E21">
              <w:rPr>
                <w:b/>
                <w:bCs/>
                <w:i/>
                <w:iCs/>
              </w:rPr>
              <w:t>pasiūlytas taisomąsias priemones</w:t>
            </w:r>
            <w:r w:rsidRPr="00B65E21">
              <w:t>, Komisija priima įgyvendinimo aktus, kuriais numatomos tinkamos ir proporcingos priemonės, kurias atitinkama valstybė narė priima per atitinkamame įgyvendinimo akte nustatytą terminą. Tie įgyvendinimo aktai priimami laikantis 11 straipsnyje nurodytos patariamosios procedūros.</w:t>
            </w:r>
          </w:p>
        </w:tc>
      </w:tr>
    </w:tbl>
    <w:p w14:paraId="6C96FD51"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780FAF1" w14:textId="77777777" w:rsidR="00C00BA5" w:rsidRPr="00B65E21" w:rsidRDefault="00C00BA5" w:rsidP="00C00BA5">
      <w:pPr>
        <w:rPr>
          <w:rStyle w:val="HideTWBExt"/>
        </w:rPr>
      </w:pPr>
      <w:r w:rsidRPr="00B65E21">
        <w:rPr>
          <w:rStyle w:val="HideTWBExt"/>
        </w:rPr>
        <w:t>&lt;/Amend&gt;</w:t>
      </w:r>
    </w:p>
    <w:p w14:paraId="2A27ECC2"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168</w:t>
      </w:r>
      <w:r w:rsidRPr="00B65E21">
        <w:rPr>
          <w:rStyle w:val="HideTWBExt"/>
          <w:b w:val="0"/>
        </w:rPr>
        <w:t>&lt;/NumAm&gt;</w:t>
      </w:r>
    </w:p>
    <w:p w14:paraId="58B29608"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56329CA7" w14:textId="77777777" w:rsidR="00C00BA5" w:rsidRPr="00B65E21" w:rsidRDefault="00C00BA5" w:rsidP="00C00BA5">
      <w:pPr>
        <w:pStyle w:val="NormalBold"/>
      </w:pPr>
      <w:r w:rsidRPr="00B65E21">
        <w:rPr>
          <w:rStyle w:val="HideTWBExt"/>
          <w:b w:val="0"/>
        </w:rPr>
        <w:t>&lt;/RepeatBlock-By&gt;</w:t>
      </w:r>
    </w:p>
    <w:p w14:paraId="6EB09426"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7305BB6" w14:textId="77777777" w:rsidR="00C00BA5" w:rsidRPr="00B65E21" w:rsidRDefault="00C00BA5" w:rsidP="00C00BA5">
      <w:pPr>
        <w:pStyle w:val="NormalBold"/>
      </w:pPr>
      <w:r w:rsidRPr="00B65E21">
        <w:rPr>
          <w:rStyle w:val="HideTWBExt"/>
          <w:b w:val="0"/>
        </w:rPr>
        <w:t>&lt;Article&gt;</w:t>
      </w:r>
      <w:r w:rsidRPr="00B65E21">
        <w:t>9 straipsnio 5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4F37ED3" w14:textId="77777777" w:rsidTr="00C00BA5">
        <w:trPr>
          <w:trHeight w:hRule="exact" w:val="240"/>
          <w:jc w:val="center"/>
        </w:trPr>
        <w:tc>
          <w:tcPr>
            <w:tcW w:w="9752" w:type="dxa"/>
            <w:gridSpan w:val="2"/>
            <w:tcBorders>
              <w:top w:val="nil"/>
              <w:left w:val="nil"/>
              <w:bottom w:val="nil"/>
              <w:right w:val="nil"/>
            </w:tcBorders>
          </w:tcPr>
          <w:p w14:paraId="653B09CA" w14:textId="77777777" w:rsidR="00C00BA5" w:rsidRPr="00B65E21" w:rsidRDefault="00C00BA5" w:rsidP="00C00BA5"/>
        </w:tc>
      </w:tr>
      <w:tr w:rsidR="00C00BA5" w:rsidRPr="00B65E21" w14:paraId="0F08F0B3" w14:textId="77777777" w:rsidTr="00C00BA5">
        <w:trPr>
          <w:trHeight w:val="240"/>
          <w:jc w:val="center"/>
        </w:trPr>
        <w:tc>
          <w:tcPr>
            <w:tcW w:w="4876" w:type="dxa"/>
            <w:tcBorders>
              <w:top w:val="nil"/>
              <w:left w:val="nil"/>
              <w:bottom w:val="nil"/>
              <w:right w:val="nil"/>
            </w:tcBorders>
          </w:tcPr>
          <w:p w14:paraId="2C552278"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91829D0" w14:textId="77777777" w:rsidR="00C00BA5" w:rsidRPr="00B65E21" w:rsidRDefault="00C00BA5" w:rsidP="00C00BA5">
            <w:pPr>
              <w:pStyle w:val="AmColumnHeading"/>
            </w:pPr>
            <w:r w:rsidRPr="00B65E21">
              <w:t>Pakeitimas</w:t>
            </w:r>
          </w:p>
        </w:tc>
      </w:tr>
      <w:tr w:rsidR="00C00BA5" w:rsidRPr="00B65E21" w14:paraId="346998A5" w14:textId="77777777" w:rsidTr="00C00BA5">
        <w:trPr>
          <w:jc w:val="center"/>
        </w:trPr>
        <w:tc>
          <w:tcPr>
            <w:tcW w:w="4876" w:type="dxa"/>
            <w:tcBorders>
              <w:top w:val="nil"/>
              <w:left w:val="nil"/>
              <w:bottom w:val="nil"/>
              <w:right w:val="nil"/>
            </w:tcBorders>
          </w:tcPr>
          <w:p w14:paraId="6506B839" w14:textId="77777777" w:rsidR="00C00BA5" w:rsidRPr="00B65E21" w:rsidRDefault="00C00BA5" w:rsidP="00C00BA5">
            <w:pPr>
              <w:pStyle w:val="Normal6a"/>
            </w:pPr>
            <w:r w:rsidRPr="00B65E21">
              <w:lastRenderedPageBreak/>
              <w:t>5.</w:t>
            </w:r>
            <w:r w:rsidRPr="00B65E21">
              <w:tab/>
              <w:t>Komisija nagrinėja metines ataskaitas glaudžiai konsultuodamasi su Europos Centriniu Banku. Jei valstybės narės pagal 4 dalį pasiūlytos taisomosios priemonės pasirodo nepakankamos arba jei Komisija mano, kad mokėjimų grynaisiais pinigais priėmimas arba pakankamų ir veiksmingų galimybių gauti grynųjų pinigų užtikrinimas valstybėje narėje neatitinka 7 ir 8 straipsniuose nustatytų prievolių, neatsižvelgiant į metinėje ataskaitoje pateiktas išvadas, Komisija priima įgyvendinimo aktus, kuriais numatomos tinkamos ir proporcingos priemonės, kurias atitinkama valstybė narė priima per atitinkamame įgyvendinimo akte nustatytą terminą. Tie įgyvendinimo aktai priimami laikantis 11 straipsnyje nurodytos patariamosios procedūros.</w:t>
            </w:r>
          </w:p>
        </w:tc>
        <w:tc>
          <w:tcPr>
            <w:tcW w:w="4876" w:type="dxa"/>
            <w:tcBorders>
              <w:top w:val="nil"/>
              <w:left w:val="nil"/>
              <w:bottom w:val="nil"/>
              <w:right w:val="nil"/>
            </w:tcBorders>
          </w:tcPr>
          <w:p w14:paraId="4DD6618F" w14:textId="77777777" w:rsidR="00C00BA5" w:rsidRPr="00B65E21" w:rsidRDefault="00C00BA5" w:rsidP="00C00BA5">
            <w:pPr>
              <w:pStyle w:val="Normal6a"/>
            </w:pPr>
            <w:r w:rsidRPr="00B65E21">
              <w:t>5.</w:t>
            </w:r>
            <w:r w:rsidRPr="00B65E21">
              <w:tab/>
              <w:t xml:space="preserve">Komisija nagrinėja metines ataskaitas glaudžiai konsultuodamasi su Europos Centriniu Banku. Jei valstybės narės pagal 4 dalį pasiūlytos taisomosios priemonės pasirodo nepakankamos arba jei Komisija mano, kad mokėjimų grynaisiais pinigais priėmimas arba pakankamų ir veiksmingų galimybių gauti grynųjų pinigų užtikrinimas valstybėje narėje neatitinka 7 ir 8 straipsniuose nustatytų prievolių, neatsižvelgiant į metinėje ataskaitoje pateiktas išvadas, Komisija priima įgyvendinimo aktus, kuriais numatomos tinkamos ir proporcingos priemonės, kurias atitinkama valstybė narė priima per atitinkamame įgyvendinimo akte nustatytą terminą. Tie įgyvendinimo aktai priimami laikantis 11 straipsnyje nurodytos patariamosios procedūros. </w:t>
            </w:r>
            <w:r w:rsidRPr="00B65E21">
              <w:rPr>
                <w:b/>
                <w:i/>
              </w:rPr>
              <w:t>Rengdama tuos įgyvendinimo aktus Komisija turėtų konsultuotis su Europos Centriniu Banku.</w:t>
            </w:r>
          </w:p>
        </w:tc>
      </w:tr>
    </w:tbl>
    <w:p w14:paraId="5211C8C8"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F508E81" w14:textId="77777777" w:rsidR="00C00BA5" w:rsidRPr="00B65E21" w:rsidRDefault="00C00BA5" w:rsidP="00C00BA5">
      <w:r w:rsidRPr="00B65E21">
        <w:rPr>
          <w:rStyle w:val="HideTWBExt"/>
        </w:rPr>
        <w:t>&lt;/Amend&gt;</w:t>
      </w:r>
    </w:p>
    <w:p w14:paraId="2077A948"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169</w:t>
      </w:r>
      <w:r w:rsidRPr="00B65E21">
        <w:rPr>
          <w:rStyle w:val="HideTWBExt"/>
          <w:b w:val="0"/>
        </w:rPr>
        <w:t>&lt;/NumAm&gt;</w:t>
      </w:r>
    </w:p>
    <w:p w14:paraId="29A5EE66" w14:textId="77777777" w:rsidR="00C00BA5" w:rsidRPr="00B65E21" w:rsidRDefault="00C00BA5" w:rsidP="00C00BA5">
      <w:pPr>
        <w:pStyle w:val="NormalBold"/>
      </w:pPr>
      <w:r w:rsidRPr="00B65E21">
        <w:rPr>
          <w:rStyle w:val="HideTWBExt"/>
          <w:b w:val="0"/>
        </w:rPr>
        <w:t>&lt;RepeatBlock-By&gt;&lt;Members&gt;</w:t>
      </w:r>
      <w:r w:rsidRPr="00B65E21">
        <w:t>Gilles Boyer, Stéphanie Yon-Courtin, Billy Kelleher</w:t>
      </w:r>
      <w:r w:rsidRPr="00B65E21">
        <w:rPr>
          <w:rStyle w:val="HideTWBExt"/>
          <w:b w:val="0"/>
        </w:rPr>
        <w:t>&lt;/Members&gt;</w:t>
      </w:r>
    </w:p>
    <w:p w14:paraId="5DB77E38" w14:textId="77777777" w:rsidR="00C00BA5" w:rsidRPr="00B65E21" w:rsidRDefault="00C00BA5" w:rsidP="00C00BA5">
      <w:pPr>
        <w:pStyle w:val="NormalBold"/>
      </w:pPr>
      <w:r w:rsidRPr="00B65E21">
        <w:rPr>
          <w:rStyle w:val="HideTWBExt"/>
          <w:b w:val="0"/>
        </w:rPr>
        <w:t>&lt;/RepeatBlock-By&gt;</w:t>
      </w:r>
    </w:p>
    <w:p w14:paraId="637208E7"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28CC689A" w14:textId="77777777" w:rsidR="00C00BA5" w:rsidRPr="00B65E21" w:rsidRDefault="00C00BA5" w:rsidP="00C00BA5">
      <w:pPr>
        <w:pStyle w:val="NormalBold"/>
      </w:pPr>
      <w:r w:rsidRPr="00B65E21">
        <w:rPr>
          <w:rStyle w:val="HideTWBExt"/>
          <w:b w:val="0"/>
        </w:rPr>
        <w:t>&lt;Article&gt;</w:t>
      </w:r>
      <w:r w:rsidRPr="00B65E21">
        <w:t>10 straipsnis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130C54B" w14:textId="77777777" w:rsidTr="00C00BA5">
        <w:trPr>
          <w:trHeight w:hRule="exact" w:val="240"/>
          <w:jc w:val="center"/>
        </w:trPr>
        <w:tc>
          <w:tcPr>
            <w:tcW w:w="9752" w:type="dxa"/>
            <w:gridSpan w:val="2"/>
            <w:tcBorders>
              <w:top w:val="nil"/>
              <w:left w:val="nil"/>
              <w:bottom w:val="nil"/>
              <w:right w:val="nil"/>
            </w:tcBorders>
          </w:tcPr>
          <w:p w14:paraId="44D597E3" w14:textId="77777777" w:rsidR="00C00BA5" w:rsidRPr="00B65E21" w:rsidRDefault="00C00BA5" w:rsidP="00C00BA5"/>
        </w:tc>
      </w:tr>
      <w:tr w:rsidR="00C00BA5" w:rsidRPr="00B65E21" w14:paraId="6FE1EA90" w14:textId="77777777" w:rsidTr="00C00BA5">
        <w:trPr>
          <w:trHeight w:val="240"/>
          <w:jc w:val="center"/>
        </w:trPr>
        <w:tc>
          <w:tcPr>
            <w:tcW w:w="4876" w:type="dxa"/>
            <w:tcBorders>
              <w:top w:val="nil"/>
              <w:left w:val="nil"/>
              <w:bottom w:val="nil"/>
              <w:right w:val="nil"/>
            </w:tcBorders>
          </w:tcPr>
          <w:p w14:paraId="570DA25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118CF9F" w14:textId="77777777" w:rsidR="00C00BA5" w:rsidRPr="00B65E21" w:rsidRDefault="00C00BA5" w:rsidP="00C00BA5">
            <w:pPr>
              <w:pStyle w:val="AmColumnHeading"/>
            </w:pPr>
            <w:r w:rsidRPr="00B65E21">
              <w:t>Pakeitimas</w:t>
            </w:r>
          </w:p>
        </w:tc>
      </w:tr>
      <w:tr w:rsidR="00C00BA5" w:rsidRPr="00B65E21" w14:paraId="0AA57973" w14:textId="77777777" w:rsidTr="00C00BA5">
        <w:trPr>
          <w:jc w:val="center"/>
        </w:trPr>
        <w:tc>
          <w:tcPr>
            <w:tcW w:w="4876" w:type="dxa"/>
            <w:tcBorders>
              <w:top w:val="nil"/>
              <w:left w:val="nil"/>
              <w:bottom w:val="nil"/>
              <w:right w:val="nil"/>
            </w:tcBorders>
          </w:tcPr>
          <w:p w14:paraId="48F0946B" w14:textId="77777777" w:rsidR="00C00BA5" w:rsidRPr="00B65E21" w:rsidRDefault="00C00BA5" w:rsidP="00C00BA5">
            <w:pPr>
              <w:pStyle w:val="Normal6a"/>
              <w:jc w:val="center"/>
            </w:pPr>
            <w:r w:rsidRPr="00B65E21">
              <w:rPr>
                <w:b/>
                <w:i/>
              </w:rPr>
              <w:t>10 straipsnis</w:t>
            </w:r>
            <w:r w:rsidRPr="00B65E21">
              <w:tab/>
            </w:r>
          </w:p>
        </w:tc>
        <w:tc>
          <w:tcPr>
            <w:tcW w:w="4876" w:type="dxa"/>
            <w:tcBorders>
              <w:top w:val="nil"/>
              <w:left w:val="nil"/>
              <w:bottom w:val="nil"/>
              <w:right w:val="nil"/>
            </w:tcBorders>
          </w:tcPr>
          <w:p w14:paraId="507A9B52" w14:textId="77777777" w:rsidR="00C00BA5" w:rsidRPr="00B65E21" w:rsidRDefault="00C00BA5" w:rsidP="00C00BA5">
            <w:pPr>
              <w:pStyle w:val="Normal6a"/>
            </w:pPr>
            <w:r w:rsidRPr="00B65E21">
              <w:rPr>
                <w:b/>
                <w:i/>
              </w:rPr>
              <w:t>Išbraukta.</w:t>
            </w:r>
          </w:p>
        </w:tc>
      </w:tr>
      <w:tr w:rsidR="00C00BA5" w:rsidRPr="00B65E21" w14:paraId="7FC9C331" w14:textId="77777777" w:rsidTr="00C00BA5">
        <w:trPr>
          <w:jc w:val="center"/>
        </w:trPr>
        <w:tc>
          <w:tcPr>
            <w:tcW w:w="4876" w:type="dxa"/>
            <w:tcBorders>
              <w:top w:val="nil"/>
              <w:left w:val="nil"/>
              <w:bottom w:val="nil"/>
              <w:right w:val="nil"/>
            </w:tcBorders>
          </w:tcPr>
          <w:p w14:paraId="0930F065" w14:textId="77777777" w:rsidR="00C00BA5" w:rsidRPr="00B65E21" w:rsidRDefault="00C00BA5" w:rsidP="00C00BA5">
            <w:pPr>
              <w:pStyle w:val="Normal6a"/>
              <w:jc w:val="center"/>
            </w:pPr>
            <w:r w:rsidRPr="00B65E21">
              <w:rPr>
                <w:b/>
                <w:i/>
              </w:rPr>
              <w:t>Įgaliojimų delegavimas</w:t>
            </w:r>
          </w:p>
        </w:tc>
        <w:tc>
          <w:tcPr>
            <w:tcW w:w="4876" w:type="dxa"/>
            <w:tcBorders>
              <w:top w:val="nil"/>
              <w:left w:val="nil"/>
              <w:bottom w:val="nil"/>
              <w:right w:val="nil"/>
            </w:tcBorders>
          </w:tcPr>
          <w:p w14:paraId="35830E56" w14:textId="77777777" w:rsidR="00C00BA5" w:rsidRPr="00B65E21" w:rsidRDefault="00C00BA5" w:rsidP="00C00BA5">
            <w:pPr>
              <w:pStyle w:val="Normal6a"/>
            </w:pPr>
          </w:p>
        </w:tc>
      </w:tr>
      <w:tr w:rsidR="00C00BA5" w:rsidRPr="00B65E21" w14:paraId="3D2917D7" w14:textId="77777777" w:rsidTr="00C00BA5">
        <w:trPr>
          <w:jc w:val="center"/>
        </w:trPr>
        <w:tc>
          <w:tcPr>
            <w:tcW w:w="4876" w:type="dxa"/>
            <w:tcBorders>
              <w:top w:val="nil"/>
              <w:left w:val="nil"/>
              <w:bottom w:val="nil"/>
              <w:right w:val="nil"/>
            </w:tcBorders>
          </w:tcPr>
          <w:p w14:paraId="7A5239B7" w14:textId="77777777" w:rsidR="00C00BA5" w:rsidRPr="00B65E21" w:rsidRDefault="00C00BA5" w:rsidP="00C00BA5">
            <w:pPr>
              <w:pStyle w:val="Normal6a"/>
            </w:pPr>
            <w:r w:rsidRPr="00B65E21">
              <w:rPr>
                <w:b/>
                <w:i/>
              </w:rPr>
              <w:t>1. Įgaliojimai priimti deleguotuosius aktus Komisijai suteikiami šiame straipsnyje nustatytomis sąlygomis.</w:t>
            </w:r>
          </w:p>
        </w:tc>
        <w:tc>
          <w:tcPr>
            <w:tcW w:w="4876" w:type="dxa"/>
            <w:tcBorders>
              <w:top w:val="nil"/>
              <w:left w:val="nil"/>
              <w:bottom w:val="nil"/>
              <w:right w:val="nil"/>
            </w:tcBorders>
          </w:tcPr>
          <w:p w14:paraId="3F7D18B1" w14:textId="77777777" w:rsidR="00C00BA5" w:rsidRPr="00B65E21" w:rsidRDefault="00C00BA5" w:rsidP="00C00BA5">
            <w:pPr>
              <w:pStyle w:val="Normal6a"/>
            </w:pPr>
          </w:p>
        </w:tc>
      </w:tr>
      <w:tr w:rsidR="00C00BA5" w:rsidRPr="00B65E21" w14:paraId="2B519392" w14:textId="77777777" w:rsidTr="00C00BA5">
        <w:trPr>
          <w:jc w:val="center"/>
        </w:trPr>
        <w:tc>
          <w:tcPr>
            <w:tcW w:w="4876" w:type="dxa"/>
            <w:tcBorders>
              <w:top w:val="nil"/>
              <w:left w:val="nil"/>
              <w:bottom w:val="nil"/>
              <w:right w:val="nil"/>
            </w:tcBorders>
          </w:tcPr>
          <w:p w14:paraId="6C846F44" w14:textId="77777777" w:rsidR="00C00BA5" w:rsidRPr="00B65E21" w:rsidRDefault="00C00BA5" w:rsidP="00C00BA5">
            <w:pPr>
              <w:pStyle w:val="Normal6a"/>
            </w:pPr>
            <w:r w:rsidRPr="00B65E21">
              <w:rPr>
                <w:b/>
                <w:i/>
              </w:rPr>
              <w:t>2. 6 straipsnyje nurodyti įgaliojimai priimti deleguotuosius aktus Komisijai suteikiami neribotam laikotarpiui nuo [šio reglamento įsigaliojimo data].</w:t>
            </w:r>
          </w:p>
        </w:tc>
        <w:tc>
          <w:tcPr>
            <w:tcW w:w="4876" w:type="dxa"/>
            <w:tcBorders>
              <w:top w:val="nil"/>
              <w:left w:val="nil"/>
              <w:bottom w:val="nil"/>
              <w:right w:val="nil"/>
            </w:tcBorders>
          </w:tcPr>
          <w:p w14:paraId="2FAD6D94" w14:textId="77777777" w:rsidR="00C00BA5" w:rsidRPr="00B65E21" w:rsidRDefault="00C00BA5" w:rsidP="00C00BA5">
            <w:pPr>
              <w:pStyle w:val="Normal6a"/>
            </w:pPr>
          </w:p>
        </w:tc>
      </w:tr>
      <w:tr w:rsidR="00C00BA5" w:rsidRPr="00B65E21" w14:paraId="5A20F36B" w14:textId="77777777" w:rsidTr="00C00BA5">
        <w:trPr>
          <w:jc w:val="center"/>
        </w:trPr>
        <w:tc>
          <w:tcPr>
            <w:tcW w:w="4876" w:type="dxa"/>
            <w:tcBorders>
              <w:top w:val="nil"/>
              <w:left w:val="nil"/>
              <w:bottom w:val="nil"/>
              <w:right w:val="nil"/>
            </w:tcBorders>
          </w:tcPr>
          <w:p w14:paraId="7397027B" w14:textId="77777777" w:rsidR="00C00BA5" w:rsidRPr="00B65E21" w:rsidRDefault="00C00BA5" w:rsidP="00C00BA5">
            <w:pPr>
              <w:pStyle w:val="Normal6a"/>
            </w:pPr>
            <w:r w:rsidRPr="00B65E21">
              <w:rPr>
                <w:b/>
                <w:i/>
              </w:rPr>
              <w:t xml:space="preserve">3. Europos Parlamentas arba Taryba gali bet kada atšaukti 6 straipsnyje nurodytus deleguotuosius aktus. Sprendimu dėl </w:t>
            </w:r>
            <w:r w:rsidRPr="00B65E21">
              <w:rPr>
                <w:b/>
                <w:i/>
              </w:rPr>
              <w:lastRenderedPageBreak/>
              <w:t>atšaukimo nutraukiami tame sprendime nurodyti deleguotieji įgaliojimai. Sprendimas įsigalioja kitą dieną po jo paskelbimo Europos Sąjungos oficialiajame leidinyje arba vėlesnę jame nurodytą dieną. Jis nedaro poveikio jau galiojančių deleguotųjų aktų galiojimui.</w:t>
            </w:r>
          </w:p>
        </w:tc>
        <w:tc>
          <w:tcPr>
            <w:tcW w:w="4876" w:type="dxa"/>
            <w:tcBorders>
              <w:top w:val="nil"/>
              <w:left w:val="nil"/>
              <w:bottom w:val="nil"/>
              <w:right w:val="nil"/>
            </w:tcBorders>
          </w:tcPr>
          <w:p w14:paraId="03471C9A" w14:textId="77777777" w:rsidR="00C00BA5" w:rsidRPr="00B65E21" w:rsidRDefault="00C00BA5" w:rsidP="00C00BA5">
            <w:pPr>
              <w:pStyle w:val="Normal6a"/>
            </w:pPr>
          </w:p>
        </w:tc>
      </w:tr>
      <w:tr w:rsidR="00C00BA5" w:rsidRPr="00B65E21" w14:paraId="0C74D503" w14:textId="77777777" w:rsidTr="00C00BA5">
        <w:trPr>
          <w:jc w:val="center"/>
        </w:trPr>
        <w:tc>
          <w:tcPr>
            <w:tcW w:w="4876" w:type="dxa"/>
            <w:tcBorders>
              <w:top w:val="nil"/>
              <w:left w:val="nil"/>
              <w:bottom w:val="nil"/>
              <w:right w:val="nil"/>
            </w:tcBorders>
          </w:tcPr>
          <w:p w14:paraId="3D2747E9" w14:textId="77777777" w:rsidR="00C00BA5" w:rsidRPr="00B65E21" w:rsidRDefault="00C00BA5" w:rsidP="00C00BA5">
            <w:pPr>
              <w:pStyle w:val="Normal6a"/>
            </w:pPr>
            <w:r w:rsidRPr="00B65E21">
              <w:rPr>
                <w:b/>
                <w:i/>
              </w:rPr>
              <w:t>4. Prieš priimdama deleguotąjį aktą Komisija konsultuojasi su kiekvienos valstybės narės paskirtais ekspertais vadovaudamasi 2016 m. balandžio 13 d. Tarpinstituciniame susitarime dėl geresnės teisėkūros nustatytais principais.</w:t>
            </w:r>
          </w:p>
        </w:tc>
        <w:tc>
          <w:tcPr>
            <w:tcW w:w="4876" w:type="dxa"/>
            <w:tcBorders>
              <w:top w:val="nil"/>
              <w:left w:val="nil"/>
              <w:bottom w:val="nil"/>
              <w:right w:val="nil"/>
            </w:tcBorders>
          </w:tcPr>
          <w:p w14:paraId="26FE7FAD" w14:textId="77777777" w:rsidR="00C00BA5" w:rsidRPr="00B65E21" w:rsidRDefault="00C00BA5" w:rsidP="00C00BA5">
            <w:pPr>
              <w:pStyle w:val="Normal6a"/>
            </w:pPr>
          </w:p>
        </w:tc>
      </w:tr>
      <w:tr w:rsidR="00C00BA5" w:rsidRPr="00B65E21" w14:paraId="38D0D426" w14:textId="77777777" w:rsidTr="00C00BA5">
        <w:trPr>
          <w:jc w:val="center"/>
        </w:trPr>
        <w:tc>
          <w:tcPr>
            <w:tcW w:w="4876" w:type="dxa"/>
            <w:tcBorders>
              <w:top w:val="nil"/>
              <w:left w:val="nil"/>
              <w:bottom w:val="nil"/>
              <w:right w:val="nil"/>
            </w:tcBorders>
          </w:tcPr>
          <w:p w14:paraId="791C7A4D" w14:textId="77777777" w:rsidR="00C00BA5" w:rsidRPr="00B65E21" w:rsidRDefault="00C00BA5" w:rsidP="00C00BA5">
            <w:pPr>
              <w:pStyle w:val="Normal6a"/>
            </w:pPr>
            <w:r w:rsidRPr="00B65E21">
              <w:rPr>
                <w:b/>
                <w:i/>
              </w:rPr>
              <w:t>5. Apie priimtą deleguotąjį aktą Komisija nedelsdama vienu metu praneša Europos Parlamentui ir Tarybai.</w:t>
            </w:r>
          </w:p>
        </w:tc>
        <w:tc>
          <w:tcPr>
            <w:tcW w:w="4876" w:type="dxa"/>
            <w:tcBorders>
              <w:top w:val="nil"/>
              <w:left w:val="nil"/>
              <w:bottom w:val="nil"/>
              <w:right w:val="nil"/>
            </w:tcBorders>
          </w:tcPr>
          <w:p w14:paraId="548CCE3D" w14:textId="77777777" w:rsidR="00C00BA5" w:rsidRPr="00B65E21" w:rsidRDefault="00C00BA5" w:rsidP="00C00BA5">
            <w:pPr>
              <w:pStyle w:val="Normal6a"/>
            </w:pPr>
          </w:p>
        </w:tc>
      </w:tr>
      <w:tr w:rsidR="00C00BA5" w:rsidRPr="00B65E21" w14:paraId="5A7A0001" w14:textId="77777777" w:rsidTr="00C00BA5">
        <w:trPr>
          <w:jc w:val="center"/>
        </w:trPr>
        <w:tc>
          <w:tcPr>
            <w:tcW w:w="4876" w:type="dxa"/>
            <w:tcBorders>
              <w:top w:val="nil"/>
              <w:left w:val="nil"/>
              <w:bottom w:val="nil"/>
              <w:right w:val="nil"/>
            </w:tcBorders>
          </w:tcPr>
          <w:p w14:paraId="3E67956A" w14:textId="77777777" w:rsidR="00C00BA5" w:rsidRPr="00B65E21" w:rsidRDefault="00C00BA5" w:rsidP="00C00BA5">
            <w:pPr>
              <w:pStyle w:val="Normal6a"/>
            </w:pPr>
            <w:r w:rsidRPr="00B65E21">
              <w:rPr>
                <w:b/>
                <w:i/>
              </w:rPr>
              <w:t>6. Pagal 6 straipsnį priimtas deleguotasis aktas įsigalioja tik tuo atveju, jeigu per vieną mėnesį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vienu mėnesiu.</w:t>
            </w:r>
          </w:p>
        </w:tc>
        <w:tc>
          <w:tcPr>
            <w:tcW w:w="4876" w:type="dxa"/>
            <w:tcBorders>
              <w:top w:val="nil"/>
              <w:left w:val="nil"/>
              <w:bottom w:val="nil"/>
              <w:right w:val="nil"/>
            </w:tcBorders>
          </w:tcPr>
          <w:p w14:paraId="26DBD4A8" w14:textId="77777777" w:rsidR="00C00BA5" w:rsidRPr="00B65E21" w:rsidRDefault="00C00BA5" w:rsidP="00C00BA5">
            <w:pPr>
              <w:pStyle w:val="Normal6a"/>
            </w:pPr>
          </w:p>
        </w:tc>
      </w:tr>
    </w:tbl>
    <w:p w14:paraId="155F1170"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B2CBED0" w14:textId="77777777" w:rsidR="00C00BA5" w:rsidRPr="00B65E21" w:rsidRDefault="00C00BA5" w:rsidP="00C00BA5">
      <w:r w:rsidRPr="00B65E21">
        <w:rPr>
          <w:rStyle w:val="HideTWBExt"/>
        </w:rPr>
        <w:t>&lt;/Amend&gt;</w:t>
      </w:r>
    </w:p>
    <w:p w14:paraId="7EA13C8D"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170</w:t>
      </w:r>
      <w:r w:rsidRPr="00B65E21">
        <w:rPr>
          <w:rStyle w:val="HideTWBExt"/>
          <w:b w:val="0"/>
        </w:rPr>
        <w:t>&lt;/NumAm&gt;</w:t>
      </w:r>
    </w:p>
    <w:p w14:paraId="0A9CEB55"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40FCC3F7" w14:textId="77777777" w:rsidR="00C00BA5" w:rsidRPr="00B65E21" w:rsidRDefault="00C00BA5" w:rsidP="00C00BA5">
      <w:pPr>
        <w:pStyle w:val="NormalBold"/>
      </w:pPr>
      <w:r w:rsidRPr="00B65E21">
        <w:rPr>
          <w:rStyle w:val="HideTWBExt"/>
          <w:b w:val="0"/>
        </w:rPr>
        <w:t>&lt;/RepeatBlock-By&gt;</w:t>
      </w:r>
    </w:p>
    <w:p w14:paraId="3BF6BB63"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37FAAF2" w14:textId="77777777" w:rsidR="00C00BA5" w:rsidRPr="00B65E21" w:rsidRDefault="00C00BA5" w:rsidP="00C00BA5">
      <w:pPr>
        <w:pStyle w:val="NormalBold"/>
      </w:pPr>
      <w:r w:rsidRPr="00B65E21">
        <w:rPr>
          <w:rStyle w:val="HideTWBExt"/>
          <w:b w:val="0"/>
        </w:rPr>
        <w:t>&lt;Article&gt;</w:t>
      </w:r>
      <w:r w:rsidRPr="00B65E21">
        <w:t>10 straipsnis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78754E8" w14:textId="77777777" w:rsidTr="00C00BA5">
        <w:trPr>
          <w:trHeight w:hRule="exact" w:val="240"/>
          <w:jc w:val="center"/>
        </w:trPr>
        <w:tc>
          <w:tcPr>
            <w:tcW w:w="9752" w:type="dxa"/>
            <w:gridSpan w:val="2"/>
            <w:tcBorders>
              <w:top w:val="nil"/>
              <w:left w:val="nil"/>
              <w:bottom w:val="nil"/>
              <w:right w:val="nil"/>
            </w:tcBorders>
          </w:tcPr>
          <w:p w14:paraId="53CDC18E" w14:textId="77777777" w:rsidR="00C00BA5" w:rsidRPr="00B65E21" w:rsidRDefault="00C00BA5" w:rsidP="00C00BA5"/>
        </w:tc>
      </w:tr>
      <w:tr w:rsidR="00C00BA5" w:rsidRPr="00B65E21" w14:paraId="61DB988F" w14:textId="77777777" w:rsidTr="00C00BA5">
        <w:trPr>
          <w:trHeight w:val="240"/>
          <w:jc w:val="center"/>
        </w:trPr>
        <w:tc>
          <w:tcPr>
            <w:tcW w:w="4876" w:type="dxa"/>
            <w:tcBorders>
              <w:top w:val="nil"/>
              <w:left w:val="nil"/>
              <w:bottom w:val="nil"/>
              <w:right w:val="nil"/>
            </w:tcBorders>
          </w:tcPr>
          <w:p w14:paraId="3DD10679"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6F220A8" w14:textId="77777777" w:rsidR="00C00BA5" w:rsidRPr="00B65E21" w:rsidRDefault="00C00BA5" w:rsidP="00C00BA5">
            <w:pPr>
              <w:pStyle w:val="AmColumnHeading"/>
            </w:pPr>
            <w:r w:rsidRPr="00B65E21">
              <w:t>Pakeitimas</w:t>
            </w:r>
          </w:p>
        </w:tc>
      </w:tr>
      <w:tr w:rsidR="00C00BA5" w:rsidRPr="00B65E21" w14:paraId="61B2DF3A" w14:textId="77777777" w:rsidTr="00C00BA5">
        <w:trPr>
          <w:jc w:val="center"/>
        </w:trPr>
        <w:tc>
          <w:tcPr>
            <w:tcW w:w="4876" w:type="dxa"/>
            <w:tcBorders>
              <w:top w:val="nil"/>
              <w:left w:val="nil"/>
              <w:bottom w:val="nil"/>
              <w:right w:val="nil"/>
            </w:tcBorders>
          </w:tcPr>
          <w:p w14:paraId="40788363" w14:textId="77777777" w:rsidR="00C00BA5" w:rsidRPr="00B65E21" w:rsidRDefault="00C00BA5" w:rsidP="00C00BA5">
            <w:pPr>
              <w:pStyle w:val="Normal6a"/>
              <w:jc w:val="center"/>
            </w:pPr>
            <w:r w:rsidRPr="00B65E21">
              <w:rPr>
                <w:b/>
                <w:i/>
              </w:rPr>
              <w:t>10 straipsnis</w:t>
            </w:r>
            <w:r w:rsidRPr="00B65E21">
              <w:tab/>
            </w:r>
          </w:p>
        </w:tc>
        <w:tc>
          <w:tcPr>
            <w:tcW w:w="4876" w:type="dxa"/>
            <w:tcBorders>
              <w:top w:val="nil"/>
              <w:left w:val="nil"/>
              <w:bottom w:val="nil"/>
              <w:right w:val="nil"/>
            </w:tcBorders>
          </w:tcPr>
          <w:p w14:paraId="6A5533D8" w14:textId="77777777" w:rsidR="00C00BA5" w:rsidRPr="00B65E21" w:rsidRDefault="00C00BA5" w:rsidP="00C00BA5">
            <w:pPr>
              <w:pStyle w:val="Normal6a"/>
            </w:pPr>
            <w:r w:rsidRPr="00B65E21">
              <w:rPr>
                <w:b/>
                <w:i/>
              </w:rPr>
              <w:t>Išbraukta.</w:t>
            </w:r>
          </w:p>
        </w:tc>
      </w:tr>
      <w:tr w:rsidR="00C00BA5" w:rsidRPr="00B65E21" w14:paraId="433B2686" w14:textId="77777777" w:rsidTr="00C00BA5">
        <w:trPr>
          <w:jc w:val="center"/>
        </w:trPr>
        <w:tc>
          <w:tcPr>
            <w:tcW w:w="4876" w:type="dxa"/>
            <w:tcBorders>
              <w:top w:val="nil"/>
              <w:left w:val="nil"/>
              <w:bottom w:val="nil"/>
              <w:right w:val="nil"/>
            </w:tcBorders>
          </w:tcPr>
          <w:p w14:paraId="262A9448" w14:textId="77777777" w:rsidR="00C00BA5" w:rsidRPr="00B65E21" w:rsidRDefault="00C00BA5" w:rsidP="00C00BA5">
            <w:pPr>
              <w:pStyle w:val="Normal6a"/>
              <w:jc w:val="center"/>
            </w:pPr>
            <w:r w:rsidRPr="00B65E21">
              <w:rPr>
                <w:b/>
                <w:i/>
              </w:rPr>
              <w:t>Įgaliojimų delegavimas</w:t>
            </w:r>
          </w:p>
        </w:tc>
        <w:tc>
          <w:tcPr>
            <w:tcW w:w="4876" w:type="dxa"/>
            <w:tcBorders>
              <w:top w:val="nil"/>
              <w:left w:val="nil"/>
              <w:bottom w:val="nil"/>
              <w:right w:val="nil"/>
            </w:tcBorders>
          </w:tcPr>
          <w:p w14:paraId="4A874A53" w14:textId="77777777" w:rsidR="00C00BA5" w:rsidRPr="00B65E21" w:rsidRDefault="00C00BA5" w:rsidP="00C00BA5">
            <w:pPr>
              <w:pStyle w:val="Normal6a"/>
            </w:pPr>
          </w:p>
        </w:tc>
      </w:tr>
      <w:tr w:rsidR="00C00BA5" w:rsidRPr="00B65E21" w14:paraId="1A4AA8C3" w14:textId="77777777" w:rsidTr="00C00BA5">
        <w:trPr>
          <w:jc w:val="center"/>
        </w:trPr>
        <w:tc>
          <w:tcPr>
            <w:tcW w:w="4876" w:type="dxa"/>
            <w:tcBorders>
              <w:top w:val="nil"/>
              <w:left w:val="nil"/>
              <w:bottom w:val="nil"/>
              <w:right w:val="nil"/>
            </w:tcBorders>
          </w:tcPr>
          <w:p w14:paraId="4F41AA63" w14:textId="77777777" w:rsidR="00C00BA5" w:rsidRPr="00B65E21" w:rsidRDefault="00C00BA5" w:rsidP="00C00BA5">
            <w:pPr>
              <w:pStyle w:val="Normal6a"/>
            </w:pPr>
            <w:r w:rsidRPr="00B65E21">
              <w:rPr>
                <w:b/>
                <w:i/>
              </w:rPr>
              <w:lastRenderedPageBreak/>
              <w:t>1. Įgaliojimai priimti deleguotuosius aktus Komisijai suteikiami šiame straipsnyje nustatytomis sąlygomis.</w:t>
            </w:r>
          </w:p>
        </w:tc>
        <w:tc>
          <w:tcPr>
            <w:tcW w:w="4876" w:type="dxa"/>
            <w:tcBorders>
              <w:top w:val="nil"/>
              <w:left w:val="nil"/>
              <w:bottom w:val="nil"/>
              <w:right w:val="nil"/>
            </w:tcBorders>
          </w:tcPr>
          <w:p w14:paraId="25326B49" w14:textId="77777777" w:rsidR="00C00BA5" w:rsidRPr="00B65E21" w:rsidRDefault="00C00BA5" w:rsidP="00C00BA5">
            <w:pPr>
              <w:pStyle w:val="Normal6a"/>
            </w:pPr>
          </w:p>
        </w:tc>
      </w:tr>
      <w:tr w:rsidR="00C00BA5" w:rsidRPr="00B65E21" w14:paraId="7A63E8C6" w14:textId="77777777" w:rsidTr="00C00BA5">
        <w:trPr>
          <w:jc w:val="center"/>
        </w:trPr>
        <w:tc>
          <w:tcPr>
            <w:tcW w:w="4876" w:type="dxa"/>
            <w:tcBorders>
              <w:top w:val="nil"/>
              <w:left w:val="nil"/>
              <w:bottom w:val="nil"/>
              <w:right w:val="nil"/>
            </w:tcBorders>
          </w:tcPr>
          <w:p w14:paraId="3D390121" w14:textId="77777777" w:rsidR="00C00BA5" w:rsidRPr="00B65E21" w:rsidRDefault="00C00BA5" w:rsidP="00C00BA5">
            <w:pPr>
              <w:pStyle w:val="Normal6a"/>
            </w:pPr>
            <w:r w:rsidRPr="00B65E21">
              <w:rPr>
                <w:b/>
                <w:i/>
              </w:rPr>
              <w:t>2. 6 straipsnyje nurodyti įgaliojimai priimti deleguotuosius aktus Komisijai suteikiami neribotam laikotarpiui nuo [šio reglamento įsigaliojimo data].</w:t>
            </w:r>
          </w:p>
        </w:tc>
        <w:tc>
          <w:tcPr>
            <w:tcW w:w="4876" w:type="dxa"/>
            <w:tcBorders>
              <w:top w:val="nil"/>
              <w:left w:val="nil"/>
              <w:bottom w:val="nil"/>
              <w:right w:val="nil"/>
            </w:tcBorders>
          </w:tcPr>
          <w:p w14:paraId="4EED22FB" w14:textId="77777777" w:rsidR="00C00BA5" w:rsidRPr="00B65E21" w:rsidRDefault="00C00BA5" w:rsidP="00C00BA5">
            <w:pPr>
              <w:pStyle w:val="Normal6a"/>
            </w:pPr>
          </w:p>
        </w:tc>
      </w:tr>
      <w:tr w:rsidR="00C00BA5" w:rsidRPr="00B65E21" w14:paraId="5AE130DD" w14:textId="77777777" w:rsidTr="00C00BA5">
        <w:trPr>
          <w:jc w:val="center"/>
        </w:trPr>
        <w:tc>
          <w:tcPr>
            <w:tcW w:w="4876" w:type="dxa"/>
            <w:tcBorders>
              <w:top w:val="nil"/>
              <w:left w:val="nil"/>
              <w:bottom w:val="nil"/>
              <w:right w:val="nil"/>
            </w:tcBorders>
          </w:tcPr>
          <w:p w14:paraId="65E5DBDA" w14:textId="77777777" w:rsidR="00C00BA5" w:rsidRPr="00B65E21" w:rsidRDefault="00C00BA5" w:rsidP="00C00BA5">
            <w:pPr>
              <w:pStyle w:val="Normal6a"/>
            </w:pPr>
            <w:r w:rsidRPr="00B65E21">
              <w:rPr>
                <w:b/>
                <w:i/>
              </w:rPr>
              <w:t>3. Europos Parlamentas arba Taryba gali bet kada atšaukti 6 straipsnyje nurodytus deleguotuosius aktus.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c>
          <w:tcPr>
            <w:tcW w:w="4876" w:type="dxa"/>
            <w:tcBorders>
              <w:top w:val="nil"/>
              <w:left w:val="nil"/>
              <w:bottom w:val="nil"/>
              <w:right w:val="nil"/>
            </w:tcBorders>
          </w:tcPr>
          <w:p w14:paraId="3E303800" w14:textId="77777777" w:rsidR="00C00BA5" w:rsidRPr="00B65E21" w:rsidRDefault="00C00BA5" w:rsidP="00C00BA5">
            <w:pPr>
              <w:pStyle w:val="Normal6a"/>
            </w:pPr>
          </w:p>
        </w:tc>
      </w:tr>
      <w:tr w:rsidR="00C00BA5" w:rsidRPr="00B65E21" w14:paraId="08D81A2B" w14:textId="77777777" w:rsidTr="00C00BA5">
        <w:trPr>
          <w:jc w:val="center"/>
        </w:trPr>
        <w:tc>
          <w:tcPr>
            <w:tcW w:w="4876" w:type="dxa"/>
            <w:tcBorders>
              <w:top w:val="nil"/>
              <w:left w:val="nil"/>
              <w:bottom w:val="nil"/>
              <w:right w:val="nil"/>
            </w:tcBorders>
          </w:tcPr>
          <w:p w14:paraId="0C1C7876" w14:textId="77777777" w:rsidR="00C00BA5" w:rsidRPr="00B65E21" w:rsidRDefault="00C00BA5" w:rsidP="00C00BA5">
            <w:pPr>
              <w:pStyle w:val="Normal6a"/>
            </w:pPr>
            <w:r w:rsidRPr="00B65E21">
              <w:rPr>
                <w:b/>
                <w:i/>
              </w:rPr>
              <w:t>4. Prieš priimdama deleguotąjį aktą Komisija konsultuojasi su kiekvienos valstybės narės paskirtais ekspertais vadovaudamasi 2016 m. balandžio 13 d. Tarpinstituciniame susitarime dėl geresnės teisėkūros nustatytais principais.</w:t>
            </w:r>
          </w:p>
        </w:tc>
        <w:tc>
          <w:tcPr>
            <w:tcW w:w="4876" w:type="dxa"/>
            <w:tcBorders>
              <w:top w:val="nil"/>
              <w:left w:val="nil"/>
              <w:bottom w:val="nil"/>
              <w:right w:val="nil"/>
            </w:tcBorders>
          </w:tcPr>
          <w:p w14:paraId="3B46091B" w14:textId="77777777" w:rsidR="00C00BA5" w:rsidRPr="00B65E21" w:rsidRDefault="00C00BA5" w:rsidP="00C00BA5">
            <w:pPr>
              <w:pStyle w:val="Normal6a"/>
            </w:pPr>
          </w:p>
        </w:tc>
      </w:tr>
      <w:tr w:rsidR="00C00BA5" w:rsidRPr="00B65E21" w14:paraId="7CF4D43B" w14:textId="77777777" w:rsidTr="00C00BA5">
        <w:trPr>
          <w:jc w:val="center"/>
        </w:trPr>
        <w:tc>
          <w:tcPr>
            <w:tcW w:w="4876" w:type="dxa"/>
            <w:tcBorders>
              <w:top w:val="nil"/>
              <w:left w:val="nil"/>
              <w:bottom w:val="nil"/>
              <w:right w:val="nil"/>
            </w:tcBorders>
          </w:tcPr>
          <w:p w14:paraId="6570906D" w14:textId="77777777" w:rsidR="00C00BA5" w:rsidRPr="00B65E21" w:rsidRDefault="00C00BA5" w:rsidP="00C00BA5">
            <w:pPr>
              <w:pStyle w:val="Normal6a"/>
            </w:pPr>
            <w:r w:rsidRPr="00B65E21">
              <w:rPr>
                <w:b/>
                <w:i/>
              </w:rPr>
              <w:t>5. Apie priimtą deleguotąjį aktą Komisija nedelsdama vienu metu praneša Europos Parlamentui ir Tarybai.</w:t>
            </w:r>
          </w:p>
        </w:tc>
        <w:tc>
          <w:tcPr>
            <w:tcW w:w="4876" w:type="dxa"/>
            <w:tcBorders>
              <w:top w:val="nil"/>
              <w:left w:val="nil"/>
              <w:bottom w:val="nil"/>
              <w:right w:val="nil"/>
            </w:tcBorders>
          </w:tcPr>
          <w:p w14:paraId="2A619744" w14:textId="77777777" w:rsidR="00C00BA5" w:rsidRPr="00B65E21" w:rsidRDefault="00C00BA5" w:rsidP="00C00BA5">
            <w:pPr>
              <w:pStyle w:val="Normal6a"/>
            </w:pPr>
          </w:p>
        </w:tc>
      </w:tr>
      <w:tr w:rsidR="00C00BA5" w:rsidRPr="00B65E21" w14:paraId="5601D058" w14:textId="77777777" w:rsidTr="00C00BA5">
        <w:trPr>
          <w:jc w:val="center"/>
        </w:trPr>
        <w:tc>
          <w:tcPr>
            <w:tcW w:w="4876" w:type="dxa"/>
            <w:tcBorders>
              <w:top w:val="nil"/>
              <w:left w:val="nil"/>
              <w:bottom w:val="nil"/>
              <w:right w:val="nil"/>
            </w:tcBorders>
          </w:tcPr>
          <w:p w14:paraId="577ED50B" w14:textId="77777777" w:rsidR="00C00BA5" w:rsidRPr="00B65E21" w:rsidRDefault="00C00BA5" w:rsidP="00C00BA5">
            <w:pPr>
              <w:pStyle w:val="Normal6a"/>
            </w:pPr>
            <w:r w:rsidRPr="00B65E21">
              <w:rPr>
                <w:b/>
                <w:i/>
              </w:rPr>
              <w:t>6. Pagal 6 straipsnį priimtas deleguotasis aktas įsigalioja tik tuo atveju, jeigu per vieną mėnesį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vienu mėnesiu.</w:t>
            </w:r>
          </w:p>
        </w:tc>
        <w:tc>
          <w:tcPr>
            <w:tcW w:w="4876" w:type="dxa"/>
            <w:tcBorders>
              <w:top w:val="nil"/>
              <w:left w:val="nil"/>
              <w:bottom w:val="nil"/>
              <w:right w:val="nil"/>
            </w:tcBorders>
          </w:tcPr>
          <w:p w14:paraId="37BFD958" w14:textId="77777777" w:rsidR="00C00BA5" w:rsidRPr="00B65E21" w:rsidRDefault="00C00BA5" w:rsidP="00C00BA5">
            <w:pPr>
              <w:pStyle w:val="Normal6a"/>
            </w:pPr>
          </w:p>
        </w:tc>
      </w:tr>
    </w:tbl>
    <w:p w14:paraId="1EA2B5D5"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63267B80" w14:textId="77777777" w:rsidR="00C00BA5" w:rsidRPr="00B65E21" w:rsidRDefault="00C00BA5" w:rsidP="00C00BA5">
      <w:r w:rsidRPr="00B65E21">
        <w:rPr>
          <w:rStyle w:val="HideTWBExt"/>
        </w:rPr>
        <w:t>&lt;/Amend&gt;</w:t>
      </w:r>
    </w:p>
    <w:p w14:paraId="565CD682"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171</w:t>
      </w:r>
      <w:r w:rsidRPr="00B65E21">
        <w:rPr>
          <w:rStyle w:val="HideTWBExt"/>
          <w:b w:val="0"/>
        </w:rPr>
        <w:t>&lt;/NumAm&gt;</w:t>
      </w:r>
    </w:p>
    <w:p w14:paraId="429E207A"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4750CDB3" w14:textId="77777777" w:rsidR="00C00BA5" w:rsidRPr="00B65E21" w:rsidRDefault="00C00BA5" w:rsidP="00C00BA5">
      <w:pPr>
        <w:pStyle w:val="NormalBold"/>
      </w:pPr>
      <w:r w:rsidRPr="00B65E21">
        <w:rPr>
          <w:rStyle w:val="HideTWBExt"/>
          <w:b w:val="0"/>
        </w:rPr>
        <w:lastRenderedPageBreak/>
        <w:t>&lt;/RepeatBlock-By&gt;</w:t>
      </w:r>
    </w:p>
    <w:p w14:paraId="01F01CA8"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387F739" w14:textId="77777777" w:rsidR="00C00BA5" w:rsidRPr="00B65E21" w:rsidRDefault="00C00BA5" w:rsidP="00C00BA5">
      <w:pPr>
        <w:pStyle w:val="NormalBold"/>
      </w:pPr>
      <w:r w:rsidRPr="00B65E21">
        <w:rPr>
          <w:rStyle w:val="HideTWBExt"/>
          <w:b w:val="0"/>
        </w:rPr>
        <w:t>&lt;Article&gt;</w:t>
      </w:r>
      <w:r w:rsidRPr="00B65E21">
        <w:t>10 straipsnio 2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5C2F714" w14:textId="77777777" w:rsidTr="00C00BA5">
        <w:trPr>
          <w:trHeight w:hRule="exact" w:val="240"/>
          <w:jc w:val="center"/>
        </w:trPr>
        <w:tc>
          <w:tcPr>
            <w:tcW w:w="9752" w:type="dxa"/>
            <w:gridSpan w:val="2"/>
            <w:tcBorders>
              <w:top w:val="nil"/>
              <w:left w:val="nil"/>
              <w:bottom w:val="nil"/>
              <w:right w:val="nil"/>
            </w:tcBorders>
          </w:tcPr>
          <w:p w14:paraId="42244DA1" w14:textId="77777777" w:rsidR="00C00BA5" w:rsidRPr="00B65E21" w:rsidRDefault="00C00BA5" w:rsidP="00C00BA5"/>
        </w:tc>
      </w:tr>
      <w:tr w:rsidR="00C00BA5" w:rsidRPr="00B65E21" w14:paraId="64394661" w14:textId="77777777" w:rsidTr="00C00BA5">
        <w:trPr>
          <w:trHeight w:val="240"/>
          <w:jc w:val="center"/>
        </w:trPr>
        <w:tc>
          <w:tcPr>
            <w:tcW w:w="4876" w:type="dxa"/>
            <w:tcBorders>
              <w:top w:val="nil"/>
              <w:left w:val="nil"/>
              <w:bottom w:val="nil"/>
              <w:right w:val="nil"/>
            </w:tcBorders>
          </w:tcPr>
          <w:p w14:paraId="238D68B9"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2F74C5D" w14:textId="77777777" w:rsidR="00C00BA5" w:rsidRPr="00B65E21" w:rsidRDefault="00C00BA5" w:rsidP="00C00BA5">
            <w:pPr>
              <w:pStyle w:val="AmColumnHeading"/>
            </w:pPr>
            <w:r w:rsidRPr="00B65E21">
              <w:t>Pakeitimas</w:t>
            </w:r>
          </w:p>
        </w:tc>
      </w:tr>
      <w:tr w:rsidR="00C00BA5" w:rsidRPr="00B65E21" w14:paraId="09B50B79" w14:textId="77777777" w:rsidTr="00C00BA5">
        <w:trPr>
          <w:jc w:val="center"/>
        </w:trPr>
        <w:tc>
          <w:tcPr>
            <w:tcW w:w="4876" w:type="dxa"/>
            <w:tcBorders>
              <w:top w:val="nil"/>
              <w:left w:val="nil"/>
              <w:bottom w:val="nil"/>
              <w:right w:val="nil"/>
            </w:tcBorders>
          </w:tcPr>
          <w:p w14:paraId="044DD2BB" w14:textId="77777777" w:rsidR="00C00BA5" w:rsidRPr="00B65E21" w:rsidRDefault="00C00BA5" w:rsidP="00C00BA5">
            <w:pPr>
              <w:pStyle w:val="Normal6a"/>
            </w:pPr>
            <w:r w:rsidRPr="00B65E21">
              <w:t>2.</w:t>
            </w:r>
            <w:r w:rsidRPr="00B65E21">
              <w:tab/>
              <w:t>6 straipsnyje nurodyti įgaliojimai priimti deleguotuosius aktus Komisijai suteikiami</w:t>
            </w:r>
            <w:r w:rsidRPr="00B65E21">
              <w:rPr>
                <w:b/>
                <w:bCs/>
                <w:i/>
                <w:iCs/>
              </w:rPr>
              <w:t xml:space="preserve"> neribotam laikotarpiui</w:t>
            </w:r>
            <w:r w:rsidRPr="00B65E21">
              <w:t xml:space="preserve"> nuo [</w:t>
            </w:r>
            <w:r w:rsidRPr="00B65E21">
              <w:rPr>
                <w:i/>
                <w:iCs/>
              </w:rPr>
              <w:t>šio reglamento įsigaliojimo data</w:t>
            </w:r>
            <w:r w:rsidRPr="00B65E21">
              <w:t>].</w:t>
            </w:r>
          </w:p>
        </w:tc>
        <w:tc>
          <w:tcPr>
            <w:tcW w:w="4876" w:type="dxa"/>
            <w:tcBorders>
              <w:top w:val="nil"/>
              <w:left w:val="nil"/>
              <w:bottom w:val="nil"/>
              <w:right w:val="nil"/>
            </w:tcBorders>
          </w:tcPr>
          <w:p w14:paraId="389A1219" w14:textId="77777777" w:rsidR="00C00BA5" w:rsidRPr="00B65E21" w:rsidRDefault="00C00BA5" w:rsidP="00C00BA5">
            <w:pPr>
              <w:pStyle w:val="Normal6a"/>
            </w:pPr>
            <w:r w:rsidRPr="00B65E21">
              <w:t>2.</w:t>
            </w:r>
            <w:r w:rsidRPr="00B65E21">
              <w:tab/>
              <w:t>6 straipsnyje nurodyti įgaliojimai priimti deleguotuosius aktus Komisijai suteikiami</w:t>
            </w:r>
            <w:r w:rsidRPr="00B65E21">
              <w:rPr>
                <w:b/>
                <w:bCs/>
                <w:i/>
                <w:iCs/>
              </w:rPr>
              <w:t xml:space="preserve"> penkeriems metams</w:t>
            </w:r>
            <w:r w:rsidRPr="00B65E21">
              <w:t xml:space="preserve"> nuo [</w:t>
            </w:r>
            <w:r w:rsidRPr="00B65E21">
              <w:rPr>
                <w:i/>
                <w:iCs/>
              </w:rPr>
              <w:t>šio reglamento įsigaliojimo data</w:t>
            </w:r>
            <w:r w:rsidRPr="00B65E21">
              <w:t>].</w:t>
            </w:r>
          </w:p>
        </w:tc>
      </w:tr>
    </w:tbl>
    <w:p w14:paraId="0185D1E4"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5D1BC66" w14:textId="77777777" w:rsidR="00C00BA5" w:rsidRPr="00B65E21" w:rsidRDefault="00C00BA5" w:rsidP="00C00BA5">
      <w:r w:rsidRPr="00B65E21">
        <w:rPr>
          <w:rStyle w:val="HideTWBExt"/>
        </w:rPr>
        <w:t>&lt;/Amend&gt;</w:t>
      </w:r>
    </w:p>
    <w:p w14:paraId="5A353ABE"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172</w:t>
      </w:r>
      <w:r w:rsidRPr="00B65E21">
        <w:rPr>
          <w:rStyle w:val="HideTWBExt"/>
          <w:b w:val="0"/>
        </w:rPr>
        <w:t>&lt;/NumAm&gt;</w:t>
      </w:r>
    </w:p>
    <w:p w14:paraId="471B7E5F"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04CBD9F5" w14:textId="77777777" w:rsidR="00C00BA5" w:rsidRPr="00B65E21" w:rsidRDefault="00C00BA5" w:rsidP="00C00BA5">
      <w:pPr>
        <w:pStyle w:val="NormalBold"/>
      </w:pPr>
      <w:r w:rsidRPr="00B65E21">
        <w:rPr>
          <w:rStyle w:val="HideTWBExt"/>
          <w:b w:val="0"/>
        </w:rPr>
        <w:t>&lt;/RepeatBlock-By&gt;</w:t>
      </w:r>
    </w:p>
    <w:p w14:paraId="1B753E8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BEBC509" w14:textId="77777777" w:rsidR="00C00BA5" w:rsidRPr="00B65E21" w:rsidRDefault="00C00BA5" w:rsidP="00C00BA5">
      <w:pPr>
        <w:pStyle w:val="NormalBold"/>
      </w:pPr>
      <w:r w:rsidRPr="00B65E21">
        <w:rPr>
          <w:rStyle w:val="HideTWBExt"/>
          <w:b w:val="0"/>
        </w:rPr>
        <w:t>&lt;Article&gt;</w:t>
      </w:r>
      <w:r w:rsidRPr="00B65E21">
        <w:t>12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64907E5D" w14:textId="77777777" w:rsidTr="00C00BA5">
        <w:trPr>
          <w:trHeight w:hRule="exact" w:val="240"/>
          <w:jc w:val="center"/>
        </w:trPr>
        <w:tc>
          <w:tcPr>
            <w:tcW w:w="9752" w:type="dxa"/>
            <w:gridSpan w:val="2"/>
            <w:tcBorders>
              <w:top w:val="nil"/>
              <w:left w:val="nil"/>
              <w:bottom w:val="nil"/>
              <w:right w:val="nil"/>
            </w:tcBorders>
          </w:tcPr>
          <w:p w14:paraId="1EF2D2DF" w14:textId="77777777" w:rsidR="00C00BA5" w:rsidRPr="00B65E21" w:rsidRDefault="00C00BA5" w:rsidP="00C00BA5"/>
        </w:tc>
      </w:tr>
      <w:tr w:rsidR="00C00BA5" w:rsidRPr="00B65E21" w14:paraId="5CB3693F" w14:textId="77777777" w:rsidTr="00C00BA5">
        <w:trPr>
          <w:trHeight w:val="240"/>
          <w:jc w:val="center"/>
        </w:trPr>
        <w:tc>
          <w:tcPr>
            <w:tcW w:w="4876" w:type="dxa"/>
            <w:tcBorders>
              <w:top w:val="nil"/>
              <w:left w:val="nil"/>
              <w:bottom w:val="nil"/>
              <w:right w:val="nil"/>
            </w:tcBorders>
          </w:tcPr>
          <w:p w14:paraId="164CAF5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16EEA818" w14:textId="77777777" w:rsidR="00C00BA5" w:rsidRPr="00B65E21" w:rsidRDefault="00C00BA5" w:rsidP="00C00BA5">
            <w:pPr>
              <w:pStyle w:val="AmColumnHeading"/>
            </w:pPr>
            <w:r w:rsidRPr="00B65E21">
              <w:t>Pakeitimas</w:t>
            </w:r>
          </w:p>
        </w:tc>
      </w:tr>
      <w:tr w:rsidR="00C00BA5" w:rsidRPr="00B65E21" w14:paraId="1B6EF98E" w14:textId="77777777" w:rsidTr="00C00BA5">
        <w:trPr>
          <w:jc w:val="center"/>
        </w:trPr>
        <w:tc>
          <w:tcPr>
            <w:tcW w:w="4876" w:type="dxa"/>
            <w:tcBorders>
              <w:top w:val="nil"/>
              <w:left w:val="nil"/>
              <w:bottom w:val="nil"/>
              <w:right w:val="nil"/>
            </w:tcBorders>
          </w:tcPr>
          <w:p w14:paraId="69D98F7E" w14:textId="77777777" w:rsidR="00C00BA5" w:rsidRPr="00B65E21" w:rsidRDefault="00C00BA5" w:rsidP="00C00BA5">
            <w:pPr>
              <w:pStyle w:val="Normal6a"/>
            </w:pPr>
            <w:r w:rsidRPr="00B65E21">
              <w:rPr>
                <w:b/>
                <w:bCs/>
                <w:i/>
                <w:iCs/>
              </w:rPr>
              <w:t>Valstybės narės nustato taisykles dėl sankcijų, [</w:t>
            </w:r>
            <w:r w:rsidRPr="00B65E21">
              <w:rPr>
                <w:b/>
                <w:bCs/>
              </w:rPr>
              <w:t>įskaitant finansines sankcijas ir ne baudžiamojo pobūdžio baudas</w:t>
            </w:r>
            <w:r w:rsidRPr="00B65E21">
              <w:rPr>
                <w:b/>
                <w:bCs/>
                <w:i/>
                <w:iCs/>
              </w:rPr>
              <w:t>], taikytinų</w:t>
            </w:r>
            <w:r w:rsidRPr="00B65E21">
              <w:t xml:space="preserve"> už šio reglamento nuostatų pažeidimus</w:t>
            </w:r>
            <w:r w:rsidRPr="00B65E21">
              <w:rPr>
                <w:b/>
                <w:bCs/>
                <w:i/>
                <w:iCs/>
              </w:rPr>
              <w:t>, ir imasi visų būtinų priemonių, kad būtų užtikrintas jų įgyvendinimas</w:t>
            </w:r>
            <w:r w:rsidRPr="00B65E21">
              <w:t>.</w:t>
            </w:r>
            <w:r w:rsidRPr="00B65E21">
              <w:rPr>
                <w:b/>
                <w:i/>
              </w:rPr>
              <w:t xml:space="preserve"> Numatytos nuobaudos yra veiksmingos, proporcingos ir atgrasančios</w:t>
            </w:r>
            <w:r w:rsidRPr="00B65E21">
              <w:t>. Valstybės narės per vienus metus nuo šio reglamento įsigaliojimo praneša Komisijai apie tas taisykles ir priemones ir nedelsdamos informuoja ją apie visus vėlesnius joms įtakos turinčius pakeitimus.</w:t>
            </w:r>
          </w:p>
        </w:tc>
        <w:tc>
          <w:tcPr>
            <w:tcW w:w="4876" w:type="dxa"/>
            <w:tcBorders>
              <w:top w:val="nil"/>
              <w:left w:val="nil"/>
              <w:bottom w:val="nil"/>
              <w:right w:val="nil"/>
            </w:tcBorders>
          </w:tcPr>
          <w:p w14:paraId="5A62CD68" w14:textId="77777777" w:rsidR="00C00BA5" w:rsidRPr="00B65E21" w:rsidRDefault="00C00BA5" w:rsidP="00C00BA5">
            <w:pPr>
              <w:pStyle w:val="Normal6a"/>
            </w:pPr>
            <w:r w:rsidRPr="00B65E21">
              <w:rPr>
                <w:b/>
                <w:bCs/>
                <w:i/>
                <w:iCs/>
              </w:rPr>
              <w:t>Nacionaliniuose įstatymuose, taisyklėse ir administracinėse nuostatose nustatomos administracinės sankcijos ir kitos administracinės priemonės, susijusios su šio reglamento pažeidimu arba apėjimu.</w:t>
            </w:r>
            <w:r w:rsidRPr="00B65E21">
              <w:rPr>
                <w:b/>
                <w:i/>
              </w:rPr>
              <w:t xml:space="preserve"> </w:t>
            </w:r>
            <w:r w:rsidRPr="00B65E21">
              <w:rPr>
                <w:b/>
                <w:bCs/>
                <w:i/>
                <w:iCs/>
              </w:rPr>
              <w:t>Laikantis Reglamento (ES) [įterpti nuorodą – pasiūlymas dėl Reglamento dėl mokėjimo paslaugų vidaus rinkoje, kuriuo iš dalies keičiamas Reglamentas (ES) Nr. 1093/2010 - COM(2023)367 </w:t>
            </w:r>
            <w:r w:rsidRPr="00B65E21">
              <w:rPr>
                <w:b/>
                <w:bCs/>
              </w:rPr>
              <w:t>final</w:t>
            </w:r>
            <w:r w:rsidRPr="00B65E21">
              <w:rPr>
                <w:b/>
                <w:bCs/>
                <w:i/>
                <w:iCs/>
              </w:rPr>
              <w:t xml:space="preserve">], to reglamento 96 straipsnis, 97 straipsnio 2–4 dalys, 98, 99, 100, 101, 102 ir 103 straipsniai taikomi kaip taisyklės, taikytinos </w:t>
            </w:r>
            <w:r w:rsidRPr="00B65E21">
              <w:t>už šio reglamento nuostatų pažeidimus. Valstybės narės per vienus metus nuo šio reglamento įsigaliojimo praneša Komisijai apie tas taisykles ir priemones ir nedelsdamos informuoja ją apie visus vėlesnius joms įtakos turinčius pakeitimus.</w:t>
            </w:r>
          </w:p>
        </w:tc>
      </w:tr>
    </w:tbl>
    <w:p w14:paraId="0B689036"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5711001" w14:textId="77777777" w:rsidR="00C00BA5" w:rsidRPr="00B65E21" w:rsidRDefault="00C00BA5" w:rsidP="00C00BA5">
      <w:r w:rsidRPr="00B65E21">
        <w:rPr>
          <w:rStyle w:val="HideTWBExt"/>
        </w:rPr>
        <w:t>&lt;/Amend&gt;</w:t>
      </w:r>
    </w:p>
    <w:p w14:paraId="1D7FCC89" w14:textId="77777777" w:rsidR="00C00BA5" w:rsidRPr="00B65E21" w:rsidRDefault="00C00BA5" w:rsidP="00C00BA5">
      <w:pPr>
        <w:pStyle w:val="AmNumberTabs"/>
      </w:pPr>
      <w:r w:rsidRPr="00B65E21">
        <w:rPr>
          <w:rStyle w:val="HideTWBExt"/>
          <w:b w:val="0"/>
        </w:rPr>
        <w:lastRenderedPageBreak/>
        <w:t>&lt;Amend&gt;</w:t>
      </w:r>
      <w:r w:rsidRPr="00B65E21">
        <w:t>Pakeitimas</w:t>
      </w:r>
      <w:r w:rsidRPr="00B65E21">
        <w:tab/>
      </w:r>
      <w:r w:rsidRPr="00B65E21">
        <w:tab/>
      </w:r>
      <w:r w:rsidRPr="00B65E21">
        <w:rPr>
          <w:rStyle w:val="HideTWBExt"/>
          <w:b w:val="0"/>
        </w:rPr>
        <w:t>&lt;NumAm&gt;</w:t>
      </w:r>
      <w:r w:rsidRPr="00B65E21">
        <w:t>173</w:t>
      </w:r>
      <w:r w:rsidRPr="00B65E21">
        <w:rPr>
          <w:rStyle w:val="HideTWBExt"/>
          <w:b w:val="0"/>
        </w:rPr>
        <w:t>&lt;/NumAm&gt;</w:t>
      </w:r>
    </w:p>
    <w:p w14:paraId="4AD652E6"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1B372510"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2D9592AF" w14:textId="77777777" w:rsidR="00C00BA5" w:rsidRPr="00B65E21" w:rsidRDefault="00C00BA5" w:rsidP="00C00BA5">
      <w:pPr>
        <w:pStyle w:val="NormalBold"/>
      </w:pPr>
      <w:r w:rsidRPr="00B65E21">
        <w:rPr>
          <w:rStyle w:val="HideTWBExt"/>
          <w:b w:val="0"/>
        </w:rPr>
        <w:t>&lt;/RepeatBlock-By&gt;</w:t>
      </w:r>
    </w:p>
    <w:p w14:paraId="5E28FC1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655B16BA" w14:textId="77777777" w:rsidR="00C00BA5" w:rsidRPr="00B65E21" w:rsidRDefault="00C00BA5" w:rsidP="00C00BA5">
      <w:pPr>
        <w:pStyle w:val="NormalBold"/>
      </w:pPr>
      <w:r w:rsidRPr="00B65E21">
        <w:rPr>
          <w:rStyle w:val="HideTWBExt"/>
          <w:b w:val="0"/>
        </w:rPr>
        <w:t>&lt;Article&gt;</w:t>
      </w:r>
      <w:r w:rsidRPr="00B65E21">
        <w:t>12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6AC3470" w14:textId="77777777" w:rsidTr="00C00BA5">
        <w:trPr>
          <w:trHeight w:hRule="exact" w:val="240"/>
          <w:jc w:val="center"/>
        </w:trPr>
        <w:tc>
          <w:tcPr>
            <w:tcW w:w="9752" w:type="dxa"/>
            <w:gridSpan w:val="2"/>
            <w:tcBorders>
              <w:top w:val="nil"/>
              <w:left w:val="nil"/>
              <w:bottom w:val="nil"/>
              <w:right w:val="nil"/>
            </w:tcBorders>
          </w:tcPr>
          <w:p w14:paraId="7283D5C1" w14:textId="77777777" w:rsidR="00C00BA5" w:rsidRPr="00B65E21" w:rsidRDefault="00C00BA5" w:rsidP="00C00BA5"/>
        </w:tc>
      </w:tr>
      <w:tr w:rsidR="00C00BA5" w:rsidRPr="00B65E21" w14:paraId="01036CC2" w14:textId="77777777" w:rsidTr="00C00BA5">
        <w:trPr>
          <w:trHeight w:val="240"/>
          <w:jc w:val="center"/>
        </w:trPr>
        <w:tc>
          <w:tcPr>
            <w:tcW w:w="4876" w:type="dxa"/>
            <w:tcBorders>
              <w:top w:val="nil"/>
              <w:left w:val="nil"/>
              <w:bottom w:val="nil"/>
              <w:right w:val="nil"/>
            </w:tcBorders>
          </w:tcPr>
          <w:p w14:paraId="5764991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9529AA4" w14:textId="77777777" w:rsidR="00C00BA5" w:rsidRPr="00B65E21" w:rsidRDefault="00C00BA5" w:rsidP="00C00BA5">
            <w:pPr>
              <w:pStyle w:val="AmColumnHeading"/>
            </w:pPr>
            <w:r w:rsidRPr="00B65E21">
              <w:t>Pakeitimas</w:t>
            </w:r>
          </w:p>
        </w:tc>
      </w:tr>
      <w:tr w:rsidR="00C00BA5" w:rsidRPr="00B65E21" w14:paraId="720A8065" w14:textId="77777777" w:rsidTr="00C00BA5">
        <w:trPr>
          <w:jc w:val="center"/>
        </w:trPr>
        <w:tc>
          <w:tcPr>
            <w:tcW w:w="4876" w:type="dxa"/>
            <w:tcBorders>
              <w:top w:val="nil"/>
              <w:left w:val="nil"/>
              <w:bottom w:val="nil"/>
              <w:right w:val="nil"/>
            </w:tcBorders>
          </w:tcPr>
          <w:p w14:paraId="7B700685" w14:textId="77777777" w:rsidR="00C00BA5" w:rsidRPr="00B65E21" w:rsidRDefault="00C00BA5" w:rsidP="00C00BA5">
            <w:pPr>
              <w:pStyle w:val="Normal6a"/>
            </w:pPr>
            <w:r w:rsidRPr="00B65E21">
              <w:t>Valstybės narės nustato taisykles dėl sankcijų, [</w:t>
            </w:r>
            <w:r w:rsidRPr="00B65E21">
              <w:rPr>
                <w:i/>
                <w:iCs/>
              </w:rPr>
              <w:t>įskaitant finansines sankcijas ir ne baudžiamojo pobūdžio baudas</w:t>
            </w:r>
            <w:r w:rsidRPr="00B65E21">
              <w:t>], taikytinų už šio reglamento nuostatų pažeidimus, ir imasi visų būtinų priemonių, kad būtų užtikrintas jų įgyvendinimas. Numatytos sankcijos turi būti veiksmingos, proporcingos ir atgrasomos. Valstybės narės per vienus metus nuo šio reglamento įsigaliojimo praneša Komisijai apie tas taisykles ir priemones ir nedelsdamos informuoja ją apie visus vėlesnius joms įtakos turinčius pakeitimus.</w:t>
            </w:r>
          </w:p>
        </w:tc>
        <w:tc>
          <w:tcPr>
            <w:tcW w:w="4876" w:type="dxa"/>
            <w:tcBorders>
              <w:top w:val="nil"/>
              <w:left w:val="nil"/>
              <w:bottom w:val="nil"/>
              <w:right w:val="nil"/>
            </w:tcBorders>
          </w:tcPr>
          <w:p w14:paraId="13B7176E" w14:textId="77777777" w:rsidR="00C00BA5" w:rsidRPr="00B65E21" w:rsidRDefault="00C00BA5" w:rsidP="00C00BA5">
            <w:pPr>
              <w:pStyle w:val="Normal6a"/>
            </w:pPr>
            <w:r w:rsidRPr="00B65E21">
              <w:t>Valstybės narės nustato taisykles dėl sankcijų, [</w:t>
            </w:r>
            <w:r w:rsidRPr="00B65E21">
              <w:rPr>
                <w:i/>
                <w:iCs/>
              </w:rPr>
              <w:t>įskaitant finansines sankcijas ir ne baudžiamojo pobūdžio baudas</w:t>
            </w:r>
            <w:r w:rsidRPr="00B65E21">
              <w:t xml:space="preserve">], taikytinų už šio reglamento nuostatų pažeidimus, ir imasi visų būtinų priemonių, kad būtų užtikrintas jų įgyvendinimas. Numatytos sankcijos turi būti veiksmingos, proporcingos ir atgrasomos </w:t>
            </w:r>
            <w:r w:rsidRPr="00B65E21">
              <w:rPr>
                <w:b/>
                <w:bCs/>
                <w:i/>
                <w:iCs/>
              </w:rPr>
              <w:t>bei jomis bet kuriuo atveju turi būti finansiškai užkertamas kelias pardavėjų išankstiniam vienašališkam grynųjų pinigų atsisakymui ar faktinėms ir esminėms kliūtims atsiskaityti grynaisiais pinigais, palyginti su skaitmeninio mokėjimo būdais.</w:t>
            </w:r>
            <w:r w:rsidRPr="00B65E21">
              <w:rPr>
                <w:b/>
                <w:i/>
              </w:rPr>
              <w:t xml:space="preserve"> </w:t>
            </w:r>
            <w:r w:rsidRPr="00B65E21">
              <w:rPr>
                <w:b/>
                <w:bCs/>
                <w:i/>
                <w:iCs/>
              </w:rPr>
              <w:t>Europos Komisija pagal tipines pažeidimų kategorijas nustato neįpareigojančias gaires ir minimalius reikalavimus dėl nacionalinių sankcijų bei gali priimti atitinkamą deleguotąjį aktą pagal 6 straipsnio nuostatas</w:t>
            </w:r>
            <w:r w:rsidRPr="00B65E21">
              <w:t>. Valstybės narės per vienus metus nuo šio reglamento įsigaliojimo praneša Komisijai apie tas taisykles ir priemones ir nedelsdamos informuoja ją apie visus vėlesnius joms įtakos turinčius pakeitimus.</w:t>
            </w:r>
          </w:p>
        </w:tc>
      </w:tr>
    </w:tbl>
    <w:p w14:paraId="17EC8DB1"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69048176" w14:textId="77777777" w:rsidR="00C00BA5" w:rsidRPr="00B65E21" w:rsidRDefault="00C00BA5" w:rsidP="00C00BA5">
      <w:r w:rsidRPr="00B65E21">
        <w:rPr>
          <w:rStyle w:val="HideTWBExt"/>
        </w:rPr>
        <w:t>&lt;/Amend&gt;</w:t>
      </w:r>
    </w:p>
    <w:p w14:paraId="6CE7749D"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174</w:t>
      </w:r>
      <w:r w:rsidRPr="00B65E21">
        <w:rPr>
          <w:rStyle w:val="HideTWBExt"/>
          <w:b w:val="0"/>
        </w:rPr>
        <w:t>&lt;/NumAm&gt;</w:t>
      </w:r>
    </w:p>
    <w:p w14:paraId="0671A8B2" w14:textId="77777777" w:rsidR="00C00BA5" w:rsidRPr="00B65E21" w:rsidRDefault="00C00BA5" w:rsidP="00C00BA5">
      <w:pPr>
        <w:pStyle w:val="NormalBold"/>
      </w:pPr>
      <w:r w:rsidRPr="00B65E21">
        <w:rPr>
          <w:rStyle w:val="HideTWBExt"/>
          <w:b w:val="0"/>
        </w:rPr>
        <w:t>&lt;RepeatBlock-By&gt;&lt;Members&gt;</w:t>
      </w:r>
      <w:r w:rsidRPr="00B65E21">
        <w:t>Fabio De Masi</w:t>
      </w:r>
      <w:r w:rsidRPr="00B65E21">
        <w:rPr>
          <w:rStyle w:val="HideTWBExt"/>
          <w:b w:val="0"/>
        </w:rPr>
        <w:t>&lt;/Members&gt;</w:t>
      </w:r>
    </w:p>
    <w:p w14:paraId="5161594E" w14:textId="77777777" w:rsidR="00C00BA5" w:rsidRPr="00B65E21" w:rsidRDefault="00C00BA5" w:rsidP="00C00BA5">
      <w:pPr>
        <w:pStyle w:val="NormalBold"/>
      </w:pPr>
      <w:r w:rsidRPr="00B65E21">
        <w:rPr>
          <w:rStyle w:val="HideTWBExt"/>
          <w:b w:val="0"/>
        </w:rPr>
        <w:t>&lt;/RepeatBlock-By&gt;</w:t>
      </w:r>
    </w:p>
    <w:p w14:paraId="1EABD85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197FECA" w14:textId="77777777" w:rsidR="00C00BA5" w:rsidRPr="00B65E21" w:rsidRDefault="00C00BA5" w:rsidP="00C00BA5">
      <w:pPr>
        <w:pStyle w:val="NormalBold"/>
      </w:pPr>
      <w:r w:rsidRPr="00B65E21">
        <w:rPr>
          <w:rStyle w:val="HideTWBExt"/>
          <w:b w:val="0"/>
        </w:rPr>
        <w:t>&lt;Article&gt;</w:t>
      </w:r>
      <w:r w:rsidRPr="00B65E21">
        <w:t>12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17DA3D08" w14:textId="77777777" w:rsidTr="00C00BA5">
        <w:trPr>
          <w:trHeight w:hRule="exact" w:val="240"/>
          <w:jc w:val="center"/>
        </w:trPr>
        <w:tc>
          <w:tcPr>
            <w:tcW w:w="9752" w:type="dxa"/>
            <w:gridSpan w:val="2"/>
            <w:tcBorders>
              <w:top w:val="nil"/>
              <w:left w:val="nil"/>
              <w:bottom w:val="nil"/>
              <w:right w:val="nil"/>
            </w:tcBorders>
          </w:tcPr>
          <w:p w14:paraId="7F165C27" w14:textId="77777777" w:rsidR="00C00BA5" w:rsidRPr="00B65E21" w:rsidRDefault="00C00BA5" w:rsidP="00C00BA5"/>
        </w:tc>
      </w:tr>
      <w:tr w:rsidR="00C00BA5" w:rsidRPr="00B65E21" w14:paraId="4C377F7A" w14:textId="77777777" w:rsidTr="00C00BA5">
        <w:trPr>
          <w:trHeight w:val="240"/>
          <w:jc w:val="center"/>
        </w:trPr>
        <w:tc>
          <w:tcPr>
            <w:tcW w:w="4876" w:type="dxa"/>
            <w:tcBorders>
              <w:top w:val="nil"/>
              <w:left w:val="nil"/>
              <w:bottom w:val="nil"/>
              <w:right w:val="nil"/>
            </w:tcBorders>
          </w:tcPr>
          <w:p w14:paraId="2A640EEF"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B9DB50C" w14:textId="77777777" w:rsidR="00C00BA5" w:rsidRPr="00B65E21" w:rsidRDefault="00C00BA5" w:rsidP="00C00BA5">
            <w:pPr>
              <w:pStyle w:val="AmColumnHeading"/>
            </w:pPr>
            <w:r w:rsidRPr="00B65E21">
              <w:t>Pakeitimas</w:t>
            </w:r>
          </w:p>
        </w:tc>
      </w:tr>
      <w:tr w:rsidR="00C00BA5" w:rsidRPr="00B65E21" w14:paraId="3B80994B" w14:textId="77777777" w:rsidTr="00C00BA5">
        <w:trPr>
          <w:jc w:val="center"/>
        </w:trPr>
        <w:tc>
          <w:tcPr>
            <w:tcW w:w="4876" w:type="dxa"/>
            <w:tcBorders>
              <w:top w:val="nil"/>
              <w:left w:val="nil"/>
              <w:bottom w:val="nil"/>
              <w:right w:val="nil"/>
            </w:tcBorders>
          </w:tcPr>
          <w:p w14:paraId="0822374D" w14:textId="77777777" w:rsidR="00C00BA5" w:rsidRPr="00B65E21" w:rsidRDefault="00C00BA5" w:rsidP="00C00BA5">
            <w:pPr>
              <w:pStyle w:val="Normal6a"/>
            </w:pPr>
            <w:r w:rsidRPr="00B65E21">
              <w:t>Valstybės narės nustato taisykles dėl sankcijų, [</w:t>
            </w:r>
            <w:r w:rsidRPr="00B65E21">
              <w:rPr>
                <w:i/>
                <w:iCs/>
              </w:rPr>
              <w:t xml:space="preserve">įskaitant finansines sankcijas ir </w:t>
            </w:r>
            <w:r w:rsidRPr="00B65E21">
              <w:rPr>
                <w:i/>
                <w:iCs/>
              </w:rPr>
              <w:lastRenderedPageBreak/>
              <w:t>ne baudžiamojo pobūdžio baudas</w:t>
            </w:r>
            <w:r w:rsidRPr="00B65E21">
              <w:t>], taikytinų už šio reglamento nuostatų pažeidimus, ir imasi visų būtinų priemonių, kad būtų užtikrintas jų įgyvendinimas. Numatytos sankcijos turi būti veiksmingos, proporcingos ir atgrasomos. Valstybės narės per vienus metus nuo šio reglamento įsigaliojimo praneša Komisijai apie tas taisykles ir priemones ir nedelsdamos informuoja ją apie visus vėlesnius joms įtakos turinčius pakeitimus.</w:t>
            </w:r>
          </w:p>
        </w:tc>
        <w:tc>
          <w:tcPr>
            <w:tcW w:w="4876" w:type="dxa"/>
            <w:tcBorders>
              <w:top w:val="nil"/>
              <w:left w:val="nil"/>
              <w:bottom w:val="nil"/>
              <w:right w:val="nil"/>
            </w:tcBorders>
          </w:tcPr>
          <w:p w14:paraId="23B03F7E" w14:textId="77777777" w:rsidR="00C00BA5" w:rsidRPr="00B65E21" w:rsidRDefault="00C00BA5" w:rsidP="00C00BA5">
            <w:pPr>
              <w:pStyle w:val="Normal6a"/>
            </w:pPr>
            <w:r w:rsidRPr="00B65E21">
              <w:lastRenderedPageBreak/>
              <w:t>Valstybės narės nustato taisykles dėl sankcijų, [</w:t>
            </w:r>
            <w:r w:rsidRPr="00B65E21">
              <w:rPr>
                <w:i/>
                <w:iCs/>
              </w:rPr>
              <w:t xml:space="preserve">įskaitant finansines sankcijas ir </w:t>
            </w:r>
            <w:r w:rsidRPr="00B65E21">
              <w:rPr>
                <w:i/>
                <w:iCs/>
              </w:rPr>
              <w:lastRenderedPageBreak/>
              <w:t>ne baudžiamojo pobūdžio baudas</w:t>
            </w:r>
            <w:r w:rsidRPr="00B65E21">
              <w:t xml:space="preserve">], taikytinų už šio reglamento nuostatų pažeidimus, ir imasi visų būtinų priemonių, kad būtų užtikrintas jų įgyvendinimas. Numatytos sankcijos turi būti veiksmingos, proporcingos ir atgrasomos. </w:t>
            </w:r>
            <w:r w:rsidRPr="00B65E21">
              <w:rPr>
                <w:b/>
                <w:i/>
              </w:rPr>
              <w:t>Ši nuostata ypač galioja dėl sankcijų, taikomų vienašališkai ir neproporcingai atsisakant grynųjų pinigų, apie tai nurodžius ant parduotuvės durų pakabintoje lentelėje ar panašiomis priemonėmis. Taip pat taikomos atitinkamos nacionalinės nuostatos dėl monetų priėmimo.</w:t>
            </w:r>
            <w:r w:rsidRPr="00B65E21">
              <w:t xml:space="preserve"> Valstybės narės per vienus metus nuo šio reglamento įsigaliojimo praneša Komisijai apie tas taisykles ir priemones ir nedelsdamos informuoja ją apie visus vėlesnius joms įtakos turinčius pakeitimus.</w:t>
            </w:r>
          </w:p>
        </w:tc>
      </w:tr>
    </w:tbl>
    <w:p w14:paraId="4F85A7E3"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5586A0E8" w14:textId="77777777" w:rsidR="00C00BA5" w:rsidRPr="00B65E21" w:rsidRDefault="00C00BA5" w:rsidP="00C00BA5">
      <w:r w:rsidRPr="00B65E21">
        <w:rPr>
          <w:rStyle w:val="HideTWBExt"/>
        </w:rPr>
        <w:t>&lt;/Amend&gt;</w:t>
      </w:r>
    </w:p>
    <w:p w14:paraId="28D7BE46"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175</w:t>
      </w:r>
      <w:r w:rsidRPr="00B65E21">
        <w:rPr>
          <w:rStyle w:val="HideTWBExt"/>
          <w:b w:val="0"/>
        </w:rPr>
        <w:t>&lt;/NumAm&gt;</w:t>
      </w:r>
    </w:p>
    <w:p w14:paraId="77AB3CAC" w14:textId="77777777" w:rsidR="00C00BA5" w:rsidRPr="00B65E21" w:rsidRDefault="00C00BA5" w:rsidP="00C00BA5">
      <w:pPr>
        <w:pStyle w:val="NormalBold"/>
      </w:pPr>
      <w:r w:rsidRPr="00B65E21">
        <w:rPr>
          <w:rStyle w:val="HideTWBExt"/>
          <w:b w:val="0"/>
        </w:rPr>
        <w:t>&lt;RepeatBlock-By&gt;&lt;Members&gt;</w:t>
      </w:r>
      <w:r w:rsidRPr="00B65E21">
        <w:t>Sibylle Berg</w:t>
      </w:r>
      <w:r w:rsidRPr="00B65E21">
        <w:rPr>
          <w:rStyle w:val="HideTWBExt"/>
          <w:b w:val="0"/>
        </w:rPr>
        <w:t>&lt;/Members&gt;</w:t>
      </w:r>
    </w:p>
    <w:p w14:paraId="7F4389FE" w14:textId="77777777" w:rsidR="00C00BA5" w:rsidRPr="00B65E21" w:rsidRDefault="00C00BA5" w:rsidP="00C00BA5">
      <w:pPr>
        <w:pStyle w:val="NormalBold"/>
      </w:pPr>
      <w:r w:rsidRPr="00B65E21">
        <w:rPr>
          <w:rStyle w:val="HideTWBExt"/>
          <w:b w:val="0"/>
        </w:rPr>
        <w:t>&lt;/RepeatBlock-By&gt;</w:t>
      </w:r>
    </w:p>
    <w:p w14:paraId="5D11CAA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E998DB1" w14:textId="77777777" w:rsidR="00C00BA5" w:rsidRPr="00B65E21" w:rsidRDefault="00C00BA5" w:rsidP="00C00BA5">
      <w:pPr>
        <w:pStyle w:val="NormalBold"/>
      </w:pPr>
      <w:r w:rsidRPr="00B65E21">
        <w:rPr>
          <w:rStyle w:val="HideTWBExt"/>
          <w:b w:val="0"/>
        </w:rPr>
        <w:t>&lt;Article&gt;</w:t>
      </w:r>
      <w:r w:rsidRPr="00B65E21">
        <w:t>12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53503AD" w14:textId="77777777" w:rsidTr="00C00BA5">
        <w:trPr>
          <w:trHeight w:hRule="exact" w:val="240"/>
          <w:jc w:val="center"/>
        </w:trPr>
        <w:tc>
          <w:tcPr>
            <w:tcW w:w="9752" w:type="dxa"/>
            <w:gridSpan w:val="2"/>
            <w:tcBorders>
              <w:top w:val="nil"/>
              <w:left w:val="nil"/>
              <w:bottom w:val="nil"/>
              <w:right w:val="nil"/>
            </w:tcBorders>
          </w:tcPr>
          <w:p w14:paraId="33DD8B47" w14:textId="77777777" w:rsidR="00C00BA5" w:rsidRPr="00B65E21" w:rsidRDefault="00C00BA5" w:rsidP="00C00BA5"/>
        </w:tc>
      </w:tr>
      <w:tr w:rsidR="00C00BA5" w:rsidRPr="00B65E21" w14:paraId="6D202DE6" w14:textId="77777777" w:rsidTr="00C00BA5">
        <w:trPr>
          <w:trHeight w:val="240"/>
          <w:jc w:val="center"/>
        </w:trPr>
        <w:tc>
          <w:tcPr>
            <w:tcW w:w="4876" w:type="dxa"/>
            <w:tcBorders>
              <w:top w:val="nil"/>
              <w:left w:val="nil"/>
              <w:bottom w:val="nil"/>
              <w:right w:val="nil"/>
            </w:tcBorders>
          </w:tcPr>
          <w:p w14:paraId="6DDAD85D"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FAB63CA" w14:textId="77777777" w:rsidR="00C00BA5" w:rsidRPr="00B65E21" w:rsidRDefault="00C00BA5" w:rsidP="00C00BA5">
            <w:pPr>
              <w:pStyle w:val="AmColumnHeading"/>
            </w:pPr>
            <w:r w:rsidRPr="00B65E21">
              <w:t>Pakeitimas</w:t>
            </w:r>
          </w:p>
        </w:tc>
      </w:tr>
      <w:tr w:rsidR="00C00BA5" w:rsidRPr="00B65E21" w14:paraId="06A17C8E" w14:textId="77777777" w:rsidTr="00C00BA5">
        <w:trPr>
          <w:jc w:val="center"/>
        </w:trPr>
        <w:tc>
          <w:tcPr>
            <w:tcW w:w="4876" w:type="dxa"/>
            <w:tcBorders>
              <w:top w:val="nil"/>
              <w:left w:val="nil"/>
              <w:bottom w:val="nil"/>
              <w:right w:val="nil"/>
            </w:tcBorders>
          </w:tcPr>
          <w:p w14:paraId="068DB197" w14:textId="77777777" w:rsidR="00C00BA5" w:rsidRPr="00B65E21" w:rsidRDefault="00C00BA5" w:rsidP="00C00BA5">
            <w:pPr>
              <w:pStyle w:val="Normal6a"/>
            </w:pPr>
            <w:r w:rsidRPr="00B65E21">
              <w:t>Valstybės narės nustato taisykles dėl sankcijų, [</w:t>
            </w:r>
            <w:r w:rsidRPr="00B65E21">
              <w:rPr>
                <w:i/>
                <w:iCs/>
              </w:rPr>
              <w:t>įskaitant finansines sankcijas ir ne baudžiamojo pobūdžio baudas</w:t>
            </w:r>
            <w:r w:rsidRPr="00B65E21">
              <w:t>], taikytinų už šio reglamento nuostatų pažeidimus, ir imasi visų būtinų priemonių, kad būtų užtikrintas jų įgyvendinimas. Numatytos nuobaudos yra veiksmingos, proporcingos ir atgrasančios. Valstybės narės per vienus metus nuo šio reglamento įsigaliojimo praneša Komisijai apie tas taisykles ir priemones ir nedelsdamos informuoja ją apie visus vėlesnius joms įtakos turinčius pakeitimus.</w:t>
            </w:r>
          </w:p>
        </w:tc>
        <w:tc>
          <w:tcPr>
            <w:tcW w:w="4876" w:type="dxa"/>
            <w:tcBorders>
              <w:top w:val="nil"/>
              <w:left w:val="nil"/>
              <w:bottom w:val="nil"/>
              <w:right w:val="nil"/>
            </w:tcBorders>
          </w:tcPr>
          <w:p w14:paraId="04E2AA07" w14:textId="77777777" w:rsidR="00C00BA5" w:rsidRPr="00B65E21" w:rsidRDefault="00C00BA5" w:rsidP="00C00BA5">
            <w:pPr>
              <w:pStyle w:val="Normal6a"/>
            </w:pPr>
            <w:r w:rsidRPr="00B65E21">
              <w:t>Valstybės narės nustato taisykles dėl sankcijų, [</w:t>
            </w:r>
            <w:r w:rsidRPr="00B65E21">
              <w:rPr>
                <w:i/>
                <w:iCs/>
              </w:rPr>
              <w:t>įskaitant finansines sankcijas ir ne baudžiamojo pobūdžio baudas</w:t>
            </w:r>
            <w:r w:rsidRPr="00B65E21">
              <w:t>], taikytinų už šio reglamento nuostatų pažeidimus, ir imasi visų būtinų priemonių, kad būtų užtikrintas jų įgyvendinimas. Numatytos nuobaudos yra veiksmingos, proporcingos ir atgrasančios. </w:t>
            </w:r>
            <w:r w:rsidRPr="00B65E21">
              <w:rPr>
                <w:b/>
                <w:i/>
              </w:rPr>
              <w:t>Tai visų pirma taikoma nuobaudoms už vienašališką ir neproporcingą atsisakymą priimti grynuosius pinigus naudojant ženklą ant parduotuvės durų arba panašiomis priemonėmis. Taikomos atitinkamos nacionalinės taisyklės, reguliuojančios monetų priėmimą.</w:t>
            </w:r>
            <w:r w:rsidRPr="00B65E21">
              <w:t xml:space="preserve"> Valstybės narės per vienus metus nuo šio reglamento įsigaliojimo praneša Komisijai apie tas taisykles ir priemones ir </w:t>
            </w:r>
            <w:r w:rsidRPr="00B65E21">
              <w:lastRenderedPageBreak/>
              <w:t>nedelsdamos informuoja ją apie visus vėlesnius joms įtakos turinčius pakeitimus.</w:t>
            </w:r>
          </w:p>
        </w:tc>
      </w:tr>
    </w:tbl>
    <w:p w14:paraId="7C33F4ED" w14:textId="77777777" w:rsidR="00C00BA5" w:rsidRPr="00B65E21" w:rsidRDefault="00C00BA5" w:rsidP="00C00BA5">
      <w:pPr>
        <w:pStyle w:val="AmOrLang"/>
      </w:pPr>
      <w:r w:rsidRPr="00B65E21">
        <w:lastRenderedPageBreak/>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704821C7" w14:textId="77777777" w:rsidR="00C00BA5" w:rsidRPr="00B65E21" w:rsidRDefault="00C00BA5" w:rsidP="00C00BA5">
      <w:r w:rsidRPr="00B65E21">
        <w:rPr>
          <w:rStyle w:val="HideTWBExt"/>
        </w:rPr>
        <w:t>&lt;/Amend&gt;</w:t>
      </w:r>
    </w:p>
    <w:p w14:paraId="1A44CEE6"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176</w:t>
      </w:r>
      <w:r w:rsidRPr="00B65E21">
        <w:rPr>
          <w:rStyle w:val="HideTWBExt"/>
          <w:b w:val="0"/>
        </w:rPr>
        <w:t>&lt;/NumAm&gt;</w:t>
      </w:r>
    </w:p>
    <w:p w14:paraId="5CC20DEB" w14:textId="77777777" w:rsidR="00C00BA5" w:rsidRPr="00B65E21" w:rsidRDefault="00C00BA5" w:rsidP="00C00BA5">
      <w:pPr>
        <w:pStyle w:val="NormalBold"/>
      </w:pPr>
      <w:r w:rsidRPr="00B65E21">
        <w:rPr>
          <w:rStyle w:val="HideTWBExt"/>
          <w:b w:val="0"/>
        </w:rPr>
        <w:t>&lt;RepeatBlock-By&gt;&lt;Members&gt;</w:t>
      </w:r>
      <w:r w:rsidRPr="00B65E21">
        <w:t>Damian Boeselager</w:t>
      </w:r>
      <w:r w:rsidRPr="00B65E21">
        <w:rPr>
          <w:rStyle w:val="HideTWBExt"/>
          <w:b w:val="0"/>
        </w:rPr>
        <w:t>&lt;/Members&gt;</w:t>
      </w:r>
    </w:p>
    <w:p w14:paraId="1B9CCB56" w14:textId="77777777" w:rsidR="00C00BA5" w:rsidRPr="00B65E21" w:rsidRDefault="00C00BA5" w:rsidP="00C00BA5">
      <w:r w:rsidRPr="00B65E21">
        <w:rPr>
          <w:rStyle w:val="HideTWBExt"/>
        </w:rPr>
        <w:t>&lt;AuNomDe&gt;</w:t>
      </w:r>
      <w:r w:rsidRPr="00B65E21">
        <w:rPr>
          <w:rStyle w:val="HideTWBInt"/>
        </w:rPr>
        <w:t>{Verts/ALE}</w:t>
      </w:r>
      <w:r w:rsidRPr="00B65E21">
        <w:t>Verts/ALE frakcijos vardu</w:t>
      </w:r>
      <w:r w:rsidRPr="00B65E21">
        <w:rPr>
          <w:rStyle w:val="HideTWBExt"/>
        </w:rPr>
        <w:t>&lt;/AuNomDe&gt;</w:t>
      </w:r>
    </w:p>
    <w:p w14:paraId="69316959" w14:textId="77777777" w:rsidR="00C00BA5" w:rsidRPr="00B65E21" w:rsidRDefault="00C00BA5" w:rsidP="00C00BA5">
      <w:pPr>
        <w:pStyle w:val="NormalBold"/>
      </w:pPr>
      <w:r w:rsidRPr="00B65E21">
        <w:rPr>
          <w:rStyle w:val="HideTWBExt"/>
          <w:b w:val="0"/>
        </w:rPr>
        <w:t>&lt;/RepeatBlock-By&gt;</w:t>
      </w:r>
    </w:p>
    <w:p w14:paraId="27A363A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23211B2" w14:textId="77777777" w:rsidR="00C00BA5" w:rsidRPr="00B65E21" w:rsidRDefault="00C00BA5" w:rsidP="00C00BA5">
      <w:pPr>
        <w:pStyle w:val="NormalBold"/>
      </w:pPr>
      <w:r w:rsidRPr="00B65E21">
        <w:rPr>
          <w:rStyle w:val="HideTWBExt"/>
          <w:b w:val="0"/>
        </w:rPr>
        <w:t>&lt;Article&gt;</w:t>
      </w:r>
      <w:r w:rsidRPr="00B65E21">
        <w:t>12 straipsnio 1 a pastraipa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6B4BC97" w14:textId="77777777" w:rsidTr="00C00BA5">
        <w:trPr>
          <w:trHeight w:hRule="exact" w:val="240"/>
          <w:jc w:val="center"/>
        </w:trPr>
        <w:tc>
          <w:tcPr>
            <w:tcW w:w="9752" w:type="dxa"/>
            <w:gridSpan w:val="2"/>
            <w:tcBorders>
              <w:top w:val="nil"/>
              <w:left w:val="nil"/>
              <w:bottom w:val="nil"/>
              <w:right w:val="nil"/>
            </w:tcBorders>
          </w:tcPr>
          <w:p w14:paraId="15DDBD52" w14:textId="77777777" w:rsidR="00C00BA5" w:rsidRPr="00B65E21" w:rsidRDefault="00C00BA5" w:rsidP="00C00BA5"/>
        </w:tc>
      </w:tr>
      <w:tr w:rsidR="00C00BA5" w:rsidRPr="00B65E21" w14:paraId="5A7AF75A" w14:textId="77777777" w:rsidTr="00C00BA5">
        <w:trPr>
          <w:trHeight w:val="240"/>
          <w:jc w:val="center"/>
        </w:trPr>
        <w:tc>
          <w:tcPr>
            <w:tcW w:w="4876" w:type="dxa"/>
            <w:tcBorders>
              <w:top w:val="nil"/>
              <w:left w:val="nil"/>
              <w:bottom w:val="nil"/>
              <w:right w:val="nil"/>
            </w:tcBorders>
          </w:tcPr>
          <w:p w14:paraId="0EB3E9D7"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71E8FAF" w14:textId="77777777" w:rsidR="00C00BA5" w:rsidRPr="00B65E21" w:rsidRDefault="00C00BA5" w:rsidP="00C00BA5">
            <w:pPr>
              <w:pStyle w:val="AmColumnHeading"/>
            </w:pPr>
            <w:r w:rsidRPr="00B65E21">
              <w:t>Pakeitimas</w:t>
            </w:r>
          </w:p>
        </w:tc>
      </w:tr>
      <w:tr w:rsidR="00C00BA5" w:rsidRPr="00B65E21" w14:paraId="620A32EA" w14:textId="77777777" w:rsidTr="00C00BA5">
        <w:trPr>
          <w:jc w:val="center"/>
        </w:trPr>
        <w:tc>
          <w:tcPr>
            <w:tcW w:w="4876" w:type="dxa"/>
            <w:tcBorders>
              <w:top w:val="nil"/>
              <w:left w:val="nil"/>
              <w:bottom w:val="nil"/>
              <w:right w:val="nil"/>
            </w:tcBorders>
          </w:tcPr>
          <w:p w14:paraId="3A701C2D" w14:textId="77777777" w:rsidR="00C00BA5" w:rsidRPr="00B65E21" w:rsidRDefault="00C00BA5" w:rsidP="00C00BA5">
            <w:pPr>
              <w:pStyle w:val="Normal6a"/>
            </w:pPr>
          </w:p>
        </w:tc>
        <w:tc>
          <w:tcPr>
            <w:tcW w:w="4876" w:type="dxa"/>
            <w:tcBorders>
              <w:top w:val="nil"/>
              <w:left w:val="nil"/>
              <w:bottom w:val="nil"/>
              <w:right w:val="nil"/>
            </w:tcBorders>
          </w:tcPr>
          <w:p w14:paraId="79F5B413" w14:textId="77777777" w:rsidR="00C00BA5" w:rsidRPr="00B65E21" w:rsidRDefault="00C00BA5" w:rsidP="00C00BA5">
            <w:pPr>
              <w:pStyle w:val="Normal6a"/>
            </w:pPr>
            <w:r w:rsidRPr="00B65E21">
              <w:rPr>
                <w:b/>
                <w:i/>
              </w:rPr>
              <w:t>Valstybės narės užtikrina, kad skiriant nuobaudas, jos apima galimybę skirti baudas taikant administracines procedūras arba pradedant teisines procedūras dėl baudų skyrimo, arba taikant abu procesus, o didžiausia tokių baudų suma turi sudaryti ne mažiau kaip 4 proc. gavėjo, kredito įstaigos arba ne kredito įstaigos, dalyvaujančios pažeidžiant šį reglamentą metinės apyvartos visose atitinkamose valstybėse narėse. </w:t>
            </w:r>
          </w:p>
        </w:tc>
      </w:tr>
    </w:tbl>
    <w:p w14:paraId="3C501825"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67BB14D0" w14:textId="77777777" w:rsidR="00C00BA5" w:rsidRPr="00B65E21" w:rsidRDefault="00C00BA5" w:rsidP="00C00BA5">
      <w:r w:rsidRPr="00B65E21">
        <w:rPr>
          <w:rStyle w:val="HideTWBExt"/>
        </w:rPr>
        <w:t>&lt;/Amend&gt;</w:t>
      </w:r>
    </w:p>
    <w:p w14:paraId="0F1A5372"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177</w:t>
      </w:r>
      <w:r w:rsidRPr="00B65E21">
        <w:rPr>
          <w:rStyle w:val="HideTWBExt"/>
          <w:b w:val="0"/>
        </w:rPr>
        <w:t>&lt;/NumAm&gt;</w:t>
      </w:r>
    </w:p>
    <w:p w14:paraId="7FFFF4C2" w14:textId="77777777" w:rsidR="00C00BA5" w:rsidRPr="00B65E21" w:rsidRDefault="00C00BA5" w:rsidP="00C00BA5">
      <w:pPr>
        <w:pStyle w:val="NormalBold"/>
      </w:pPr>
      <w:r w:rsidRPr="00B65E21">
        <w:rPr>
          <w:rStyle w:val="HideTWBExt"/>
          <w:b w:val="0"/>
        </w:rPr>
        <w:t>&lt;RepeatBlock-By&gt;&lt;Members&gt;</w:t>
      </w:r>
      <w:r w:rsidRPr="00B65E21">
        <w:t>Sibylle Berg</w:t>
      </w:r>
      <w:r w:rsidRPr="00B65E21">
        <w:rPr>
          <w:rStyle w:val="HideTWBExt"/>
          <w:b w:val="0"/>
        </w:rPr>
        <w:t>&lt;/Members&gt;</w:t>
      </w:r>
    </w:p>
    <w:p w14:paraId="195DA719" w14:textId="77777777" w:rsidR="00C00BA5" w:rsidRPr="00B65E21" w:rsidRDefault="00C00BA5" w:rsidP="00C00BA5">
      <w:pPr>
        <w:pStyle w:val="NormalBold"/>
      </w:pPr>
      <w:r w:rsidRPr="00B65E21">
        <w:rPr>
          <w:rStyle w:val="HideTWBExt"/>
          <w:b w:val="0"/>
        </w:rPr>
        <w:t>&lt;/RepeatBlock-By&gt;</w:t>
      </w:r>
    </w:p>
    <w:p w14:paraId="38E01DD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8E6481C" w14:textId="77777777" w:rsidR="00C00BA5" w:rsidRPr="00B65E21" w:rsidRDefault="00C00BA5" w:rsidP="00C00BA5">
      <w:pPr>
        <w:pStyle w:val="NormalBold"/>
      </w:pPr>
      <w:r w:rsidRPr="00B65E21">
        <w:rPr>
          <w:rStyle w:val="HideTWBExt"/>
          <w:b w:val="0"/>
        </w:rPr>
        <w:t>&lt;Article&gt;</w:t>
      </w:r>
      <w:r w:rsidRPr="00B65E21">
        <w:t>13 straipsnio 1 dalies įžanginė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7B3C835" w14:textId="77777777" w:rsidTr="00C00BA5">
        <w:trPr>
          <w:trHeight w:hRule="exact" w:val="240"/>
          <w:jc w:val="center"/>
        </w:trPr>
        <w:tc>
          <w:tcPr>
            <w:tcW w:w="9752" w:type="dxa"/>
            <w:gridSpan w:val="2"/>
            <w:tcBorders>
              <w:top w:val="nil"/>
              <w:left w:val="nil"/>
              <w:bottom w:val="nil"/>
              <w:right w:val="nil"/>
            </w:tcBorders>
          </w:tcPr>
          <w:p w14:paraId="0568FCB8" w14:textId="77777777" w:rsidR="00C00BA5" w:rsidRPr="00B65E21" w:rsidRDefault="00C00BA5" w:rsidP="00C00BA5"/>
        </w:tc>
      </w:tr>
      <w:tr w:rsidR="00C00BA5" w:rsidRPr="00B65E21" w14:paraId="0D581BD5" w14:textId="77777777" w:rsidTr="00C00BA5">
        <w:trPr>
          <w:trHeight w:val="240"/>
          <w:jc w:val="center"/>
        </w:trPr>
        <w:tc>
          <w:tcPr>
            <w:tcW w:w="4876" w:type="dxa"/>
            <w:tcBorders>
              <w:top w:val="nil"/>
              <w:left w:val="nil"/>
              <w:bottom w:val="nil"/>
              <w:right w:val="nil"/>
            </w:tcBorders>
          </w:tcPr>
          <w:p w14:paraId="371456EC"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2576205" w14:textId="77777777" w:rsidR="00C00BA5" w:rsidRPr="00B65E21" w:rsidRDefault="00C00BA5" w:rsidP="00C00BA5">
            <w:pPr>
              <w:pStyle w:val="AmColumnHeading"/>
            </w:pPr>
            <w:r w:rsidRPr="00B65E21">
              <w:t>Pakeitimas</w:t>
            </w:r>
          </w:p>
        </w:tc>
      </w:tr>
      <w:tr w:rsidR="00C00BA5" w:rsidRPr="00B65E21" w14:paraId="5BEDDD66" w14:textId="77777777" w:rsidTr="00C00BA5">
        <w:trPr>
          <w:jc w:val="center"/>
        </w:trPr>
        <w:tc>
          <w:tcPr>
            <w:tcW w:w="4876" w:type="dxa"/>
            <w:tcBorders>
              <w:top w:val="nil"/>
              <w:left w:val="nil"/>
              <w:bottom w:val="nil"/>
              <w:right w:val="nil"/>
            </w:tcBorders>
          </w:tcPr>
          <w:p w14:paraId="08306ED5" w14:textId="77777777" w:rsidR="00C00BA5" w:rsidRPr="00B65E21" w:rsidRDefault="00C00BA5" w:rsidP="00C00BA5">
            <w:pPr>
              <w:pStyle w:val="Normal6a"/>
            </w:pPr>
            <w:r w:rsidRPr="00B65E21">
              <w:t>1.</w:t>
            </w:r>
            <w:r w:rsidRPr="00B65E21">
              <w:tab/>
              <w:t>Valstybės narės kasmet teikia Komisijai ir Europos Centriniam Bankui ataskaitą, kurioje pateikiama informacija apie šiuos aspektus:</w:t>
            </w:r>
          </w:p>
        </w:tc>
        <w:tc>
          <w:tcPr>
            <w:tcW w:w="4876" w:type="dxa"/>
            <w:tcBorders>
              <w:top w:val="nil"/>
              <w:left w:val="nil"/>
              <w:bottom w:val="nil"/>
              <w:right w:val="nil"/>
            </w:tcBorders>
          </w:tcPr>
          <w:p w14:paraId="45189A8D" w14:textId="77777777" w:rsidR="00C00BA5" w:rsidRPr="00B65E21" w:rsidRDefault="00C00BA5" w:rsidP="00C00BA5">
            <w:pPr>
              <w:pStyle w:val="Normal6a"/>
            </w:pPr>
            <w:r w:rsidRPr="00B65E21">
              <w:t>1.</w:t>
            </w:r>
            <w:r w:rsidRPr="00B65E21">
              <w:tab/>
              <w:t xml:space="preserve">Valstybės narės kasmet teikia Komisijai ir Europos Centriniam Bankui ataskaitą, </w:t>
            </w:r>
            <w:r w:rsidRPr="00B65E21">
              <w:rPr>
                <w:b/>
                <w:bCs/>
                <w:i/>
                <w:iCs/>
              </w:rPr>
              <w:t xml:space="preserve">kuri yra nemokamai prieinama internete nacionaline ir anglų kalbomis ir </w:t>
            </w:r>
            <w:r w:rsidRPr="00B65E21">
              <w:t>kurioje pateikiama informacija apie šiuos aspektus:</w:t>
            </w:r>
          </w:p>
        </w:tc>
      </w:tr>
    </w:tbl>
    <w:p w14:paraId="4F538B83"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531C0B49" w14:textId="77777777" w:rsidR="00C00BA5" w:rsidRPr="00B65E21" w:rsidRDefault="00C00BA5" w:rsidP="00C00BA5">
      <w:r w:rsidRPr="00B65E21">
        <w:rPr>
          <w:rStyle w:val="HideTWBExt"/>
        </w:rPr>
        <w:t>&lt;/Amend&gt;</w:t>
      </w:r>
    </w:p>
    <w:p w14:paraId="75E9E288"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178</w:t>
      </w:r>
      <w:r w:rsidRPr="00B65E21">
        <w:rPr>
          <w:rStyle w:val="HideTWBExt"/>
          <w:b w:val="0"/>
        </w:rPr>
        <w:t>&lt;/NumAm&gt;</w:t>
      </w:r>
    </w:p>
    <w:p w14:paraId="28A474A4" w14:textId="77777777" w:rsidR="00C00BA5" w:rsidRPr="00B65E21" w:rsidRDefault="00C00BA5" w:rsidP="00C00BA5">
      <w:pPr>
        <w:pStyle w:val="NormalBold"/>
      </w:pPr>
      <w:r w:rsidRPr="00B65E21">
        <w:rPr>
          <w:rStyle w:val="HideTWBExt"/>
          <w:b w:val="0"/>
        </w:rPr>
        <w:t>&lt;RepeatBlock-By&gt;&lt;Members&gt;</w:t>
      </w:r>
      <w:r w:rsidRPr="00B65E21">
        <w:t>Fabio De Masi</w:t>
      </w:r>
      <w:r w:rsidRPr="00B65E21">
        <w:rPr>
          <w:rStyle w:val="HideTWBExt"/>
          <w:b w:val="0"/>
        </w:rPr>
        <w:t>&lt;/Members&gt;</w:t>
      </w:r>
    </w:p>
    <w:p w14:paraId="481B8D85" w14:textId="77777777" w:rsidR="00C00BA5" w:rsidRPr="00B65E21" w:rsidRDefault="00C00BA5" w:rsidP="00C00BA5">
      <w:pPr>
        <w:pStyle w:val="NormalBold"/>
      </w:pPr>
      <w:r w:rsidRPr="00B65E21">
        <w:rPr>
          <w:rStyle w:val="HideTWBExt"/>
          <w:b w:val="0"/>
        </w:rPr>
        <w:t>&lt;/RepeatBlock-By&gt;</w:t>
      </w:r>
    </w:p>
    <w:p w14:paraId="64110E44"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D5D3691" w14:textId="77777777" w:rsidR="00C00BA5" w:rsidRPr="00B65E21" w:rsidRDefault="00C00BA5" w:rsidP="00C00BA5">
      <w:pPr>
        <w:pStyle w:val="NormalBold"/>
      </w:pPr>
      <w:r w:rsidRPr="00B65E21">
        <w:rPr>
          <w:rStyle w:val="HideTWBExt"/>
          <w:b w:val="0"/>
        </w:rPr>
        <w:t>&lt;Article&gt;</w:t>
      </w:r>
      <w:r w:rsidRPr="00B65E21">
        <w:t>13 straipsnio 1 dalies įžanginė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88C54DE" w14:textId="77777777" w:rsidTr="00C00BA5">
        <w:trPr>
          <w:trHeight w:hRule="exact" w:val="240"/>
          <w:jc w:val="center"/>
        </w:trPr>
        <w:tc>
          <w:tcPr>
            <w:tcW w:w="9752" w:type="dxa"/>
            <w:gridSpan w:val="2"/>
            <w:tcBorders>
              <w:top w:val="nil"/>
              <w:left w:val="nil"/>
              <w:bottom w:val="nil"/>
              <w:right w:val="nil"/>
            </w:tcBorders>
          </w:tcPr>
          <w:p w14:paraId="7C036025" w14:textId="77777777" w:rsidR="00C00BA5" w:rsidRPr="00B65E21" w:rsidRDefault="00C00BA5" w:rsidP="00C00BA5"/>
        </w:tc>
      </w:tr>
      <w:tr w:rsidR="00C00BA5" w:rsidRPr="00B65E21" w14:paraId="4DAA6A12" w14:textId="77777777" w:rsidTr="00C00BA5">
        <w:trPr>
          <w:trHeight w:val="240"/>
          <w:jc w:val="center"/>
        </w:trPr>
        <w:tc>
          <w:tcPr>
            <w:tcW w:w="4876" w:type="dxa"/>
            <w:tcBorders>
              <w:top w:val="nil"/>
              <w:left w:val="nil"/>
              <w:bottom w:val="nil"/>
              <w:right w:val="nil"/>
            </w:tcBorders>
          </w:tcPr>
          <w:p w14:paraId="2AA0920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D0E0388" w14:textId="77777777" w:rsidR="00C00BA5" w:rsidRPr="00B65E21" w:rsidRDefault="00C00BA5" w:rsidP="00C00BA5">
            <w:pPr>
              <w:pStyle w:val="AmColumnHeading"/>
            </w:pPr>
            <w:r w:rsidRPr="00B65E21">
              <w:t>Pakeitimas</w:t>
            </w:r>
          </w:p>
        </w:tc>
      </w:tr>
      <w:tr w:rsidR="00C00BA5" w:rsidRPr="00B65E21" w14:paraId="2FC11934" w14:textId="77777777" w:rsidTr="00C00BA5">
        <w:trPr>
          <w:jc w:val="center"/>
        </w:trPr>
        <w:tc>
          <w:tcPr>
            <w:tcW w:w="4876" w:type="dxa"/>
            <w:tcBorders>
              <w:top w:val="nil"/>
              <w:left w:val="nil"/>
              <w:bottom w:val="nil"/>
              <w:right w:val="nil"/>
            </w:tcBorders>
          </w:tcPr>
          <w:p w14:paraId="1DB42383" w14:textId="77777777" w:rsidR="00C00BA5" w:rsidRPr="00B65E21" w:rsidRDefault="00C00BA5" w:rsidP="00C00BA5">
            <w:pPr>
              <w:pStyle w:val="Normal6a"/>
            </w:pPr>
            <w:r w:rsidRPr="00B65E21">
              <w:t>1.</w:t>
            </w:r>
            <w:r w:rsidRPr="00B65E21">
              <w:tab/>
              <w:t>Valstybės narės kasmet teikia Komisijai ir Europos Centriniam Bankui ataskaitą, kurioje pateikiama informacija apie šiuos aspektus:</w:t>
            </w:r>
          </w:p>
        </w:tc>
        <w:tc>
          <w:tcPr>
            <w:tcW w:w="4876" w:type="dxa"/>
            <w:tcBorders>
              <w:top w:val="nil"/>
              <w:left w:val="nil"/>
              <w:bottom w:val="nil"/>
              <w:right w:val="nil"/>
            </w:tcBorders>
          </w:tcPr>
          <w:p w14:paraId="22C30C71" w14:textId="77777777" w:rsidR="00C00BA5" w:rsidRPr="00B65E21" w:rsidRDefault="00C00BA5" w:rsidP="00C00BA5">
            <w:pPr>
              <w:pStyle w:val="Normal6a"/>
            </w:pPr>
            <w:r w:rsidRPr="00B65E21">
              <w:t>1.</w:t>
            </w:r>
            <w:r w:rsidRPr="00B65E21">
              <w:tab/>
              <w:t xml:space="preserve">Valstybės narės kasmet teikia Komisijai ir Europos Centriniam Bankui ataskaitą, kurioje pateikiama informacija apie šiuos aspektus </w:t>
            </w:r>
            <w:r w:rsidRPr="00B65E21">
              <w:rPr>
                <w:b/>
                <w:bCs/>
                <w:i/>
                <w:iCs/>
              </w:rPr>
              <w:t>turi būti laisvai prieinama internete tiek atitinkamos šalies, tiek anglų kalba</w:t>
            </w:r>
            <w:r w:rsidRPr="00B65E21">
              <w:t>:</w:t>
            </w:r>
          </w:p>
        </w:tc>
      </w:tr>
    </w:tbl>
    <w:p w14:paraId="1DF0A4AD"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33EA50F2" w14:textId="77777777" w:rsidR="00C00BA5" w:rsidRPr="00B65E21" w:rsidRDefault="00C00BA5" w:rsidP="00C00BA5">
      <w:r w:rsidRPr="00B65E21">
        <w:rPr>
          <w:rStyle w:val="HideTWBExt"/>
        </w:rPr>
        <w:t>&lt;/Amend&gt;</w:t>
      </w:r>
    </w:p>
    <w:p w14:paraId="3F30346C"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179</w:t>
      </w:r>
      <w:r w:rsidRPr="00B65E21">
        <w:rPr>
          <w:rStyle w:val="HideTWBExt"/>
          <w:b w:val="0"/>
        </w:rPr>
        <w:t>&lt;/NumAm&gt;</w:t>
      </w:r>
    </w:p>
    <w:p w14:paraId="3757EB47"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42E9C6AE"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1D77CA6B" w14:textId="77777777" w:rsidR="00C00BA5" w:rsidRPr="00B65E21" w:rsidRDefault="00C00BA5" w:rsidP="00C00BA5">
      <w:pPr>
        <w:pStyle w:val="NormalBold"/>
      </w:pPr>
      <w:r w:rsidRPr="00B65E21">
        <w:rPr>
          <w:rStyle w:val="HideTWBExt"/>
          <w:b w:val="0"/>
        </w:rPr>
        <w:t>&lt;/RepeatBlock-By&gt;</w:t>
      </w:r>
    </w:p>
    <w:p w14:paraId="179D301C"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44B4F5C" w14:textId="77777777" w:rsidR="00C00BA5" w:rsidRPr="00B65E21" w:rsidRDefault="00C00BA5" w:rsidP="00C00BA5">
      <w:pPr>
        <w:pStyle w:val="NormalBold"/>
      </w:pPr>
      <w:r w:rsidRPr="00B65E21">
        <w:rPr>
          <w:rStyle w:val="HideTWBExt"/>
          <w:b w:val="0"/>
        </w:rPr>
        <w:t>&lt;Article&gt;</w:t>
      </w:r>
      <w:r w:rsidRPr="00B65E21">
        <w:t>13 straipsnio 3 a dalis (nauja)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8F59B65" w14:textId="77777777" w:rsidTr="00C00BA5">
        <w:trPr>
          <w:trHeight w:hRule="exact" w:val="240"/>
          <w:jc w:val="center"/>
        </w:trPr>
        <w:tc>
          <w:tcPr>
            <w:tcW w:w="9752" w:type="dxa"/>
            <w:gridSpan w:val="2"/>
            <w:tcBorders>
              <w:top w:val="nil"/>
              <w:left w:val="nil"/>
              <w:bottom w:val="nil"/>
              <w:right w:val="nil"/>
            </w:tcBorders>
          </w:tcPr>
          <w:p w14:paraId="58301DD7" w14:textId="77777777" w:rsidR="00C00BA5" w:rsidRPr="00B65E21" w:rsidRDefault="00C00BA5" w:rsidP="00C00BA5"/>
        </w:tc>
      </w:tr>
      <w:tr w:rsidR="00C00BA5" w:rsidRPr="00B65E21" w14:paraId="4546338B" w14:textId="77777777" w:rsidTr="00C00BA5">
        <w:trPr>
          <w:trHeight w:val="240"/>
          <w:jc w:val="center"/>
        </w:trPr>
        <w:tc>
          <w:tcPr>
            <w:tcW w:w="4876" w:type="dxa"/>
            <w:tcBorders>
              <w:top w:val="nil"/>
              <w:left w:val="nil"/>
              <w:bottom w:val="nil"/>
              <w:right w:val="nil"/>
            </w:tcBorders>
          </w:tcPr>
          <w:p w14:paraId="115746D0"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C445A39" w14:textId="77777777" w:rsidR="00C00BA5" w:rsidRPr="00B65E21" w:rsidRDefault="00C00BA5" w:rsidP="00C00BA5">
            <w:pPr>
              <w:pStyle w:val="AmColumnHeading"/>
            </w:pPr>
            <w:r w:rsidRPr="00B65E21">
              <w:t>Pakeitimas</w:t>
            </w:r>
          </w:p>
        </w:tc>
      </w:tr>
      <w:tr w:rsidR="00C00BA5" w:rsidRPr="00B65E21" w14:paraId="13EA4ACF" w14:textId="77777777" w:rsidTr="00C00BA5">
        <w:trPr>
          <w:jc w:val="center"/>
        </w:trPr>
        <w:tc>
          <w:tcPr>
            <w:tcW w:w="4876" w:type="dxa"/>
            <w:tcBorders>
              <w:top w:val="nil"/>
              <w:left w:val="nil"/>
              <w:bottom w:val="nil"/>
              <w:right w:val="nil"/>
            </w:tcBorders>
          </w:tcPr>
          <w:p w14:paraId="3134387C" w14:textId="77777777" w:rsidR="00C00BA5" w:rsidRPr="00B65E21" w:rsidRDefault="00C00BA5" w:rsidP="00C00BA5">
            <w:pPr>
              <w:pStyle w:val="Normal6a"/>
            </w:pPr>
          </w:p>
        </w:tc>
        <w:tc>
          <w:tcPr>
            <w:tcW w:w="4876" w:type="dxa"/>
            <w:tcBorders>
              <w:top w:val="nil"/>
              <w:left w:val="nil"/>
              <w:bottom w:val="nil"/>
              <w:right w:val="nil"/>
            </w:tcBorders>
          </w:tcPr>
          <w:p w14:paraId="3B67B07C" w14:textId="77777777" w:rsidR="00C00BA5" w:rsidRPr="00B65E21" w:rsidRDefault="00C00BA5" w:rsidP="00C00BA5">
            <w:pPr>
              <w:pStyle w:val="Normal6a"/>
            </w:pPr>
            <w:r w:rsidRPr="00B65E21">
              <w:rPr>
                <w:b/>
                <w:i/>
              </w:rPr>
              <w:t>3a.</w:t>
            </w:r>
            <w:r w:rsidRPr="00B65E21">
              <w:tab/>
            </w:r>
            <w:r w:rsidRPr="00B65E21">
              <w:rPr>
                <w:b/>
                <w:i/>
              </w:rPr>
              <w:t>Visa statistinė informacija apie grynųjų pinigų priimtinumą ir prieinamumą, kuri buvo išsamiai pateikta ar apibendrinta šioje ataskaitoje , turi būti laisvai prieinama internete atitinkamos šalies ir anglų kalba. Atitinkamai turi būti išsamiai paaiškinti statistiniai informacijos rinkimo ir vertinimo metodai. Taip pat visų skundų, kurie pagal 9 straipsnio nuostatas buvo perduoti kompetentingai nacionaliniai priežiūros institucijai, sąrašas turi būti pateiktas duomenų apsaugos reikalavimus atitinkančiu pavidalu, įskaitant pakankamą paskiau atliekamo tyrimo rezultatų ir šio reglamento įgyvendinimo sėkmės pažeidimo atveju paaiškinimą. Ši informacija turi būti prieinama atitinkamoje ES interneto svetainėje.</w:t>
            </w:r>
          </w:p>
        </w:tc>
      </w:tr>
    </w:tbl>
    <w:p w14:paraId="1E449ECC"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498CC968"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391777B1" w14:textId="77777777" w:rsidR="00C00BA5" w:rsidRPr="00B65E21" w:rsidRDefault="00C00BA5" w:rsidP="00C00BA5">
      <w:pPr>
        <w:pStyle w:val="AmJustText"/>
      </w:pPr>
      <w:r w:rsidRPr="00B65E21">
        <w:t>Pastaraisiais metais paaiškėjo pasikartojantys ir rimti trūkumai, susiję su centrinės valdžios institucijų vertinimų sąžiningumu ir kokybe. Tam, kad visuomenė galėtų tinkamai kontroliuoti šias institucijas ir būtų užtikrintas ES ir mokslo sričių skaidrumo reikalavimas, jų ataskaitose pateiktos išvados, taip pat skundai ir institucijos veikla turėtų būti vertinama taikant kiekybinius metodus.</w:t>
      </w:r>
    </w:p>
    <w:p w14:paraId="5457A421" w14:textId="77777777" w:rsidR="00C00BA5" w:rsidRPr="00B65E21" w:rsidRDefault="00C00BA5" w:rsidP="00C00BA5">
      <w:r w:rsidRPr="00B65E21">
        <w:rPr>
          <w:rStyle w:val="HideTWBExt"/>
        </w:rPr>
        <w:t>&lt;/Amend&gt;</w:t>
      </w:r>
    </w:p>
    <w:p w14:paraId="4140763B"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180</w:t>
      </w:r>
      <w:r w:rsidRPr="00B65E21">
        <w:rPr>
          <w:rStyle w:val="HideTWBExt"/>
          <w:b w:val="0"/>
        </w:rPr>
        <w:t>&lt;/NumAm&gt;</w:t>
      </w:r>
    </w:p>
    <w:p w14:paraId="61049304"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0788FBA4" w14:textId="77777777" w:rsidR="00C00BA5" w:rsidRPr="00B65E21" w:rsidRDefault="00C00BA5" w:rsidP="00C00BA5">
      <w:pPr>
        <w:pStyle w:val="NormalBold"/>
      </w:pPr>
      <w:r w:rsidRPr="00B65E21">
        <w:rPr>
          <w:rStyle w:val="HideTWBExt"/>
          <w:b w:val="0"/>
        </w:rPr>
        <w:t>&lt;/RepeatBlock-By&gt;</w:t>
      </w:r>
    </w:p>
    <w:p w14:paraId="2D2A675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4ECC621B" w14:textId="77777777" w:rsidR="00C00BA5" w:rsidRPr="00B65E21" w:rsidRDefault="00C00BA5" w:rsidP="00C00BA5">
      <w:pPr>
        <w:pStyle w:val="NormalBold"/>
      </w:pPr>
      <w:r w:rsidRPr="00B65E21">
        <w:rPr>
          <w:rStyle w:val="HideTWBExt"/>
          <w:b w:val="0"/>
        </w:rPr>
        <w:t>&lt;Article&gt;</w:t>
      </w:r>
      <w:r w:rsidRPr="00B65E21">
        <w:t>14 straipsnio antraštė</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3591221" w14:textId="77777777" w:rsidTr="00C00BA5">
        <w:trPr>
          <w:trHeight w:hRule="exact" w:val="240"/>
          <w:jc w:val="center"/>
        </w:trPr>
        <w:tc>
          <w:tcPr>
            <w:tcW w:w="9752" w:type="dxa"/>
            <w:gridSpan w:val="2"/>
            <w:tcBorders>
              <w:top w:val="nil"/>
              <w:left w:val="nil"/>
              <w:bottom w:val="nil"/>
              <w:right w:val="nil"/>
            </w:tcBorders>
          </w:tcPr>
          <w:p w14:paraId="11DC814D" w14:textId="77777777" w:rsidR="00C00BA5" w:rsidRPr="00B65E21" w:rsidRDefault="00C00BA5" w:rsidP="00C00BA5"/>
        </w:tc>
      </w:tr>
      <w:tr w:rsidR="00C00BA5" w:rsidRPr="00B65E21" w14:paraId="5646D157" w14:textId="77777777" w:rsidTr="00C00BA5">
        <w:trPr>
          <w:trHeight w:val="240"/>
          <w:jc w:val="center"/>
        </w:trPr>
        <w:tc>
          <w:tcPr>
            <w:tcW w:w="4876" w:type="dxa"/>
            <w:tcBorders>
              <w:top w:val="nil"/>
              <w:left w:val="nil"/>
              <w:bottom w:val="nil"/>
              <w:right w:val="nil"/>
            </w:tcBorders>
          </w:tcPr>
          <w:p w14:paraId="1B196DCF"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39964E4E" w14:textId="77777777" w:rsidR="00C00BA5" w:rsidRPr="00B65E21" w:rsidRDefault="00C00BA5" w:rsidP="00C00BA5">
            <w:pPr>
              <w:pStyle w:val="AmColumnHeading"/>
            </w:pPr>
            <w:r w:rsidRPr="00B65E21">
              <w:t>Pakeitimas</w:t>
            </w:r>
          </w:p>
        </w:tc>
      </w:tr>
      <w:tr w:rsidR="00C00BA5" w:rsidRPr="00B65E21" w14:paraId="38C3BC68" w14:textId="77777777" w:rsidTr="00C00BA5">
        <w:trPr>
          <w:jc w:val="center"/>
        </w:trPr>
        <w:tc>
          <w:tcPr>
            <w:tcW w:w="4876" w:type="dxa"/>
            <w:tcBorders>
              <w:top w:val="nil"/>
              <w:left w:val="nil"/>
              <w:bottom w:val="nil"/>
              <w:right w:val="nil"/>
            </w:tcBorders>
          </w:tcPr>
          <w:p w14:paraId="75D9C9A0" w14:textId="77777777" w:rsidR="00C00BA5" w:rsidRPr="00B65E21" w:rsidRDefault="00C00BA5" w:rsidP="00C00BA5">
            <w:pPr>
              <w:pStyle w:val="Normal6a"/>
            </w:pPr>
            <w:r w:rsidRPr="00B65E21">
              <w:rPr>
                <w:b/>
                <w:bCs/>
                <w:i/>
                <w:iCs/>
              </w:rPr>
              <w:t>Valstybių narių pareiga informuoti apie</w:t>
            </w:r>
            <w:r w:rsidRPr="00B65E21">
              <w:t xml:space="preserve"> teisių gynimo </w:t>
            </w:r>
            <w:r w:rsidRPr="00B65E21">
              <w:rPr>
                <w:b/>
                <w:bCs/>
                <w:i/>
                <w:iCs/>
              </w:rPr>
              <w:t>priemones</w:t>
            </w:r>
          </w:p>
        </w:tc>
        <w:tc>
          <w:tcPr>
            <w:tcW w:w="4876" w:type="dxa"/>
            <w:tcBorders>
              <w:top w:val="nil"/>
              <w:left w:val="nil"/>
              <w:bottom w:val="nil"/>
              <w:right w:val="nil"/>
            </w:tcBorders>
          </w:tcPr>
          <w:p w14:paraId="3F18E2DB" w14:textId="77777777" w:rsidR="00C00BA5" w:rsidRPr="00B65E21" w:rsidRDefault="00C00BA5" w:rsidP="00C00BA5">
            <w:pPr>
              <w:pStyle w:val="Normal6a"/>
            </w:pPr>
            <w:r w:rsidRPr="00B65E21">
              <w:t xml:space="preserve">Teisių gynimo </w:t>
            </w:r>
            <w:r w:rsidRPr="00B65E21">
              <w:rPr>
                <w:b/>
                <w:bCs/>
                <w:i/>
                <w:iCs/>
              </w:rPr>
              <w:t>priemonės</w:t>
            </w:r>
          </w:p>
        </w:tc>
      </w:tr>
    </w:tbl>
    <w:p w14:paraId="481FBB3F"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045F3516" w14:textId="77777777" w:rsidR="00C00BA5" w:rsidRPr="00B65E21" w:rsidRDefault="00C00BA5" w:rsidP="00C00BA5">
      <w:pPr>
        <w:rPr>
          <w:rStyle w:val="HideTWBExt"/>
        </w:rPr>
      </w:pPr>
      <w:r w:rsidRPr="00B65E21">
        <w:rPr>
          <w:rStyle w:val="HideTWBExt"/>
        </w:rPr>
        <w:t>&lt;/Amend&gt;</w:t>
      </w:r>
    </w:p>
    <w:p w14:paraId="53842E42"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181</w:t>
      </w:r>
      <w:r w:rsidRPr="00B65E21">
        <w:rPr>
          <w:rStyle w:val="HideTWBExt"/>
          <w:b w:val="0"/>
        </w:rPr>
        <w:t>&lt;/NumAm&gt;</w:t>
      </w:r>
    </w:p>
    <w:p w14:paraId="10EF8CB2" w14:textId="77777777" w:rsidR="00C00BA5" w:rsidRPr="00B65E21" w:rsidRDefault="00C00BA5" w:rsidP="00C00BA5">
      <w:pPr>
        <w:pStyle w:val="NormalBold"/>
      </w:pPr>
      <w:r w:rsidRPr="00B65E21">
        <w:rPr>
          <w:rStyle w:val="HideTWBExt"/>
          <w:b w:val="0"/>
        </w:rPr>
        <w:t>&lt;RepeatBlock-By&gt;&lt;Members&gt;</w:t>
      </w:r>
      <w:r w:rsidRPr="00B65E21">
        <w:t>Rada Laykova, Siegbert Frank Droese</w:t>
      </w:r>
      <w:r w:rsidRPr="00B65E21">
        <w:rPr>
          <w:rStyle w:val="HideTWBExt"/>
          <w:b w:val="0"/>
        </w:rPr>
        <w:t>&lt;/Members&gt;</w:t>
      </w:r>
    </w:p>
    <w:p w14:paraId="50F53FA9" w14:textId="77777777" w:rsidR="00C00BA5" w:rsidRPr="00B65E21" w:rsidRDefault="00C00BA5" w:rsidP="00C00BA5">
      <w:r w:rsidRPr="00B65E21">
        <w:rPr>
          <w:rStyle w:val="HideTWBExt"/>
        </w:rPr>
        <w:t>&lt;AuNomDe&gt;</w:t>
      </w:r>
      <w:r w:rsidRPr="00B65E21">
        <w:rPr>
          <w:rStyle w:val="HideTWBInt"/>
        </w:rPr>
        <w:t>{ESN}</w:t>
      </w:r>
      <w:r w:rsidRPr="00B65E21">
        <w:t>ESN grupės vardu</w:t>
      </w:r>
      <w:r w:rsidRPr="00B65E21">
        <w:rPr>
          <w:rStyle w:val="HideTWBExt"/>
        </w:rPr>
        <w:t>&lt;/AuNomDe&gt;</w:t>
      </w:r>
    </w:p>
    <w:p w14:paraId="6B981CAB" w14:textId="77777777" w:rsidR="00C00BA5" w:rsidRPr="00B65E21" w:rsidRDefault="00C00BA5" w:rsidP="00C00BA5">
      <w:pPr>
        <w:pStyle w:val="NormalBold"/>
      </w:pPr>
      <w:r w:rsidRPr="00B65E21">
        <w:rPr>
          <w:rStyle w:val="HideTWBExt"/>
          <w:b w:val="0"/>
        </w:rPr>
        <w:t>&lt;/RepeatBlock-By&gt;</w:t>
      </w:r>
    </w:p>
    <w:p w14:paraId="4590CA00"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EA241D5" w14:textId="77777777" w:rsidR="00C00BA5" w:rsidRPr="00B65E21" w:rsidRDefault="00C00BA5" w:rsidP="00C00BA5">
      <w:pPr>
        <w:pStyle w:val="NormalBold"/>
      </w:pPr>
      <w:r w:rsidRPr="00B65E21">
        <w:rPr>
          <w:rStyle w:val="HideTWBExt"/>
          <w:b w:val="0"/>
        </w:rPr>
        <w:t>&lt;Article&gt;</w:t>
      </w:r>
      <w:r w:rsidRPr="00B65E21">
        <w:t>14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7CD5AF0" w14:textId="77777777" w:rsidTr="00C00BA5">
        <w:trPr>
          <w:trHeight w:hRule="exact" w:val="240"/>
          <w:jc w:val="center"/>
        </w:trPr>
        <w:tc>
          <w:tcPr>
            <w:tcW w:w="9752" w:type="dxa"/>
            <w:gridSpan w:val="2"/>
            <w:tcBorders>
              <w:top w:val="nil"/>
              <w:left w:val="nil"/>
              <w:bottom w:val="nil"/>
              <w:right w:val="nil"/>
            </w:tcBorders>
          </w:tcPr>
          <w:p w14:paraId="11C46E6F" w14:textId="77777777" w:rsidR="00C00BA5" w:rsidRPr="00B65E21" w:rsidRDefault="00C00BA5" w:rsidP="00C00BA5"/>
        </w:tc>
      </w:tr>
      <w:tr w:rsidR="00C00BA5" w:rsidRPr="00B65E21" w14:paraId="00962791" w14:textId="77777777" w:rsidTr="00C00BA5">
        <w:trPr>
          <w:trHeight w:val="240"/>
          <w:jc w:val="center"/>
        </w:trPr>
        <w:tc>
          <w:tcPr>
            <w:tcW w:w="4876" w:type="dxa"/>
            <w:tcBorders>
              <w:top w:val="nil"/>
              <w:left w:val="nil"/>
              <w:bottom w:val="nil"/>
              <w:right w:val="nil"/>
            </w:tcBorders>
          </w:tcPr>
          <w:p w14:paraId="5C266F05"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97DF7BF" w14:textId="77777777" w:rsidR="00C00BA5" w:rsidRPr="00B65E21" w:rsidRDefault="00C00BA5" w:rsidP="00C00BA5">
            <w:pPr>
              <w:pStyle w:val="AmColumnHeading"/>
            </w:pPr>
            <w:r w:rsidRPr="00B65E21">
              <w:t>Pakeitimas</w:t>
            </w:r>
          </w:p>
        </w:tc>
      </w:tr>
      <w:tr w:rsidR="00C00BA5" w:rsidRPr="00B65E21" w14:paraId="4856A9F7" w14:textId="77777777" w:rsidTr="00C00BA5">
        <w:trPr>
          <w:jc w:val="center"/>
        </w:trPr>
        <w:tc>
          <w:tcPr>
            <w:tcW w:w="4876" w:type="dxa"/>
            <w:tcBorders>
              <w:top w:val="nil"/>
              <w:left w:val="nil"/>
              <w:bottom w:val="nil"/>
              <w:right w:val="nil"/>
            </w:tcBorders>
          </w:tcPr>
          <w:p w14:paraId="1B789C9A" w14:textId="77777777" w:rsidR="00C00BA5" w:rsidRPr="00B65E21" w:rsidRDefault="00C00BA5" w:rsidP="00C00BA5">
            <w:pPr>
              <w:pStyle w:val="Normal6a"/>
            </w:pPr>
            <w:r w:rsidRPr="00B65E21">
              <w:t xml:space="preserve">Valstybės narės fiziniams asmenims ir įmonėms suteikia aiškią informaciją apie kanalus ir veiksmingas teisių gynimo priemones, kuriomis jie gali naudotis, kad galėtų </w:t>
            </w:r>
            <w:r w:rsidRPr="00B65E21">
              <w:rPr>
                <w:b/>
                <w:bCs/>
                <w:i/>
                <w:iCs/>
              </w:rPr>
              <w:t>kompetentingoms nacionalinėms</w:t>
            </w:r>
            <w:r w:rsidRPr="00B65E21">
              <w:rPr>
                <w:i/>
                <w:iCs/>
              </w:rPr>
              <w:t xml:space="preserve"> </w:t>
            </w:r>
            <w:r w:rsidRPr="00B65E21">
              <w:rPr>
                <w:b/>
                <w:bCs/>
                <w:i/>
                <w:iCs/>
              </w:rPr>
              <w:t>institucijoms</w:t>
            </w:r>
            <w:r w:rsidRPr="00B65E21">
              <w:t xml:space="preserve"> pateikti skundus dėl neteisėto atsisakymo priimti mokėjimą grynaisiais pinigais ir dėl nepakankamų arba neveiksmingų galimybių gauti grynųjų pinigų.</w:t>
            </w:r>
          </w:p>
        </w:tc>
        <w:tc>
          <w:tcPr>
            <w:tcW w:w="4876" w:type="dxa"/>
            <w:tcBorders>
              <w:top w:val="nil"/>
              <w:left w:val="nil"/>
              <w:bottom w:val="nil"/>
              <w:right w:val="nil"/>
            </w:tcBorders>
          </w:tcPr>
          <w:p w14:paraId="7D1C78E3" w14:textId="77777777" w:rsidR="00C00BA5" w:rsidRPr="00B65E21" w:rsidRDefault="00C00BA5" w:rsidP="00C00BA5">
            <w:pPr>
              <w:pStyle w:val="Normal6a"/>
            </w:pPr>
            <w:r w:rsidRPr="00B65E21">
              <w:t xml:space="preserve">Valstybės narės fiziniams asmenims ir įmonėms suteikia aiškią informaciją apie kanalus ir veiksmingas teisių gynimo priemones, kuriomis jie gali naudotis, kad galėtų </w:t>
            </w:r>
            <w:r w:rsidRPr="00B65E21">
              <w:rPr>
                <w:b/>
                <w:bCs/>
                <w:i/>
                <w:iCs/>
              </w:rPr>
              <w:t>kompetentingai nacionalinei institucijai</w:t>
            </w:r>
            <w:r w:rsidRPr="00B65E21">
              <w:t xml:space="preserve"> pateikti skundus dėl neteisėto atsisakymo priimti mokėjimą grynaisiais pinigais ir dėl nepakankamų arba neveiksmingų galimybių gauti grynųjų pinigų. </w:t>
            </w:r>
            <w:r w:rsidRPr="00B65E21">
              <w:rPr>
                <w:b/>
                <w:i/>
              </w:rPr>
              <w:t>Informacija turi būti lengvai prieinama, suprantama ir be nacionalinės kalbos taip pat skelbiama anglų kalba.</w:t>
            </w:r>
          </w:p>
        </w:tc>
      </w:tr>
    </w:tbl>
    <w:p w14:paraId="3FC356F3"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43EB8989" w14:textId="77777777" w:rsidR="00C00BA5" w:rsidRPr="00B65E21" w:rsidRDefault="00C00BA5" w:rsidP="00C00BA5">
      <w:pPr>
        <w:rPr>
          <w:rStyle w:val="HideTWBExt"/>
        </w:rPr>
      </w:pPr>
      <w:r w:rsidRPr="00B65E21">
        <w:rPr>
          <w:rStyle w:val="HideTWBExt"/>
        </w:rPr>
        <w:t>&lt;/Amend&gt;</w:t>
      </w:r>
    </w:p>
    <w:p w14:paraId="3E081DC4"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182</w:t>
      </w:r>
      <w:r w:rsidRPr="00B65E21">
        <w:rPr>
          <w:rStyle w:val="HideTWBExt"/>
          <w:b w:val="0"/>
        </w:rPr>
        <w:t>&lt;/NumAm&gt;</w:t>
      </w:r>
    </w:p>
    <w:p w14:paraId="586ACF9A" w14:textId="77777777" w:rsidR="00C00BA5" w:rsidRPr="00B65E21" w:rsidRDefault="00C00BA5" w:rsidP="00C00BA5">
      <w:pPr>
        <w:pStyle w:val="NormalBold"/>
      </w:pPr>
      <w:r w:rsidRPr="00B65E21">
        <w:rPr>
          <w:rStyle w:val="HideTWBExt"/>
          <w:b w:val="0"/>
        </w:rPr>
        <w:t>&lt;RepeatBlock-By&gt;&lt;Members&gt;</w:t>
      </w:r>
      <w:r w:rsidRPr="00B65E21">
        <w:t>Sibylle Berg</w:t>
      </w:r>
      <w:r w:rsidRPr="00B65E21">
        <w:rPr>
          <w:rStyle w:val="HideTWBExt"/>
          <w:b w:val="0"/>
        </w:rPr>
        <w:t>&lt;/Members&gt;</w:t>
      </w:r>
    </w:p>
    <w:p w14:paraId="14AB3A43" w14:textId="77777777" w:rsidR="00C00BA5" w:rsidRPr="00B65E21" w:rsidRDefault="00C00BA5" w:rsidP="00C00BA5">
      <w:pPr>
        <w:pStyle w:val="NormalBold"/>
      </w:pPr>
      <w:r w:rsidRPr="00B65E21">
        <w:rPr>
          <w:rStyle w:val="HideTWBExt"/>
          <w:b w:val="0"/>
        </w:rPr>
        <w:t>&lt;/RepeatBlock-By&gt;</w:t>
      </w:r>
    </w:p>
    <w:p w14:paraId="07E6E4B9"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FE15284" w14:textId="77777777" w:rsidR="00C00BA5" w:rsidRPr="00B65E21" w:rsidRDefault="00C00BA5" w:rsidP="00C00BA5">
      <w:pPr>
        <w:pStyle w:val="NormalBold"/>
      </w:pPr>
      <w:r w:rsidRPr="00B65E21">
        <w:rPr>
          <w:rStyle w:val="HideTWBExt"/>
          <w:b w:val="0"/>
        </w:rPr>
        <w:t>&lt;Article&gt;</w:t>
      </w:r>
      <w:r w:rsidRPr="00B65E21">
        <w:t>14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7D78FB40" w14:textId="77777777" w:rsidTr="00C00BA5">
        <w:trPr>
          <w:trHeight w:hRule="exact" w:val="240"/>
          <w:jc w:val="center"/>
        </w:trPr>
        <w:tc>
          <w:tcPr>
            <w:tcW w:w="9752" w:type="dxa"/>
            <w:gridSpan w:val="2"/>
            <w:tcBorders>
              <w:top w:val="nil"/>
              <w:left w:val="nil"/>
              <w:bottom w:val="nil"/>
              <w:right w:val="nil"/>
            </w:tcBorders>
          </w:tcPr>
          <w:p w14:paraId="42276C77" w14:textId="77777777" w:rsidR="00C00BA5" w:rsidRPr="00B65E21" w:rsidRDefault="00C00BA5" w:rsidP="00C00BA5"/>
        </w:tc>
      </w:tr>
      <w:tr w:rsidR="00C00BA5" w:rsidRPr="00B65E21" w14:paraId="216F4E7E" w14:textId="77777777" w:rsidTr="00C00BA5">
        <w:trPr>
          <w:trHeight w:val="240"/>
          <w:jc w:val="center"/>
        </w:trPr>
        <w:tc>
          <w:tcPr>
            <w:tcW w:w="4876" w:type="dxa"/>
            <w:tcBorders>
              <w:top w:val="nil"/>
              <w:left w:val="nil"/>
              <w:bottom w:val="nil"/>
              <w:right w:val="nil"/>
            </w:tcBorders>
          </w:tcPr>
          <w:p w14:paraId="254BC747"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728C08A" w14:textId="77777777" w:rsidR="00C00BA5" w:rsidRPr="00B65E21" w:rsidRDefault="00C00BA5" w:rsidP="00C00BA5">
            <w:pPr>
              <w:pStyle w:val="AmColumnHeading"/>
            </w:pPr>
            <w:r w:rsidRPr="00B65E21">
              <w:t>Pakeitimas</w:t>
            </w:r>
          </w:p>
        </w:tc>
      </w:tr>
      <w:tr w:rsidR="00C00BA5" w:rsidRPr="00B65E21" w14:paraId="0ABE6D1C" w14:textId="77777777" w:rsidTr="00C00BA5">
        <w:trPr>
          <w:jc w:val="center"/>
        </w:trPr>
        <w:tc>
          <w:tcPr>
            <w:tcW w:w="4876" w:type="dxa"/>
            <w:tcBorders>
              <w:top w:val="nil"/>
              <w:left w:val="nil"/>
              <w:bottom w:val="nil"/>
              <w:right w:val="nil"/>
            </w:tcBorders>
          </w:tcPr>
          <w:p w14:paraId="462301E1" w14:textId="77777777" w:rsidR="00C00BA5" w:rsidRPr="00B65E21" w:rsidRDefault="00C00BA5" w:rsidP="00C00BA5">
            <w:pPr>
              <w:pStyle w:val="Normal6a"/>
            </w:pPr>
            <w:r w:rsidRPr="00B65E21">
              <w:t>Valstybės narės fiziniams asmenims ir įmonėms suteikia aiškią informaciją apie kanalus ir veiksmingas teisių gynimo priemones, kuriomis jie gali naudotis, kad galėtų</w:t>
            </w:r>
            <w:r w:rsidRPr="00B65E21">
              <w:rPr>
                <w:b/>
                <w:bCs/>
                <w:i/>
                <w:iCs/>
              </w:rPr>
              <w:t xml:space="preserve"> kompetentingoms nacionalinėms institucijoms</w:t>
            </w:r>
            <w:r w:rsidRPr="00B65E21">
              <w:t xml:space="preserve"> pateikti skundus dėl neteisėto atsisakymo priimti mokėjimą grynaisiais pinigais ir dėl nepakankamų arba neveiksmingų galimybių gauti grynųjų pinigų.</w:t>
            </w:r>
          </w:p>
        </w:tc>
        <w:tc>
          <w:tcPr>
            <w:tcW w:w="4876" w:type="dxa"/>
            <w:tcBorders>
              <w:top w:val="nil"/>
              <w:left w:val="nil"/>
              <w:bottom w:val="nil"/>
              <w:right w:val="nil"/>
            </w:tcBorders>
          </w:tcPr>
          <w:p w14:paraId="480BE0DE" w14:textId="77777777" w:rsidR="00C00BA5" w:rsidRPr="00B65E21" w:rsidRDefault="00C00BA5" w:rsidP="00C00BA5">
            <w:pPr>
              <w:pStyle w:val="Normal6a"/>
            </w:pPr>
            <w:r w:rsidRPr="00B65E21">
              <w:t>Valstybės narės fiziniams asmenims ir įmonėms suteikia aiškią informaciją apie kanalus ir veiksmingas teisių gynimo priemones, kuriomis jie gali naudotis, kad galėtų</w:t>
            </w:r>
            <w:r w:rsidRPr="00B65E21">
              <w:rPr>
                <w:b/>
                <w:bCs/>
                <w:i/>
                <w:iCs/>
              </w:rPr>
              <w:t xml:space="preserve"> kompetentingai nacionalinei institucijai</w:t>
            </w:r>
            <w:r w:rsidRPr="00B65E21">
              <w:t xml:space="preserve"> pateikti skundus dėl neteisėto atsisakymo priimti mokėjimą grynaisiais pinigais ir dėl nepakankamų arba neveiksmingų galimybių gauti grynųjų pinigų.</w:t>
            </w:r>
          </w:p>
        </w:tc>
      </w:tr>
    </w:tbl>
    <w:p w14:paraId="466C7116"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93B2F62" w14:textId="77777777" w:rsidR="00C00BA5" w:rsidRPr="00B65E21" w:rsidRDefault="00C00BA5" w:rsidP="00C00BA5">
      <w:pPr>
        <w:rPr>
          <w:rStyle w:val="HideTWBExt"/>
        </w:rPr>
      </w:pPr>
      <w:r w:rsidRPr="00B65E21">
        <w:rPr>
          <w:rStyle w:val="HideTWBExt"/>
        </w:rPr>
        <w:t>&lt;/Amend&gt;</w:t>
      </w:r>
    </w:p>
    <w:p w14:paraId="7E95ACF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183</w:t>
      </w:r>
      <w:r w:rsidRPr="00B65E21">
        <w:rPr>
          <w:rStyle w:val="HideTWBExt"/>
          <w:b w:val="0"/>
        </w:rPr>
        <w:t>&lt;/NumAm&gt;</w:t>
      </w:r>
    </w:p>
    <w:p w14:paraId="4F1AB024" w14:textId="77777777" w:rsidR="00C00BA5" w:rsidRPr="00B65E21" w:rsidRDefault="00C00BA5" w:rsidP="00C00BA5">
      <w:pPr>
        <w:pStyle w:val="NormalBold"/>
      </w:pPr>
      <w:r w:rsidRPr="00B65E21">
        <w:rPr>
          <w:rStyle w:val="HideTWBExt"/>
          <w:b w:val="0"/>
        </w:rPr>
        <w:t>&lt;RepeatBlock-By&gt;&lt;Members&gt;</w:t>
      </w:r>
      <w:r w:rsidRPr="00B65E21">
        <w:t>Fabio De Masi</w:t>
      </w:r>
      <w:r w:rsidRPr="00B65E21">
        <w:rPr>
          <w:rStyle w:val="HideTWBExt"/>
          <w:b w:val="0"/>
        </w:rPr>
        <w:t>&lt;/Members&gt;</w:t>
      </w:r>
    </w:p>
    <w:p w14:paraId="4DE43882" w14:textId="77777777" w:rsidR="00C00BA5" w:rsidRPr="00B65E21" w:rsidRDefault="00C00BA5" w:rsidP="00C00BA5">
      <w:pPr>
        <w:pStyle w:val="NormalBold"/>
      </w:pPr>
      <w:r w:rsidRPr="00B65E21">
        <w:rPr>
          <w:rStyle w:val="HideTWBExt"/>
          <w:b w:val="0"/>
        </w:rPr>
        <w:t>&lt;/RepeatBlock-By&gt;</w:t>
      </w:r>
    </w:p>
    <w:p w14:paraId="4758AE7D"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02AD464" w14:textId="77777777" w:rsidR="00C00BA5" w:rsidRPr="00B65E21" w:rsidRDefault="00C00BA5" w:rsidP="00C00BA5">
      <w:pPr>
        <w:pStyle w:val="NormalBold"/>
      </w:pPr>
      <w:r w:rsidRPr="00B65E21">
        <w:rPr>
          <w:rStyle w:val="HideTWBExt"/>
          <w:b w:val="0"/>
        </w:rPr>
        <w:t>&lt;Article&gt;</w:t>
      </w:r>
      <w:r w:rsidRPr="00B65E21">
        <w:t>14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1CAD8C9" w14:textId="77777777" w:rsidTr="00C00BA5">
        <w:trPr>
          <w:trHeight w:hRule="exact" w:val="240"/>
          <w:jc w:val="center"/>
        </w:trPr>
        <w:tc>
          <w:tcPr>
            <w:tcW w:w="9752" w:type="dxa"/>
            <w:gridSpan w:val="2"/>
            <w:tcBorders>
              <w:top w:val="nil"/>
              <w:left w:val="nil"/>
              <w:bottom w:val="nil"/>
              <w:right w:val="nil"/>
            </w:tcBorders>
          </w:tcPr>
          <w:p w14:paraId="7622D824" w14:textId="77777777" w:rsidR="00C00BA5" w:rsidRPr="00B65E21" w:rsidRDefault="00C00BA5" w:rsidP="00C00BA5"/>
        </w:tc>
      </w:tr>
      <w:tr w:rsidR="00C00BA5" w:rsidRPr="00B65E21" w14:paraId="36BF6BBB" w14:textId="77777777" w:rsidTr="00C00BA5">
        <w:trPr>
          <w:trHeight w:val="240"/>
          <w:jc w:val="center"/>
        </w:trPr>
        <w:tc>
          <w:tcPr>
            <w:tcW w:w="4876" w:type="dxa"/>
            <w:tcBorders>
              <w:top w:val="nil"/>
              <w:left w:val="nil"/>
              <w:bottom w:val="nil"/>
              <w:right w:val="nil"/>
            </w:tcBorders>
          </w:tcPr>
          <w:p w14:paraId="4DEB6CA9"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5BB480D6" w14:textId="77777777" w:rsidR="00C00BA5" w:rsidRPr="00B65E21" w:rsidRDefault="00C00BA5" w:rsidP="00C00BA5">
            <w:pPr>
              <w:pStyle w:val="AmColumnHeading"/>
            </w:pPr>
            <w:r w:rsidRPr="00B65E21">
              <w:t>Pakeitimas</w:t>
            </w:r>
          </w:p>
        </w:tc>
      </w:tr>
      <w:tr w:rsidR="00C00BA5" w:rsidRPr="00B65E21" w14:paraId="225E5DEB" w14:textId="77777777" w:rsidTr="00C00BA5">
        <w:trPr>
          <w:jc w:val="center"/>
        </w:trPr>
        <w:tc>
          <w:tcPr>
            <w:tcW w:w="4876" w:type="dxa"/>
            <w:tcBorders>
              <w:top w:val="nil"/>
              <w:left w:val="nil"/>
              <w:bottom w:val="nil"/>
              <w:right w:val="nil"/>
            </w:tcBorders>
          </w:tcPr>
          <w:p w14:paraId="6894C48A" w14:textId="77777777" w:rsidR="00C00BA5" w:rsidRPr="00B65E21" w:rsidRDefault="00C00BA5" w:rsidP="00C00BA5">
            <w:pPr>
              <w:pStyle w:val="Normal6a"/>
            </w:pPr>
            <w:r w:rsidRPr="00B65E21">
              <w:t xml:space="preserve">Valstybės narės fiziniams asmenims ir įmonėms suteikia aiškią informaciją apie kanalus ir veiksmingas teisių gynimo priemones, kuriomis jie gali naudotis, kad galėtų </w:t>
            </w:r>
            <w:r w:rsidRPr="00B65E21">
              <w:rPr>
                <w:b/>
                <w:bCs/>
                <w:i/>
                <w:iCs/>
              </w:rPr>
              <w:t>kompetentingoms nacionalinėms institucijoms</w:t>
            </w:r>
            <w:r w:rsidRPr="00B65E21">
              <w:t xml:space="preserve"> pateikti skundus dėl neteisėto atsisakymo priimti mokėjimą grynaisiais pinigais ir dėl nepakankamų arba neveiksmingų galimybių gauti grynųjų pinigų.</w:t>
            </w:r>
          </w:p>
        </w:tc>
        <w:tc>
          <w:tcPr>
            <w:tcW w:w="4876" w:type="dxa"/>
            <w:tcBorders>
              <w:top w:val="nil"/>
              <w:left w:val="nil"/>
              <w:bottom w:val="nil"/>
              <w:right w:val="nil"/>
            </w:tcBorders>
          </w:tcPr>
          <w:p w14:paraId="2E44D9A5" w14:textId="77777777" w:rsidR="00C00BA5" w:rsidRPr="00B65E21" w:rsidRDefault="00C00BA5" w:rsidP="00C00BA5">
            <w:pPr>
              <w:pStyle w:val="Normal6a"/>
            </w:pPr>
            <w:r w:rsidRPr="00B65E21">
              <w:t xml:space="preserve">Valstybės narės fiziniams asmenims ir įmonėms suteikia aiškią informaciją apie kanalus ir veiksmingas teisių gynimo priemones, kuriomis jie gali naudotis, kad galėtų </w:t>
            </w:r>
            <w:r w:rsidRPr="00B65E21">
              <w:rPr>
                <w:b/>
                <w:bCs/>
                <w:i/>
                <w:iCs/>
              </w:rPr>
              <w:t>kompetentingai nacionalinei institucijai</w:t>
            </w:r>
            <w:r w:rsidRPr="00B65E21">
              <w:t xml:space="preserve"> pateikti skundus dėl neteisėto atsisakymo priimti mokėjimą grynaisiais pinigais ir dėl nepakankamų arba neveiksmingų galimybių gauti grynųjų pinigų.</w:t>
            </w:r>
          </w:p>
        </w:tc>
      </w:tr>
    </w:tbl>
    <w:p w14:paraId="1945C515"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{DE}</w:t>
      </w:r>
      <w:r w:rsidRPr="00B65E21">
        <w:t>de</w:t>
      </w:r>
      <w:r w:rsidRPr="00B65E21">
        <w:rPr>
          <w:rStyle w:val="HideTWBExt"/>
        </w:rPr>
        <w:t>&lt;/Original&gt;</w:t>
      </w:r>
    </w:p>
    <w:p w14:paraId="24A67FC3" w14:textId="77777777" w:rsidR="00C00BA5" w:rsidRPr="00B65E21" w:rsidRDefault="00C00BA5" w:rsidP="00C00BA5">
      <w:r w:rsidRPr="00B65E21">
        <w:rPr>
          <w:rStyle w:val="HideTWBExt"/>
        </w:rPr>
        <w:t>&lt;/Amend&gt;</w:t>
      </w:r>
    </w:p>
    <w:p w14:paraId="22801A1B"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184</w:t>
      </w:r>
      <w:r w:rsidRPr="00B65E21">
        <w:rPr>
          <w:rStyle w:val="HideTWBExt"/>
          <w:b w:val="0"/>
        </w:rPr>
        <w:t>&lt;/NumAm&gt;</w:t>
      </w:r>
    </w:p>
    <w:p w14:paraId="2776557A"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01B9F0BB" w14:textId="77777777" w:rsidR="00C00BA5" w:rsidRPr="00B65E21" w:rsidRDefault="00C00BA5" w:rsidP="00C00BA5">
      <w:pPr>
        <w:pStyle w:val="NormalBold"/>
      </w:pPr>
      <w:r w:rsidRPr="00B65E21">
        <w:rPr>
          <w:rStyle w:val="HideTWBExt"/>
          <w:b w:val="0"/>
        </w:rPr>
        <w:t>&lt;/RepeatBlock-By&gt;</w:t>
      </w:r>
    </w:p>
    <w:p w14:paraId="5554ED61"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36238BF7" w14:textId="77777777" w:rsidR="00C00BA5" w:rsidRPr="00B65E21" w:rsidRDefault="00C00BA5" w:rsidP="00C00BA5">
      <w:pPr>
        <w:pStyle w:val="NormalBold"/>
      </w:pPr>
      <w:r w:rsidRPr="00B65E21">
        <w:rPr>
          <w:rStyle w:val="HideTWBExt"/>
          <w:b w:val="0"/>
        </w:rPr>
        <w:t>&lt;Article&gt;</w:t>
      </w:r>
      <w:r w:rsidRPr="00B65E21">
        <w:t>14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6F9E5B2" w14:textId="77777777" w:rsidTr="00C00BA5">
        <w:trPr>
          <w:trHeight w:hRule="exact" w:val="240"/>
          <w:jc w:val="center"/>
        </w:trPr>
        <w:tc>
          <w:tcPr>
            <w:tcW w:w="9752" w:type="dxa"/>
            <w:gridSpan w:val="2"/>
            <w:tcBorders>
              <w:top w:val="nil"/>
              <w:left w:val="nil"/>
              <w:bottom w:val="nil"/>
              <w:right w:val="nil"/>
            </w:tcBorders>
          </w:tcPr>
          <w:p w14:paraId="0CBD5887" w14:textId="77777777" w:rsidR="00C00BA5" w:rsidRPr="00B65E21" w:rsidRDefault="00C00BA5" w:rsidP="00C00BA5"/>
        </w:tc>
      </w:tr>
      <w:tr w:rsidR="00C00BA5" w:rsidRPr="00B65E21" w14:paraId="5C7E31F7" w14:textId="77777777" w:rsidTr="00C00BA5">
        <w:trPr>
          <w:trHeight w:val="240"/>
          <w:jc w:val="center"/>
        </w:trPr>
        <w:tc>
          <w:tcPr>
            <w:tcW w:w="4876" w:type="dxa"/>
            <w:tcBorders>
              <w:top w:val="nil"/>
              <w:left w:val="nil"/>
              <w:bottom w:val="nil"/>
              <w:right w:val="nil"/>
            </w:tcBorders>
          </w:tcPr>
          <w:p w14:paraId="4BEDAF69"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786F2F80" w14:textId="77777777" w:rsidR="00C00BA5" w:rsidRPr="00B65E21" w:rsidRDefault="00C00BA5" w:rsidP="00C00BA5">
            <w:pPr>
              <w:pStyle w:val="AmColumnHeading"/>
            </w:pPr>
            <w:r w:rsidRPr="00B65E21">
              <w:t>Pakeitimas</w:t>
            </w:r>
          </w:p>
        </w:tc>
      </w:tr>
      <w:tr w:rsidR="00C00BA5" w:rsidRPr="00B65E21" w14:paraId="1901C36E" w14:textId="77777777" w:rsidTr="00C00BA5">
        <w:trPr>
          <w:jc w:val="center"/>
        </w:trPr>
        <w:tc>
          <w:tcPr>
            <w:tcW w:w="4876" w:type="dxa"/>
            <w:tcBorders>
              <w:top w:val="nil"/>
              <w:left w:val="nil"/>
              <w:bottom w:val="nil"/>
              <w:right w:val="nil"/>
            </w:tcBorders>
          </w:tcPr>
          <w:p w14:paraId="704FC34B" w14:textId="77777777" w:rsidR="00C00BA5" w:rsidRPr="00B65E21" w:rsidRDefault="00C00BA5" w:rsidP="00C00BA5">
            <w:pPr>
              <w:pStyle w:val="Normal6a"/>
            </w:pPr>
            <w:r w:rsidRPr="00B65E21">
              <w:t>Valstybės narės fiziniams asmenims ir įmonėms suteikia aiškią informaciją apie kanalus ir veiksmingas teisių gynimo priemones, kuriomis jie gali naudotis, kad galėtų kompetentingoms nacionalinėms institucijoms pateikti skundus dėl neteisėto atsisakymo priimti mokėjimą grynaisiais pinigais ir dėl nepakankamų arba neveiksmingų galimybių gauti grynųjų pinigų.</w:t>
            </w:r>
          </w:p>
        </w:tc>
        <w:tc>
          <w:tcPr>
            <w:tcW w:w="4876" w:type="dxa"/>
            <w:tcBorders>
              <w:top w:val="nil"/>
              <w:left w:val="nil"/>
              <w:bottom w:val="nil"/>
              <w:right w:val="nil"/>
            </w:tcBorders>
          </w:tcPr>
          <w:p w14:paraId="3F040A09" w14:textId="77777777" w:rsidR="00C00BA5" w:rsidRPr="00B65E21" w:rsidRDefault="00C00BA5" w:rsidP="00C00BA5">
            <w:pPr>
              <w:pStyle w:val="Normal6a"/>
            </w:pPr>
            <w:r w:rsidRPr="00B65E21">
              <w:rPr>
                <w:b/>
                <w:i/>
              </w:rPr>
              <w:t>Valstybės narės nustato teisių gynimo priemonių, taikomų pažeidus šį reglamentą, taisykles ir imasi visų būtinų priemonių užtikrinti, kad šios priemonės būtų įgyvendinamos. Numatytos teisių gynimo priemonės turi būti veiksmingos ir proporcingos. Valstybės narės per vienus metus nuo šio reglamento įsigaliojimo praneša Komisijai apie tas taisykles ir priemones ir nedelsdamos informuoja ją apie visus vėlesnius joms įtakos turinčius pakeitimus.</w:t>
            </w:r>
            <w:r w:rsidRPr="00B65E21">
              <w:t xml:space="preserve"> Valstybės narės fiziniams asmenims ir įmonėms suteikia aiškią informaciją apie kanalus ir veiksmingas teisių gynimo priemones, kuriomis jie gali naudotis, kad galėtų kompetentingoms nacionalinėms institucijoms pateikti skundus dėl neteisėto atsisakymo priimti mokėjimą grynaisiais pinigais ir dėl nepakankamų arba neveiksmingų galimybių gauti grynųjų pinigų.</w:t>
            </w:r>
          </w:p>
        </w:tc>
      </w:tr>
    </w:tbl>
    <w:p w14:paraId="73B3035D"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3594EDAA" w14:textId="77777777" w:rsidR="00C00BA5" w:rsidRPr="00B65E21" w:rsidRDefault="00C00BA5" w:rsidP="00C00BA5">
      <w:r w:rsidRPr="00B65E21">
        <w:rPr>
          <w:rStyle w:val="HideTWBExt"/>
        </w:rPr>
        <w:t>&lt;/Amend&gt;</w:t>
      </w:r>
    </w:p>
    <w:p w14:paraId="2D6E555F"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185</w:t>
      </w:r>
      <w:r w:rsidRPr="00B65E21">
        <w:rPr>
          <w:rStyle w:val="HideTWBExt"/>
          <w:b w:val="0"/>
        </w:rPr>
        <w:t>&lt;/NumAm&gt;</w:t>
      </w:r>
    </w:p>
    <w:p w14:paraId="7CCDE357" w14:textId="77777777" w:rsidR="00C00BA5" w:rsidRPr="00B65E21" w:rsidRDefault="00C00BA5" w:rsidP="00C00BA5">
      <w:pPr>
        <w:pStyle w:val="NormalBold"/>
      </w:pPr>
      <w:r w:rsidRPr="00B65E21">
        <w:rPr>
          <w:rStyle w:val="HideTWBExt"/>
          <w:b w:val="0"/>
        </w:rPr>
        <w:t>&lt;RepeatBlock-By&gt;&lt;Members&gt;</w:t>
      </w:r>
      <w:r w:rsidRPr="00B65E21">
        <w:t>Jorge Martín Frías, Jorge Buxadé Villalba, Mireia Borrás Pabón, Margarita de la Pisa Carrión, Hermann Tertsch, Juan Carlos Girauta Vidal</w:t>
      </w:r>
      <w:r w:rsidRPr="00B65E21">
        <w:rPr>
          <w:rStyle w:val="HideTWBExt"/>
          <w:b w:val="0"/>
        </w:rPr>
        <w:t>&lt;/Members&gt;</w:t>
      </w:r>
    </w:p>
    <w:p w14:paraId="01978BE7" w14:textId="77777777" w:rsidR="00C00BA5" w:rsidRPr="00B65E21" w:rsidRDefault="00C00BA5" w:rsidP="00C00BA5">
      <w:pPr>
        <w:pStyle w:val="NormalBold"/>
      </w:pPr>
      <w:r w:rsidRPr="00B65E21">
        <w:rPr>
          <w:rStyle w:val="HideTWBExt"/>
          <w:b w:val="0"/>
        </w:rPr>
        <w:t>&lt;/RepeatBlock-By&gt;</w:t>
      </w:r>
    </w:p>
    <w:p w14:paraId="2DDEC3CF"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560A9A17" w14:textId="77777777" w:rsidR="00C00BA5" w:rsidRPr="00B65E21" w:rsidRDefault="00C00BA5" w:rsidP="00C00BA5">
      <w:pPr>
        <w:pStyle w:val="NormalBold"/>
      </w:pPr>
      <w:r w:rsidRPr="00B65E21">
        <w:rPr>
          <w:rStyle w:val="HideTWBExt"/>
          <w:b w:val="0"/>
        </w:rPr>
        <w:t>&lt;Article&gt;</w:t>
      </w:r>
      <w:r w:rsidRPr="00B65E21">
        <w:t>14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2539CFB2" w14:textId="77777777" w:rsidTr="00C00BA5">
        <w:trPr>
          <w:trHeight w:hRule="exact" w:val="240"/>
          <w:jc w:val="center"/>
        </w:trPr>
        <w:tc>
          <w:tcPr>
            <w:tcW w:w="9752" w:type="dxa"/>
            <w:gridSpan w:val="2"/>
            <w:tcBorders>
              <w:top w:val="nil"/>
              <w:left w:val="nil"/>
              <w:bottom w:val="nil"/>
              <w:right w:val="nil"/>
            </w:tcBorders>
          </w:tcPr>
          <w:p w14:paraId="6FC64B0B" w14:textId="77777777" w:rsidR="00C00BA5" w:rsidRPr="00B65E21" w:rsidRDefault="00C00BA5" w:rsidP="00C00BA5"/>
        </w:tc>
      </w:tr>
      <w:tr w:rsidR="00C00BA5" w:rsidRPr="00B65E21" w14:paraId="65D9A366" w14:textId="77777777" w:rsidTr="00C00BA5">
        <w:trPr>
          <w:trHeight w:val="240"/>
          <w:jc w:val="center"/>
        </w:trPr>
        <w:tc>
          <w:tcPr>
            <w:tcW w:w="4876" w:type="dxa"/>
            <w:tcBorders>
              <w:top w:val="nil"/>
              <w:left w:val="nil"/>
              <w:bottom w:val="nil"/>
              <w:right w:val="nil"/>
            </w:tcBorders>
          </w:tcPr>
          <w:p w14:paraId="35E1AC51"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2D9C724C" w14:textId="77777777" w:rsidR="00C00BA5" w:rsidRPr="00B65E21" w:rsidRDefault="00C00BA5" w:rsidP="00C00BA5">
            <w:pPr>
              <w:pStyle w:val="AmColumnHeading"/>
            </w:pPr>
            <w:r w:rsidRPr="00B65E21">
              <w:t>Pakeitimas</w:t>
            </w:r>
          </w:p>
        </w:tc>
      </w:tr>
      <w:tr w:rsidR="00C00BA5" w:rsidRPr="00B65E21" w14:paraId="13EF6DE6" w14:textId="77777777" w:rsidTr="00C00BA5">
        <w:trPr>
          <w:jc w:val="center"/>
        </w:trPr>
        <w:tc>
          <w:tcPr>
            <w:tcW w:w="4876" w:type="dxa"/>
            <w:tcBorders>
              <w:top w:val="nil"/>
              <w:left w:val="nil"/>
              <w:bottom w:val="nil"/>
              <w:right w:val="nil"/>
            </w:tcBorders>
          </w:tcPr>
          <w:p w14:paraId="695E7F6E" w14:textId="77777777" w:rsidR="00C00BA5" w:rsidRPr="00B65E21" w:rsidRDefault="00C00BA5" w:rsidP="00C00BA5">
            <w:pPr>
              <w:pStyle w:val="Normal6a"/>
            </w:pPr>
            <w:r w:rsidRPr="00B65E21">
              <w:t>Valstybės narės fiziniams asmenims ir įmonėms suteikia aiškią informaciją apie kanalus ir veiksmingas teisių gynimo priemones, kuriomis jie gali naudotis, kad galėtų kompetentingoms nacionalinėms institucijoms pateikti skundus dėl neteisėto atsisakymo priimti mokėjimą grynaisiais pinigais ir dėl nepakankamų arba neveiksmingų galimybių gauti grynųjų pinigų.</w:t>
            </w:r>
          </w:p>
        </w:tc>
        <w:tc>
          <w:tcPr>
            <w:tcW w:w="4876" w:type="dxa"/>
            <w:tcBorders>
              <w:top w:val="nil"/>
              <w:left w:val="nil"/>
              <w:bottom w:val="nil"/>
              <w:right w:val="nil"/>
            </w:tcBorders>
          </w:tcPr>
          <w:p w14:paraId="694B9712" w14:textId="77777777" w:rsidR="00C00BA5" w:rsidRPr="00B65E21" w:rsidRDefault="00C00BA5" w:rsidP="00C00BA5">
            <w:pPr>
              <w:pStyle w:val="Normal6a"/>
            </w:pPr>
            <w:r w:rsidRPr="00B65E21">
              <w:t xml:space="preserve">Valstybės narės fiziniams asmenims ir įmonėms suteikia aiškią informaciją apie kanalus ir veiksmingas teisių gynimo priemones, kuriomis jie gali naudotis, kad galėtų kompetentingoms nacionalinėms institucijoms pateikti skundus dėl neteisėto atsisakymo priimti mokėjimą grynaisiais pinigais ir dėl nepakankamų arba neveiksmingų galimybių gauti grynųjų pinigų. </w:t>
            </w:r>
            <w:r w:rsidRPr="00B65E21">
              <w:rPr>
                <w:b/>
                <w:i/>
              </w:rPr>
              <w:t>Valstybės narės įsteigia centrinę instituciją, kuri veikia kaip kontaktinis punktas siekiant pateikti skundus dėl atsisakymo priimti mokėjimus grynaisiais pinigais ar įnešti grynųjų pinigų.</w:t>
            </w:r>
          </w:p>
        </w:tc>
      </w:tr>
    </w:tbl>
    <w:p w14:paraId="6357DAA8"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{ES}</w:t>
      </w:r>
      <w:r w:rsidRPr="00B65E21">
        <w:t>es</w:t>
      </w:r>
      <w:r w:rsidRPr="00B65E21">
        <w:rPr>
          <w:rStyle w:val="HideTWBExt"/>
        </w:rPr>
        <w:t>&lt;/Original&gt;</w:t>
      </w:r>
    </w:p>
    <w:p w14:paraId="3C6C5186" w14:textId="77777777" w:rsidR="00C00BA5" w:rsidRPr="00B65E21" w:rsidRDefault="00C00BA5" w:rsidP="00C00BA5">
      <w:r w:rsidRPr="00B65E21">
        <w:rPr>
          <w:rStyle w:val="HideTWBExt"/>
        </w:rPr>
        <w:t>&lt;/Amend&gt;</w:t>
      </w:r>
    </w:p>
    <w:p w14:paraId="22804A23"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186</w:t>
      </w:r>
      <w:r w:rsidRPr="00B65E21">
        <w:rPr>
          <w:rStyle w:val="HideTWBExt"/>
          <w:b w:val="0"/>
        </w:rPr>
        <w:t>&lt;/NumAm&gt;</w:t>
      </w:r>
    </w:p>
    <w:p w14:paraId="2EA8ECFE"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2198A2AB" w14:textId="77777777" w:rsidR="00C00BA5" w:rsidRPr="00B65E21" w:rsidRDefault="00C00BA5" w:rsidP="00C00BA5">
      <w:pPr>
        <w:pStyle w:val="NormalBold"/>
      </w:pPr>
      <w:r w:rsidRPr="00B65E21">
        <w:rPr>
          <w:rStyle w:val="HideTWBExt"/>
          <w:b w:val="0"/>
        </w:rPr>
        <w:t>&lt;/RepeatBlock-By&gt;</w:t>
      </w:r>
    </w:p>
    <w:p w14:paraId="77A53E27"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194E5BAD" w14:textId="77777777" w:rsidR="00C00BA5" w:rsidRPr="00B65E21" w:rsidRDefault="00C00BA5" w:rsidP="00C00BA5">
      <w:pPr>
        <w:pStyle w:val="NormalBold"/>
      </w:pPr>
      <w:r w:rsidRPr="00B65E21">
        <w:rPr>
          <w:rStyle w:val="HideTWBExt"/>
          <w:b w:val="0"/>
        </w:rPr>
        <w:t>&lt;Article&gt;</w:t>
      </w:r>
      <w:r w:rsidRPr="00B65E21">
        <w:t>14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5205C445" w14:textId="77777777" w:rsidTr="00C00BA5">
        <w:trPr>
          <w:trHeight w:hRule="exact" w:val="240"/>
          <w:jc w:val="center"/>
        </w:trPr>
        <w:tc>
          <w:tcPr>
            <w:tcW w:w="9752" w:type="dxa"/>
            <w:gridSpan w:val="2"/>
            <w:tcBorders>
              <w:top w:val="nil"/>
              <w:left w:val="nil"/>
              <w:bottom w:val="nil"/>
              <w:right w:val="nil"/>
            </w:tcBorders>
          </w:tcPr>
          <w:p w14:paraId="6E1FB8E9" w14:textId="77777777" w:rsidR="00C00BA5" w:rsidRPr="00B65E21" w:rsidRDefault="00C00BA5" w:rsidP="00C00BA5"/>
        </w:tc>
      </w:tr>
      <w:tr w:rsidR="00C00BA5" w:rsidRPr="00B65E21" w14:paraId="50955979" w14:textId="77777777" w:rsidTr="00C00BA5">
        <w:trPr>
          <w:trHeight w:val="240"/>
          <w:jc w:val="center"/>
        </w:trPr>
        <w:tc>
          <w:tcPr>
            <w:tcW w:w="4876" w:type="dxa"/>
            <w:tcBorders>
              <w:top w:val="nil"/>
              <w:left w:val="nil"/>
              <w:bottom w:val="nil"/>
              <w:right w:val="nil"/>
            </w:tcBorders>
          </w:tcPr>
          <w:p w14:paraId="42476E3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95B59EB" w14:textId="77777777" w:rsidR="00C00BA5" w:rsidRPr="00B65E21" w:rsidRDefault="00C00BA5" w:rsidP="00C00BA5">
            <w:pPr>
              <w:pStyle w:val="AmColumnHeading"/>
            </w:pPr>
            <w:r w:rsidRPr="00B65E21">
              <w:t>Pakeitimas</w:t>
            </w:r>
          </w:p>
        </w:tc>
      </w:tr>
      <w:tr w:rsidR="00C00BA5" w:rsidRPr="00B65E21" w14:paraId="36C7282F" w14:textId="77777777" w:rsidTr="00C00BA5">
        <w:trPr>
          <w:jc w:val="center"/>
        </w:trPr>
        <w:tc>
          <w:tcPr>
            <w:tcW w:w="4876" w:type="dxa"/>
            <w:tcBorders>
              <w:top w:val="nil"/>
              <w:left w:val="nil"/>
              <w:bottom w:val="nil"/>
              <w:right w:val="nil"/>
            </w:tcBorders>
          </w:tcPr>
          <w:p w14:paraId="0C964D47" w14:textId="77777777" w:rsidR="00C00BA5" w:rsidRPr="00B65E21" w:rsidRDefault="00C00BA5" w:rsidP="00C00BA5">
            <w:pPr>
              <w:pStyle w:val="Normal6a"/>
            </w:pPr>
            <w:r w:rsidRPr="00B65E21">
              <w:t>Valstybės narės fiziniams asmenims ir įmonėms suteikia aiškią informaciją apie kanalus ir veiksmingas teisių gynimo priemones, kuriomis jie gali naudotis, kad galėtų kompetentingoms nacionalinėms institucijoms pateikti skundus dėl neteisėto atsisakymo priimti mokėjimą grynaisiais pinigais ir dėl nepakankamų arba neveiksmingų galimybių gauti grynųjų pinigų.</w:t>
            </w:r>
          </w:p>
        </w:tc>
        <w:tc>
          <w:tcPr>
            <w:tcW w:w="4876" w:type="dxa"/>
            <w:tcBorders>
              <w:top w:val="nil"/>
              <w:left w:val="nil"/>
              <w:bottom w:val="nil"/>
              <w:right w:val="nil"/>
            </w:tcBorders>
          </w:tcPr>
          <w:p w14:paraId="7D1F59DB" w14:textId="77777777" w:rsidR="00C00BA5" w:rsidRPr="00B65E21" w:rsidRDefault="00C00BA5" w:rsidP="00C00BA5">
            <w:pPr>
              <w:pStyle w:val="Normal6a"/>
            </w:pPr>
            <w:r w:rsidRPr="00B65E21">
              <w:t xml:space="preserve">Valstybės narės fiziniams asmenims ir įmonėms suteikia aiškią </w:t>
            </w:r>
            <w:r w:rsidRPr="00B65E21">
              <w:rPr>
                <w:b/>
                <w:bCs/>
                <w:i/>
                <w:iCs/>
              </w:rPr>
              <w:t xml:space="preserve">ir lengvai prieinamą </w:t>
            </w:r>
            <w:r w:rsidRPr="00B65E21">
              <w:t>informaciją apie kanalus ir veiksmingas teisių gynimo priemones, kuriomis jie gali naudotis, kad galėtų kompetentingoms nacionalinėms institucijoms pateikti skundus dėl neteisėto atsisakymo priimti mokėjimą grynaisiais pinigais ir dėl nepakankamų arba neveiksmingų galimybių gauti grynųjų pinigų.</w:t>
            </w:r>
          </w:p>
        </w:tc>
      </w:tr>
    </w:tbl>
    <w:p w14:paraId="115D7635"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98C8EA5" w14:textId="77777777" w:rsidR="00C00BA5" w:rsidRPr="00B65E21" w:rsidRDefault="00C00BA5" w:rsidP="00C00BA5">
      <w:r w:rsidRPr="00B65E21">
        <w:rPr>
          <w:rStyle w:val="HideTWBExt"/>
        </w:rPr>
        <w:t>&lt;/Amend&gt;</w:t>
      </w:r>
    </w:p>
    <w:p w14:paraId="30491D0B"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187</w:t>
      </w:r>
      <w:r w:rsidRPr="00B65E21">
        <w:rPr>
          <w:rStyle w:val="HideTWBExt"/>
          <w:b w:val="0"/>
        </w:rPr>
        <w:t>&lt;/NumAm&gt;</w:t>
      </w:r>
    </w:p>
    <w:p w14:paraId="7FEC054F"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1C94B17F" w14:textId="77777777" w:rsidR="00C00BA5" w:rsidRPr="00B65E21" w:rsidRDefault="00C00BA5" w:rsidP="00C00BA5">
      <w:pPr>
        <w:pStyle w:val="NormalBold"/>
      </w:pPr>
      <w:r w:rsidRPr="00B65E21">
        <w:rPr>
          <w:rStyle w:val="HideTWBExt"/>
          <w:b w:val="0"/>
        </w:rPr>
        <w:t>&lt;/RepeatBlock-By&gt;</w:t>
      </w:r>
    </w:p>
    <w:p w14:paraId="0F6A0A1D"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7212BE1E" w14:textId="77777777" w:rsidR="00C00BA5" w:rsidRPr="00B65E21" w:rsidRDefault="00C00BA5" w:rsidP="00C00BA5">
      <w:pPr>
        <w:pStyle w:val="NormalBold"/>
      </w:pPr>
      <w:r w:rsidRPr="00B65E21">
        <w:rPr>
          <w:rStyle w:val="HideTWBExt"/>
          <w:b w:val="0"/>
        </w:rPr>
        <w:t>&lt;Article&gt;</w:t>
      </w:r>
      <w:r w:rsidRPr="00B65E21">
        <w:t>15 straipsnio 2 dalis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315752CC" w14:textId="77777777" w:rsidTr="00C00BA5">
        <w:trPr>
          <w:trHeight w:hRule="exact" w:val="240"/>
          <w:jc w:val="center"/>
        </w:trPr>
        <w:tc>
          <w:tcPr>
            <w:tcW w:w="9752" w:type="dxa"/>
            <w:gridSpan w:val="2"/>
            <w:tcBorders>
              <w:top w:val="nil"/>
              <w:left w:val="nil"/>
              <w:bottom w:val="nil"/>
              <w:right w:val="nil"/>
            </w:tcBorders>
          </w:tcPr>
          <w:p w14:paraId="54147EF5" w14:textId="77777777" w:rsidR="00C00BA5" w:rsidRPr="00B65E21" w:rsidRDefault="00C00BA5" w:rsidP="00C00BA5"/>
        </w:tc>
      </w:tr>
      <w:tr w:rsidR="00C00BA5" w:rsidRPr="00B65E21" w14:paraId="0AA9C2F3" w14:textId="77777777" w:rsidTr="00C00BA5">
        <w:trPr>
          <w:trHeight w:val="240"/>
          <w:jc w:val="center"/>
        </w:trPr>
        <w:tc>
          <w:tcPr>
            <w:tcW w:w="4876" w:type="dxa"/>
            <w:tcBorders>
              <w:top w:val="nil"/>
              <w:left w:val="nil"/>
              <w:bottom w:val="nil"/>
              <w:right w:val="nil"/>
            </w:tcBorders>
          </w:tcPr>
          <w:p w14:paraId="7E10351F"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4ED2DE5F" w14:textId="77777777" w:rsidR="00C00BA5" w:rsidRPr="00B65E21" w:rsidRDefault="00C00BA5" w:rsidP="00C00BA5">
            <w:pPr>
              <w:pStyle w:val="AmColumnHeading"/>
            </w:pPr>
            <w:r w:rsidRPr="00B65E21">
              <w:t>Pakeitimas</w:t>
            </w:r>
          </w:p>
        </w:tc>
      </w:tr>
      <w:tr w:rsidR="00C00BA5" w:rsidRPr="00B65E21" w14:paraId="3F0DCB34" w14:textId="77777777" w:rsidTr="00C00BA5">
        <w:trPr>
          <w:jc w:val="center"/>
        </w:trPr>
        <w:tc>
          <w:tcPr>
            <w:tcW w:w="4876" w:type="dxa"/>
            <w:tcBorders>
              <w:top w:val="nil"/>
              <w:left w:val="nil"/>
              <w:bottom w:val="nil"/>
              <w:right w:val="nil"/>
            </w:tcBorders>
          </w:tcPr>
          <w:p w14:paraId="2DA88EFD" w14:textId="77777777" w:rsidR="00C00BA5" w:rsidRPr="00B65E21" w:rsidRDefault="00C00BA5" w:rsidP="00C00BA5">
            <w:pPr>
              <w:pStyle w:val="Normal6a"/>
            </w:pPr>
            <w:r w:rsidRPr="00B65E21">
              <w:t>2.</w:t>
            </w:r>
            <w:r w:rsidRPr="00B65E21">
              <w:tab/>
              <w:t>Eurais išreikštos pinigų skolos gavėjai pagal šio reglamento nuostatas priima mokėjimus eurų banknotais ir monetomis, nepriklausomai nuo to, ar jie priima mokėjimus skaitmeniniu euru pagal Reglamentą [XXX dėl skaitmeninio euro sukūrimo]. Mokėtojas turi teisę pasirinkti mokėjimo priemonę, kai priimti eurų banknotus ir monetas bei skaitmeninį eurą yra privaloma pagal šio reglamento ir Reglamento (XXX dėl skaitmeninio euro sukūrimo).</w:t>
            </w:r>
          </w:p>
        </w:tc>
        <w:tc>
          <w:tcPr>
            <w:tcW w:w="4876" w:type="dxa"/>
            <w:tcBorders>
              <w:top w:val="nil"/>
              <w:left w:val="nil"/>
              <w:bottom w:val="nil"/>
              <w:right w:val="nil"/>
            </w:tcBorders>
          </w:tcPr>
          <w:p w14:paraId="368247EB" w14:textId="77777777" w:rsidR="00C00BA5" w:rsidRPr="00B65E21" w:rsidRDefault="00C00BA5" w:rsidP="00C00BA5">
            <w:pPr>
              <w:pStyle w:val="Normal6a"/>
            </w:pPr>
            <w:r w:rsidRPr="00B65E21">
              <w:t>2.</w:t>
            </w:r>
            <w:r w:rsidRPr="00B65E21">
              <w:tab/>
              <w:t>Eurais išreikštos pinigų skolos gavėjai pagal šio reglamento nuostatas priima mokėjimus eurų banknotais ir monetomis, nepriklausomai nuo to, ar jie priima mokėjimus skaitmeniniu euru pagal Reglamentą [XXX dėl skaitmeninio euro sukūrimo]. Mokėtojas turi teisę pasirinkti mokėjimo priemonę, kai priimti eurų banknotus ir monetas bei skaitmeninį eurą yra privaloma pagal šio reglamento ir Reglamento (XXX dėl skaitmeninio euro sukūrimo).</w:t>
            </w:r>
            <w:r w:rsidRPr="00B65E21">
              <w:rPr>
                <w:b/>
                <w:i/>
              </w:rPr>
              <w:t xml:space="preserve"> Ateityje sukurtas skaitmeninis euras nesumenkina grynųjų eurų reikšmės. Abiejų formų viešieji pinigai yra apyvartoje vienu metu ir jais piliečiams suteikiamos papildomos galimybės sumokėti, taip užtikrinant pasirinkimą, atsparumą ir visuotinę galimybę naudotis.</w:t>
            </w:r>
          </w:p>
        </w:tc>
      </w:tr>
    </w:tbl>
    <w:p w14:paraId="0F3952A6"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25246C18" w14:textId="77777777" w:rsidR="00C00BA5" w:rsidRPr="00B65E21" w:rsidRDefault="00C00BA5" w:rsidP="00C00BA5">
      <w:r w:rsidRPr="00B65E21">
        <w:rPr>
          <w:rStyle w:val="HideTWBExt"/>
        </w:rPr>
        <w:t>&lt;/Amend&gt;</w:t>
      </w:r>
    </w:p>
    <w:p w14:paraId="01539AA2"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188</w:t>
      </w:r>
      <w:r w:rsidRPr="00B65E21">
        <w:rPr>
          <w:rStyle w:val="HideTWBExt"/>
          <w:b w:val="0"/>
        </w:rPr>
        <w:t>&lt;/NumAm&gt;</w:t>
      </w:r>
    </w:p>
    <w:p w14:paraId="7F5FD805" w14:textId="77777777" w:rsidR="00C00BA5" w:rsidRPr="00B65E21" w:rsidRDefault="00C00BA5" w:rsidP="00C00BA5">
      <w:pPr>
        <w:pStyle w:val="NormalBold"/>
      </w:pPr>
      <w:r w:rsidRPr="00B65E21">
        <w:rPr>
          <w:rStyle w:val="HideTWBExt"/>
          <w:b w:val="0"/>
        </w:rPr>
        <w:t>&lt;RepeatBlock-By&gt;&lt;Members&gt;</w:t>
      </w:r>
      <w:r w:rsidRPr="00B65E21">
        <w:t>Nikos Papandreou, Evelyn Regner, Aurore Lalucq, Carla Tavares, Jonás Fernández, Thomas Bajada, Matthias Ecke, Eero Heinäluoma</w:t>
      </w:r>
      <w:r w:rsidRPr="00B65E21">
        <w:rPr>
          <w:rStyle w:val="HideTWBExt"/>
          <w:b w:val="0"/>
        </w:rPr>
        <w:t>&lt;/Members&gt;</w:t>
      </w:r>
    </w:p>
    <w:p w14:paraId="1AEF273D" w14:textId="77777777" w:rsidR="00C00BA5" w:rsidRPr="00B65E21" w:rsidRDefault="00C00BA5" w:rsidP="00C00BA5">
      <w:pPr>
        <w:pStyle w:val="NormalBold"/>
      </w:pPr>
      <w:r w:rsidRPr="00B65E21">
        <w:rPr>
          <w:rStyle w:val="HideTWBExt"/>
          <w:b w:val="0"/>
        </w:rPr>
        <w:t>&lt;/RepeatBlock-By&gt;</w:t>
      </w:r>
    </w:p>
    <w:p w14:paraId="63C1121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0DF1E40" w14:textId="77777777" w:rsidR="00C00BA5" w:rsidRPr="00B65E21" w:rsidRDefault="00C00BA5" w:rsidP="00C00BA5">
      <w:pPr>
        <w:pStyle w:val="NormalBold"/>
      </w:pPr>
      <w:r w:rsidRPr="00B65E21">
        <w:rPr>
          <w:rStyle w:val="HideTWBExt"/>
          <w:b w:val="0"/>
        </w:rPr>
        <w:t>&lt;Article&gt;</w:t>
      </w:r>
      <w:r w:rsidRPr="00B65E21">
        <w:t>15 a straipsnis (naujas)</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0AC32A8F" w14:textId="77777777" w:rsidTr="00C00BA5">
        <w:trPr>
          <w:trHeight w:hRule="exact" w:val="240"/>
          <w:jc w:val="center"/>
        </w:trPr>
        <w:tc>
          <w:tcPr>
            <w:tcW w:w="9752" w:type="dxa"/>
            <w:gridSpan w:val="2"/>
            <w:tcBorders>
              <w:top w:val="nil"/>
              <w:left w:val="nil"/>
              <w:bottom w:val="nil"/>
              <w:right w:val="nil"/>
            </w:tcBorders>
          </w:tcPr>
          <w:p w14:paraId="0A982B56" w14:textId="77777777" w:rsidR="00C00BA5" w:rsidRPr="00B65E21" w:rsidRDefault="00C00BA5" w:rsidP="00C00BA5"/>
        </w:tc>
      </w:tr>
      <w:tr w:rsidR="00C00BA5" w:rsidRPr="00B65E21" w14:paraId="286AD83D" w14:textId="77777777" w:rsidTr="00C00BA5">
        <w:trPr>
          <w:trHeight w:val="240"/>
          <w:jc w:val="center"/>
        </w:trPr>
        <w:tc>
          <w:tcPr>
            <w:tcW w:w="4876" w:type="dxa"/>
            <w:tcBorders>
              <w:top w:val="nil"/>
              <w:left w:val="nil"/>
              <w:bottom w:val="nil"/>
              <w:right w:val="nil"/>
            </w:tcBorders>
          </w:tcPr>
          <w:p w14:paraId="7C446449"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66C82CC8" w14:textId="77777777" w:rsidR="00C00BA5" w:rsidRPr="00B65E21" w:rsidRDefault="00C00BA5" w:rsidP="00C00BA5">
            <w:pPr>
              <w:pStyle w:val="AmColumnHeading"/>
            </w:pPr>
            <w:r w:rsidRPr="00B65E21">
              <w:t>Pakeitimas</w:t>
            </w:r>
          </w:p>
        </w:tc>
      </w:tr>
      <w:tr w:rsidR="00C00BA5" w:rsidRPr="00B65E21" w14:paraId="65043670" w14:textId="77777777" w:rsidTr="00C00BA5">
        <w:trPr>
          <w:jc w:val="center"/>
        </w:trPr>
        <w:tc>
          <w:tcPr>
            <w:tcW w:w="4876" w:type="dxa"/>
            <w:tcBorders>
              <w:top w:val="nil"/>
              <w:left w:val="nil"/>
              <w:bottom w:val="nil"/>
              <w:right w:val="nil"/>
            </w:tcBorders>
          </w:tcPr>
          <w:p w14:paraId="25F65F00" w14:textId="77777777" w:rsidR="00C00BA5" w:rsidRPr="00B65E21" w:rsidRDefault="00C00BA5" w:rsidP="00C00BA5">
            <w:pPr>
              <w:pStyle w:val="Normal6a"/>
            </w:pPr>
          </w:p>
        </w:tc>
        <w:tc>
          <w:tcPr>
            <w:tcW w:w="4876" w:type="dxa"/>
            <w:tcBorders>
              <w:top w:val="nil"/>
              <w:left w:val="nil"/>
              <w:bottom w:val="nil"/>
              <w:right w:val="nil"/>
            </w:tcBorders>
          </w:tcPr>
          <w:p w14:paraId="77A7375F" w14:textId="77777777" w:rsidR="00C00BA5" w:rsidRPr="00B65E21" w:rsidRDefault="00C00BA5" w:rsidP="00C00BA5">
            <w:pPr>
              <w:pStyle w:val="Normal6a"/>
              <w:jc w:val="center"/>
            </w:pPr>
            <w:r w:rsidRPr="00B65E21">
              <w:rPr>
                <w:b/>
                <w:i/>
              </w:rPr>
              <w:t>15a straipsnis</w:t>
            </w:r>
            <w:r w:rsidRPr="00B65E21">
              <w:tab/>
            </w:r>
          </w:p>
        </w:tc>
      </w:tr>
      <w:tr w:rsidR="00C00BA5" w:rsidRPr="00B65E21" w14:paraId="3F19CAA9" w14:textId="77777777" w:rsidTr="00C00BA5">
        <w:trPr>
          <w:jc w:val="center"/>
        </w:trPr>
        <w:tc>
          <w:tcPr>
            <w:tcW w:w="4876" w:type="dxa"/>
            <w:tcBorders>
              <w:top w:val="nil"/>
              <w:left w:val="nil"/>
              <w:bottom w:val="nil"/>
              <w:right w:val="nil"/>
            </w:tcBorders>
          </w:tcPr>
          <w:p w14:paraId="6DA95B80" w14:textId="77777777" w:rsidR="00C00BA5" w:rsidRPr="00B65E21" w:rsidRDefault="00C00BA5" w:rsidP="00C00BA5">
            <w:pPr>
              <w:pStyle w:val="Normal6a"/>
            </w:pPr>
          </w:p>
        </w:tc>
        <w:tc>
          <w:tcPr>
            <w:tcW w:w="4876" w:type="dxa"/>
            <w:tcBorders>
              <w:top w:val="nil"/>
              <w:left w:val="nil"/>
              <w:bottom w:val="nil"/>
              <w:right w:val="nil"/>
            </w:tcBorders>
          </w:tcPr>
          <w:p w14:paraId="15281E29" w14:textId="77777777" w:rsidR="00C00BA5" w:rsidRPr="00B65E21" w:rsidRDefault="00C00BA5" w:rsidP="00C00BA5">
            <w:pPr>
              <w:pStyle w:val="Normal6a"/>
              <w:jc w:val="center"/>
            </w:pPr>
            <w:r w:rsidRPr="00B65E21">
              <w:rPr>
                <w:b/>
                <w:i/>
              </w:rPr>
              <w:t>Direktyvos (ES) 2020/1828 pakeitimas</w:t>
            </w:r>
          </w:p>
        </w:tc>
      </w:tr>
      <w:tr w:rsidR="00C00BA5" w:rsidRPr="00B65E21" w14:paraId="27988CB6" w14:textId="77777777" w:rsidTr="00C00BA5">
        <w:trPr>
          <w:jc w:val="center"/>
        </w:trPr>
        <w:tc>
          <w:tcPr>
            <w:tcW w:w="4876" w:type="dxa"/>
            <w:tcBorders>
              <w:top w:val="nil"/>
              <w:left w:val="nil"/>
              <w:bottom w:val="nil"/>
              <w:right w:val="nil"/>
            </w:tcBorders>
          </w:tcPr>
          <w:p w14:paraId="5B807EF9" w14:textId="77777777" w:rsidR="00C00BA5" w:rsidRPr="00B65E21" w:rsidRDefault="00C00BA5" w:rsidP="00C00BA5">
            <w:pPr>
              <w:pStyle w:val="Normal6a"/>
            </w:pPr>
          </w:p>
        </w:tc>
        <w:tc>
          <w:tcPr>
            <w:tcW w:w="4876" w:type="dxa"/>
            <w:tcBorders>
              <w:top w:val="nil"/>
              <w:left w:val="nil"/>
              <w:bottom w:val="nil"/>
              <w:right w:val="nil"/>
            </w:tcBorders>
          </w:tcPr>
          <w:p w14:paraId="6B93FE88" w14:textId="77777777" w:rsidR="00C00BA5" w:rsidRPr="00B65E21" w:rsidRDefault="00C00BA5" w:rsidP="00C00BA5">
            <w:pPr>
              <w:pStyle w:val="Normal6a"/>
            </w:pPr>
            <w:r w:rsidRPr="00B65E21">
              <w:rPr>
                <w:b/>
                <w:i/>
              </w:rPr>
              <w:t xml:space="preserve">I priedas papildomas šiuo punktu: „68) Europos Parlamento ir Tarybos reglamentas (ES) 20../… dėl eurų banknotų ir monetų, kaip teisėtos mokėjimo priemonės (OL L […], [………], [p. ...]).“ </w:t>
            </w:r>
          </w:p>
        </w:tc>
      </w:tr>
    </w:tbl>
    <w:p w14:paraId="225AEBC6"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1513D39D" w14:textId="77777777" w:rsidR="00C00BA5" w:rsidRPr="00B65E21" w:rsidRDefault="00C00BA5" w:rsidP="00C00BA5">
      <w:pPr>
        <w:pStyle w:val="AmJustTitle"/>
      </w:pPr>
      <w:r w:rsidRPr="00B65E21">
        <w:rPr>
          <w:rStyle w:val="HideTWBExt"/>
          <w:i w:val="0"/>
        </w:rPr>
        <w:t>&lt;TitreJust&gt;</w:t>
      </w:r>
      <w:r w:rsidRPr="00B65E21">
        <w:t>Pagrindimas</w:t>
      </w:r>
      <w:r w:rsidRPr="00B65E21">
        <w:rPr>
          <w:rStyle w:val="HideTWBExt"/>
          <w:i w:val="0"/>
        </w:rPr>
        <w:t>&lt;/TitreJust&gt;</w:t>
      </w:r>
    </w:p>
    <w:p w14:paraId="34A9E8DB" w14:textId="77777777" w:rsidR="00C00BA5" w:rsidRPr="00B65E21" w:rsidRDefault="00C00BA5" w:rsidP="00C00BA5">
      <w:pPr>
        <w:pStyle w:val="AmJustText"/>
      </w:pPr>
      <w:r w:rsidRPr="00B65E21">
        <w:t>Vartotojai turėtų turėti galimybę kolektyviai ginti savo teisę gauti grynųjų pinigų ir atsiskaityti grynaisiais. Todėl šis pasiūlymas dėl teisėkūros procedūra priimamo akto turėtų būti įtrauktas į Atstovaujamųjų veiksmų direktyvos dokumentų rinkinį.</w:t>
      </w:r>
    </w:p>
    <w:p w14:paraId="7556E396" w14:textId="77777777" w:rsidR="00C00BA5" w:rsidRPr="00B65E21" w:rsidRDefault="00C00BA5" w:rsidP="00C00BA5">
      <w:r w:rsidRPr="00B65E21">
        <w:rPr>
          <w:rStyle w:val="HideTWBExt"/>
        </w:rPr>
        <w:t>&lt;/Amend&gt;</w:t>
      </w:r>
    </w:p>
    <w:p w14:paraId="2165DD04" w14:textId="77777777" w:rsidR="00C00BA5" w:rsidRPr="00B65E21" w:rsidRDefault="00C00BA5" w:rsidP="00C00BA5">
      <w:pPr>
        <w:pStyle w:val="AmNumberTabs"/>
      </w:pPr>
      <w:r w:rsidRPr="00B65E21">
        <w:rPr>
          <w:rStyle w:val="HideTWBExt"/>
          <w:b w:val="0"/>
        </w:rPr>
        <w:t>&lt;Amend&gt;</w:t>
      </w:r>
      <w:r w:rsidRPr="00B65E21">
        <w:t>Pakeitimas</w:t>
      </w:r>
      <w:r w:rsidRPr="00B65E21">
        <w:tab/>
      </w:r>
      <w:r w:rsidRPr="00B65E21">
        <w:tab/>
      </w:r>
      <w:r w:rsidRPr="00B65E21">
        <w:rPr>
          <w:rStyle w:val="HideTWBExt"/>
          <w:b w:val="0"/>
        </w:rPr>
        <w:t>&lt;NumAm&gt;</w:t>
      </w:r>
      <w:r w:rsidRPr="00B65E21">
        <w:t>189</w:t>
      </w:r>
      <w:r w:rsidRPr="00B65E21">
        <w:rPr>
          <w:rStyle w:val="HideTWBExt"/>
          <w:b w:val="0"/>
        </w:rPr>
        <w:t>&lt;/NumAm&gt;</w:t>
      </w:r>
    </w:p>
    <w:p w14:paraId="5BDCAF1A" w14:textId="77777777" w:rsidR="00C00BA5" w:rsidRPr="00B65E21" w:rsidRDefault="00C00BA5" w:rsidP="00C00BA5">
      <w:pPr>
        <w:pStyle w:val="NormalBold"/>
      </w:pPr>
      <w:r w:rsidRPr="00B65E21">
        <w:rPr>
          <w:rStyle w:val="HideTWBExt"/>
          <w:b w:val="0"/>
        </w:rPr>
        <w:t>&lt;RepeatBlock-By&gt;&lt;Members&gt;</w:t>
      </w:r>
      <w:r w:rsidRPr="00B65E21">
        <w:t>Markus Ferber</w:t>
      </w:r>
      <w:r w:rsidRPr="00B65E21">
        <w:rPr>
          <w:rStyle w:val="HideTWBExt"/>
          <w:b w:val="0"/>
        </w:rPr>
        <w:t>&lt;/Members&gt;</w:t>
      </w:r>
    </w:p>
    <w:p w14:paraId="3C3671AE" w14:textId="77777777" w:rsidR="00C00BA5" w:rsidRPr="00B65E21" w:rsidRDefault="00C00BA5" w:rsidP="00C00BA5">
      <w:pPr>
        <w:pStyle w:val="NormalBold"/>
      </w:pPr>
      <w:r w:rsidRPr="00B65E21">
        <w:rPr>
          <w:rStyle w:val="HideTWBExt"/>
          <w:b w:val="0"/>
        </w:rPr>
        <w:t>&lt;/RepeatBlock-By&gt;</w:t>
      </w:r>
    </w:p>
    <w:p w14:paraId="0FB3F602" w14:textId="77777777" w:rsidR="00C00BA5" w:rsidRPr="00B65E21" w:rsidRDefault="00C00BA5" w:rsidP="00C00BA5">
      <w:pPr>
        <w:pStyle w:val="NormalBold"/>
      </w:pPr>
      <w:r w:rsidRPr="00B65E21">
        <w:rPr>
          <w:rStyle w:val="HideTWBExt"/>
          <w:b w:val="0"/>
        </w:rPr>
        <w:t>&lt;DocAmend&gt;</w:t>
      </w:r>
      <w:r w:rsidRPr="00B65E21">
        <w:t>Pasiūlymas dėl reglamento</w:t>
      </w:r>
      <w:r w:rsidRPr="00B65E21">
        <w:rPr>
          <w:rStyle w:val="HideTWBExt"/>
          <w:b w:val="0"/>
        </w:rPr>
        <w:t>&lt;/DocAmend&gt;</w:t>
      </w:r>
    </w:p>
    <w:p w14:paraId="05F15D62" w14:textId="77777777" w:rsidR="00C00BA5" w:rsidRPr="00B65E21" w:rsidRDefault="00C00BA5" w:rsidP="00C00BA5">
      <w:pPr>
        <w:pStyle w:val="NormalBold"/>
      </w:pPr>
      <w:r w:rsidRPr="00B65E21">
        <w:rPr>
          <w:rStyle w:val="HideTWBExt"/>
          <w:b w:val="0"/>
        </w:rPr>
        <w:t>&lt;Article&gt;</w:t>
      </w:r>
      <w:r w:rsidRPr="00B65E21">
        <w:t>16 straipsnio 1 pastraipa</w:t>
      </w:r>
      <w:r w:rsidRPr="00B65E2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0BA5" w:rsidRPr="00B65E21" w14:paraId="42A95AE8" w14:textId="77777777" w:rsidTr="00C00BA5">
        <w:trPr>
          <w:trHeight w:hRule="exact" w:val="240"/>
          <w:jc w:val="center"/>
        </w:trPr>
        <w:tc>
          <w:tcPr>
            <w:tcW w:w="9752" w:type="dxa"/>
            <w:gridSpan w:val="2"/>
            <w:tcBorders>
              <w:top w:val="nil"/>
              <w:left w:val="nil"/>
              <w:bottom w:val="nil"/>
              <w:right w:val="nil"/>
            </w:tcBorders>
          </w:tcPr>
          <w:p w14:paraId="179823FD" w14:textId="77777777" w:rsidR="00C00BA5" w:rsidRPr="00B65E21" w:rsidRDefault="00C00BA5" w:rsidP="00C00BA5"/>
        </w:tc>
      </w:tr>
      <w:tr w:rsidR="00C00BA5" w:rsidRPr="00B65E21" w14:paraId="3DF17B2D" w14:textId="77777777" w:rsidTr="00C00BA5">
        <w:trPr>
          <w:trHeight w:val="240"/>
          <w:jc w:val="center"/>
        </w:trPr>
        <w:tc>
          <w:tcPr>
            <w:tcW w:w="4876" w:type="dxa"/>
            <w:tcBorders>
              <w:top w:val="nil"/>
              <w:left w:val="nil"/>
              <w:bottom w:val="nil"/>
              <w:right w:val="nil"/>
            </w:tcBorders>
          </w:tcPr>
          <w:p w14:paraId="76114062" w14:textId="77777777" w:rsidR="00C00BA5" w:rsidRPr="00B65E21" w:rsidRDefault="00C00BA5" w:rsidP="00C00BA5">
            <w:pPr>
              <w:pStyle w:val="AmColumnHeading"/>
            </w:pPr>
            <w:r w:rsidRPr="00B65E21">
              <w:t>Komisijos siūlomas tekstas</w:t>
            </w:r>
          </w:p>
        </w:tc>
        <w:tc>
          <w:tcPr>
            <w:tcW w:w="4876" w:type="dxa"/>
            <w:tcBorders>
              <w:top w:val="nil"/>
              <w:left w:val="nil"/>
              <w:bottom w:val="nil"/>
              <w:right w:val="nil"/>
            </w:tcBorders>
          </w:tcPr>
          <w:p w14:paraId="0EDFE218" w14:textId="77777777" w:rsidR="00C00BA5" w:rsidRPr="00B65E21" w:rsidRDefault="00C00BA5" w:rsidP="00C00BA5">
            <w:pPr>
              <w:pStyle w:val="AmColumnHeading"/>
            </w:pPr>
            <w:r w:rsidRPr="00B65E21">
              <w:t>Pakeitimas</w:t>
            </w:r>
          </w:p>
        </w:tc>
      </w:tr>
      <w:tr w:rsidR="00C00BA5" w:rsidRPr="00B65E21" w14:paraId="5269036D" w14:textId="77777777" w:rsidTr="00C00BA5">
        <w:trPr>
          <w:jc w:val="center"/>
        </w:trPr>
        <w:tc>
          <w:tcPr>
            <w:tcW w:w="4876" w:type="dxa"/>
            <w:tcBorders>
              <w:top w:val="nil"/>
              <w:left w:val="nil"/>
              <w:bottom w:val="nil"/>
              <w:right w:val="nil"/>
            </w:tcBorders>
          </w:tcPr>
          <w:p w14:paraId="740F399F" w14:textId="77777777" w:rsidR="00C00BA5" w:rsidRPr="00B65E21" w:rsidRDefault="00C00BA5" w:rsidP="00C00BA5">
            <w:pPr>
              <w:pStyle w:val="Normal6a"/>
            </w:pPr>
            <w:r w:rsidRPr="00B65E21">
              <w:t>Ne vėliau kaip [</w:t>
            </w:r>
            <w:r w:rsidRPr="00B65E21">
              <w:rPr>
                <w:i/>
                <w:iCs/>
              </w:rPr>
              <w:t>penkeri metai po įsigaliojimo</w:t>
            </w:r>
            <w:r w:rsidRPr="00B65E21">
              <w:t>] Komisija atlieka šio reglamento veikimo ir poveikio peržiūrą ir pateikia ataskaitą Europos Parlamentui ir Tarybai. Valstybės narės teikia Komisijai informaciją, būtiną tai ataskaitai parengti.</w:t>
            </w:r>
          </w:p>
        </w:tc>
        <w:tc>
          <w:tcPr>
            <w:tcW w:w="4876" w:type="dxa"/>
            <w:tcBorders>
              <w:top w:val="nil"/>
              <w:left w:val="nil"/>
              <w:bottom w:val="nil"/>
              <w:right w:val="nil"/>
            </w:tcBorders>
          </w:tcPr>
          <w:p w14:paraId="07228585" w14:textId="77777777" w:rsidR="00C00BA5" w:rsidRPr="00B65E21" w:rsidRDefault="00C00BA5" w:rsidP="00C00BA5">
            <w:pPr>
              <w:pStyle w:val="Normal6a"/>
            </w:pPr>
            <w:r w:rsidRPr="00B65E21">
              <w:t>Ne vėliau kaip [</w:t>
            </w:r>
            <w:r w:rsidRPr="00B65E21">
              <w:rPr>
                <w:i/>
                <w:iCs/>
              </w:rPr>
              <w:t>penkeri metai po įsigaliojimo</w:t>
            </w:r>
            <w:r w:rsidRPr="00B65E21">
              <w:t xml:space="preserve">] Komisija atlieka šio reglamento veikimo ir poveikio peržiūrą ir pateikia ataskaitą Europos Parlamentui ir Tarybai. Valstybės narės teikia Komisijai informaciją, būtiną tai ataskaitai parengti. </w:t>
            </w:r>
            <w:r w:rsidRPr="00B65E21">
              <w:rPr>
                <w:b/>
                <w:i/>
              </w:rPr>
              <w:t>Kai tikslinga, prie ataskaitos pridedami pasiūlymai dėl teisėkūros procedūra priimamo akto.</w:t>
            </w:r>
          </w:p>
        </w:tc>
      </w:tr>
    </w:tbl>
    <w:p w14:paraId="21B54AB6" w14:textId="77777777" w:rsidR="00C00BA5" w:rsidRPr="00B65E21" w:rsidRDefault="00C00BA5" w:rsidP="00C00BA5">
      <w:pPr>
        <w:pStyle w:val="AmOrLang"/>
      </w:pPr>
      <w:r w:rsidRPr="00B65E21">
        <w:t xml:space="preserve">Or. </w:t>
      </w:r>
      <w:r w:rsidRPr="00B65E21">
        <w:rPr>
          <w:rStyle w:val="HideTWBExt"/>
        </w:rPr>
        <w:t>&lt;Original&gt;</w:t>
      </w:r>
      <w:r w:rsidRPr="00B65E21">
        <w:rPr>
          <w:rStyle w:val="HideTWBInt"/>
        </w:rPr>
        <w:t>{EN}</w:t>
      </w:r>
      <w:r w:rsidRPr="00B65E21">
        <w:t>en</w:t>
      </w:r>
      <w:r w:rsidRPr="00B65E21">
        <w:rPr>
          <w:rStyle w:val="HideTWBExt"/>
        </w:rPr>
        <w:t>&lt;/Original&gt;</w:t>
      </w:r>
    </w:p>
    <w:p w14:paraId="42FFE0FD" w14:textId="77777777" w:rsidR="00C00BA5" w:rsidRPr="00B65E21" w:rsidRDefault="00C00BA5" w:rsidP="00C00BA5">
      <w:r w:rsidRPr="00B65E21">
        <w:rPr>
          <w:rStyle w:val="HideTWBExt"/>
        </w:rPr>
        <w:t>&lt;/Amend&gt;&lt;/RepeatBlock-Amend&gt;</w:t>
      </w:r>
    </w:p>
    <w:p w14:paraId="6D671E94" w14:textId="77777777" w:rsidR="003F0488" w:rsidRPr="00B65E21" w:rsidRDefault="003F0488" w:rsidP="00C00BA5"/>
    <w:sectPr w:rsidR="003F0488" w:rsidRPr="00B65E21" w:rsidSect="002B74D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CC3EE" w14:textId="77777777" w:rsidR="00C00BA5" w:rsidRPr="00B65E21" w:rsidRDefault="00C00BA5">
      <w:r w:rsidRPr="00B65E21">
        <w:separator/>
      </w:r>
    </w:p>
  </w:endnote>
  <w:endnote w:type="continuationSeparator" w:id="0">
    <w:p w14:paraId="34F41BE7" w14:textId="77777777" w:rsidR="00C00BA5" w:rsidRPr="00B65E21" w:rsidRDefault="00C00BA5">
      <w:r w:rsidRPr="00B65E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EF522" w14:textId="1398CD66" w:rsidR="002B74D0" w:rsidRPr="00B65E21" w:rsidRDefault="002B74D0" w:rsidP="002B74D0">
    <w:pPr>
      <w:pStyle w:val="EPFooter"/>
    </w:pPr>
    <w:r w:rsidRPr="00B65E21">
      <w:t>PE</w:t>
    </w:r>
    <w:r w:rsidRPr="00B65E21">
      <w:rPr>
        <w:rStyle w:val="HideTWBExt"/>
      </w:rPr>
      <w:t>&lt;NoPE&gt;</w:t>
    </w:r>
    <w:r w:rsidRPr="00B65E21">
      <w:t>781.237</w:t>
    </w:r>
    <w:r w:rsidRPr="00B65E21">
      <w:rPr>
        <w:rStyle w:val="HideTWBExt"/>
      </w:rPr>
      <w:t>&lt;/NoPE&gt;&lt;Version&gt;</w:t>
    </w:r>
    <w:r w:rsidRPr="00B65E21">
      <w:t>v01-00</w:t>
    </w:r>
    <w:r w:rsidRPr="00B65E21">
      <w:rPr>
        <w:rStyle w:val="HideTWBExt"/>
      </w:rPr>
      <w:t>&lt;/Version&gt;</w:t>
    </w:r>
    <w:r w:rsidRPr="00B65E21">
      <w:tab/>
    </w:r>
    <w:r w:rsidRPr="00B65E21">
      <w:fldChar w:fldCharType="begin"/>
    </w:r>
    <w:r w:rsidRPr="00B65E21">
      <w:instrText xml:space="preserve"> PAGE  \* MERGEFORMAT </w:instrText>
    </w:r>
    <w:r w:rsidRPr="00B65E21">
      <w:fldChar w:fldCharType="separate"/>
    </w:r>
    <w:r w:rsidRPr="00B65E21">
      <w:rPr>
        <w:noProof/>
      </w:rPr>
      <w:t>2</w:t>
    </w:r>
    <w:r w:rsidRPr="00B65E21">
      <w:fldChar w:fldCharType="end"/>
    </w:r>
    <w:r w:rsidRPr="00B65E21">
      <w:t>/</w:t>
    </w:r>
    <w:fldSimple w:instr=" NUMPAGES  \* MERGEFORMAT ">
      <w:r w:rsidRPr="00B65E21">
        <w:rPr>
          <w:noProof/>
        </w:rPr>
        <w:t>104</w:t>
      </w:r>
    </w:fldSimple>
    <w:r w:rsidRPr="00B65E21">
      <w:tab/>
    </w:r>
    <w:r w:rsidRPr="00B65E21">
      <w:rPr>
        <w:rStyle w:val="HideTWBExt"/>
      </w:rPr>
      <w:t>&lt;PathFdR&gt;</w:t>
    </w:r>
    <w:r w:rsidR="00B65E21" w:rsidRPr="00B65E21">
      <w:t>AM\1333450LT.docx</w:t>
    </w:r>
    <w:r w:rsidRPr="00B65E21">
      <w:rPr>
        <w:rStyle w:val="HideTWBExt"/>
      </w:rPr>
      <w:t>&lt;/PathFdR&gt;</w:t>
    </w:r>
  </w:p>
  <w:p w14:paraId="5BC836E5" w14:textId="28B360DA" w:rsidR="00C00BA5" w:rsidRPr="00B65E21" w:rsidRDefault="002B74D0" w:rsidP="002B74D0">
    <w:pPr>
      <w:pStyle w:val="EPFooter2"/>
    </w:pPr>
    <w:r w:rsidRPr="00B65E21">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F1038" w14:textId="40E8F55F" w:rsidR="002B74D0" w:rsidRPr="00B65E21" w:rsidRDefault="002B74D0" w:rsidP="002B74D0">
    <w:pPr>
      <w:pStyle w:val="EPFooter"/>
    </w:pPr>
    <w:r w:rsidRPr="00B65E21">
      <w:rPr>
        <w:rStyle w:val="HideTWBExt"/>
      </w:rPr>
      <w:t>&lt;PathFdR&gt;</w:t>
    </w:r>
    <w:r w:rsidR="00B65E21" w:rsidRPr="00B65E21">
      <w:t>AM\1333450LT.docx</w:t>
    </w:r>
    <w:r w:rsidRPr="00B65E21">
      <w:rPr>
        <w:rStyle w:val="HideTWBExt"/>
      </w:rPr>
      <w:t>&lt;/PathFdR&gt;</w:t>
    </w:r>
    <w:r w:rsidRPr="00B65E21">
      <w:tab/>
    </w:r>
    <w:r w:rsidRPr="00B65E21">
      <w:fldChar w:fldCharType="begin"/>
    </w:r>
    <w:r w:rsidRPr="00B65E21">
      <w:instrText xml:space="preserve"> PAGE  \* MERGEFORMAT </w:instrText>
    </w:r>
    <w:r w:rsidRPr="00B65E21">
      <w:fldChar w:fldCharType="separate"/>
    </w:r>
    <w:r w:rsidRPr="00B65E21">
      <w:rPr>
        <w:noProof/>
      </w:rPr>
      <w:t>103</w:t>
    </w:r>
    <w:r w:rsidRPr="00B65E21">
      <w:fldChar w:fldCharType="end"/>
    </w:r>
    <w:r w:rsidRPr="00B65E21">
      <w:t>/</w:t>
    </w:r>
    <w:fldSimple w:instr=" NUMPAGES  \* MERGEFORMAT ">
      <w:r w:rsidRPr="00B65E21">
        <w:rPr>
          <w:noProof/>
        </w:rPr>
        <w:t>104</w:t>
      </w:r>
    </w:fldSimple>
    <w:r w:rsidRPr="00B65E21">
      <w:tab/>
      <w:t>PE</w:t>
    </w:r>
    <w:r w:rsidRPr="00B65E21">
      <w:rPr>
        <w:rStyle w:val="HideTWBExt"/>
      </w:rPr>
      <w:t>&lt;NoPE&gt;</w:t>
    </w:r>
    <w:r w:rsidRPr="00B65E21">
      <w:t>781.237</w:t>
    </w:r>
    <w:r w:rsidRPr="00B65E21">
      <w:rPr>
        <w:rStyle w:val="HideTWBExt"/>
      </w:rPr>
      <w:t>&lt;/NoPE&gt;&lt;Version&gt;</w:t>
    </w:r>
    <w:r w:rsidRPr="00B65E21">
      <w:t>v01-00</w:t>
    </w:r>
    <w:r w:rsidRPr="00B65E21">
      <w:rPr>
        <w:rStyle w:val="HideTWBExt"/>
      </w:rPr>
      <w:t>&lt;/Version&gt;</w:t>
    </w:r>
  </w:p>
  <w:p w14:paraId="0822A5B6" w14:textId="047F4CA5" w:rsidR="00C00BA5" w:rsidRPr="00B65E21" w:rsidRDefault="002B74D0" w:rsidP="002B74D0">
    <w:pPr>
      <w:pStyle w:val="EPFooter2"/>
    </w:pPr>
    <w:r w:rsidRPr="00B65E21">
      <w:tab/>
    </w:r>
    <w:r w:rsidRPr="00B65E21">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46DAA" w14:textId="385AA53B" w:rsidR="002B74D0" w:rsidRPr="00B65E21" w:rsidRDefault="002B74D0" w:rsidP="002B74D0">
    <w:pPr>
      <w:pStyle w:val="EPFooter"/>
    </w:pPr>
    <w:r w:rsidRPr="00B65E21">
      <w:rPr>
        <w:rStyle w:val="HideTWBExt"/>
      </w:rPr>
      <w:t>&lt;PathFdR&gt;</w:t>
    </w:r>
    <w:r w:rsidR="00B65E21" w:rsidRPr="00B65E21">
      <w:t>AM\1333450LT.docx</w:t>
    </w:r>
    <w:r w:rsidRPr="00B65E21">
      <w:rPr>
        <w:rStyle w:val="HideTWBExt"/>
      </w:rPr>
      <w:t>&lt;/PathFdR&gt;</w:t>
    </w:r>
    <w:r w:rsidRPr="00B65E21">
      <w:tab/>
    </w:r>
    <w:r w:rsidRPr="00B65E21">
      <w:tab/>
      <w:t>PE</w:t>
    </w:r>
    <w:r w:rsidRPr="00B65E21">
      <w:rPr>
        <w:rStyle w:val="HideTWBExt"/>
      </w:rPr>
      <w:t>&lt;NoPE&gt;</w:t>
    </w:r>
    <w:r w:rsidRPr="00B65E21">
      <w:t>781.237</w:t>
    </w:r>
    <w:r w:rsidRPr="00B65E21">
      <w:rPr>
        <w:rStyle w:val="HideTWBExt"/>
      </w:rPr>
      <w:t>&lt;/NoPE&gt;&lt;Version&gt;</w:t>
    </w:r>
    <w:r w:rsidRPr="00B65E21">
      <w:t>v01-00</w:t>
    </w:r>
    <w:r w:rsidRPr="00B65E21">
      <w:rPr>
        <w:rStyle w:val="HideTWBExt"/>
      </w:rPr>
      <w:t>&lt;/Version&gt;</w:t>
    </w:r>
  </w:p>
  <w:p w14:paraId="3006538E" w14:textId="18BD58C9" w:rsidR="00C00BA5" w:rsidRPr="00B65E21" w:rsidRDefault="002B74D0" w:rsidP="002B74D0">
    <w:pPr>
      <w:pStyle w:val="EPFooter2"/>
    </w:pPr>
    <w:r w:rsidRPr="00B65E21">
      <w:t>LT</w:t>
    </w:r>
    <w:r w:rsidRPr="00B65E21">
      <w:tab/>
    </w:r>
    <w:r w:rsidRPr="00B65E21">
      <w:rPr>
        <w:b w:val="0"/>
        <w:i/>
        <w:color w:val="C0C0C0"/>
        <w:sz w:val="22"/>
      </w:rPr>
      <w:t>Suvienijusi įvairovę</w:t>
    </w:r>
    <w:r w:rsidRPr="00B65E21">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71BE0" w14:textId="77777777" w:rsidR="00C00BA5" w:rsidRPr="00B65E21" w:rsidRDefault="00C00BA5">
      <w:r w:rsidRPr="00B65E21">
        <w:separator/>
      </w:r>
    </w:p>
  </w:footnote>
  <w:footnote w:type="continuationSeparator" w:id="0">
    <w:p w14:paraId="14BA92DC" w14:textId="77777777" w:rsidR="00C00BA5" w:rsidRPr="00B65E21" w:rsidRDefault="00C00BA5">
      <w:r w:rsidRPr="00B65E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F6BD" w14:textId="77777777" w:rsidR="005A7DA5" w:rsidRDefault="005A7D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586B3" w14:textId="77777777" w:rsidR="005A7DA5" w:rsidRDefault="005A7D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0F901" w14:textId="77777777" w:rsidR="005A7DA5" w:rsidRDefault="005A7D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LT"/>
    <w:docVar w:name="TXTLANGUEMIN" w:val="lt"/>
    <w:docVar w:name="TXTNRFIRSTAM" w:val="33"/>
    <w:docVar w:name="TXTNRLASTAM" w:val="189"/>
    <w:docVar w:name="TXTNRPE" w:val="781.237"/>
    <w:docVar w:name="TXTPEorAP" w:val="PE"/>
    <w:docVar w:name="TXTROUTE" w:val="AM\1333450LT.docx"/>
    <w:docVar w:name="TXTVERSION" w:val="01-00"/>
  </w:docVars>
  <w:rsids>
    <w:rsidRoot w:val="00A77B3E"/>
    <w:rsid w:val="000117F8"/>
    <w:rsid w:val="000258AD"/>
    <w:rsid w:val="0003519C"/>
    <w:rsid w:val="00085779"/>
    <w:rsid w:val="000F6FC5"/>
    <w:rsid w:val="00205295"/>
    <w:rsid w:val="002434F6"/>
    <w:rsid w:val="00283075"/>
    <w:rsid w:val="002B74D0"/>
    <w:rsid w:val="002F1A71"/>
    <w:rsid w:val="00361AAE"/>
    <w:rsid w:val="00370E15"/>
    <w:rsid w:val="00382535"/>
    <w:rsid w:val="003F0488"/>
    <w:rsid w:val="004704B9"/>
    <w:rsid w:val="00490157"/>
    <w:rsid w:val="00542028"/>
    <w:rsid w:val="005A7DA5"/>
    <w:rsid w:val="0066234E"/>
    <w:rsid w:val="00677668"/>
    <w:rsid w:val="007700F5"/>
    <w:rsid w:val="00783895"/>
    <w:rsid w:val="007E2311"/>
    <w:rsid w:val="00853C38"/>
    <w:rsid w:val="00891ADA"/>
    <w:rsid w:val="00912268"/>
    <w:rsid w:val="0091552B"/>
    <w:rsid w:val="0092035C"/>
    <w:rsid w:val="00925056"/>
    <w:rsid w:val="009571C9"/>
    <w:rsid w:val="00965BB0"/>
    <w:rsid w:val="009800CA"/>
    <w:rsid w:val="009A11B8"/>
    <w:rsid w:val="009A3803"/>
    <w:rsid w:val="009D41B4"/>
    <w:rsid w:val="00A0474B"/>
    <w:rsid w:val="00A41DE7"/>
    <w:rsid w:val="00A42941"/>
    <w:rsid w:val="00A77B3E"/>
    <w:rsid w:val="00AD109B"/>
    <w:rsid w:val="00B20E06"/>
    <w:rsid w:val="00B55D92"/>
    <w:rsid w:val="00B65E21"/>
    <w:rsid w:val="00B747B6"/>
    <w:rsid w:val="00B853DC"/>
    <w:rsid w:val="00BA50EB"/>
    <w:rsid w:val="00BE626E"/>
    <w:rsid w:val="00BF6256"/>
    <w:rsid w:val="00C00BA5"/>
    <w:rsid w:val="00C16816"/>
    <w:rsid w:val="00C717F5"/>
    <w:rsid w:val="00CA2A55"/>
    <w:rsid w:val="00D133A1"/>
    <w:rsid w:val="00DA1B11"/>
    <w:rsid w:val="00E3191A"/>
    <w:rsid w:val="00F02835"/>
    <w:rsid w:val="00F12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2E227D"/>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592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104</Pages>
  <Words>22195</Words>
  <Characters>154745</Characters>
  <Application>Microsoft Office Word</Application>
  <DocSecurity>0</DocSecurity>
  <Lines>5672</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2026-01-14T11:13:00Z</dcterms:created>
  <dcterms:modified xsi:type="dcterms:W3CDTF">2026-01-14T11:13:00Z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AM\1333450LT.docx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- 2026/01/14 12:13</vt:lpwstr>
  </property>
</Properties>
</file>