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211B8" w:rsidRPr="008E29C6" w14:paraId="45BAB1C6" w14:textId="77777777">
        <w:trPr>
          <w:trHeight w:hRule="exact" w:val="1417"/>
          <w:jc w:val="center"/>
        </w:trPr>
        <w:tc>
          <w:tcPr>
            <w:tcW w:w="6804" w:type="dxa"/>
            <w:tcBorders>
              <w:top w:val="nil"/>
              <w:left w:val="nil"/>
              <w:bottom w:val="nil"/>
              <w:right w:val="nil"/>
            </w:tcBorders>
            <w:vAlign w:val="center"/>
          </w:tcPr>
          <w:p w14:paraId="0961C2D6" w14:textId="5D18D9BD" w:rsidR="003F0488" w:rsidRPr="008E29C6" w:rsidRDefault="00005285">
            <w:pPr>
              <w:pStyle w:val="EPName"/>
            </w:pPr>
            <w:r w:rsidRPr="008E29C6">
              <w:t xml:space="preserve">Parlamentul </w:t>
            </w:r>
            <w:r w:rsidR="0006430A" w:rsidRPr="008E29C6">
              <w:t>European</w:t>
            </w:r>
          </w:p>
          <w:p w14:paraId="067C32EF" w14:textId="77777777" w:rsidR="003F0488" w:rsidRPr="008E29C6" w:rsidRDefault="0006430A">
            <w:pPr>
              <w:pStyle w:val="EPTerm"/>
            </w:pPr>
            <w:r w:rsidRPr="008E29C6">
              <w:t>2024-2029</w:t>
            </w:r>
          </w:p>
        </w:tc>
        <w:tc>
          <w:tcPr>
            <w:tcW w:w="2268" w:type="dxa"/>
            <w:tcBorders>
              <w:top w:val="nil"/>
              <w:left w:val="nil"/>
              <w:bottom w:val="nil"/>
              <w:right w:val="nil"/>
            </w:tcBorders>
          </w:tcPr>
          <w:p w14:paraId="65BAAE39" w14:textId="77777777" w:rsidR="003F0488" w:rsidRPr="008E29C6" w:rsidRDefault="0006430A">
            <w:pPr>
              <w:pStyle w:val="EPLogo"/>
            </w:pPr>
            <w:r w:rsidRPr="008E29C6">
              <w:rPr>
                <w:noProof/>
              </w:rPr>
              <w:drawing>
                <wp:inline distT="0" distB="0" distL="0" distR="0" wp14:anchorId="419DBF3D" wp14:editId="35919073">
                  <wp:extent cx="1161415" cy="6546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1161415" cy="654685"/>
                          </a:xfrm>
                          <a:prstGeom prst="rect">
                            <a:avLst/>
                          </a:prstGeom>
                          <a:noFill/>
                          <a:ln>
                            <a:noFill/>
                          </a:ln>
                        </pic:spPr>
                      </pic:pic>
                    </a:graphicData>
                  </a:graphic>
                </wp:inline>
              </w:drawing>
            </w:r>
          </w:p>
        </w:tc>
      </w:tr>
    </w:tbl>
    <w:p w14:paraId="2642D671" w14:textId="77777777" w:rsidR="003F0488" w:rsidRPr="008E29C6" w:rsidRDefault="0006430A">
      <w:pPr>
        <w:pStyle w:val="LineTop"/>
      </w:pPr>
      <w:r w:rsidRPr="008E29C6">
        <w:t xml:space="preserve"> </w:t>
      </w:r>
    </w:p>
    <w:p w14:paraId="6D297AE6" w14:textId="18BA1936" w:rsidR="003F0488" w:rsidRPr="008E29C6" w:rsidRDefault="0006430A">
      <w:pPr>
        <w:pStyle w:val="EPBody"/>
      </w:pPr>
      <w:r w:rsidRPr="006B7CF4">
        <w:rPr>
          <w:rStyle w:val="HideTWBExt"/>
          <w:rFonts w:eastAsia="Times New Roman"/>
          <w:i w:val="0"/>
        </w:rPr>
        <w:t>&lt;Commission&gt;</w:t>
      </w:r>
      <w:r w:rsidRPr="006B7CF4">
        <w:rPr>
          <w:rStyle w:val="HideTWBInt"/>
          <w:i w:val="0"/>
        </w:rPr>
        <w:t>{ECON}</w:t>
      </w:r>
      <w:r w:rsidR="00A34B0F" w:rsidRPr="008E29C6">
        <w:t>Comisia pentru afaceri economice și monetare</w:t>
      </w:r>
      <w:r w:rsidRPr="006B7CF4">
        <w:rPr>
          <w:rStyle w:val="HideTWBExt"/>
          <w:rFonts w:eastAsia="Times New Roman"/>
          <w:i w:val="0"/>
        </w:rPr>
        <w:t>&lt;/Commission&gt;</w:t>
      </w:r>
    </w:p>
    <w:p w14:paraId="6B5CBF31" w14:textId="77777777" w:rsidR="003F0488" w:rsidRPr="008E29C6" w:rsidRDefault="0006430A">
      <w:pPr>
        <w:pStyle w:val="LineBottom"/>
      </w:pPr>
      <w:r w:rsidRPr="008E29C6">
        <w:t xml:space="preserve"> </w:t>
      </w:r>
    </w:p>
    <w:p w14:paraId="601F9B88" w14:textId="77777777" w:rsidR="003F0488" w:rsidRPr="008E29C6" w:rsidRDefault="0006430A">
      <w:pPr>
        <w:pStyle w:val="CoverReference"/>
      </w:pPr>
      <w:r w:rsidRPr="006B7CF4">
        <w:rPr>
          <w:rStyle w:val="HideTWBExt"/>
          <w:rFonts w:eastAsia="Times New Roman"/>
          <w:b w:val="0"/>
        </w:rPr>
        <w:t>&lt;RefProc&gt;</w:t>
      </w:r>
      <w:r w:rsidRPr="008E29C6">
        <w:t>2023/0208</w:t>
      </w:r>
      <w:r w:rsidRPr="006B7CF4">
        <w:rPr>
          <w:rStyle w:val="HideTWBExt"/>
          <w:rFonts w:eastAsia="Times New Roman"/>
          <w:b w:val="0"/>
        </w:rPr>
        <w:t>&lt;/RefProc&gt;&lt;RefTypeProc&gt;</w:t>
      </w:r>
      <w:r w:rsidRPr="008E29C6">
        <w:t>(COD)</w:t>
      </w:r>
      <w:r w:rsidRPr="006B7CF4">
        <w:rPr>
          <w:rStyle w:val="HideTWBExt"/>
          <w:rFonts w:eastAsia="Times New Roman"/>
          <w:b w:val="0"/>
        </w:rPr>
        <w:t>&lt;/RefTypeProc&gt;</w:t>
      </w:r>
    </w:p>
    <w:p w14:paraId="379E9D6E" w14:textId="77777777" w:rsidR="003F0488" w:rsidRPr="008E29C6" w:rsidRDefault="0006430A">
      <w:pPr>
        <w:pStyle w:val="CoverDate"/>
      </w:pPr>
      <w:r w:rsidRPr="006B7CF4">
        <w:rPr>
          <w:rStyle w:val="HideTWBExt"/>
        </w:rPr>
        <w:t>&lt;Date&gt;</w:t>
      </w:r>
      <w:r w:rsidRPr="006B7CF4">
        <w:rPr>
          <w:rStyle w:val="HideTWBInt"/>
        </w:rPr>
        <w:t>{1</w:t>
      </w:r>
      <w:r w:rsidR="00D133A1" w:rsidRPr="006B7CF4">
        <w:rPr>
          <w:rStyle w:val="HideTWBInt"/>
        </w:rPr>
        <w:t>9</w:t>
      </w:r>
      <w:r w:rsidRPr="006B7CF4">
        <w:rPr>
          <w:rStyle w:val="HideTWBInt"/>
        </w:rPr>
        <w:t>/12/2025}</w:t>
      </w:r>
      <w:r w:rsidRPr="008E29C6">
        <w:t>1</w:t>
      </w:r>
      <w:r w:rsidR="00D133A1" w:rsidRPr="008E29C6">
        <w:t>9</w:t>
      </w:r>
      <w:r w:rsidRPr="008E29C6">
        <w:t>.12.2025</w:t>
      </w:r>
      <w:r w:rsidRPr="006B7CF4">
        <w:rPr>
          <w:rStyle w:val="HideTWBExt"/>
        </w:rPr>
        <w:t>&lt;/Date&gt;</w:t>
      </w:r>
    </w:p>
    <w:p w14:paraId="5B0A4373" w14:textId="3665F5F9" w:rsidR="003F0488" w:rsidRPr="008E29C6" w:rsidRDefault="0006430A">
      <w:pPr>
        <w:pStyle w:val="CoverDocType"/>
      </w:pPr>
      <w:r w:rsidRPr="006B7CF4">
        <w:rPr>
          <w:rStyle w:val="HideTWBExt"/>
          <w:b w:val="0"/>
        </w:rPr>
        <w:t>&lt;TypeAM&gt;</w:t>
      </w:r>
      <w:r w:rsidRPr="008E29C6">
        <w:t>AMEND</w:t>
      </w:r>
      <w:r w:rsidR="000B41AA" w:rsidRPr="008E29C6">
        <w:t>A</w:t>
      </w:r>
      <w:r w:rsidRPr="008E29C6">
        <w:t>MENT</w:t>
      </w:r>
      <w:r w:rsidR="000B41AA" w:rsidRPr="008E29C6">
        <w:t>ELE</w:t>
      </w:r>
      <w:r w:rsidRPr="006B7CF4">
        <w:rPr>
          <w:rStyle w:val="HideTWBExt"/>
          <w:b w:val="0"/>
        </w:rPr>
        <w:t>&lt;/TypeAM&gt;</w:t>
      </w:r>
    </w:p>
    <w:p w14:paraId="33CA7F59" w14:textId="77777777" w:rsidR="003F0488" w:rsidRPr="008E29C6" w:rsidRDefault="0006430A">
      <w:pPr>
        <w:pStyle w:val="CoverDocType24a"/>
      </w:pPr>
      <w:r w:rsidRPr="006B7CF4">
        <w:rPr>
          <w:rStyle w:val="HideTWBExt"/>
          <w:rFonts w:eastAsia="Times New Roman"/>
          <w:b w:val="0"/>
        </w:rPr>
        <w:t>&lt;RangeAM&gt;</w:t>
      </w:r>
      <w:r w:rsidR="00D133A1" w:rsidRPr="008E29C6">
        <w:t>33 - 189</w:t>
      </w:r>
      <w:r w:rsidRPr="006B7CF4">
        <w:rPr>
          <w:rStyle w:val="HideTWBExt"/>
          <w:rFonts w:eastAsia="Times New Roman"/>
          <w:b w:val="0"/>
        </w:rPr>
        <w:t>&lt;/RangeAM&gt;</w:t>
      </w:r>
    </w:p>
    <w:p w14:paraId="7A845ABC" w14:textId="009A24A2" w:rsidR="003F0488" w:rsidRPr="008E29C6" w:rsidRDefault="0006430A">
      <w:pPr>
        <w:pStyle w:val="CoverBold"/>
      </w:pPr>
      <w:r w:rsidRPr="006B7CF4">
        <w:rPr>
          <w:rStyle w:val="HideTWBExt"/>
          <w:b w:val="0"/>
        </w:rPr>
        <w:t>&lt;TitreType&gt;</w:t>
      </w:r>
      <w:r w:rsidR="000B41AA" w:rsidRPr="008E29C6">
        <w:t>Proiect de raport</w:t>
      </w:r>
      <w:r w:rsidRPr="006B7CF4">
        <w:rPr>
          <w:rStyle w:val="HideTWBExt"/>
          <w:b w:val="0"/>
        </w:rPr>
        <w:t>&lt;/TitreType&gt;</w:t>
      </w:r>
    </w:p>
    <w:p w14:paraId="4299E398" w14:textId="77777777" w:rsidR="003F0488" w:rsidRPr="008E29C6" w:rsidRDefault="0006430A">
      <w:pPr>
        <w:pStyle w:val="CoverBold"/>
      </w:pPr>
      <w:r w:rsidRPr="006B7CF4">
        <w:rPr>
          <w:rStyle w:val="HideTWBExt"/>
          <w:b w:val="0"/>
        </w:rPr>
        <w:t>&lt;Rapporteur&gt;</w:t>
      </w:r>
      <w:r w:rsidRPr="008E29C6">
        <w:t>Fernando Navarrete Rojas</w:t>
      </w:r>
      <w:r w:rsidRPr="006B7CF4">
        <w:rPr>
          <w:rStyle w:val="HideTWBExt"/>
          <w:b w:val="0"/>
        </w:rPr>
        <w:t>&lt;/Rapporteur&gt;</w:t>
      </w:r>
    </w:p>
    <w:p w14:paraId="24BD1D74" w14:textId="77777777" w:rsidR="003F0488" w:rsidRPr="008E29C6" w:rsidRDefault="0006430A">
      <w:pPr>
        <w:pStyle w:val="CoverNormal24a"/>
      </w:pPr>
      <w:r w:rsidRPr="006B7CF4">
        <w:rPr>
          <w:rStyle w:val="HideTWBExt"/>
        </w:rPr>
        <w:t>&lt;DocRefPE&gt;</w:t>
      </w:r>
      <w:r w:rsidRPr="008E29C6">
        <w:t>(PE778.137v02-00)</w:t>
      </w:r>
      <w:r w:rsidRPr="006B7CF4">
        <w:rPr>
          <w:rStyle w:val="HideTWBExt"/>
        </w:rPr>
        <w:t>&lt;/DocRefPE&gt;</w:t>
      </w:r>
    </w:p>
    <w:p w14:paraId="061FBFD0" w14:textId="347BFFCB" w:rsidR="003F0488" w:rsidRPr="008E29C6" w:rsidRDefault="0006430A">
      <w:pPr>
        <w:pStyle w:val="CoverNormal24a"/>
      </w:pPr>
      <w:r w:rsidRPr="006B7CF4">
        <w:rPr>
          <w:rStyle w:val="HideTWBExt"/>
        </w:rPr>
        <w:t>&lt;Titre&gt;</w:t>
      </w:r>
      <w:r w:rsidR="00C55FE5" w:rsidRPr="008E29C6">
        <w:t>Statutul de mijloc legal de plată al bancnotelor și monedelor euro</w:t>
      </w:r>
      <w:r w:rsidRPr="006B7CF4">
        <w:rPr>
          <w:rStyle w:val="HideTWBExt"/>
        </w:rPr>
        <w:t>&lt;/Titre&gt;</w:t>
      </w:r>
    </w:p>
    <w:p w14:paraId="0B0E4BC8" w14:textId="1410D748" w:rsidR="003F0488" w:rsidRPr="008E29C6" w:rsidRDefault="0006430A">
      <w:pPr>
        <w:pStyle w:val="CoverNormal"/>
      </w:pPr>
      <w:r w:rsidRPr="006B7CF4">
        <w:rPr>
          <w:rStyle w:val="HideTWBExt"/>
        </w:rPr>
        <w:t>&lt;DocAmend&gt;</w:t>
      </w:r>
      <w:r w:rsidR="00C55FE5" w:rsidRPr="008E29C6">
        <w:t>Propunere de regulament</w:t>
      </w:r>
      <w:r w:rsidRPr="006B7CF4">
        <w:rPr>
          <w:rStyle w:val="HideTWBExt"/>
        </w:rPr>
        <w:t>&lt;/DocAmend&gt;</w:t>
      </w:r>
    </w:p>
    <w:p w14:paraId="3E7DFA7E" w14:textId="77777777" w:rsidR="003F0488" w:rsidRPr="008E29C6" w:rsidRDefault="0006430A">
      <w:pPr>
        <w:pStyle w:val="CoverNormal24a"/>
      </w:pPr>
      <w:r w:rsidRPr="006B7CF4">
        <w:rPr>
          <w:rStyle w:val="HideTWBExt"/>
        </w:rPr>
        <w:t>&lt;DocRef&gt;</w:t>
      </w:r>
      <w:r w:rsidRPr="008E29C6">
        <w:t>(COM(2023)0364 – C9-0216/2023 – 2023/0208(COD))</w:t>
      </w:r>
      <w:r w:rsidRPr="006B7CF4">
        <w:rPr>
          <w:rStyle w:val="HideTWBExt"/>
        </w:rPr>
        <w:t>&lt;/DocRef&gt;</w:t>
      </w:r>
    </w:p>
    <w:p w14:paraId="01FF8E84" w14:textId="77777777" w:rsidR="003F0488" w:rsidRPr="008E29C6" w:rsidRDefault="0006430A">
      <w:r w:rsidRPr="008E29C6">
        <w:br w:type="page"/>
      </w:r>
      <w:r w:rsidRPr="008E29C6">
        <w:lastRenderedPageBreak/>
        <w:t>AM_Com_LegReport</w:t>
      </w:r>
    </w:p>
    <w:p w14:paraId="56407F21" w14:textId="6677DE59" w:rsidR="00C06F57" w:rsidRPr="008E29C6" w:rsidRDefault="0006430A" w:rsidP="00C06F57">
      <w:pPr>
        <w:pStyle w:val="AmNumberTabs"/>
      </w:pPr>
      <w:r w:rsidRPr="008E29C6">
        <w:br w:type="page"/>
      </w:r>
      <w:r w:rsidR="00C06F57" w:rsidRPr="006B7CF4">
        <w:rPr>
          <w:rStyle w:val="HideTWBExt"/>
          <w:b w:val="0"/>
        </w:rPr>
        <w:lastRenderedPageBreak/>
        <w:t>&lt;RepeatBlock-Amend&gt;&lt;Amend&gt;</w:t>
      </w:r>
      <w:r w:rsidR="00C06F57" w:rsidRPr="008E29C6">
        <w:t>Amendamentul</w:t>
      </w:r>
      <w:r w:rsidR="00C06F57" w:rsidRPr="008E29C6">
        <w:tab/>
      </w:r>
      <w:r w:rsidR="00C06F57" w:rsidRPr="008E29C6">
        <w:tab/>
      </w:r>
      <w:r w:rsidR="00C06F57" w:rsidRPr="006B7CF4">
        <w:rPr>
          <w:rStyle w:val="HideTWBExt"/>
          <w:b w:val="0"/>
        </w:rPr>
        <w:t>&lt;NumAm&gt;</w:t>
      </w:r>
      <w:r w:rsidR="00C06F57" w:rsidRPr="008E29C6">
        <w:t>33</w:t>
      </w:r>
      <w:r w:rsidR="00C06F57" w:rsidRPr="006B7CF4">
        <w:rPr>
          <w:rStyle w:val="HideTWBExt"/>
          <w:b w:val="0"/>
        </w:rPr>
        <w:t>&lt;/NumAm&gt;</w:t>
      </w:r>
    </w:p>
    <w:p w14:paraId="0359EDC8" w14:textId="77777777" w:rsidR="00C06F57" w:rsidRPr="008E29C6" w:rsidRDefault="00C06F57" w:rsidP="00C06F57">
      <w:pPr>
        <w:pStyle w:val="NormalBold"/>
      </w:pPr>
      <w:r w:rsidRPr="006B7CF4">
        <w:rPr>
          <w:rStyle w:val="HideTWBExt"/>
          <w:b w:val="0"/>
        </w:rPr>
        <w:t>&lt;RepeatBlock-By&gt;&lt;Members&gt;</w:t>
      </w:r>
      <w:r w:rsidRPr="008E29C6">
        <w:t>Jorge Martín Frías, Jorge Buxadé Villalba, Mireia Borrás Pabón, Margarita de la Pisa Carrión, Hermann Tertsch, Juan Carlos Girauta Vidal</w:t>
      </w:r>
      <w:r w:rsidRPr="006B7CF4">
        <w:rPr>
          <w:rStyle w:val="HideTWBExt"/>
          <w:b w:val="0"/>
        </w:rPr>
        <w:t>&lt;/Members&gt;</w:t>
      </w:r>
    </w:p>
    <w:p w14:paraId="2C03CE80" w14:textId="77777777" w:rsidR="00C06F57" w:rsidRPr="008E29C6" w:rsidRDefault="00C06F57" w:rsidP="00C06F57">
      <w:pPr>
        <w:pStyle w:val="NormalBold"/>
      </w:pPr>
      <w:r w:rsidRPr="006B7CF4">
        <w:rPr>
          <w:rStyle w:val="HideTWBExt"/>
          <w:b w:val="0"/>
        </w:rPr>
        <w:t>&lt;/RepeatBlock-By&gt;</w:t>
      </w:r>
    </w:p>
    <w:p w14:paraId="2915CADC"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441422E7" w14:textId="77777777" w:rsidR="00C06F57" w:rsidRPr="008E29C6" w:rsidRDefault="00C06F57" w:rsidP="00C06F57">
      <w:pPr>
        <w:pStyle w:val="NormalBold"/>
      </w:pPr>
      <w:r w:rsidRPr="006B7CF4">
        <w:rPr>
          <w:rStyle w:val="HideTWBExt"/>
          <w:b w:val="0"/>
        </w:rPr>
        <w:t>&lt;Article&gt;</w:t>
      </w:r>
      <w:r w:rsidRPr="008E29C6">
        <w:t>Considerentul 5</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35821695" w14:textId="77777777" w:rsidTr="006712B6">
        <w:trPr>
          <w:trHeight w:hRule="exact" w:val="240"/>
          <w:jc w:val="center"/>
        </w:trPr>
        <w:tc>
          <w:tcPr>
            <w:tcW w:w="9752" w:type="dxa"/>
            <w:gridSpan w:val="2"/>
            <w:tcBorders>
              <w:top w:val="nil"/>
              <w:left w:val="nil"/>
              <w:bottom w:val="nil"/>
              <w:right w:val="nil"/>
            </w:tcBorders>
          </w:tcPr>
          <w:p w14:paraId="538BCE9C" w14:textId="77777777" w:rsidR="00C06F57" w:rsidRPr="008E29C6" w:rsidRDefault="00C06F57" w:rsidP="006712B6"/>
        </w:tc>
      </w:tr>
      <w:tr w:rsidR="003211B8" w:rsidRPr="008E29C6" w14:paraId="49BC4695" w14:textId="77777777" w:rsidTr="006712B6">
        <w:trPr>
          <w:trHeight w:val="240"/>
          <w:jc w:val="center"/>
        </w:trPr>
        <w:tc>
          <w:tcPr>
            <w:tcW w:w="4876" w:type="dxa"/>
            <w:tcBorders>
              <w:top w:val="nil"/>
              <w:left w:val="nil"/>
              <w:bottom w:val="nil"/>
              <w:right w:val="nil"/>
            </w:tcBorders>
          </w:tcPr>
          <w:p w14:paraId="5AA918C9"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2428BBE0" w14:textId="77777777" w:rsidR="00C06F57" w:rsidRPr="008E29C6" w:rsidRDefault="00C06F57" w:rsidP="006712B6">
            <w:pPr>
              <w:pStyle w:val="AmColumnHeading"/>
            </w:pPr>
            <w:r w:rsidRPr="008E29C6">
              <w:t>Amendamentul</w:t>
            </w:r>
          </w:p>
        </w:tc>
      </w:tr>
      <w:tr w:rsidR="003211B8" w:rsidRPr="008E29C6" w14:paraId="7C90E18C" w14:textId="77777777" w:rsidTr="006712B6">
        <w:trPr>
          <w:jc w:val="center"/>
        </w:trPr>
        <w:tc>
          <w:tcPr>
            <w:tcW w:w="4876" w:type="dxa"/>
            <w:tcBorders>
              <w:top w:val="nil"/>
              <w:left w:val="nil"/>
              <w:bottom w:val="nil"/>
              <w:right w:val="nil"/>
            </w:tcBorders>
          </w:tcPr>
          <w:p w14:paraId="56ECA389" w14:textId="77777777" w:rsidR="00C06F57" w:rsidRPr="008E29C6" w:rsidRDefault="00C06F57" w:rsidP="006712B6">
            <w:pPr>
              <w:pStyle w:val="Normal6a"/>
            </w:pPr>
            <w:r w:rsidRPr="008E29C6">
              <w:t>(5)</w:t>
            </w:r>
            <w:r w:rsidRPr="008E29C6">
              <w:tab/>
              <w:t>Acceptarea bancnotelor și monedelor euro oferite ca mijloc de plată poate fi refuzată, în mod excepțional, în cazul în care refuzul se produce cu bună-credință, pe baza unor motive legitime și a unor circumstanțe concrete, care nu pot fi controlate de beneficiarul plății și dacă refuzul este proporționat. De exemplu, refuzul poate fi justificat în cazul în care, pentru achitarea unei datorii monetare, bancnota euro oferită ca mijloc de plată este disproporționată în comparație cu suma datorată beneficiarului plății, cum ar fi oferirea ca mijloc de plată a unei bancnote de două sute de euro pentru achitarea unei datorii mai mici de cinci euro. În conformitate cu Regulamentul (CE) nr. 974/98 al Consiliului, cu excepția autorității emitente și a acelor persoane desemnate în mod special prin legislația internă a statului membru emitent, nici o parte nu ar trebui să fie obligată să accepte mai mult de 50 de monede în oricare plată singulară.</w:t>
            </w:r>
          </w:p>
        </w:tc>
        <w:tc>
          <w:tcPr>
            <w:tcW w:w="4876" w:type="dxa"/>
            <w:tcBorders>
              <w:top w:val="nil"/>
              <w:left w:val="nil"/>
              <w:bottom w:val="nil"/>
              <w:right w:val="nil"/>
            </w:tcBorders>
          </w:tcPr>
          <w:p w14:paraId="4F4A9DB4" w14:textId="77777777" w:rsidR="00C06F57" w:rsidRPr="008E29C6" w:rsidRDefault="00C06F57" w:rsidP="006712B6">
            <w:pPr>
              <w:pStyle w:val="Normal6a"/>
            </w:pPr>
            <w:r w:rsidRPr="008E29C6">
              <w:t>(5)</w:t>
            </w:r>
            <w:r w:rsidRPr="008E29C6">
              <w:tab/>
              <w:t>Acceptarea bancnotelor și monedelor euro oferite ca mijloc de plată poate fi refuzată, în mod excepțional, în cazul în care refuzul se produce cu bună-credință, pe baza unor motive legitime și a unor circumstanțe concrete, care nu pot fi controlate de beneficiarul plății și dacă refuzul este proporționat</w:t>
            </w:r>
            <w:r w:rsidRPr="008E29C6">
              <w:rPr>
                <w:b/>
                <w:bCs/>
                <w:i/>
                <w:iCs/>
              </w:rPr>
              <w:t>. Aceste criterii trebuie să aibă caracter excepțional și să fie interpretate în mod strict</w:t>
            </w:r>
            <w:r w:rsidRPr="008E29C6">
              <w:t>. De exemplu, refuzul poate fi justificat în cazul în care, pentru achitarea unei datorii monetare, bancnota euro oferită ca mijloc de plată este disproporționată în comparație cu suma datorată beneficiarului plății, cum ar fi oferirea ca mijloc de plată a unei bancnote de două sute de euro pentru achitarea unei datorii mai mici de cinci euro. În conformitate cu Regulamentul (CE) nr. 974/98 al Consiliului, cu excepția autorității emitente și a acelor persoane desemnate în mod special prin legislația internă a statului membru emitent, nici o parte nu ar trebui să fie obligată să accepte mai mult de 50 de monede în oricare plată singulară.</w:t>
            </w:r>
          </w:p>
        </w:tc>
      </w:tr>
    </w:tbl>
    <w:p w14:paraId="5D29ABEC"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{ES}</w:t>
      </w:r>
      <w:r w:rsidRPr="008E29C6">
        <w:t>es</w:t>
      </w:r>
      <w:r w:rsidRPr="006B7CF4">
        <w:rPr>
          <w:rStyle w:val="HideTWBExt"/>
        </w:rPr>
        <w:t>&lt;/Original&gt;</w:t>
      </w:r>
    </w:p>
    <w:p w14:paraId="22B56483" w14:textId="77777777" w:rsidR="00C06F57" w:rsidRPr="008E29C6" w:rsidRDefault="00C06F57" w:rsidP="00C06F57">
      <w:r w:rsidRPr="006B7CF4">
        <w:rPr>
          <w:rStyle w:val="HideTWBExt"/>
        </w:rPr>
        <w:t>&lt;/Amend&gt;</w:t>
      </w:r>
    </w:p>
    <w:p w14:paraId="55D1ADF5"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34</w:t>
      </w:r>
      <w:r w:rsidRPr="006B7CF4">
        <w:rPr>
          <w:rStyle w:val="HideTWBExt"/>
          <w:b w:val="0"/>
        </w:rPr>
        <w:t>&lt;/NumAm&gt;</w:t>
      </w:r>
    </w:p>
    <w:p w14:paraId="680B6AD1" w14:textId="77777777" w:rsidR="00C06F57" w:rsidRPr="008E29C6" w:rsidRDefault="00C06F57" w:rsidP="00C06F57">
      <w:pPr>
        <w:pStyle w:val="NormalBold"/>
      </w:pPr>
      <w:r w:rsidRPr="006B7CF4">
        <w:rPr>
          <w:rStyle w:val="HideTWBExt"/>
          <w:b w:val="0"/>
        </w:rPr>
        <w:t>&lt;RepeatBlock-By&gt;&lt;Members&gt;</w:t>
      </w:r>
      <w:r w:rsidRPr="008E29C6">
        <w:t>Markus Ferber</w:t>
      </w:r>
      <w:r w:rsidRPr="006B7CF4">
        <w:rPr>
          <w:rStyle w:val="HideTWBExt"/>
          <w:b w:val="0"/>
        </w:rPr>
        <w:t>&lt;/Members&gt;</w:t>
      </w:r>
    </w:p>
    <w:p w14:paraId="190DB376" w14:textId="77777777" w:rsidR="00C06F57" w:rsidRPr="008E29C6" w:rsidRDefault="00C06F57" w:rsidP="00C06F57">
      <w:pPr>
        <w:pStyle w:val="NormalBold"/>
      </w:pPr>
      <w:r w:rsidRPr="006B7CF4">
        <w:rPr>
          <w:rStyle w:val="HideTWBExt"/>
          <w:b w:val="0"/>
        </w:rPr>
        <w:t>&lt;/RepeatBlock-By&gt;</w:t>
      </w:r>
    </w:p>
    <w:p w14:paraId="3DAA800C"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50FF1F74" w14:textId="77777777" w:rsidR="00C06F57" w:rsidRPr="008E29C6" w:rsidRDefault="00C06F57" w:rsidP="00C06F57">
      <w:pPr>
        <w:pStyle w:val="NormalBold"/>
      </w:pPr>
      <w:r w:rsidRPr="006B7CF4">
        <w:rPr>
          <w:rStyle w:val="HideTWBExt"/>
          <w:b w:val="0"/>
        </w:rPr>
        <w:t>&lt;Article&gt;</w:t>
      </w:r>
      <w:r w:rsidRPr="008E29C6">
        <w:t>Considerentul 5</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07A8F7C3" w14:textId="77777777" w:rsidTr="006712B6">
        <w:trPr>
          <w:trHeight w:hRule="exact" w:val="240"/>
          <w:jc w:val="center"/>
        </w:trPr>
        <w:tc>
          <w:tcPr>
            <w:tcW w:w="9752" w:type="dxa"/>
            <w:gridSpan w:val="2"/>
            <w:tcBorders>
              <w:top w:val="nil"/>
              <w:left w:val="nil"/>
              <w:bottom w:val="nil"/>
              <w:right w:val="nil"/>
            </w:tcBorders>
          </w:tcPr>
          <w:p w14:paraId="66668FD6" w14:textId="77777777" w:rsidR="00C06F57" w:rsidRPr="008E29C6" w:rsidRDefault="00C06F57" w:rsidP="006712B6"/>
        </w:tc>
      </w:tr>
      <w:tr w:rsidR="003211B8" w:rsidRPr="008E29C6" w14:paraId="2F5640B7" w14:textId="77777777" w:rsidTr="006712B6">
        <w:trPr>
          <w:trHeight w:val="240"/>
          <w:jc w:val="center"/>
        </w:trPr>
        <w:tc>
          <w:tcPr>
            <w:tcW w:w="4876" w:type="dxa"/>
            <w:tcBorders>
              <w:top w:val="nil"/>
              <w:left w:val="nil"/>
              <w:bottom w:val="nil"/>
              <w:right w:val="nil"/>
            </w:tcBorders>
          </w:tcPr>
          <w:p w14:paraId="7835A058"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3C554C20" w14:textId="77777777" w:rsidR="00C06F57" w:rsidRPr="008E29C6" w:rsidRDefault="00C06F57" w:rsidP="006712B6">
            <w:pPr>
              <w:pStyle w:val="AmColumnHeading"/>
            </w:pPr>
            <w:r w:rsidRPr="008E29C6">
              <w:t>Amendamentul</w:t>
            </w:r>
          </w:p>
        </w:tc>
      </w:tr>
      <w:tr w:rsidR="003211B8" w:rsidRPr="008E29C6" w14:paraId="0E1B58E6" w14:textId="77777777" w:rsidTr="006712B6">
        <w:trPr>
          <w:jc w:val="center"/>
        </w:trPr>
        <w:tc>
          <w:tcPr>
            <w:tcW w:w="4876" w:type="dxa"/>
            <w:tcBorders>
              <w:top w:val="nil"/>
              <w:left w:val="nil"/>
              <w:bottom w:val="nil"/>
              <w:right w:val="nil"/>
            </w:tcBorders>
          </w:tcPr>
          <w:p w14:paraId="1AFD8533" w14:textId="77777777" w:rsidR="00C06F57" w:rsidRPr="008E29C6" w:rsidRDefault="00C06F57" w:rsidP="006712B6">
            <w:pPr>
              <w:pStyle w:val="Normal6a"/>
            </w:pPr>
            <w:r w:rsidRPr="008E29C6">
              <w:lastRenderedPageBreak/>
              <w:t>(5)</w:t>
            </w:r>
            <w:r w:rsidRPr="008E29C6">
              <w:tab/>
              <w:t xml:space="preserve">Acceptarea bancnotelor și monedelor euro oferite ca mijloc de plată poate fi refuzată, în mod excepțional, în cazul în care refuzul se produce cu bună-credință, pe baza unor motive legitime și a unor circumstanțe concrete, care nu pot fi controlate de beneficiarul plății </w:t>
            </w:r>
            <w:r w:rsidRPr="008E29C6">
              <w:rPr>
                <w:b/>
                <w:bCs/>
                <w:i/>
                <w:iCs/>
              </w:rPr>
              <w:t>și</w:t>
            </w:r>
            <w:r w:rsidRPr="008E29C6">
              <w:t xml:space="preserve"> dacă refuzul este proporționat. De exemplu, refuzul poate fi justificat în cazul în care, pentru achitarea unei datorii monetare, bancnota euro oferită ca mijloc de plată este disproporționată în comparație cu suma datorată beneficiarului plății, cum ar fi oferirea ca mijloc de plată a unei bancnote de două sute de euro pentru achitarea unei datorii mai mici de cinci euro. În conformitate cu Regulamentul (CE) nr. 974/98 al Consiliului, cu excepția autorității emitente și a acelor persoane desemnate în mod special prin legislația internă a statului membru emitent, nici o parte nu ar trebui să fie obligată să accepte mai mult de 50 de monede în oricare plată singulară.</w:t>
            </w:r>
          </w:p>
        </w:tc>
        <w:tc>
          <w:tcPr>
            <w:tcW w:w="4876" w:type="dxa"/>
            <w:tcBorders>
              <w:top w:val="nil"/>
              <w:left w:val="nil"/>
              <w:bottom w:val="nil"/>
              <w:right w:val="nil"/>
            </w:tcBorders>
          </w:tcPr>
          <w:p w14:paraId="0AEBAB68" w14:textId="77777777" w:rsidR="00C06F57" w:rsidRPr="008E29C6" w:rsidRDefault="00C06F57" w:rsidP="006712B6">
            <w:pPr>
              <w:pStyle w:val="Normal6a"/>
            </w:pPr>
            <w:r w:rsidRPr="008E29C6">
              <w:t>(5)</w:t>
            </w:r>
            <w:r w:rsidRPr="008E29C6">
              <w:tab/>
              <w:t>Acceptarea bancnotelor și monedelor euro oferite ca mijloc de plată poate fi refuzată, în mod excepțional, în cazul în care refuzul se produce cu bună-credință, pe baza unor motive legitime și a unor circumstanțe concrete, care nu pot fi controlate de beneficiarul plății</w:t>
            </w:r>
            <w:r w:rsidRPr="008E29C6">
              <w:rPr>
                <w:b/>
                <w:bCs/>
                <w:i/>
                <w:iCs/>
              </w:rPr>
              <w:t>,</w:t>
            </w:r>
            <w:r w:rsidRPr="008E29C6">
              <w:t xml:space="preserve"> dacă refuzul este proporționat </w:t>
            </w:r>
            <w:r w:rsidRPr="008E29C6">
              <w:rPr>
                <w:b/>
                <w:bCs/>
                <w:i/>
                <w:iCs/>
              </w:rPr>
              <w:t>sau dacă tranzacția are loc în contextul unei vânzări la distanță</w:t>
            </w:r>
            <w:r w:rsidRPr="008E29C6">
              <w:t>. De exemplu, refuzul poate fi justificat în cazul în care, pentru achitarea unei datorii monetare, bancnota euro oferită ca mijloc de plată este disproporționată în comparație cu suma datorată beneficiarului plății, cum ar fi oferirea ca mijloc de plată a unei bancnote de două sute de euro pentru achitarea unei datorii mai mici de cinci euro. În conformitate cu Regulamentul (CE) nr. 974/98 al Consiliului, cu excepția autorității emitente și a acelor persoane desemnate în mod special prin legislația internă a statului membru emitent, nici o parte nu ar trebui să fie obligată să accepte mai mult de 50 de monede în oricare plată singulară.</w:t>
            </w:r>
          </w:p>
        </w:tc>
      </w:tr>
    </w:tbl>
    <w:p w14:paraId="4A2E3829"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6A2D571B" w14:textId="77777777" w:rsidR="00C06F57" w:rsidRPr="008E29C6" w:rsidRDefault="00C06F57" w:rsidP="00C06F57">
      <w:r w:rsidRPr="006B7CF4">
        <w:rPr>
          <w:rStyle w:val="HideTWBExt"/>
        </w:rPr>
        <w:t>&lt;/Amend&gt;</w:t>
      </w:r>
    </w:p>
    <w:p w14:paraId="622C57DD"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35</w:t>
      </w:r>
      <w:r w:rsidRPr="006B7CF4">
        <w:rPr>
          <w:rStyle w:val="HideTWBExt"/>
          <w:b w:val="0"/>
        </w:rPr>
        <w:t>&lt;/NumAm&gt;</w:t>
      </w:r>
    </w:p>
    <w:p w14:paraId="5A339AD7" w14:textId="77777777" w:rsidR="00C06F57" w:rsidRPr="008E29C6" w:rsidRDefault="00C06F57" w:rsidP="00C06F57">
      <w:pPr>
        <w:pStyle w:val="NormalBold"/>
      </w:pPr>
      <w:r w:rsidRPr="006B7CF4">
        <w:rPr>
          <w:rStyle w:val="HideTWBExt"/>
          <w:b w:val="0"/>
        </w:rPr>
        <w:t>&lt;RepeatBlock-By&gt;&lt;Members&gt;</w:t>
      </w:r>
      <w:r w:rsidRPr="008E29C6">
        <w:t>Billy Kelleher, Gilles Boyer</w:t>
      </w:r>
      <w:r w:rsidRPr="006B7CF4">
        <w:rPr>
          <w:rStyle w:val="HideTWBExt"/>
          <w:b w:val="0"/>
        </w:rPr>
        <w:t>&lt;/Members&gt;</w:t>
      </w:r>
    </w:p>
    <w:p w14:paraId="08C816FB" w14:textId="77777777" w:rsidR="00C06F57" w:rsidRPr="008E29C6" w:rsidRDefault="00C06F57" w:rsidP="00C06F57">
      <w:pPr>
        <w:pStyle w:val="NormalBold"/>
      </w:pPr>
      <w:r w:rsidRPr="006B7CF4">
        <w:rPr>
          <w:rStyle w:val="HideTWBExt"/>
          <w:b w:val="0"/>
        </w:rPr>
        <w:t>&lt;/RepeatBlock-By&gt;</w:t>
      </w:r>
    </w:p>
    <w:p w14:paraId="7F264BBC"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B34601B" w14:textId="77777777" w:rsidR="00C06F57" w:rsidRPr="008E29C6" w:rsidRDefault="00C06F57" w:rsidP="00C06F57">
      <w:pPr>
        <w:pStyle w:val="NormalBold"/>
      </w:pPr>
      <w:r w:rsidRPr="006B7CF4">
        <w:rPr>
          <w:rStyle w:val="HideTWBExt"/>
          <w:b w:val="0"/>
        </w:rPr>
        <w:t>&lt;Article&gt;</w:t>
      </w:r>
      <w:r w:rsidRPr="008E29C6">
        <w:t>Considerentul 5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000E74F1" w14:textId="77777777" w:rsidTr="006712B6">
        <w:trPr>
          <w:trHeight w:hRule="exact" w:val="240"/>
          <w:jc w:val="center"/>
        </w:trPr>
        <w:tc>
          <w:tcPr>
            <w:tcW w:w="9752" w:type="dxa"/>
            <w:gridSpan w:val="2"/>
            <w:tcBorders>
              <w:top w:val="nil"/>
              <w:left w:val="nil"/>
              <w:bottom w:val="nil"/>
              <w:right w:val="nil"/>
            </w:tcBorders>
          </w:tcPr>
          <w:p w14:paraId="2357F2E8" w14:textId="77777777" w:rsidR="00C06F57" w:rsidRPr="008E29C6" w:rsidRDefault="00C06F57" w:rsidP="006712B6"/>
        </w:tc>
      </w:tr>
      <w:tr w:rsidR="003211B8" w:rsidRPr="008E29C6" w14:paraId="0A0AF5F0" w14:textId="77777777" w:rsidTr="006712B6">
        <w:trPr>
          <w:trHeight w:val="240"/>
          <w:jc w:val="center"/>
        </w:trPr>
        <w:tc>
          <w:tcPr>
            <w:tcW w:w="4876" w:type="dxa"/>
            <w:tcBorders>
              <w:top w:val="nil"/>
              <w:left w:val="nil"/>
              <w:bottom w:val="nil"/>
              <w:right w:val="nil"/>
            </w:tcBorders>
          </w:tcPr>
          <w:p w14:paraId="45A9000A"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7F736C34" w14:textId="77777777" w:rsidR="00C06F57" w:rsidRPr="008E29C6" w:rsidRDefault="00C06F57" w:rsidP="006712B6">
            <w:pPr>
              <w:pStyle w:val="AmColumnHeading"/>
            </w:pPr>
            <w:r w:rsidRPr="008E29C6">
              <w:t>Amendamentul</w:t>
            </w:r>
          </w:p>
        </w:tc>
      </w:tr>
      <w:tr w:rsidR="003211B8" w:rsidRPr="008E29C6" w14:paraId="0800346C" w14:textId="77777777" w:rsidTr="006712B6">
        <w:trPr>
          <w:jc w:val="center"/>
        </w:trPr>
        <w:tc>
          <w:tcPr>
            <w:tcW w:w="4876" w:type="dxa"/>
            <w:tcBorders>
              <w:top w:val="nil"/>
              <w:left w:val="nil"/>
              <w:bottom w:val="nil"/>
              <w:right w:val="nil"/>
            </w:tcBorders>
          </w:tcPr>
          <w:p w14:paraId="6189B328" w14:textId="77777777" w:rsidR="00C06F57" w:rsidRPr="008E29C6" w:rsidRDefault="00C06F57" w:rsidP="006712B6">
            <w:pPr>
              <w:pStyle w:val="Normal6a"/>
            </w:pPr>
          </w:p>
        </w:tc>
        <w:tc>
          <w:tcPr>
            <w:tcW w:w="4876" w:type="dxa"/>
            <w:tcBorders>
              <w:top w:val="nil"/>
              <w:left w:val="nil"/>
              <w:bottom w:val="nil"/>
              <w:right w:val="nil"/>
            </w:tcBorders>
          </w:tcPr>
          <w:p w14:paraId="7AAADD7E" w14:textId="77777777" w:rsidR="00C06F57" w:rsidRPr="008E29C6" w:rsidRDefault="00C06F57" w:rsidP="006712B6">
            <w:pPr>
              <w:pStyle w:val="Normal6a"/>
            </w:pPr>
            <w:r w:rsidRPr="008E29C6">
              <w:rPr>
                <w:b/>
                <w:i/>
              </w:rPr>
              <w:t>(5a)</w:t>
            </w:r>
            <w:r w:rsidRPr="008E29C6">
              <w:tab/>
            </w:r>
            <w:r w:rsidRPr="008E29C6">
              <w:rPr>
                <w:b/>
                <w:i/>
              </w:rPr>
              <w:t xml:space="preserve">Există anumite bunuri și servicii de care toate grupurile de populație au nevoie și la care au drept de acces și, prin urmare, ar trebui să poată să le plătească în numerar. Dacă beneficiarul plății este un organism public, un furnizor de îngrijiri de sănătate sau o farmacie, un furnizor de utilități esențiale sau un furnizor de produse alimentare cu </w:t>
            </w:r>
            <w:r w:rsidRPr="008E29C6">
              <w:rPr>
                <w:b/>
                <w:i/>
              </w:rPr>
              <w:lastRenderedPageBreak/>
              <w:t>amănuntul, ar trebui să aibă obligația de a accepta numerar. Statele membre pot extinde această listă a entităților la care accesul este esențial. Totuși, statele membre pot alege să permită microîntreprinderilor care se încadrează în aceste categorii de beneficiari ai plăților să justifice refuzul numerarului din motive de proporționalitate.</w:t>
            </w:r>
          </w:p>
        </w:tc>
      </w:tr>
    </w:tbl>
    <w:p w14:paraId="0AE7BA47"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76E1DB41" w14:textId="77777777" w:rsidR="00C06F57" w:rsidRPr="008E29C6" w:rsidRDefault="00C06F57" w:rsidP="00C06F57">
      <w:r w:rsidRPr="006B7CF4">
        <w:rPr>
          <w:rStyle w:val="HideTWBExt"/>
        </w:rPr>
        <w:t>&lt;/Amend&gt;</w:t>
      </w:r>
    </w:p>
    <w:p w14:paraId="279B15A6"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36</w:t>
      </w:r>
      <w:r w:rsidRPr="006B7CF4">
        <w:rPr>
          <w:rStyle w:val="HideTWBExt"/>
          <w:b w:val="0"/>
        </w:rPr>
        <w:t>&lt;/NumAm&gt;</w:t>
      </w:r>
    </w:p>
    <w:p w14:paraId="039A3EC0" w14:textId="77777777" w:rsidR="00C06F57" w:rsidRPr="008E29C6" w:rsidRDefault="00C06F57" w:rsidP="00C06F57">
      <w:pPr>
        <w:pStyle w:val="NormalBold"/>
      </w:pPr>
      <w:r w:rsidRPr="006B7CF4">
        <w:rPr>
          <w:rStyle w:val="HideTWBExt"/>
          <w:b w:val="0"/>
        </w:rPr>
        <w:t>&lt;RepeatBlock-By&gt;&lt;Members&gt;</w:t>
      </w:r>
      <w:r w:rsidRPr="008E29C6">
        <w:t>Rada Laykova, Siegbert Frank Droese</w:t>
      </w:r>
      <w:r w:rsidRPr="006B7CF4">
        <w:rPr>
          <w:rStyle w:val="HideTWBExt"/>
          <w:b w:val="0"/>
        </w:rPr>
        <w:t>&lt;/Members&gt;</w:t>
      </w:r>
    </w:p>
    <w:p w14:paraId="4F65FD21" w14:textId="77777777" w:rsidR="00C06F57" w:rsidRPr="008E29C6" w:rsidRDefault="00C06F57" w:rsidP="00C06F57">
      <w:r w:rsidRPr="006B7CF4">
        <w:rPr>
          <w:rStyle w:val="HideTWBExt"/>
        </w:rPr>
        <w:t>&lt;AuNomDe&gt;</w:t>
      </w:r>
      <w:r w:rsidRPr="006B7CF4">
        <w:rPr>
          <w:rStyle w:val="HideTWBInt"/>
        </w:rPr>
        <w:t>{ESN}</w:t>
      </w:r>
      <w:r w:rsidRPr="008E29C6">
        <w:t>în numele Grupului ESN</w:t>
      </w:r>
      <w:r w:rsidRPr="006B7CF4">
        <w:rPr>
          <w:rStyle w:val="HideTWBExt"/>
        </w:rPr>
        <w:t>&lt;/AuNomDe&gt;</w:t>
      </w:r>
    </w:p>
    <w:p w14:paraId="16ACA95E" w14:textId="77777777" w:rsidR="00C06F57" w:rsidRPr="008E29C6" w:rsidRDefault="00C06F57" w:rsidP="00C06F57">
      <w:pPr>
        <w:pStyle w:val="NormalBold"/>
      </w:pPr>
      <w:r w:rsidRPr="006B7CF4">
        <w:rPr>
          <w:rStyle w:val="HideTWBExt"/>
          <w:b w:val="0"/>
        </w:rPr>
        <w:t>&lt;/RepeatBlock-By&gt;</w:t>
      </w:r>
    </w:p>
    <w:p w14:paraId="78EA2E79"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4B05C20E" w14:textId="77777777" w:rsidR="00C06F57" w:rsidRPr="008E29C6" w:rsidRDefault="00C06F57" w:rsidP="00C06F57">
      <w:pPr>
        <w:pStyle w:val="NormalBold"/>
      </w:pPr>
      <w:r w:rsidRPr="006B7CF4">
        <w:rPr>
          <w:rStyle w:val="HideTWBExt"/>
          <w:b w:val="0"/>
        </w:rPr>
        <w:t>&lt;Article&gt;</w:t>
      </w:r>
      <w:r w:rsidRPr="008E29C6">
        <w:t>Considerentul 6</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0E748453" w14:textId="77777777" w:rsidTr="006712B6">
        <w:trPr>
          <w:trHeight w:hRule="exact" w:val="240"/>
          <w:jc w:val="center"/>
        </w:trPr>
        <w:tc>
          <w:tcPr>
            <w:tcW w:w="9752" w:type="dxa"/>
            <w:gridSpan w:val="2"/>
            <w:tcBorders>
              <w:top w:val="nil"/>
              <w:left w:val="nil"/>
              <w:bottom w:val="nil"/>
              <w:right w:val="nil"/>
            </w:tcBorders>
          </w:tcPr>
          <w:p w14:paraId="36F274B8" w14:textId="77777777" w:rsidR="00C06F57" w:rsidRPr="008E29C6" w:rsidRDefault="00C06F57" w:rsidP="006712B6"/>
        </w:tc>
      </w:tr>
      <w:tr w:rsidR="003211B8" w:rsidRPr="008E29C6" w14:paraId="038A1591" w14:textId="77777777" w:rsidTr="006712B6">
        <w:trPr>
          <w:trHeight w:val="240"/>
          <w:jc w:val="center"/>
        </w:trPr>
        <w:tc>
          <w:tcPr>
            <w:tcW w:w="4876" w:type="dxa"/>
            <w:tcBorders>
              <w:top w:val="nil"/>
              <w:left w:val="nil"/>
              <w:bottom w:val="nil"/>
              <w:right w:val="nil"/>
            </w:tcBorders>
          </w:tcPr>
          <w:p w14:paraId="27051096"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085A1952" w14:textId="77777777" w:rsidR="00C06F57" w:rsidRPr="008E29C6" w:rsidRDefault="00C06F57" w:rsidP="006712B6">
            <w:pPr>
              <w:pStyle w:val="AmColumnHeading"/>
            </w:pPr>
            <w:r w:rsidRPr="008E29C6">
              <w:t>Amendamentul</w:t>
            </w:r>
          </w:p>
        </w:tc>
      </w:tr>
      <w:tr w:rsidR="003211B8" w:rsidRPr="008E29C6" w14:paraId="154E7FDA" w14:textId="77777777" w:rsidTr="006712B6">
        <w:trPr>
          <w:jc w:val="center"/>
        </w:trPr>
        <w:tc>
          <w:tcPr>
            <w:tcW w:w="4876" w:type="dxa"/>
            <w:tcBorders>
              <w:top w:val="nil"/>
              <w:left w:val="nil"/>
              <w:bottom w:val="nil"/>
              <w:right w:val="nil"/>
            </w:tcBorders>
          </w:tcPr>
          <w:p w14:paraId="636A06AF" w14:textId="77777777" w:rsidR="00C06F57" w:rsidRPr="008E29C6" w:rsidRDefault="00C06F57" w:rsidP="006712B6">
            <w:pPr>
              <w:pStyle w:val="Normal6a"/>
            </w:pPr>
            <w:r w:rsidRPr="008E29C6">
              <w:t>(6)</w:t>
            </w:r>
            <w:r w:rsidRPr="008E29C6">
              <w:tab/>
              <w:t>Pentru a se asigura că principiul acceptării obligatorii a plăților în bancnote și monede euro nu este subminat efectiv de refuzurile structurale și pe scară largă ale plăților în numerar, este necesar ca statele membre să monitorizeze nivelul excluderilor unilaterale</w:t>
            </w:r>
            <w:r w:rsidRPr="008E29C6">
              <w:rPr>
                <w:i/>
                <w:iCs/>
              </w:rPr>
              <w:t xml:space="preserve"> ex ante</w:t>
            </w:r>
            <w:r w:rsidRPr="008E29C6">
              <w:t xml:space="preserve"> ale plăților în numerar atunci când tranzacțiile sunt efectuate în spații fizice. Prin urmare, statele membre ar trebui să monitorizeze periodic nivelul excluderilor</w:t>
            </w:r>
            <w:r w:rsidRPr="008E29C6">
              <w:rPr>
                <w:i/>
                <w:iCs/>
              </w:rPr>
              <w:t xml:space="preserve"> ex ante</w:t>
            </w:r>
            <w:r w:rsidRPr="008E29C6">
              <w:t xml:space="preserve"> unilaterale ale plăților în numerar atunci când plățile sunt efectuate în spații fizice de pe întregul lor teritoriu, în toate regiunile lor, inclusiv în zonele urbane și neurbane, pe baza unor indicatori comuni care să permită comparații între statele membre. În cazul în care, având în vedere evaluarea efectuată de statele membre, acceptarea plăților în numerar este asigurată pe teritoriul acestora, statele membre nu ar trebui să adopte măsuri specifice în legătură cu respectiva obligație care le revine. Cu toate acestea, ar fi necesar ca ele să continue monitorizarea </w:t>
            </w:r>
            <w:r w:rsidRPr="008E29C6">
              <w:lastRenderedPageBreak/>
              <w:t>situației. În cazul în care un stat membru ajunge la concluzia că excluderile unilaterale</w:t>
            </w:r>
            <w:r w:rsidRPr="008E29C6">
              <w:rPr>
                <w:i/>
                <w:iCs/>
              </w:rPr>
              <w:t xml:space="preserve"> ex ante</w:t>
            </w:r>
            <w:r w:rsidRPr="008E29C6">
              <w:t xml:space="preserve"> ale numerarului subminează obligația de a accepta plăți în bancnote și monede euro pe întregul său teritoriu sau într-o anumită parte a acestuia, statul membru respectiv ar trebui să ia măsuri eficace și proporționate pentru remedierea situației, cum ar fi o interdicție sau limitări privind excluderile unilaterale</w:t>
            </w:r>
            <w:r w:rsidRPr="008E29C6">
              <w:rPr>
                <w:i/>
                <w:iCs/>
              </w:rPr>
              <w:t xml:space="preserve"> ex ante</w:t>
            </w:r>
            <w:r w:rsidRPr="008E29C6">
              <w:t xml:space="preserve"> ale numerarului pe întregul său teritoriu sau în anumite părți ale acestuia, de exemplu în zonele rurale sau în anumite sectoare considerate esențiale, cum ar fi </w:t>
            </w:r>
            <w:r w:rsidRPr="008E29C6">
              <w:rPr>
                <w:b/>
                <w:bCs/>
                <w:i/>
                <w:iCs/>
              </w:rPr>
              <w:t xml:space="preserve">oficiile </w:t>
            </w:r>
            <w:r w:rsidRPr="008E29C6">
              <w:t xml:space="preserve">poștale, </w:t>
            </w:r>
            <w:r w:rsidRPr="008E29C6">
              <w:rPr>
                <w:b/>
                <w:bCs/>
                <w:i/>
                <w:iCs/>
              </w:rPr>
              <w:t>supermarketurile, farmaciile</w:t>
            </w:r>
            <w:r w:rsidRPr="008E29C6">
              <w:t xml:space="preserve"> sau asistența medicală</w:t>
            </w:r>
            <w:r w:rsidRPr="008E29C6">
              <w:rPr>
                <w:b/>
                <w:bCs/>
                <w:i/>
                <w:iCs/>
              </w:rPr>
              <w:t xml:space="preserve"> sau pentru anumite tipuri de plăți care sunt considerate esențiale</w:t>
            </w:r>
            <w:r w:rsidRPr="008E29C6">
              <w:t>.</w:t>
            </w:r>
          </w:p>
        </w:tc>
        <w:tc>
          <w:tcPr>
            <w:tcW w:w="4876" w:type="dxa"/>
            <w:tcBorders>
              <w:top w:val="nil"/>
              <w:left w:val="nil"/>
              <w:bottom w:val="nil"/>
              <w:right w:val="nil"/>
            </w:tcBorders>
          </w:tcPr>
          <w:p w14:paraId="758F4B73" w14:textId="77777777" w:rsidR="00C06F57" w:rsidRPr="008E29C6" w:rsidRDefault="00C06F57" w:rsidP="006712B6">
            <w:pPr>
              <w:pStyle w:val="Normal6a"/>
            </w:pPr>
            <w:r w:rsidRPr="008E29C6">
              <w:lastRenderedPageBreak/>
              <w:t>(6)</w:t>
            </w:r>
            <w:r w:rsidRPr="008E29C6">
              <w:tab/>
              <w:t>Pentru a se asigura că principiul acceptării obligatorii a plăților în bancnote și monede euro nu este subminat efectiv de refuzurile structurale și pe scară largă ale plăților în numerar, este necesar ca statele membre să monitorizeze nivelul excluderilor unilaterale</w:t>
            </w:r>
            <w:r w:rsidRPr="008E29C6">
              <w:rPr>
                <w:i/>
                <w:iCs/>
              </w:rPr>
              <w:t xml:space="preserve"> ex ante</w:t>
            </w:r>
            <w:r w:rsidRPr="008E29C6">
              <w:t xml:space="preserve"> ale plăților în numerar atunci când tranzacțiile sunt efectuate în spații fizice. Prin urmare, statele membre ar trebui să monitorizeze periodic nivelul excluderilor</w:t>
            </w:r>
            <w:r w:rsidRPr="008E29C6">
              <w:rPr>
                <w:i/>
                <w:iCs/>
              </w:rPr>
              <w:t xml:space="preserve"> ex ante</w:t>
            </w:r>
            <w:r w:rsidRPr="008E29C6">
              <w:t xml:space="preserve"> unilaterale ale plăților în numerar atunci când plățile sunt efectuate în spații fizice de pe întregul lor teritoriu, în toate regiunile lor, inclusiv în zonele urbane și neurbane, pe baza unor indicatori comuni care să permită comparații între statele membre. În cazul în care, având în vedere evaluarea efectuată de statele membre, acceptarea plăților în numerar este asigurată pe teritoriul acestora, statele membre nu ar trebui să adopte măsuri specifice în legătură cu respectiva obligație care le revine. Cu toate acestea, ar fi necesar ca ele să continue monitorizarea </w:t>
            </w:r>
            <w:r w:rsidRPr="008E29C6">
              <w:lastRenderedPageBreak/>
              <w:t xml:space="preserve">situației. În cazul în care un stat membru ajunge la concluzia că excluderile unilaterale </w:t>
            </w:r>
            <w:r w:rsidRPr="008E29C6">
              <w:rPr>
                <w:i/>
                <w:iCs/>
              </w:rPr>
              <w:t>ex ante</w:t>
            </w:r>
            <w:r w:rsidRPr="008E29C6">
              <w:t xml:space="preserve"> ale numerarului subminează obligația de a accepta plăți în bancnote și monede euro pe întregul său teritoriu sau într-o anumită parte a acestuia, statul membru respectiv ar trebui să ia măsuri eficace și proporționate pentru remedierea situației, cum ar fi o interdicție sau limitări privind excluderile unilaterale </w:t>
            </w:r>
            <w:r w:rsidRPr="008E29C6">
              <w:rPr>
                <w:i/>
                <w:iCs/>
              </w:rPr>
              <w:t>ex ante</w:t>
            </w:r>
            <w:r w:rsidRPr="008E29C6">
              <w:t xml:space="preserve"> ale numerarului pe întregul său teritoriu sau în anumite părți ale acestuia, de exemplu în zonele rurale sau în anumite sectoare considerate esențiale</w:t>
            </w:r>
            <w:r w:rsidRPr="008E29C6">
              <w:rPr>
                <w:b/>
                <w:bCs/>
                <w:i/>
                <w:iCs/>
              </w:rPr>
              <w:t>.</w:t>
            </w:r>
            <w:r w:rsidRPr="008E29C6">
              <w:rPr>
                <w:b/>
                <w:i/>
              </w:rPr>
              <w:t xml:space="preserve"> </w:t>
            </w:r>
            <w:r w:rsidRPr="008E29C6">
              <w:rPr>
                <w:b/>
                <w:bCs/>
                <w:i/>
                <w:iCs/>
              </w:rPr>
              <w:t>În acest sens, trebuie garantată cu prioritate posibilitatea de a obține numerar într-un volum suficient și proporțional, precum și utilizarea sa nelimitată și nediscriminatorie în viața de zi cu zi și pentru plata bunurilor și serviciilor esențiale</w:t>
            </w:r>
            <w:r w:rsidRPr="008E29C6">
              <w:t xml:space="preserve">, cum ar fi </w:t>
            </w:r>
            <w:r w:rsidRPr="008E29C6">
              <w:rPr>
                <w:b/>
                <w:bCs/>
                <w:i/>
                <w:iCs/>
              </w:rPr>
              <w:t xml:space="preserve">la oficii </w:t>
            </w:r>
            <w:r w:rsidRPr="008E29C6">
              <w:t>poștale,</w:t>
            </w:r>
            <w:r w:rsidRPr="008E29C6">
              <w:rPr>
                <w:b/>
                <w:bCs/>
                <w:i/>
                <w:iCs/>
              </w:rPr>
              <w:t xml:space="preserve"> în supermarketuri, în farmacii</w:t>
            </w:r>
            <w:r w:rsidRPr="008E29C6">
              <w:t xml:space="preserve"> sau </w:t>
            </w:r>
            <w:r w:rsidRPr="008E29C6">
              <w:rPr>
                <w:b/>
                <w:bCs/>
                <w:i/>
                <w:iCs/>
              </w:rPr>
              <w:t xml:space="preserve">pentru </w:t>
            </w:r>
            <w:r w:rsidRPr="008E29C6">
              <w:t>asistența medicală</w:t>
            </w:r>
            <w:r w:rsidRPr="008E29C6">
              <w:rPr>
                <w:b/>
                <w:bCs/>
                <w:i/>
                <w:iCs/>
              </w:rPr>
              <w:t xml:space="preserve"> și în alte domenii ale serviciilor publice de interes general</w:t>
            </w:r>
            <w:r w:rsidRPr="008E29C6">
              <w:t>.</w:t>
            </w:r>
          </w:p>
        </w:tc>
      </w:tr>
    </w:tbl>
    <w:p w14:paraId="7F8B9872"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29644DD8" w14:textId="77777777" w:rsidR="00C06F57" w:rsidRPr="008E29C6" w:rsidRDefault="00C06F57" w:rsidP="00C06F57">
      <w:r w:rsidRPr="006B7CF4">
        <w:rPr>
          <w:rStyle w:val="HideTWBExt"/>
        </w:rPr>
        <w:t>&lt;/Amend&gt;</w:t>
      </w:r>
    </w:p>
    <w:p w14:paraId="41DE6555"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37</w:t>
      </w:r>
      <w:r w:rsidRPr="006B7CF4">
        <w:rPr>
          <w:rStyle w:val="HideTWBExt"/>
          <w:b w:val="0"/>
        </w:rPr>
        <w:t>&lt;/NumAm&gt;</w:t>
      </w:r>
    </w:p>
    <w:p w14:paraId="0BE25821" w14:textId="77777777" w:rsidR="00C06F57" w:rsidRPr="008E29C6" w:rsidRDefault="00C06F57" w:rsidP="00C06F57">
      <w:pPr>
        <w:pStyle w:val="NormalBold"/>
      </w:pPr>
      <w:r w:rsidRPr="006B7CF4">
        <w:rPr>
          <w:rStyle w:val="HideTWBExt"/>
          <w:b w:val="0"/>
        </w:rPr>
        <w:t>&lt;RepeatBlock-By&gt;&lt;Members&gt;</w:t>
      </w:r>
      <w:r w:rsidRPr="008E29C6">
        <w:t>Fabio De Masi</w:t>
      </w:r>
      <w:r w:rsidRPr="006B7CF4">
        <w:rPr>
          <w:rStyle w:val="HideTWBExt"/>
          <w:b w:val="0"/>
        </w:rPr>
        <w:t>&lt;/Members&gt;</w:t>
      </w:r>
    </w:p>
    <w:p w14:paraId="055BB332" w14:textId="77777777" w:rsidR="00C06F57" w:rsidRPr="008E29C6" w:rsidRDefault="00C06F57" w:rsidP="00C06F57">
      <w:pPr>
        <w:pStyle w:val="NormalBold"/>
      </w:pPr>
      <w:r w:rsidRPr="006B7CF4">
        <w:rPr>
          <w:rStyle w:val="HideTWBExt"/>
          <w:b w:val="0"/>
        </w:rPr>
        <w:t>&lt;/RepeatBlock-By&gt;</w:t>
      </w:r>
    </w:p>
    <w:p w14:paraId="29F64A66"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6890FE99" w14:textId="77777777" w:rsidR="00C06F57" w:rsidRPr="008E29C6" w:rsidRDefault="00C06F57" w:rsidP="00C06F57">
      <w:pPr>
        <w:pStyle w:val="NormalBold"/>
      </w:pPr>
      <w:r w:rsidRPr="006B7CF4">
        <w:rPr>
          <w:rStyle w:val="HideTWBExt"/>
          <w:b w:val="0"/>
        </w:rPr>
        <w:t>&lt;Article&gt;</w:t>
      </w:r>
      <w:r w:rsidRPr="008E29C6">
        <w:t>Considerentul 6</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10EB6DB" w14:textId="77777777" w:rsidTr="006712B6">
        <w:trPr>
          <w:trHeight w:hRule="exact" w:val="240"/>
          <w:jc w:val="center"/>
        </w:trPr>
        <w:tc>
          <w:tcPr>
            <w:tcW w:w="9752" w:type="dxa"/>
            <w:gridSpan w:val="2"/>
            <w:tcBorders>
              <w:top w:val="nil"/>
              <w:left w:val="nil"/>
              <w:bottom w:val="nil"/>
              <w:right w:val="nil"/>
            </w:tcBorders>
          </w:tcPr>
          <w:p w14:paraId="1D8421BB" w14:textId="77777777" w:rsidR="00C06F57" w:rsidRPr="008E29C6" w:rsidRDefault="00C06F57" w:rsidP="006712B6"/>
        </w:tc>
      </w:tr>
      <w:tr w:rsidR="003211B8" w:rsidRPr="008E29C6" w14:paraId="624DB4DE" w14:textId="77777777" w:rsidTr="006712B6">
        <w:trPr>
          <w:trHeight w:val="240"/>
          <w:jc w:val="center"/>
        </w:trPr>
        <w:tc>
          <w:tcPr>
            <w:tcW w:w="4876" w:type="dxa"/>
            <w:tcBorders>
              <w:top w:val="nil"/>
              <w:left w:val="nil"/>
              <w:bottom w:val="nil"/>
              <w:right w:val="nil"/>
            </w:tcBorders>
          </w:tcPr>
          <w:p w14:paraId="5C89EB0A"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320AC5A9" w14:textId="77777777" w:rsidR="00C06F57" w:rsidRPr="008E29C6" w:rsidRDefault="00C06F57" w:rsidP="006712B6">
            <w:pPr>
              <w:pStyle w:val="AmColumnHeading"/>
            </w:pPr>
            <w:r w:rsidRPr="008E29C6">
              <w:t>Amendamentul</w:t>
            </w:r>
          </w:p>
        </w:tc>
      </w:tr>
      <w:tr w:rsidR="003211B8" w:rsidRPr="008E29C6" w14:paraId="7D81A96C" w14:textId="77777777" w:rsidTr="006712B6">
        <w:trPr>
          <w:jc w:val="center"/>
        </w:trPr>
        <w:tc>
          <w:tcPr>
            <w:tcW w:w="4876" w:type="dxa"/>
            <w:tcBorders>
              <w:top w:val="nil"/>
              <w:left w:val="nil"/>
              <w:bottom w:val="nil"/>
              <w:right w:val="nil"/>
            </w:tcBorders>
          </w:tcPr>
          <w:p w14:paraId="5A2085A2" w14:textId="77777777" w:rsidR="00C06F57" w:rsidRPr="008E29C6" w:rsidRDefault="00C06F57" w:rsidP="006712B6">
            <w:pPr>
              <w:pStyle w:val="Normal6a"/>
            </w:pPr>
            <w:r w:rsidRPr="008E29C6">
              <w:t>(6)</w:t>
            </w:r>
            <w:r w:rsidRPr="008E29C6">
              <w:tab/>
              <w:t>Pentru a se asigura că principiul acceptării obligatorii a plăților în bancnote și monede euro nu este subminat efectiv de refuzurile structurale și pe scară largă ale plăților în numerar, este necesar ca statele membre să monitorizeze nivelul excluderilor unilaterale</w:t>
            </w:r>
            <w:r w:rsidRPr="008E29C6">
              <w:rPr>
                <w:i/>
                <w:iCs/>
              </w:rPr>
              <w:t xml:space="preserve"> ex ante</w:t>
            </w:r>
            <w:r w:rsidRPr="008E29C6">
              <w:t xml:space="preserve"> ale plăților în numerar atunci când tranzacțiile sunt efectuate în spații fizice. Prin urmare, statele membre ar trebui să monitorizeze periodic nivelul excluderilor</w:t>
            </w:r>
            <w:r w:rsidRPr="008E29C6">
              <w:rPr>
                <w:i/>
                <w:iCs/>
              </w:rPr>
              <w:t xml:space="preserve"> ex ante</w:t>
            </w:r>
            <w:r w:rsidRPr="008E29C6">
              <w:t xml:space="preserve"> </w:t>
            </w:r>
            <w:r w:rsidRPr="008E29C6">
              <w:lastRenderedPageBreak/>
              <w:t xml:space="preserve">unilaterale ale plăților în numerar atunci când plățile sunt efectuate în spații fizice de pe întregul lor teritoriu, în toate regiunile lor, inclusiv în zonele urbane și neurbane, pe baza unor indicatori comuni care să permită comparații între statele membre. În cazul în care, având în vedere evaluarea efectuată de statele membre, acceptarea plăților în numerar este asigurată pe teritoriul acestora, statele membre nu ar trebui să adopte măsuri specifice în legătură cu respectiva obligație care le revine. Cu toate acestea, ar fi necesar ca ele să continue monitorizarea situației. În cazul în care un stat membru ajunge la concluzia că excluderile unilaterale </w:t>
            </w:r>
            <w:r w:rsidRPr="008E29C6">
              <w:rPr>
                <w:i/>
                <w:iCs/>
              </w:rPr>
              <w:t>ex ante</w:t>
            </w:r>
            <w:r w:rsidRPr="008E29C6">
              <w:t xml:space="preserve"> ale numerarului subminează obligația de a accepta plăți în bancnote și monede euro pe întregul său teritoriu sau într-o anumită parte a acestuia, statul membru respectiv ar trebui să ia măsuri eficace și proporționate pentru remedierea situației</w:t>
            </w:r>
            <w:r w:rsidRPr="008E29C6">
              <w:rPr>
                <w:b/>
                <w:bCs/>
                <w:i/>
                <w:iCs/>
              </w:rPr>
              <w:t>, cum ar fi o interdicție sau limitări privind excluderile unilaterale ex ante ale numerarului pe întregul său teritoriu sau în anumite părți ale acestuia, de exemplu în zonele rurale sau în anumite sectoare considerate esențiale, cum ar fi oficiile poștale, supermarketurile, farmaciile sau asistența medicală sau pentru anumite tipuri de plăți care sunt considerate esențiale</w:t>
            </w:r>
            <w:r w:rsidRPr="008E29C6">
              <w:t>.</w:t>
            </w:r>
          </w:p>
        </w:tc>
        <w:tc>
          <w:tcPr>
            <w:tcW w:w="4876" w:type="dxa"/>
            <w:tcBorders>
              <w:top w:val="nil"/>
              <w:left w:val="nil"/>
              <w:bottom w:val="nil"/>
              <w:right w:val="nil"/>
            </w:tcBorders>
          </w:tcPr>
          <w:p w14:paraId="2CB381A7" w14:textId="77777777" w:rsidR="00C06F57" w:rsidRPr="008E29C6" w:rsidRDefault="00C06F57" w:rsidP="006712B6">
            <w:pPr>
              <w:pStyle w:val="Normal6a"/>
            </w:pPr>
            <w:r w:rsidRPr="008E29C6">
              <w:lastRenderedPageBreak/>
              <w:t>(6)</w:t>
            </w:r>
            <w:r w:rsidRPr="008E29C6">
              <w:tab/>
              <w:t>Pentru a se asigura că principiul acceptării obligatorii a plăților în bancnote și monede euro nu este subminat efectiv de refuzurile structurale și pe scară largă ale plăților în numerar, este necesar ca statele membre să monitorizeze nivelul excluderilor unilaterale</w:t>
            </w:r>
            <w:r w:rsidRPr="008E29C6">
              <w:rPr>
                <w:i/>
                <w:iCs/>
              </w:rPr>
              <w:t xml:space="preserve"> ex ante</w:t>
            </w:r>
            <w:r w:rsidRPr="008E29C6">
              <w:t xml:space="preserve"> ale plăților în numerar atunci când tranzacțiile sunt efectuate în spații fizice. Prin urmare, statele membre ar trebui să monitorizeze periodic nivelul excluderilor</w:t>
            </w:r>
            <w:r w:rsidRPr="008E29C6">
              <w:rPr>
                <w:i/>
                <w:iCs/>
              </w:rPr>
              <w:t xml:space="preserve"> ex ante</w:t>
            </w:r>
            <w:r w:rsidRPr="008E29C6">
              <w:t xml:space="preserve"> </w:t>
            </w:r>
            <w:r w:rsidRPr="008E29C6">
              <w:lastRenderedPageBreak/>
              <w:t xml:space="preserve">unilaterale ale plăților în numerar atunci când plățile sunt efectuate în spații fizice de pe întregul lor teritoriu, în toate regiunile lor, inclusiv în zonele urbane și neurbane, pe baza unor indicatori comuni care să permită comparații între statele membre. În cazul în care, având în vedere evaluarea efectuată de statele membre, acceptarea plăților în numerar este asigurată pe teritoriul acestora, statele membre nu ar trebui să adopte măsuri specifice în legătură cu respectiva obligație care le revine. Cu toate acestea, ar fi necesar ca ele să continue monitorizarea situației. În cazul în care un stat membru ajunge la concluzia că excluderile unilaterale </w:t>
            </w:r>
            <w:r w:rsidRPr="008E29C6">
              <w:rPr>
                <w:i/>
                <w:iCs/>
              </w:rPr>
              <w:t>ex ante</w:t>
            </w:r>
            <w:r w:rsidRPr="008E29C6">
              <w:t xml:space="preserve"> ale numerarului subminează obligația de a accepta plăți în bancnote și monede euro pe întregul său teritoriu sau într-o anumită parte a acestuia, statul membru respectiv ar trebui să ia măsuri eficace și proporționate pentru remedierea situației.</w:t>
            </w:r>
          </w:p>
        </w:tc>
      </w:tr>
    </w:tbl>
    <w:p w14:paraId="724D988E"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25E27766" w14:textId="77777777" w:rsidR="00C06F57" w:rsidRPr="008E29C6" w:rsidRDefault="00C06F57" w:rsidP="00C06F57">
      <w:r w:rsidRPr="006B7CF4">
        <w:rPr>
          <w:rStyle w:val="HideTWBExt"/>
        </w:rPr>
        <w:t>&lt;/Amend&gt;</w:t>
      </w:r>
    </w:p>
    <w:p w14:paraId="5B7D3B20"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38</w:t>
      </w:r>
      <w:r w:rsidRPr="006B7CF4">
        <w:rPr>
          <w:rStyle w:val="HideTWBExt"/>
          <w:b w:val="0"/>
        </w:rPr>
        <w:t>&lt;/NumAm&gt;</w:t>
      </w:r>
    </w:p>
    <w:p w14:paraId="6E521F7A"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Eero Heinäluoma</w:t>
      </w:r>
      <w:r w:rsidRPr="006B7CF4">
        <w:rPr>
          <w:rStyle w:val="HideTWBExt"/>
          <w:b w:val="0"/>
        </w:rPr>
        <w:t>&lt;/Members&gt;</w:t>
      </w:r>
    </w:p>
    <w:p w14:paraId="5F8E77E4" w14:textId="77777777" w:rsidR="00C06F57" w:rsidRPr="008E29C6" w:rsidRDefault="00C06F57" w:rsidP="00C06F57">
      <w:pPr>
        <w:pStyle w:val="NormalBold"/>
      </w:pPr>
      <w:r w:rsidRPr="006B7CF4">
        <w:rPr>
          <w:rStyle w:val="HideTWBExt"/>
          <w:b w:val="0"/>
        </w:rPr>
        <w:t>&lt;/RepeatBlock-By&gt;</w:t>
      </w:r>
    </w:p>
    <w:p w14:paraId="779A474F"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4AE8799" w14:textId="77777777" w:rsidR="00C06F57" w:rsidRPr="008E29C6" w:rsidRDefault="00C06F57" w:rsidP="00C06F57">
      <w:pPr>
        <w:pStyle w:val="NormalBold"/>
      </w:pPr>
      <w:r w:rsidRPr="006B7CF4">
        <w:rPr>
          <w:rStyle w:val="HideTWBExt"/>
          <w:b w:val="0"/>
        </w:rPr>
        <w:t>&lt;Article&gt;</w:t>
      </w:r>
      <w:r w:rsidRPr="008E29C6">
        <w:t>Considerentul 6</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C4706B2" w14:textId="77777777" w:rsidTr="006712B6">
        <w:trPr>
          <w:trHeight w:hRule="exact" w:val="240"/>
          <w:jc w:val="center"/>
        </w:trPr>
        <w:tc>
          <w:tcPr>
            <w:tcW w:w="9752" w:type="dxa"/>
            <w:gridSpan w:val="2"/>
            <w:tcBorders>
              <w:top w:val="nil"/>
              <w:left w:val="nil"/>
              <w:bottom w:val="nil"/>
              <w:right w:val="nil"/>
            </w:tcBorders>
          </w:tcPr>
          <w:p w14:paraId="6694F9FB" w14:textId="77777777" w:rsidR="00C06F57" w:rsidRPr="008E29C6" w:rsidRDefault="00C06F57" w:rsidP="006712B6"/>
        </w:tc>
      </w:tr>
      <w:tr w:rsidR="003211B8" w:rsidRPr="008E29C6" w14:paraId="130BCFA6" w14:textId="77777777" w:rsidTr="006712B6">
        <w:trPr>
          <w:trHeight w:val="240"/>
          <w:jc w:val="center"/>
        </w:trPr>
        <w:tc>
          <w:tcPr>
            <w:tcW w:w="4876" w:type="dxa"/>
            <w:tcBorders>
              <w:top w:val="nil"/>
              <w:left w:val="nil"/>
              <w:bottom w:val="nil"/>
              <w:right w:val="nil"/>
            </w:tcBorders>
          </w:tcPr>
          <w:p w14:paraId="4BD8C5D0"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56298CCF" w14:textId="77777777" w:rsidR="00C06F57" w:rsidRPr="008E29C6" w:rsidRDefault="00C06F57" w:rsidP="006712B6">
            <w:pPr>
              <w:pStyle w:val="AmColumnHeading"/>
            </w:pPr>
            <w:r w:rsidRPr="008E29C6">
              <w:t>Amendamentul</w:t>
            </w:r>
          </w:p>
        </w:tc>
      </w:tr>
      <w:tr w:rsidR="003211B8" w:rsidRPr="008E29C6" w14:paraId="0BBFDA8F" w14:textId="77777777" w:rsidTr="006712B6">
        <w:trPr>
          <w:jc w:val="center"/>
        </w:trPr>
        <w:tc>
          <w:tcPr>
            <w:tcW w:w="4876" w:type="dxa"/>
            <w:tcBorders>
              <w:top w:val="nil"/>
              <w:left w:val="nil"/>
              <w:bottom w:val="nil"/>
              <w:right w:val="nil"/>
            </w:tcBorders>
          </w:tcPr>
          <w:p w14:paraId="4729BCBD" w14:textId="77777777" w:rsidR="00C06F57" w:rsidRPr="008E29C6" w:rsidRDefault="00C06F57" w:rsidP="006712B6">
            <w:pPr>
              <w:pStyle w:val="Normal6a"/>
            </w:pPr>
            <w:r w:rsidRPr="008E29C6">
              <w:t>(6)</w:t>
            </w:r>
            <w:r w:rsidRPr="008E29C6">
              <w:tab/>
              <w:t xml:space="preserve">Pentru a se asigura că principiul acceptării obligatorii a plăților în bancnote </w:t>
            </w:r>
            <w:r w:rsidRPr="008E29C6">
              <w:lastRenderedPageBreak/>
              <w:t>și monede euro nu este subminat efectiv de refuzurile structurale și pe scară largă ale plăților în numerar, este necesar ca statele membre să monitorizeze</w:t>
            </w:r>
            <w:r w:rsidRPr="008E29C6">
              <w:rPr>
                <w:b/>
                <w:bCs/>
                <w:i/>
                <w:iCs/>
              </w:rPr>
              <w:t xml:space="preserve"> nivelul excluderilor</w:t>
            </w:r>
            <w:r w:rsidRPr="008E29C6">
              <w:t xml:space="preserve"> unilaterale ex ante ale plăților în numerar atunci când tranzacțiile sunt efectuate în spații fizice. Prin urmare, statele membre ar trebui să monitorizeze periodic nivelul excluderilor ex ante unilaterale ale plăților în numerar atunci când plățile sunt efectuate în spații fizice de pe întregul lor teritoriu, în toate regiunile lor, inclusiv în zonele urbane și neurbane, pe baza unor indicatori comuni care să permită comparații între statele membre. </w:t>
            </w:r>
            <w:r w:rsidRPr="008E29C6">
              <w:rPr>
                <w:b/>
                <w:bCs/>
                <w:i/>
                <w:iCs/>
              </w:rPr>
              <w:t>În cazul în care, având în vedere evaluarea efectuată de statele membre, acceptarea plăților în numerar este asigurată pe teritoriul acestora, statele membre nu ar trebui să adopte măsuri specifice în legătură cu respectiva obligație care le revine.</w:t>
            </w:r>
            <w:r w:rsidRPr="008E29C6">
              <w:rPr>
                <w:b/>
                <w:i/>
              </w:rPr>
              <w:t xml:space="preserve"> Cu toate acestea, ar fi necesar ca ele să continue monitorizarea situației. </w:t>
            </w:r>
            <w:r w:rsidRPr="008E29C6">
              <w:t xml:space="preserve">În cazul în care un stat membru ajunge la concluzia că excluderile unilaterale ex ante ale numerarului subminează obligația de a accepta plăți în bancnote și monede euro pe întregul său teritoriu sau într-o anumită parte a acestuia, statul membru respectiv ar trebui să ia măsuri eficace și proporționate pentru </w:t>
            </w:r>
            <w:r w:rsidRPr="008E29C6">
              <w:rPr>
                <w:b/>
                <w:bCs/>
                <w:i/>
                <w:iCs/>
              </w:rPr>
              <w:t>remedierea situației, cum ar fi o interdicție sau limitări</w:t>
            </w:r>
            <w:r w:rsidRPr="008E29C6">
              <w:t xml:space="preserve"> privind excluderile unilaterale ex ante ale numerarului pe întregul său teritoriu sau în anumite părți ale acestuia</w:t>
            </w:r>
            <w:r w:rsidRPr="008E29C6">
              <w:rPr>
                <w:b/>
                <w:bCs/>
                <w:i/>
                <w:iCs/>
              </w:rPr>
              <w:t>, de exemplu în zonele rurale sau în anumite sectoare considerate esențiale, cum ar fi oficiile poștale, supermarketurile, farmaciile sau asistența medicală sau pentru anumite tipuri de plăți care sunt considerate esențiale</w:t>
            </w:r>
            <w:r w:rsidRPr="008E29C6">
              <w:t>.</w:t>
            </w:r>
          </w:p>
        </w:tc>
        <w:tc>
          <w:tcPr>
            <w:tcW w:w="4876" w:type="dxa"/>
            <w:tcBorders>
              <w:top w:val="nil"/>
              <w:left w:val="nil"/>
              <w:bottom w:val="nil"/>
              <w:right w:val="nil"/>
            </w:tcBorders>
          </w:tcPr>
          <w:p w14:paraId="273A89A9" w14:textId="77777777" w:rsidR="00C06F57" w:rsidRPr="008E29C6" w:rsidRDefault="00C06F57" w:rsidP="006712B6">
            <w:pPr>
              <w:pStyle w:val="Normal6a"/>
            </w:pPr>
            <w:r w:rsidRPr="008E29C6">
              <w:lastRenderedPageBreak/>
              <w:t>(6)</w:t>
            </w:r>
            <w:r w:rsidRPr="008E29C6">
              <w:tab/>
              <w:t xml:space="preserve">Pentru a se asigura că principiul acceptării obligatorii a plăților în bancnote </w:t>
            </w:r>
            <w:r w:rsidRPr="008E29C6">
              <w:lastRenderedPageBreak/>
              <w:t>și monede euro nu este subminat efectiv de refuzurile structurale și pe scară largă ale plăților în numerar, este necesar ca statele membre să monitorizeze</w:t>
            </w:r>
            <w:r w:rsidRPr="008E29C6">
              <w:rPr>
                <w:b/>
                <w:bCs/>
                <w:i/>
                <w:iCs/>
              </w:rPr>
              <w:t xml:space="preserve"> excluderile</w:t>
            </w:r>
            <w:r w:rsidRPr="008E29C6">
              <w:t xml:space="preserve"> unilaterale ex ante ale plăților în numerar atunci când tranzacțiile sunt efectuate în spații fizice. Prin urmare, statele membre ar trebui să monitorizeze periodic nivelul excluderilor ex ante unilaterale ale plăților în numerar atunci când plățile sunt efectuate în spații fizice de pe întregul lor teritoriu, în toate regiunile lor, inclusiv în zonele urbane și neurbane, pe baza unor indicatori comuni care să permită comparații între statele membre. În cazul în care un stat membru ajunge la concluzia că excluderile unilaterale ex ante ale numerarului subminează obligația de a accepta plăți în bancnote și monede euro pe întregul său teritoriu sau într-o anumită parte a acestuia, statul membru respectiv ar trebui să ia măsuri eficace și proporționate pentru </w:t>
            </w:r>
            <w:r w:rsidRPr="008E29C6">
              <w:rPr>
                <w:b/>
                <w:bCs/>
                <w:i/>
                <w:iCs/>
              </w:rPr>
              <w:t>a aplica</w:t>
            </w:r>
            <w:r w:rsidRPr="008E29C6">
              <w:t xml:space="preserve"> </w:t>
            </w:r>
            <w:r w:rsidRPr="008E29C6">
              <w:rPr>
                <w:b/>
                <w:bCs/>
                <w:i/>
                <w:iCs/>
              </w:rPr>
              <w:t>interdicția</w:t>
            </w:r>
            <w:r w:rsidRPr="008E29C6">
              <w:t xml:space="preserve"> privind excluderile unilaterale ex ante ale numerarului pe întregul său teritoriu sau în anumite părți ale acestuia.</w:t>
            </w:r>
            <w:r w:rsidRPr="008E29C6">
              <w:rPr>
                <w:b/>
                <w:i/>
              </w:rPr>
              <w:t xml:space="preserve"> </w:t>
            </w:r>
            <w:r w:rsidRPr="008E29C6">
              <w:rPr>
                <w:b/>
                <w:bCs/>
                <w:i/>
                <w:iCs/>
              </w:rPr>
              <w:t>În acest scop, statele membre ar trebui să doteze autoritățile naționale competente cu toate competențele și resursele necesare pentru a asigura acceptarea obligatorie de către beneficiarii plăților.</w:t>
            </w:r>
          </w:p>
        </w:tc>
      </w:tr>
    </w:tbl>
    <w:p w14:paraId="5A306256"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0D395489" w14:textId="77777777" w:rsidR="00C06F57" w:rsidRPr="008E29C6" w:rsidRDefault="00C06F57" w:rsidP="00C06F57">
      <w:r w:rsidRPr="006B7CF4">
        <w:rPr>
          <w:rStyle w:val="HideTWBExt"/>
        </w:rPr>
        <w:t>&lt;/Amend&gt;</w:t>
      </w:r>
    </w:p>
    <w:p w14:paraId="43EF09B2"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39</w:t>
      </w:r>
      <w:r w:rsidRPr="006B7CF4">
        <w:rPr>
          <w:rStyle w:val="HideTWBExt"/>
          <w:b w:val="0"/>
        </w:rPr>
        <w:t>&lt;/NumAm&gt;</w:t>
      </w:r>
    </w:p>
    <w:p w14:paraId="4453D911" w14:textId="77777777" w:rsidR="00C06F57" w:rsidRPr="008E29C6" w:rsidRDefault="00C06F57" w:rsidP="00C06F57">
      <w:pPr>
        <w:pStyle w:val="NormalBold"/>
      </w:pPr>
      <w:r w:rsidRPr="006B7CF4">
        <w:rPr>
          <w:rStyle w:val="HideTWBExt"/>
          <w:b w:val="0"/>
        </w:rPr>
        <w:lastRenderedPageBreak/>
        <w:t>&lt;RepeatBlock-By&gt;&lt;Members&gt;</w:t>
      </w:r>
      <w:r w:rsidRPr="008E29C6">
        <w:t>Jorge Martín Frías, Jorge Buxadé Villalba, Mireia Borrás Pabón, Margarita de la Pisa Carrión, Hermann Tertsch, Juan Carlos Girauta Vidal</w:t>
      </w:r>
      <w:r w:rsidRPr="006B7CF4">
        <w:rPr>
          <w:rStyle w:val="HideTWBExt"/>
          <w:b w:val="0"/>
        </w:rPr>
        <w:t>&lt;/Members&gt;</w:t>
      </w:r>
    </w:p>
    <w:p w14:paraId="5FBB2E20" w14:textId="77777777" w:rsidR="00C06F57" w:rsidRPr="008E29C6" w:rsidRDefault="00C06F57" w:rsidP="00C06F57">
      <w:pPr>
        <w:pStyle w:val="NormalBold"/>
      </w:pPr>
      <w:r w:rsidRPr="006B7CF4">
        <w:rPr>
          <w:rStyle w:val="HideTWBExt"/>
          <w:b w:val="0"/>
        </w:rPr>
        <w:t>&lt;/RepeatBlock-By&gt;</w:t>
      </w:r>
    </w:p>
    <w:p w14:paraId="2AE5705F"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3F14B1D2" w14:textId="77777777" w:rsidR="00C06F57" w:rsidRPr="008E29C6" w:rsidRDefault="00C06F57" w:rsidP="00C06F57">
      <w:pPr>
        <w:pStyle w:val="NormalBold"/>
      </w:pPr>
      <w:r w:rsidRPr="006B7CF4">
        <w:rPr>
          <w:rStyle w:val="HideTWBExt"/>
          <w:b w:val="0"/>
        </w:rPr>
        <w:t>&lt;Article&gt;</w:t>
      </w:r>
      <w:r w:rsidRPr="008E29C6">
        <w:t>Considerentul 6</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B5D657E" w14:textId="77777777" w:rsidTr="006712B6">
        <w:trPr>
          <w:trHeight w:hRule="exact" w:val="240"/>
          <w:jc w:val="center"/>
        </w:trPr>
        <w:tc>
          <w:tcPr>
            <w:tcW w:w="9752" w:type="dxa"/>
            <w:gridSpan w:val="2"/>
            <w:tcBorders>
              <w:top w:val="nil"/>
              <w:left w:val="nil"/>
              <w:bottom w:val="nil"/>
              <w:right w:val="nil"/>
            </w:tcBorders>
          </w:tcPr>
          <w:p w14:paraId="17F69FCE" w14:textId="77777777" w:rsidR="00C06F57" w:rsidRPr="008E29C6" w:rsidRDefault="00C06F57" w:rsidP="006712B6"/>
        </w:tc>
      </w:tr>
      <w:tr w:rsidR="003211B8" w:rsidRPr="008E29C6" w14:paraId="32FFD1C7" w14:textId="77777777" w:rsidTr="006712B6">
        <w:trPr>
          <w:trHeight w:val="240"/>
          <w:jc w:val="center"/>
        </w:trPr>
        <w:tc>
          <w:tcPr>
            <w:tcW w:w="4876" w:type="dxa"/>
            <w:tcBorders>
              <w:top w:val="nil"/>
              <w:left w:val="nil"/>
              <w:bottom w:val="nil"/>
              <w:right w:val="nil"/>
            </w:tcBorders>
          </w:tcPr>
          <w:p w14:paraId="790B93CC"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4C31F138" w14:textId="77777777" w:rsidR="00C06F57" w:rsidRPr="008E29C6" w:rsidRDefault="00C06F57" w:rsidP="006712B6">
            <w:pPr>
              <w:pStyle w:val="AmColumnHeading"/>
            </w:pPr>
            <w:r w:rsidRPr="008E29C6">
              <w:t>Amendamentul</w:t>
            </w:r>
          </w:p>
        </w:tc>
      </w:tr>
      <w:tr w:rsidR="003211B8" w:rsidRPr="008E29C6" w14:paraId="79E17D5C" w14:textId="77777777" w:rsidTr="006712B6">
        <w:trPr>
          <w:jc w:val="center"/>
        </w:trPr>
        <w:tc>
          <w:tcPr>
            <w:tcW w:w="4876" w:type="dxa"/>
            <w:tcBorders>
              <w:top w:val="nil"/>
              <w:left w:val="nil"/>
              <w:bottom w:val="nil"/>
              <w:right w:val="nil"/>
            </w:tcBorders>
          </w:tcPr>
          <w:p w14:paraId="1B1F905E" w14:textId="77777777" w:rsidR="00C06F57" w:rsidRPr="008E29C6" w:rsidRDefault="00C06F57" w:rsidP="006712B6">
            <w:pPr>
              <w:pStyle w:val="Normal6a"/>
            </w:pPr>
            <w:r w:rsidRPr="008E29C6">
              <w:tab/>
              <w:t xml:space="preserve">Pentru a se asigura că principiul acceptării obligatorii a plăților în bancnote și monede euro nu este subminat efectiv de refuzurile structurale și pe scară largă ale plăților în numerar, este necesar ca statele membre să monitorizeze nivelul excluderilor unilaterale ex ante ale plăților în numerar atunci când tranzacțiile sunt efectuate în spații fizice. Prin urmare, statele membre ar trebui să monitorizeze periodic nivelul excluderilor ex ante unilaterale ale plăților în numerar atunci când plățile sunt efectuate în spații fizice de pe întregul lor teritoriu, în toate regiunile lor, inclusiv în zonele urbane și neurbane, pe baza unor indicatori comuni care să permită comparații între statele membre. În cazul în care, având în vedere evaluarea efectuată de statele membre, acceptarea plăților în numerar este asigurată pe teritoriul acestora, statele membre nu ar trebui să adopte măsuri specifice în legătură cu respectiva obligație care le revine. Cu toate acestea, ele ar trebui să continue monitorizarea situației. În cazul în care un stat membru ajunge la concluzia că excluderile unilaterale ex ante ale numerarului subminează obligația de a accepta plăți în bancnote și monede euro pe întregul său teritoriu sau într-o anumită parte a acestuia, statul membru respectiv ar trebui să ia măsuri eficace și proporționate pentru remedierea situației, cum ar fi o interdicție sau limitări privind excluderile unilaterale </w:t>
            </w:r>
            <w:r w:rsidRPr="008E29C6">
              <w:rPr>
                <w:i/>
                <w:iCs/>
              </w:rPr>
              <w:t>ex ante</w:t>
            </w:r>
            <w:r w:rsidRPr="008E29C6">
              <w:t xml:space="preserve"> ale numerarului pe întregul său teritoriu sau în anumite părți ale acestuia</w:t>
            </w:r>
            <w:r w:rsidRPr="008E29C6">
              <w:rPr>
                <w:b/>
                <w:bCs/>
                <w:i/>
                <w:iCs/>
              </w:rPr>
              <w:t xml:space="preserve">, de exemplu în zonele rurale sau în anumite sectoare considerate esențiale, cum ar fi oficiile poștale, </w:t>
            </w:r>
            <w:r w:rsidRPr="008E29C6">
              <w:rPr>
                <w:b/>
                <w:bCs/>
                <w:i/>
                <w:iCs/>
              </w:rPr>
              <w:lastRenderedPageBreak/>
              <w:t>supermarketurile, farmaciile sau asistența medicală sau pentru anumite tipuri de plăți care sunt considerate esențiale</w:t>
            </w:r>
            <w:r w:rsidRPr="008E29C6">
              <w:t>.</w:t>
            </w:r>
          </w:p>
        </w:tc>
        <w:tc>
          <w:tcPr>
            <w:tcW w:w="4876" w:type="dxa"/>
            <w:tcBorders>
              <w:top w:val="nil"/>
              <w:left w:val="nil"/>
              <w:bottom w:val="nil"/>
              <w:right w:val="nil"/>
            </w:tcBorders>
          </w:tcPr>
          <w:p w14:paraId="24F22E28" w14:textId="77777777" w:rsidR="00C06F57" w:rsidRPr="008E29C6" w:rsidRDefault="00C06F57" w:rsidP="006712B6">
            <w:pPr>
              <w:pStyle w:val="Normal6a"/>
            </w:pPr>
            <w:r w:rsidRPr="008E29C6">
              <w:lastRenderedPageBreak/>
              <w:tab/>
              <w:t xml:space="preserve">Pentru a se asigura că principiul acceptării obligatorii a plăților în bancnote și monede euro nu este subminat efectiv de refuzurile structurale și pe scară largă ale plăților în numerar, este necesar ca statele membre să monitorizeze nivelul excluderilor unilaterale ex ante ale plăților în numerar atunci când tranzacțiile sunt efectuate în spații fizice. Prin urmare, statele membre ar trebui să monitorizeze periodic nivelul excluderilor ex ante unilaterale ale plăților în numerar atunci când plățile sunt efectuate în spații fizice de pe întregul lor teritoriu, în toate regiunile lor, inclusiv în zonele urbane și neurbane, pe baza unor indicatori comuni care să permită comparații între statele membre. În cazul în care, având în vedere evaluarea efectuată de statele membre, acceptarea plăților în numerar este asigurată pe teritoriul acestora, statele membre nu ar trebui să adopte măsuri specifice în legătură cu respectiva obligație care le revine. Cu toate acestea, ele ar trebui să continue monitorizarea situației. În cazul în care un stat membru ajunge la concluzia că excluderile unilaterale ex ante ale numerarului subminează obligația de a accepta plăți în bancnote și monede euro pe întregul său teritoriu sau într-o anumită parte a acestuia, statul membru respectiv ar trebui să ia măsuri eficace și proporționate pentru remedierea situației, cum ar fi o interdicție sau limitări privind excluderile unilaterale </w:t>
            </w:r>
            <w:r w:rsidRPr="008E29C6">
              <w:rPr>
                <w:i/>
                <w:iCs/>
              </w:rPr>
              <w:t>ex ante</w:t>
            </w:r>
            <w:r w:rsidRPr="008E29C6">
              <w:t xml:space="preserve"> ale numerarului pe întregul său teritoriu sau în anumite părți ale acestuia.</w:t>
            </w:r>
          </w:p>
        </w:tc>
      </w:tr>
    </w:tbl>
    <w:p w14:paraId="5A93218A"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{ES}</w:t>
      </w:r>
      <w:r w:rsidRPr="008E29C6">
        <w:t>es</w:t>
      </w:r>
      <w:r w:rsidRPr="006B7CF4">
        <w:rPr>
          <w:rStyle w:val="HideTWBExt"/>
        </w:rPr>
        <w:t>&lt;/Original&gt;</w:t>
      </w:r>
    </w:p>
    <w:p w14:paraId="597A935B" w14:textId="77777777" w:rsidR="00C06F57" w:rsidRPr="008E29C6" w:rsidRDefault="00C06F57" w:rsidP="00C06F57">
      <w:r w:rsidRPr="006B7CF4">
        <w:rPr>
          <w:rStyle w:val="HideTWBExt"/>
        </w:rPr>
        <w:t>&lt;/Amend&gt;</w:t>
      </w:r>
    </w:p>
    <w:p w14:paraId="13398624"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40</w:t>
      </w:r>
      <w:r w:rsidRPr="006B7CF4">
        <w:rPr>
          <w:rStyle w:val="HideTWBExt"/>
          <w:b w:val="0"/>
        </w:rPr>
        <w:t>&lt;/NumAm&gt;</w:t>
      </w:r>
    </w:p>
    <w:p w14:paraId="20DBD59E" w14:textId="77777777" w:rsidR="00C06F57" w:rsidRPr="008E29C6" w:rsidRDefault="00C06F57" w:rsidP="00C06F57">
      <w:pPr>
        <w:pStyle w:val="NormalBold"/>
      </w:pPr>
      <w:r w:rsidRPr="006B7CF4">
        <w:rPr>
          <w:rStyle w:val="HideTWBExt"/>
          <w:b w:val="0"/>
        </w:rPr>
        <w:t>&lt;RepeatBlock-By&gt;&lt;Members&gt;</w:t>
      </w:r>
      <w:r w:rsidRPr="008E29C6">
        <w:t>Markus Ferber</w:t>
      </w:r>
      <w:r w:rsidRPr="006B7CF4">
        <w:rPr>
          <w:rStyle w:val="HideTWBExt"/>
          <w:b w:val="0"/>
        </w:rPr>
        <w:t>&lt;/Members&gt;</w:t>
      </w:r>
    </w:p>
    <w:p w14:paraId="2C9ECD44" w14:textId="77777777" w:rsidR="00C06F57" w:rsidRPr="008E29C6" w:rsidRDefault="00C06F57" w:rsidP="00C06F57">
      <w:pPr>
        <w:pStyle w:val="NormalBold"/>
      </w:pPr>
      <w:r w:rsidRPr="006B7CF4">
        <w:rPr>
          <w:rStyle w:val="HideTWBExt"/>
          <w:b w:val="0"/>
        </w:rPr>
        <w:t>&lt;/RepeatBlock-By&gt;</w:t>
      </w:r>
    </w:p>
    <w:p w14:paraId="63356C63"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138C0522" w14:textId="77777777" w:rsidR="00C06F57" w:rsidRPr="008E29C6" w:rsidRDefault="00C06F57" w:rsidP="00C06F57">
      <w:pPr>
        <w:pStyle w:val="NormalBold"/>
      </w:pPr>
      <w:r w:rsidRPr="006B7CF4">
        <w:rPr>
          <w:rStyle w:val="HideTWBExt"/>
          <w:b w:val="0"/>
        </w:rPr>
        <w:t>&lt;Article&gt;</w:t>
      </w:r>
      <w:r w:rsidRPr="008E29C6">
        <w:t>Considerentul 6</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097196AA" w14:textId="77777777" w:rsidTr="006712B6">
        <w:trPr>
          <w:trHeight w:hRule="exact" w:val="240"/>
          <w:jc w:val="center"/>
        </w:trPr>
        <w:tc>
          <w:tcPr>
            <w:tcW w:w="9752" w:type="dxa"/>
            <w:gridSpan w:val="2"/>
            <w:tcBorders>
              <w:top w:val="nil"/>
              <w:left w:val="nil"/>
              <w:bottom w:val="nil"/>
              <w:right w:val="nil"/>
            </w:tcBorders>
          </w:tcPr>
          <w:p w14:paraId="7DADA3CB" w14:textId="77777777" w:rsidR="00C06F57" w:rsidRPr="008E29C6" w:rsidRDefault="00C06F57" w:rsidP="006712B6"/>
        </w:tc>
      </w:tr>
      <w:tr w:rsidR="003211B8" w:rsidRPr="008E29C6" w14:paraId="505F4AFC" w14:textId="77777777" w:rsidTr="006712B6">
        <w:trPr>
          <w:trHeight w:val="240"/>
          <w:jc w:val="center"/>
        </w:trPr>
        <w:tc>
          <w:tcPr>
            <w:tcW w:w="4876" w:type="dxa"/>
            <w:tcBorders>
              <w:top w:val="nil"/>
              <w:left w:val="nil"/>
              <w:bottom w:val="nil"/>
              <w:right w:val="nil"/>
            </w:tcBorders>
          </w:tcPr>
          <w:p w14:paraId="65ADAB3B"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528EEE78" w14:textId="77777777" w:rsidR="00C06F57" w:rsidRPr="008E29C6" w:rsidRDefault="00C06F57" w:rsidP="006712B6">
            <w:pPr>
              <w:pStyle w:val="AmColumnHeading"/>
            </w:pPr>
            <w:r w:rsidRPr="008E29C6">
              <w:t>Amendamentul</w:t>
            </w:r>
          </w:p>
        </w:tc>
      </w:tr>
      <w:tr w:rsidR="003211B8" w:rsidRPr="008E29C6" w14:paraId="27AB8BA1" w14:textId="77777777" w:rsidTr="006712B6">
        <w:trPr>
          <w:jc w:val="center"/>
        </w:trPr>
        <w:tc>
          <w:tcPr>
            <w:tcW w:w="4876" w:type="dxa"/>
            <w:tcBorders>
              <w:top w:val="nil"/>
              <w:left w:val="nil"/>
              <w:bottom w:val="nil"/>
              <w:right w:val="nil"/>
            </w:tcBorders>
          </w:tcPr>
          <w:p w14:paraId="72CC73C5" w14:textId="77777777" w:rsidR="00C06F57" w:rsidRPr="008E29C6" w:rsidRDefault="00C06F57" w:rsidP="006712B6">
            <w:pPr>
              <w:pStyle w:val="Normal6a"/>
            </w:pPr>
            <w:r w:rsidRPr="008E29C6">
              <w:t>(6)</w:t>
            </w:r>
            <w:r w:rsidRPr="008E29C6">
              <w:tab/>
              <w:t xml:space="preserve">Pentru a se asigura că principiul acceptării obligatorii a plăților în bancnote și monede euro nu este subminat efectiv de refuzurile structurale și pe scară largă ale plăților în numerar, este necesar ca statele membre să monitorizeze nivelul excluderilor unilaterale ex ante ale plăților în numerar atunci când tranzacțiile sunt efectuate în spații fizice. Prin urmare, statele membre ar trebui să monitorizeze </w:t>
            </w:r>
            <w:r w:rsidRPr="008E29C6">
              <w:rPr>
                <w:b/>
                <w:bCs/>
                <w:i/>
                <w:iCs/>
              </w:rPr>
              <w:t>periodic</w:t>
            </w:r>
            <w:r w:rsidRPr="008E29C6">
              <w:t xml:space="preserve"> nivelul excluderilor ex ante unilaterale ale plăților în numerar atunci când plățile sunt efectuate în spații fizice de pe întregul lor teritoriu, în toate regiunile lor, inclusiv în zonele urbane și neurbane, pe baza unor indicatori comuni care să permită comparații între statele membre. În cazul în care, având în vedere evaluarea efectuată de statele membre, acceptarea plăților în numerar este asigurată pe teritoriul acestora, statele membre nu ar trebui să adopte măsuri specifice în legătură cu respectiva obligație care le revine. Cu toate acestea, ar fi necesar ca ele să continue monitorizarea situației. În cazul în care un stat membru ajunge la concluzia că excluderile unilaterale ex ante ale numerarului subminează obligația de a accepta plăți în bancnote și monede euro pe întregul său teritoriu sau într-o anumită parte a acestuia, statul membru respectiv ar trebui să ia </w:t>
            </w:r>
            <w:r w:rsidRPr="008E29C6">
              <w:lastRenderedPageBreak/>
              <w:t>măsuri eficace și proporționate pentru remedierea situației, cum ar fi o interdicție sau limitări privind excluderile unilaterale ex ante ale numerarului pe întregul său teritoriu sau în anumite părți ale acestuia, de exemplu în zonele rurale sau în anumite sectoare considerate esențiale, cum ar fi oficiile poștale, supermarketurile, farmaciile sau asistența medicală sau pentru anumite tipuri de plăți care sunt considerate esențiale.</w:t>
            </w:r>
          </w:p>
        </w:tc>
        <w:tc>
          <w:tcPr>
            <w:tcW w:w="4876" w:type="dxa"/>
            <w:tcBorders>
              <w:top w:val="nil"/>
              <w:left w:val="nil"/>
              <w:bottom w:val="nil"/>
              <w:right w:val="nil"/>
            </w:tcBorders>
          </w:tcPr>
          <w:p w14:paraId="28823EAF" w14:textId="77777777" w:rsidR="00C06F57" w:rsidRPr="008E29C6" w:rsidRDefault="00C06F57" w:rsidP="006712B6">
            <w:pPr>
              <w:pStyle w:val="Normal6a"/>
            </w:pPr>
            <w:r w:rsidRPr="008E29C6">
              <w:lastRenderedPageBreak/>
              <w:t>(6)</w:t>
            </w:r>
            <w:r w:rsidRPr="008E29C6">
              <w:tab/>
              <w:t xml:space="preserve">Pentru a se asigura că principiul acceptării obligatorii a plăților în bancnote și monede euro nu este subminat efectiv de refuzurile structurale și pe scară largă ale plăților în numerar, este necesar ca statele membre să monitorizeze nivelul excluderilor unilaterale ex ante ale plăților în numerar atunci când tranzacțiile sunt efectuate în spații fizice. Prin urmare, statele membre ar trebui să monitorizeze </w:t>
            </w:r>
            <w:r w:rsidRPr="008E29C6">
              <w:rPr>
                <w:b/>
                <w:bCs/>
                <w:i/>
                <w:iCs/>
              </w:rPr>
              <w:t>în mod continuu</w:t>
            </w:r>
            <w:r w:rsidRPr="008E29C6">
              <w:t xml:space="preserve"> nivelul excluderilor ex ante unilaterale ale plăților în numerar atunci când plățile sunt efectuate în spații fizice de pe întregul lor teritoriu, în toate regiunile lor, inclusiv în zonele urbane și neurbane, pe baza unor indicatori comuni care să permită comparații între statele membre. În cazul în care, având în vedere evaluarea efectuată de statele membre, acceptarea plăților în numerar este asigurată pe teritoriul acestora, statele membre nu ar trebui să adopte măsuri specifice în legătură cu respectiva obligație care le revine. Cu toate acestea, ar fi necesar ca ele să continue monitorizarea situației. În cazul în care un stat membru ajunge la concluzia că excluderile unilaterale ex ante ale numerarului subminează obligația de a accepta plăți în bancnote și monede euro pe întregul său teritoriu sau într-o anumită parte a acestuia, statul membru respectiv ar trebui să ia </w:t>
            </w:r>
            <w:r w:rsidRPr="008E29C6">
              <w:lastRenderedPageBreak/>
              <w:t>măsuri eficace și proporționate pentru remedierea situației, cum ar fi o interdicție sau limitări privind excluderile unilaterale ex ante ale numerarului pe întregul său teritoriu sau în anumite părți ale acestuia, de exemplu în zonele rurale sau în anumite sectoare considerate esențiale, cum ar fi oficiile poștale, supermarketurile, farmaciile sau asistența medicală sau pentru anumite tipuri de plăți care sunt considerate esențiale.</w:t>
            </w:r>
          </w:p>
        </w:tc>
      </w:tr>
    </w:tbl>
    <w:p w14:paraId="7B1860F9"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714D2737" w14:textId="77777777" w:rsidR="00C06F57" w:rsidRPr="008E29C6" w:rsidRDefault="00C06F57" w:rsidP="00C06F57">
      <w:r w:rsidRPr="006B7CF4">
        <w:rPr>
          <w:rStyle w:val="HideTWBExt"/>
        </w:rPr>
        <w:t>&lt;/Amend&gt;</w:t>
      </w:r>
    </w:p>
    <w:p w14:paraId="4476AEBD"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41</w:t>
      </w:r>
      <w:r w:rsidRPr="006B7CF4">
        <w:rPr>
          <w:rStyle w:val="HideTWBExt"/>
          <w:b w:val="0"/>
        </w:rPr>
        <w:t>&lt;/NumAm&gt;</w:t>
      </w:r>
    </w:p>
    <w:p w14:paraId="181A63DA" w14:textId="77777777" w:rsidR="00C06F57" w:rsidRPr="008E29C6" w:rsidRDefault="00C06F57" w:rsidP="00C06F57">
      <w:pPr>
        <w:pStyle w:val="NormalBold"/>
      </w:pPr>
      <w:r w:rsidRPr="006B7CF4">
        <w:rPr>
          <w:rStyle w:val="HideTWBExt"/>
          <w:b w:val="0"/>
        </w:rPr>
        <w:t>&lt;RepeatBlock-By&gt;&lt;Members&gt;</w:t>
      </w:r>
      <w:r w:rsidRPr="008E29C6">
        <w:t>Markus Ferber</w:t>
      </w:r>
      <w:r w:rsidRPr="006B7CF4">
        <w:rPr>
          <w:rStyle w:val="HideTWBExt"/>
          <w:b w:val="0"/>
        </w:rPr>
        <w:t>&lt;/Members&gt;</w:t>
      </w:r>
    </w:p>
    <w:p w14:paraId="477557D8" w14:textId="77777777" w:rsidR="00C06F57" w:rsidRPr="008E29C6" w:rsidRDefault="00C06F57" w:rsidP="00C06F57">
      <w:pPr>
        <w:pStyle w:val="NormalBold"/>
      </w:pPr>
      <w:r w:rsidRPr="006B7CF4">
        <w:rPr>
          <w:rStyle w:val="HideTWBExt"/>
          <w:b w:val="0"/>
        </w:rPr>
        <w:t>&lt;/RepeatBlock-By&gt;</w:t>
      </w:r>
    </w:p>
    <w:p w14:paraId="7BB7D567"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5682CBC0" w14:textId="77777777" w:rsidR="00C06F57" w:rsidRPr="008E29C6" w:rsidRDefault="00C06F57" w:rsidP="00C06F57">
      <w:pPr>
        <w:pStyle w:val="NormalBold"/>
      </w:pPr>
      <w:r w:rsidRPr="006B7CF4">
        <w:rPr>
          <w:rStyle w:val="HideTWBExt"/>
          <w:b w:val="0"/>
        </w:rPr>
        <w:t>&lt;Article&gt;</w:t>
      </w:r>
      <w:r w:rsidRPr="008E29C6">
        <w:t>Considerentul 6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18559991" w14:textId="77777777" w:rsidTr="006712B6">
        <w:trPr>
          <w:trHeight w:hRule="exact" w:val="240"/>
          <w:jc w:val="center"/>
        </w:trPr>
        <w:tc>
          <w:tcPr>
            <w:tcW w:w="9752" w:type="dxa"/>
            <w:gridSpan w:val="2"/>
            <w:tcBorders>
              <w:top w:val="nil"/>
              <w:left w:val="nil"/>
              <w:bottom w:val="nil"/>
              <w:right w:val="nil"/>
            </w:tcBorders>
          </w:tcPr>
          <w:p w14:paraId="72CF5DFD" w14:textId="77777777" w:rsidR="00C06F57" w:rsidRPr="008E29C6" w:rsidRDefault="00C06F57" w:rsidP="006712B6"/>
        </w:tc>
      </w:tr>
      <w:tr w:rsidR="003211B8" w:rsidRPr="008E29C6" w14:paraId="389561CE" w14:textId="77777777" w:rsidTr="006712B6">
        <w:trPr>
          <w:trHeight w:val="240"/>
          <w:jc w:val="center"/>
        </w:trPr>
        <w:tc>
          <w:tcPr>
            <w:tcW w:w="4876" w:type="dxa"/>
            <w:tcBorders>
              <w:top w:val="nil"/>
              <w:left w:val="nil"/>
              <w:bottom w:val="nil"/>
              <w:right w:val="nil"/>
            </w:tcBorders>
          </w:tcPr>
          <w:p w14:paraId="26F0FD75"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06384AAC" w14:textId="77777777" w:rsidR="00C06F57" w:rsidRPr="008E29C6" w:rsidRDefault="00C06F57" w:rsidP="006712B6">
            <w:pPr>
              <w:pStyle w:val="AmColumnHeading"/>
            </w:pPr>
            <w:r w:rsidRPr="008E29C6">
              <w:t>Amendamentul</w:t>
            </w:r>
          </w:p>
        </w:tc>
      </w:tr>
      <w:tr w:rsidR="003211B8" w:rsidRPr="008E29C6" w14:paraId="75F2A738" w14:textId="77777777" w:rsidTr="006712B6">
        <w:trPr>
          <w:jc w:val="center"/>
        </w:trPr>
        <w:tc>
          <w:tcPr>
            <w:tcW w:w="4876" w:type="dxa"/>
            <w:tcBorders>
              <w:top w:val="nil"/>
              <w:left w:val="nil"/>
              <w:bottom w:val="nil"/>
              <w:right w:val="nil"/>
            </w:tcBorders>
          </w:tcPr>
          <w:p w14:paraId="55D5F3F3" w14:textId="77777777" w:rsidR="00C06F57" w:rsidRPr="008E29C6" w:rsidRDefault="00C06F57" w:rsidP="006712B6">
            <w:pPr>
              <w:pStyle w:val="Normal6a"/>
            </w:pPr>
          </w:p>
        </w:tc>
        <w:tc>
          <w:tcPr>
            <w:tcW w:w="4876" w:type="dxa"/>
            <w:tcBorders>
              <w:top w:val="nil"/>
              <w:left w:val="nil"/>
              <w:bottom w:val="nil"/>
              <w:right w:val="nil"/>
            </w:tcBorders>
          </w:tcPr>
          <w:p w14:paraId="0BFCA27F" w14:textId="77777777" w:rsidR="00C06F57" w:rsidRPr="008E29C6" w:rsidRDefault="00C06F57" w:rsidP="006712B6">
            <w:pPr>
              <w:pStyle w:val="Normal6a"/>
            </w:pPr>
            <w:r w:rsidRPr="008E29C6">
              <w:rPr>
                <w:b/>
                <w:i/>
              </w:rPr>
              <w:t>(6a)</w:t>
            </w:r>
            <w:r w:rsidRPr="008E29C6">
              <w:tab/>
            </w:r>
            <w:r w:rsidRPr="008E29C6">
              <w:rPr>
                <w:b/>
                <w:i/>
              </w:rPr>
              <w:t>Statele membre ar trebui să pună la dispoziția plătitorilor și a beneficiarilor plăților informații clare cu privire la canalele și căile de atac efective de care dispun pentru a depune plângeri pe lângă autoritățile naționale competente cu privire la cazurile de refuz ilegal de a accepta numerar și de acces insuficient și ineficace la numerar.</w:t>
            </w:r>
          </w:p>
        </w:tc>
      </w:tr>
    </w:tbl>
    <w:p w14:paraId="7905FB50"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75872285" w14:textId="77777777" w:rsidR="00C06F57" w:rsidRPr="008E29C6" w:rsidRDefault="00C06F57" w:rsidP="00C06F57">
      <w:r w:rsidRPr="006B7CF4">
        <w:rPr>
          <w:rStyle w:val="HideTWBExt"/>
        </w:rPr>
        <w:t>&lt;/Amend&gt;</w:t>
      </w:r>
    </w:p>
    <w:p w14:paraId="1B5EF689"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42</w:t>
      </w:r>
      <w:r w:rsidRPr="006B7CF4">
        <w:rPr>
          <w:rStyle w:val="HideTWBExt"/>
          <w:b w:val="0"/>
        </w:rPr>
        <w:t>&lt;/NumAm&gt;</w:t>
      </w:r>
    </w:p>
    <w:p w14:paraId="2524B3B2"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Eero Heinäluoma</w:t>
      </w:r>
      <w:r w:rsidRPr="006B7CF4">
        <w:rPr>
          <w:rStyle w:val="HideTWBExt"/>
          <w:b w:val="0"/>
        </w:rPr>
        <w:t>&lt;/Members&gt;</w:t>
      </w:r>
    </w:p>
    <w:p w14:paraId="0C0E89E9" w14:textId="77777777" w:rsidR="00C06F57" w:rsidRPr="008E29C6" w:rsidRDefault="00C06F57" w:rsidP="00C06F57">
      <w:pPr>
        <w:pStyle w:val="NormalBold"/>
      </w:pPr>
      <w:r w:rsidRPr="006B7CF4">
        <w:rPr>
          <w:rStyle w:val="HideTWBExt"/>
          <w:b w:val="0"/>
        </w:rPr>
        <w:t>&lt;/RepeatBlock-By&gt;</w:t>
      </w:r>
    </w:p>
    <w:p w14:paraId="24CD65BF"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6C50967" w14:textId="77777777" w:rsidR="00C06F57" w:rsidRPr="008E29C6" w:rsidRDefault="00C06F57" w:rsidP="00C06F57">
      <w:pPr>
        <w:pStyle w:val="NormalBold"/>
      </w:pPr>
      <w:r w:rsidRPr="006B7CF4">
        <w:rPr>
          <w:rStyle w:val="HideTWBExt"/>
          <w:b w:val="0"/>
        </w:rPr>
        <w:t>&lt;Article&gt;</w:t>
      </w:r>
      <w:r w:rsidRPr="008E29C6">
        <w:t>Considerentul 7</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1D9C5A4E" w14:textId="77777777" w:rsidTr="006712B6">
        <w:trPr>
          <w:trHeight w:hRule="exact" w:val="240"/>
          <w:jc w:val="center"/>
        </w:trPr>
        <w:tc>
          <w:tcPr>
            <w:tcW w:w="9752" w:type="dxa"/>
            <w:gridSpan w:val="2"/>
            <w:tcBorders>
              <w:top w:val="nil"/>
              <w:left w:val="nil"/>
              <w:bottom w:val="nil"/>
              <w:right w:val="nil"/>
            </w:tcBorders>
          </w:tcPr>
          <w:p w14:paraId="0006BD64" w14:textId="77777777" w:rsidR="00C06F57" w:rsidRPr="008E29C6" w:rsidRDefault="00C06F57" w:rsidP="006712B6"/>
        </w:tc>
      </w:tr>
      <w:tr w:rsidR="003211B8" w:rsidRPr="008E29C6" w14:paraId="2D675425" w14:textId="77777777" w:rsidTr="006712B6">
        <w:trPr>
          <w:trHeight w:val="240"/>
          <w:jc w:val="center"/>
        </w:trPr>
        <w:tc>
          <w:tcPr>
            <w:tcW w:w="4876" w:type="dxa"/>
            <w:tcBorders>
              <w:top w:val="nil"/>
              <w:left w:val="nil"/>
              <w:bottom w:val="nil"/>
              <w:right w:val="nil"/>
            </w:tcBorders>
          </w:tcPr>
          <w:p w14:paraId="124125ED"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6858B010" w14:textId="77777777" w:rsidR="00C06F57" w:rsidRPr="008E29C6" w:rsidRDefault="00C06F57" w:rsidP="006712B6">
            <w:pPr>
              <w:pStyle w:val="AmColumnHeading"/>
            </w:pPr>
            <w:r w:rsidRPr="008E29C6">
              <w:t>Amendamentul</w:t>
            </w:r>
          </w:p>
        </w:tc>
      </w:tr>
      <w:tr w:rsidR="003211B8" w:rsidRPr="008E29C6" w14:paraId="373D349C" w14:textId="77777777" w:rsidTr="006712B6">
        <w:trPr>
          <w:jc w:val="center"/>
        </w:trPr>
        <w:tc>
          <w:tcPr>
            <w:tcW w:w="4876" w:type="dxa"/>
            <w:tcBorders>
              <w:top w:val="nil"/>
              <w:left w:val="nil"/>
              <w:bottom w:val="nil"/>
              <w:right w:val="nil"/>
            </w:tcBorders>
          </w:tcPr>
          <w:p w14:paraId="7013CC5B" w14:textId="77777777" w:rsidR="00C06F57" w:rsidRPr="008E29C6" w:rsidRDefault="00C06F57" w:rsidP="006712B6">
            <w:pPr>
              <w:pStyle w:val="Normal6a"/>
            </w:pPr>
            <w:r w:rsidRPr="008E29C6">
              <w:t>(7)</w:t>
            </w:r>
            <w:r w:rsidRPr="008E29C6">
              <w:tab/>
              <w:t xml:space="preserve">În vederea unei puneri în aplicare eficace a obligației lor de a asigura un </w:t>
            </w:r>
            <w:r w:rsidRPr="008E29C6">
              <w:lastRenderedPageBreak/>
              <w:t>acces suficient și eficace la numerar, statele membre ar trebui să monitorizeze periodic nivelul de acces la numerar pe întregul lor teritoriu, în toate regiunile lor, inclusiv în zonele urbane și neurbane, pe baza unor indicatori comuni care să permită comparații între statele membre. Indicatorii comuni ar putea include factori care afectează accesul la numerar, cum ar fi densitatea punctelor de acces la numerar în raport cu populația, condițiile de retragere și de depunere, inclusiv taxele, existența unor rețele diferite cu modalități de acces diferite pentru clienți, variații urban-rural și socioeconomice și dificultăți de acces pentru anumite grupuri de populație.</w:t>
            </w:r>
            <w:r w:rsidRPr="008E29C6">
              <w:rPr>
                <w:b/>
                <w:i/>
              </w:rPr>
              <w:t xml:space="preserve"> În cazul în care, în urma evaluării efectuate de statele membre, accesul la numerar este considerat suficient și eficace pe teritoriul lor, nu ar exista necesitatea ca statele membre să adopte măsuri specifice în legătură cu respectiva obligație care le revine. </w:t>
            </w:r>
            <w:r w:rsidRPr="008E29C6">
              <w:rPr>
                <w:b/>
                <w:bCs/>
                <w:i/>
                <w:iCs/>
              </w:rPr>
              <w:t>Cu toate acestea, ar fi necesar ca ele să continue monitorizarea situației.</w:t>
            </w:r>
            <w:r w:rsidRPr="008E29C6">
              <w:t xml:space="preserve"> Dacă un stat membru ajunge la concluzia că accesul la numerar nu este suficient și eficace pe întregul său teritoriu sau într-o anumită parte a acestuia sau riscă să se deterioreze în absența unor măsuri, ar trebui să se ia măsuri de remediere adecvate în vederea îndreptării situației, cum ar fi cerințe geografice privind accesul, impuse prestatorilor de servicii de plată care furnizează servicii de retragere de numerar, pentru păstrarea serviciilor de numerar în cadrul unui număr suficient din sucursalele acolo unde aceștia își desfășoară activitatea sau prin intermediul unui agent desemnat pentru instituțiile de credit cu activitate exclusiv online sau în vederea menținerii unei densități suficiente a bancomatelor (ATM-urilor) acolo unde aceștia își desfășoară activitatea, ținând seama de o bună distribuție geografică în raport cu populația și luând în considerare și o posibilă punere în comun a bancomatelor. Alte măsuri de remediere ar putea include recomandări adresate </w:t>
            </w:r>
            <w:r w:rsidRPr="008E29C6">
              <w:lastRenderedPageBreak/>
              <w:t>instituțiilor financiare nebancare, cum ar fi operatorii independenți de ATM-uri, distribuitorii sau oficiile poștale, care să încurajeze suplimentarea serviciilor de numerar ale băncilor.</w:t>
            </w:r>
          </w:p>
        </w:tc>
        <w:tc>
          <w:tcPr>
            <w:tcW w:w="4876" w:type="dxa"/>
            <w:tcBorders>
              <w:top w:val="nil"/>
              <w:left w:val="nil"/>
              <w:bottom w:val="nil"/>
              <w:right w:val="nil"/>
            </w:tcBorders>
          </w:tcPr>
          <w:p w14:paraId="4293B2BF" w14:textId="77777777" w:rsidR="00C06F57" w:rsidRPr="008E29C6" w:rsidRDefault="00C06F57" w:rsidP="006712B6">
            <w:pPr>
              <w:pStyle w:val="Normal6a"/>
            </w:pPr>
            <w:r w:rsidRPr="008E29C6">
              <w:lastRenderedPageBreak/>
              <w:t>(7)</w:t>
            </w:r>
            <w:r w:rsidRPr="008E29C6">
              <w:tab/>
              <w:t xml:space="preserve">În vederea unei puneri în aplicare eficace a obligației lor de a asigura un </w:t>
            </w:r>
            <w:r w:rsidRPr="008E29C6">
              <w:lastRenderedPageBreak/>
              <w:t xml:space="preserve">acces suficient și eficace la numerar, statele membre ar trebui să monitorizeze periodic nivelul de acces la numerar pe întregul lor teritoriu, în toate regiunile lor, inclusiv în zonele urbane și neurbane, pe baza unor indicatori comuni care să permită comparații între statele membre. Indicatorii comuni ar putea include factori care afectează accesul la numerar, cum ar fi densitatea punctelor de acces la numerar în raport cu populația, condițiile de retragere și de depunere, inclusiv taxele, existența unor rețele diferite cu modalități de acces diferite pentru clienți, variații urban-rural și socioeconomice și dificultăți de acces pentru anumite grupuri de populație. Dacă un stat membru ajunge la concluzia că accesul la numerar nu este suficient și eficace pe întregul său teritoriu sau într-o anumită parte a acestuia sau riscă să se deterioreze în absența unor măsuri, ar trebui să se ia măsuri de remediere adecvate în vederea îndreptării situației, cum ar fi cerințe geografice privind accesul, impuse prestatorilor de servicii de plată care furnizează servicii de retragere de numerar, pentru păstrarea serviciilor de numerar în cadrul unui număr suficient din sucursalele acolo unde aceștia își desfășoară activitatea sau prin intermediul unui agent desemnat pentru instituțiile de credit cu activitate exclusiv online sau în vederea menținerii unei densități suficiente a bancomatelor (ATM-urilor) acolo unde aceștia își desfășoară activitatea, ținând seama de o bună distribuție geografică în raport cu populația și luând în considerare și o posibilă punere în comun a bancomatelor. Alte măsuri de remediere ar putea include recomandări adresate instituțiilor financiare nebancare, cum ar fi operatorii independenți de ATM-uri, distribuitorii sau oficiile poștale, care să încurajeze suplimentarea serviciilor de numerar ale băncilor. </w:t>
            </w:r>
            <w:r w:rsidRPr="008E29C6">
              <w:rPr>
                <w:b/>
                <w:i/>
              </w:rPr>
              <w:t xml:space="preserve">Pentru a facilita monitorizarea de către statele membre, prestatorii de servicii de plată și furnizorii de bancomate ar trebui să notifice în scris </w:t>
            </w:r>
            <w:r w:rsidRPr="008E29C6">
              <w:rPr>
                <w:b/>
                <w:i/>
              </w:rPr>
              <w:lastRenderedPageBreak/>
              <w:t>autorității naționale competente închiderea fiecărui bancomat sau a fiecărei sucursale bancare și să evalueze în comun dacă accesul suficient și eficace la numerar este în continuare garantat, astfel cum este definit de indicatorii comuni. Dacă apar lacune în accesul la numerar, furnizorul responsabil de închidere ar trebui să ia măsuri de remediere pentru a menține accesul eficace la numerar.</w:t>
            </w:r>
          </w:p>
        </w:tc>
      </w:tr>
    </w:tbl>
    <w:p w14:paraId="42181BBD"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31ECFE0C" w14:textId="77777777" w:rsidR="00C06F57" w:rsidRPr="008E29C6" w:rsidRDefault="00C06F57" w:rsidP="00C06F57">
      <w:r w:rsidRPr="006B7CF4">
        <w:rPr>
          <w:rStyle w:val="HideTWBExt"/>
        </w:rPr>
        <w:t>&lt;/Amend&gt;</w:t>
      </w:r>
    </w:p>
    <w:p w14:paraId="6909C403"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43</w:t>
      </w:r>
      <w:r w:rsidRPr="006B7CF4">
        <w:rPr>
          <w:rStyle w:val="HideTWBExt"/>
          <w:b w:val="0"/>
        </w:rPr>
        <w:t>&lt;/NumAm&gt;</w:t>
      </w:r>
    </w:p>
    <w:p w14:paraId="36B18786" w14:textId="77777777" w:rsidR="00C06F57" w:rsidRPr="008E29C6" w:rsidRDefault="00C06F57" w:rsidP="00C06F57">
      <w:pPr>
        <w:pStyle w:val="NormalBold"/>
      </w:pPr>
      <w:r w:rsidRPr="006B7CF4">
        <w:rPr>
          <w:rStyle w:val="HideTWBExt"/>
          <w:b w:val="0"/>
        </w:rPr>
        <w:t>&lt;RepeatBlock-By&gt;&lt;Members&gt;</w:t>
      </w:r>
      <w:r w:rsidRPr="008E29C6">
        <w:t>Jorge Martín Frías, Jorge Buxadé Villalba, Mireia Borrás Pabón, Margarita de la Pisa Carrión, Hermann Tertsch, Juan Carlos Girauta Vidal</w:t>
      </w:r>
      <w:r w:rsidRPr="006B7CF4">
        <w:rPr>
          <w:rStyle w:val="HideTWBExt"/>
          <w:b w:val="0"/>
        </w:rPr>
        <w:t>&lt;/Members&gt;</w:t>
      </w:r>
    </w:p>
    <w:p w14:paraId="53A8F0C0" w14:textId="77777777" w:rsidR="00C06F57" w:rsidRPr="008E29C6" w:rsidRDefault="00C06F57" w:rsidP="00C06F57">
      <w:pPr>
        <w:pStyle w:val="NormalBold"/>
      </w:pPr>
      <w:r w:rsidRPr="006B7CF4">
        <w:rPr>
          <w:rStyle w:val="HideTWBExt"/>
          <w:b w:val="0"/>
        </w:rPr>
        <w:t>&lt;/RepeatBlock-By&gt;</w:t>
      </w:r>
    </w:p>
    <w:p w14:paraId="1328E41F"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22C44218" w14:textId="77777777" w:rsidR="00C06F57" w:rsidRPr="008E29C6" w:rsidRDefault="00C06F57" w:rsidP="00C06F57">
      <w:pPr>
        <w:pStyle w:val="NormalBold"/>
      </w:pPr>
      <w:r w:rsidRPr="006B7CF4">
        <w:rPr>
          <w:rStyle w:val="HideTWBExt"/>
          <w:b w:val="0"/>
        </w:rPr>
        <w:t>&lt;Article&gt;</w:t>
      </w:r>
      <w:r w:rsidRPr="008E29C6">
        <w:t>Considerentul 7</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4D4A191B" w14:textId="77777777" w:rsidTr="006712B6">
        <w:trPr>
          <w:trHeight w:hRule="exact" w:val="240"/>
          <w:jc w:val="center"/>
        </w:trPr>
        <w:tc>
          <w:tcPr>
            <w:tcW w:w="9752" w:type="dxa"/>
            <w:gridSpan w:val="2"/>
            <w:tcBorders>
              <w:top w:val="nil"/>
              <w:left w:val="nil"/>
              <w:bottom w:val="nil"/>
              <w:right w:val="nil"/>
            </w:tcBorders>
          </w:tcPr>
          <w:p w14:paraId="5E285B79" w14:textId="77777777" w:rsidR="00C06F57" w:rsidRPr="008E29C6" w:rsidRDefault="00C06F57" w:rsidP="006712B6"/>
        </w:tc>
      </w:tr>
      <w:tr w:rsidR="003211B8" w:rsidRPr="008E29C6" w14:paraId="1D22A851" w14:textId="77777777" w:rsidTr="006712B6">
        <w:trPr>
          <w:trHeight w:val="240"/>
          <w:jc w:val="center"/>
        </w:trPr>
        <w:tc>
          <w:tcPr>
            <w:tcW w:w="4876" w:type="dxa"/>
            <w:tcBorders>
              <w:top w:val="nil"/>
              <w:left w:val="nil"/>
              <w:bottom w:val="nil"/>
              <w:right w:val="nil"/>
            </w:tcBorders>
          </w:tcPr>
          <w:p w14:paraId="2EB20D15"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7FACA429" w14:textId="77777777" w:rsidR="00C06F57" w:rsidRPr="008E29C6" w:rsidRDefault="00C06F57" w:rsidP="006712B6">
            <w:pPr>
              <w:pStyle w:val="AmColumnHeading"/>
            </w:pPr>
            <w:r w:rsidRPr="008E29C6">
              <w:t>Amendamentul</w:t>
            </w:r>
          </w:p>
        </w:tc>
      </w:tr>
      <w:tr w:rsidR="003211B8" w:rsidRPr="008E29C6" w14:paraId="4F919D8F" w14:textId="77777777" w:rsidTr="006712B6">
        <w:trPr>
          <w:jc w:val="center"/>
        </w:trPr>
        <w:tc>
          <w:tcPr>
            <w:tcW w:w="4876" w:type="dxa"/>
            <w:tcBorders>
              <w:top w:val="nil"/>
              <w:left w:val="nil"/>
              <w:bottom w:val="nil"/>
              <w:right w:val="nil"/>
            </w:tcBorders>
          </w:tcPr>
          <w:p w14:paraId="559FE2CC" w14:textId="77777777" w:rsidR="00C06F57" w:rsidRPr="008E29C6" w:rsidRDefault="00C06F57" w:rsidP="006712B6">
            <w:pPr>
              <w:pStyle w:val="Normal6a"/>
            </w:pPr>
            <w:r w:rsidRPr="008E29C6">
              <w:t>(7)</w:t>
            </w:r>
            <w:r w:rsidRPr="008E29C6">
              <w:tab/>
              <w:t xml:space="preserve">În vederea unei puneri în aplicare eficace a obligației lor de a asigura un acces suficient și eficace la numerar, statele membre ar trebui să monitorizeze periodic nivelul de acces la numerar pe întregul lor teritoriu, în toate regiunile lor, inclusiv în zonele urbane și neurbane, pe baza unor indicatori comuni care să permită comparații între statele membre. Indicatorii comuni ar putea include factori care afectează accesul la numerar, cum ar fi densitatea punctelor de acces la numerar în raport cu populația, condițiile de retragere și de depunere, inclusiv taxele, existența unor rețele diferite cu modalități de acces diferite pentru clienți, variații urban-rural și socioeconomice și dificultăți de acces pentru anumite grupuri de populație. În cazul în care, în urma evaluării </w:t>
            </w:r>
            <w:r w:rsidRPr="008E29C6">
              <w:rPr>
                <w:b/>
                <w:bCs/>
                <w:i/>
                <w:iCs/>
              </w:rPr>
              <w:t xml:space="preserve">efectuate de statele membre, accesul la numerar este considerat suficient și eficace pe teritoriul lor, nu ar exista necesitatea ca </w:t>
            </w:r>
            <w:r w:rsidRPr="008E29C6">
              <w:rPr>
                <w:b/>
                <w:bCs/>
                <w:i/>
                <w:iCs/>
              </w:rPr>
              <w:lastRenderedPageBreak/>
              <w:t>statele membre să adopte măsuri specifice în legătură cu respectiva obligație care le revine. Cu toate acestea, ar fi necesar ca ele să continue monitorizarea situației. Dacă</w:t>
            </w:r>
            <w:r w:rsidRPr="008E29C6">
              <w:t xml:space="preserve"> un stat membru ajunge la concluzia că accesul la numerar nu este suficient și eficace pe întregul său teritoriu sau într-o anumită parte a acestuia sau riscă să se deterioreze în absența unor măsuri, ar trebui să se ia măsuri de remediere adecvate în vederea îndreptării situației, cum ar fi cerințe geografice privind accesul, impuse prestatorilor de servicii de plată care furnizează servicii de retragere de numerar, pentru păstrarea serviciilor de numerar în cadrul unui număr suficient din sucursalele acolo unde aceștia își desfășoară activitatea sau prin intermediul unui agent desemnat pentru instituțiile de credit cu activitate exclusiv online sau în vederea menținerii unei densități suficiente a bancomatelor (ATM-urilor) acolo unde aceștia își desfășoară activitatea, ținând seama de o bună distribuție geografică în raport cu populația și luând în considerare și o posibilă punere în comun a bancomatelor. Alte măsuri de remediere ar putea include recomandări adresate instituțiilor financiare nebancare, cum ar fi operatorii independenți de ATM-uri, distribuitorii sau oficiile poștale, care să încurajeze suplimentarea serviciilor de numerar ale băncilor.</w:t>
            </w:r>
          </w:p>
        </w:tc>
        <w:tc>
          <w:tcPr>
            <w:tcW w:w="4876" w:type="dxa"/>
            <w:tcBorders>
              <w:top w:val="nil"/>
              <w:left w:val="nil"/>
              <w:bottom w:val="nil"/>
              <w:right w:val="nil"/>
            </w:tcBorders>
          </w:tcPr>
          <w:p w14:paraId="71CC8EDD" w14:textId="77777777" w:rsidR="00C06F57" w:rsidRPr="008E29C6" w:rsidRDefault="00C06F57" w:rsidP="006712B6">
            <w:pPr>
              <w:pStyle w:val="Normal6a"/>
            </w:pPr>
            <w:r w:rsidRPr="008E29C6">
              <w:lastRenderedPageBreak/>
              <w:t>(7)</w:t>
            </w:r>
            <w:r w:rsidRPr="008E29C6">
              <w:tab/>
              <w:t xml:space="preserve">În vederea unei puneri în aplicare eficace a obligației lor de a asigura un acces suficient și eficace la numerar, statele membre ar trebui să monitorizeze periodic nivelul de acces la numerar pe întregul lor teritoriu, în toate regiunile lor, inclusiv în zonele urbane și neurbane, pe baza unor indicatori comuni care să permită comparații între statele membre. Indicatorii comuni ar putea include factori care afectează accesul la numerar, cum ar fi densitatea punctelor de acces la numerar în raport cu populația, condițiile de retragere și de depunere, inclusiv taxele, existența unor rețele diferite cu modalități de acces diferite pentru clienți, variații urban-rural și socioeconomice și dificultăți de acces pentru anumite grupuri de populație. În cazul în care, în urma evaluării </w:t>
            </w:r>
            <w:r w:rsidRPr="008E29C6">
              <w:rPr>
                <w:b/>
                <w:bCs/>
                <w:i/>
                <w:iCs/>
              </w:rPr>
              <w:t>situației în conformitate cu criteriile stabilite la articolul 7 alineatul (3a),</w:t>
            </w:r>
            <w:r w:rsidRPr="008E29C6">
              <w:t xml:space="preserve"> un stat membru ajunge la concluzia că accesul la numerar </w:t>
            </w:r>
            <w:r w:rsidRPr="008E29C6">
              <w:lastRenderedPageBreak/>
              <w:t>nu este suficient și eficace pe întregul său teritoriu sau într-o anumită parte a acestuia sau riscă să se deterioreze în absența unor măsuri, ar trebui să se ia măsuri de remediere adecvate în vederea îndreptării situației, cum ar fi cerințe geografice privind accesul, impuse prestatorilor de servicii de plată care furnizează servicii de retragere de numerar, pentru păstrarea serviciilor de numerar în cadrul unui număr suficient din sucursalele acolo unde aceștia își desfășoară activitatea sau prin intermediul unui agent desemnat pentru instituțiile de credit cu activitate exclusiv online sau în vederea menținerii unei densități suficiente a bancomatelor (ATM-urilor) acolo unde aceștia își desfășoară activitatea, ținând seama de o bună distribuție geografică în raport cu populația și luând în considerare și o posibilă punere în comun a bancomatelor. Alte măsuri de remediere ar putea include recomandări adresate instituțiilor financiare nebancare, cum ar fi operatorii independenți de ATM-uri, distribuitorii sau oficiile poștale, care să încurajeze suplimentarea serviciilor de numerar ale băncilor</w:t>
            </w:r>
            <w:r w:rsidRPr="008E29C6">
              <w:rPr>
                <w:b/>
                <w:bCs/>
                <w:i/>
                <w:iCs/>
              </w:rPr>
              <w:t>,</w:t>
            </w:r>
            <w:r w:rsidRPr="008E29C6">
              <w:t xml:space="preserve"> </w:t>
            </w:r>
            <w:r w:rsidRPr="008E29C6">
              <w:rPr>
                <w:b/>
                <w:i/>
              </w:rPr>
              <w:t>precum și aplicarea sancțiunilor corespunzătoare</w:t>
            </w:r>
            <w:r w:rsidRPr="008E29C6">
              <w:t>.</w:t>
            </w:r>
          </w:p>
        </w:tc>
      </w:tr>
    </w:tbl>
    <w:p w14:paraId="205658BC"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{ES}</w:t>
      </w:r>
      <w:r w:rsidRPr="008E29C6">
        <w:t>es</w:t>
      </w:r>
      <w:r w:rsidRPr="006B7CF4">
        <w:rPr>
          <w:rStyle w:val="HideTWBExt"/>
        </w:rPr>
        <w:t>&lt;/Original&gt;</w:t>
      </w:r>
    </w:p>
    <w:p w14:paraId="2B96D959" w14:textId="77777777" w:rsidR="00C06F57" w:rsidRPr="006B7CF4" w:rsidRDefault="00C06F57" w:rsidP="00C06F57">
      <w:pPr>
        <w:rPr>
          <w:rStyle w:val="HideTWBExt"/>
        </w:rPr>
      </w:pPr>
      <w:r w:rsidRPr="006B7CF4">
        <w:rPr>
          <w:rStyle w:val="HideTWBExt"/>
        </w:rPr>
        <w:t>&lt;/Amend&gt;</w:t>
      </w:r>
    </w:p>
    <w:p w14:paraId="5EDB9A03"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44</w:t>
      </w:r>
      <w:r w:rsidRPr="006B7CF4">
        <w:rPr>
          <w:rStyle w:val="HideTWBExt"/>
          <w:b w:val="0"/>
        </w:rPr>
        <w:t>&lt;/NumAm&gt;</w:t>
      </w:r>
    </w:p>
    <w:p w14:paraId="29B04C0B" w14:textId="77777777" w:rsidR="00C06F57" w:rsidRPr="008E29C6" w:rsidRDefault="00C06F57" w:rsidP="00C06F57">
      <w:pPr>
        <w:pStyle w:val="NormalBold"/>
      </w:pPr>
      <w:r w:rsidRPr="006B7CF4">
        <w:rPr>
          <w:rStyle w:val="HideTWBExt"/>
          <w:b w:val="0"/>
        </w:rPr>
        <w:t>&lt;RepeatBlock-By&gt;&lt;Members&gt;</w:t>
      </w:r>
      <w:r w:rsidRPr="008E29C6">
        <w:t>Billy Kelleher, Gilles Boyer</w:t>
      </w:r>
      <w:r w:rsidRPr="006B7CF4">
        <w:rPr>
          <w:rStyle w:val="HideTWBExt"/>
          <w:b w:val="0"/>
        </w:rPr>
        <w:t>&lt;/Members&gt;</w:t>
      </w:r>
    </w:p>
    <w:p w14:paraId="6B620B80" w14:textId="77777777" w:rsidR="00C06F57" w:rsidRPr="008E29C6" w:rsidRDefault="00C06F57" w:rsidP="00C06F57">
      <w:pPr>
        <w:pStyle w:val="NormalBold"/>
      </w:pPr>
      <w:r w:rsidRPr="006B7CF4">
        <w:rPr>
          <w:rStyle w:val="HideTWBExt"/>
          <w:b w:val="0"/>
        </w:rPr>
        <w:t>&lt;/RepeatBlock-By&gt;</w:t>
      </w:r>
    </w:p>
    <w:p w14:paraId="2B600E9C"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1F1D39BC" w14:textId="77777777" w:rsidR="00C06F57" w:rsidRPr="008E29C6" w:rsidRDefault="00C06F57" w:rsidP="00C06F57">
      <w:pPr>
        <w:pStyle w:val="NormalBold"/>
      </w:pPr>
      <w:r w:rsidRPr="006B7CF4">
        <w:rPr>
          <w:rStyle w:val="HideTWBExt"/>
          <w:b w:val="0"/>
        </w:rPr>
        <w:t>&lt;Article&gt;</w:t>
      </w:r>
      <w:r w:rsidRPr="008E29C6">
        <w:t>Considerentul 7</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1568BBF8" w14:textId="77777777" w:rsidTr="006712B6">
        <w:trPr>
          <w:trHeight w:hRule="exact" w:val="240"/>
          <w:jc w:val="center"/>
        </w:trPr>
        <w:tc>
          <w:tcPr>
            <w:tcW w:w="9752" w:type="dxa"/>
            <w:gridSpan w:val="2"/>
            <w:tcBorders>
              <w:top w:val="nil"/>
              <w:left w:val="nil"/>
              <w:bottom w:val="nil"/>
              <w:right w:val="nil"/>
            </w:tcBorders>
          </w:tcPr>
          <w:p w14:paraId="3F3CAA94" w14:textId="77777777" w:rsidR="00C06F57" w:rsidRPr="008E29C6" w:rsidRDefault="00C06F57" w:rsidP="006712B6"/>
        </w:tc>
      </w:tr>
      <w:tr w:rsidR="003211B8" w:rsidRPr="008E29C6" w14:paraId="353A3ECD" w14:textId="77777777" w:rsidTr="006712B6">
        <w:trPr>
          <w:trHeight w:val="240"/>
          <w:jc w:val="center"/>
        </w:trPr>
        <w:tc>
          <w:tcPr>
            <w:tcW w:w="4876" w:type="dxa"/>
            <w:tcBorders>
              <w:top w:val="nil"/>
              <w:left w:val="nil"/>
              <w:bottom w:val="nil"/>
              <w:right w:val="nil"/>
            </w:tcBorders>
          </w:tcPr>
          <w:p w14:paraId="6DFFE884"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0D87FE7A" w14:textId="77777777" w:rsidR="00C06F57" w:rsidRPr="008E29C6" w:rsidRDefault="00C06F57" w:rsidP="006712B6">
            <w:pPr>
              <w:pStyle w:val="AmColumnHeading"/>
            </w:pPr>
            <w:r w:rsidRPr="008E29C6">
              <w:t>Amendamentul</w:t>
            </w:r>
          </w:p>
        </w:tc>
      </w:tr>
      <w:tr w:rsidR="003211B8" w:rsidRPr="008E29C6" w14:paraId="2AEF5C7A" w14:textId="77777777" w:rsidTr="006712B6">
        <w:trPr>
          <w:jc w:val="center"/>
        </w:trPr>
        <w:tc>
          <w:tcPr>
            <w:tcW w:w="4876" w:type="dxa"/>
            <w:tcBorders>
              <w:top w:val="nil"/>
              <w:left w:val="nil"/>
              <w:bottom w:val="nil"/>
              <w:right w:val="nil"/>
            </w:tcBorders>
          </w:tcPr>
          <w:p w14:paraId="168805F5" w14:textId="77777777" w:rsidR="00C06F57" w:rsidRPr="008E29C6" w:rsidRDefault="00C06F57" w:rsidP="006712B6">
            <w:pPr>
              <w:pStyle w:val="Normal6a"/>
            </w:pPr>
            <w:r w:rsidRPr="008E29C6">
              <w:t>(7)</w:t>
            </w:r>
            <w:r w:rsidRPr="008E29C6">
              <w:tab/>
              <w:t xml:space="preserve">În vederea unei puneri în aplicare eficace a obligației lor de a asigura un </w:t>
            </w:r>
            <w:r w:rsidRPr="008E29C6">
              <w:lastRenderedPageBreak/>
              <w:t xml:space="preserve">acces suficient și eficace la numerar, statele membre ar trebui să monitorizeze periodic nivelul de acces la numerar pe întregul lor teritoriu, în toate regiunile lor, inclusiv în zonele urbane și neurbane, pe baza unor indicatori comuni care să permită comparații între statele membre. Indicatorii comuni ar putea include factori care afectează accesul la numerar, cum ar fi densitatea punctelor de acces la numerar în raport cu populația, condițiile de retragere și de depunere, inclusiv taxele, existența unor rețele diferite cu modalități de acces diferite pentru clienți, variații urban-rural și socioeconomice și dificultăți de acces pentru anumite grupuri de populație. În cazul în care, în urma evaluării efectuate de statele membre, accesul la numerar este considerat suficient și eficace pe teritoriul lor, nu ar exista necesitatea ca statele membre să adopte măsuri specifice în legătură cu respectiva obligație care le revine. Cu toate acestea, ar fi necesar ca ele să continue monitorizarea situației. Dacă un stat membru ajunge la concluzia că accesul la numerar nu este suficient și eficace pe întregul său teritoriu sau într-o anumită parte a acestuia sau riscă să se deterioreze în absența unor măsuri, ar trebui să se ia măsuri de remediere adecvate în vederea îndreptării situației, cum ar fi cerințe geografice privind accesul, impuse prestatorilor de servicii de plată care furnizează servicii de retragere de numerar, pentru păstrarea serviciilor de numerar în cadrul unui număr suficient din sucursalele acolo unde aceștia își desfășoară activitatea sau prin intermediul unui agent desemnat pentru instituțiile de credit cu activitate exclusiv online sau în vederea menținerii unei densități suficiente a bancomatelor (ATM-urilor) acolo unde aceștia își desfășoară activitatea, ținând seama de o bună distribuție geografică în raport cu populația și luând în considerare și o posibilă punere în comun a bancomatelor. Alte măsuri de remediere ar putea include recomandări adresate </w:t>
            </w:r>
            <w:r w:rsidRPr="008E29C6">
              <w:lastRenderedPageBreak/>
              <w:t>instituțiilor financiare nebancare, cum ar fi operatorii independenți de ATM-uri, distribuitorii sau oficiile poștale, care să încurajeze suplimentarea serviciilor de numerar ale băncilor.</w:t>
            </w:r>
          </w:p>
        </w:tc>
        <w:tc>
          <w:tcPr>
            <w:tcW w:w="4876" w:type="dxa"/>
            <w:tcBorders>
              <w:top w:val="nil"/>
              <w:left w:val="nil"/>
              <w:bottom w:val="nil"/>
              <w:right w:val="nil"/>
            </w:tcBorders>
          </w:tcPr>
          <w:p w14:paraId="7B59466A" w14:textId="77777777" w:rsidR="00C06F57" w:rsidRPr="008E29C6" w:rsidRDefault="00C06F57" w:rsidP="006712B6">
            <w:pPr>
              <w:pStyle w:val="Normal6a"/>
            </w:pPr>
            <w:r w:rsidRPr="008E29C6">
              <w:lastRenderedPageBreak/>
              <w:t>(7)</w:t>
            </w:r>
            <w:r w:rsidRPr="008E29C6">
              <w:tab/>
              <w:t xml:space="preserve">În vederea unei puneri în aplicare eficace a obligației lor de a asigura un </w:t>
            </w:r>
            <w:r w:rsidRPr="008E29C6">
              <w:lastRenderedPageBreak/>
              <w:t>acces suficient și eficace la numerar, statele membre ar trebui să monitorizeze periodic nivelul de acces la numerar pe întregul lor teritoriu, în toate regiunile lor, inclusiv în zonele urbane și neurbane, pe baza unor indicatori comuni care să permită comparații între statele membre. Indicatorii comuni ar putea include factori care afectează accesul la numerar, cum ar fi densitatea punctelor de acces la numerar în raport cu populația, condițiile de retragere și de depunere, inclusiv taxele, existența unor rețele diferite cu modalități de acces diferite pentru clienți, variații urban-rural și socioeconomice și dificultăți de acces pentru anumite grupuri de populație.</w:t>
            </w:r>
            <w:r w:rsidRPr="008E29C6">
              <w:rPr>
                <w:b/>
                <w:i/>
              </w:rPr>
              <w:t xml:space="preserve"> Pentru a facilita evaluarea, statele membre ar trebui să stabilească un mecanism pentru a permite persoanelor fizice și întreprinderilor să notifice potențialele deficiențe locale.</w:t>
            </w:r>
            <w:r w:rsidRPr="008E29C6">
              <w:t xml:space="preserve"> În cazul în care, în urma evaluării efectuate de statele membre, accesul la numerar este considerat suficient și eficace pe teritoriul lor, nu ar exista necesitatea ca statele membre să adopte măsuri specifice în legătură cu respectiva obligație care le revine. Cu toate acestea, ar fi necesar ca ele să continue monitorizarea situației. Dacă un stat membru ajunge la concluzia că accesul la numerar nu este suficient și eficace pe întregul său teritoriu sau într-o anumită parte a acestuia sau riscă să se deterioreze în absența unor măsuri, ar trebui să se ia măsuri de remediere adecvate în vederea îndreptării situației, cum ar fi cerințe geografice privind accesul, impuse prestatorilor de servicii de plată care furnizează servicii de retragere de numerar, pentru păstrarea serviciilor de numerar în cadrul unui număr suficient din sucursalele acolo unde aceștia își desfășoară activitatea sau prin intermediul unui agent desemnat pentru instituțiile de credit cu activitate exclusiv online sau în vederea menținerii unei densități suficiente a bancomatelor (ATM-urilor) acolo unde aceștia își desfășoară activitatea, ținând seama de o </w:t>
            </w:r>
            <w:r w:rsidRPr="008E29C6">
              <w:lastRenderedPageBreak/>
              <w:t xml:space="preserve">bună distribuție geografică în raport cu populația și luând în considerare și o posibilă punere în comun a bancomatelor. </w:t>
            </w:r>
            <w:r w:rsidRPr="008E29C6">
              <w:rPr>
                <w:b/>
                <w:i/>
              </w:rPr>
              <w:t>Măsurile de remediere, în cazul în care sunt necesare, pot fi concepute în așa fel încât să răspundă anumitor deficiențe și nevoi locale de acces la numerar.</w:t>
            </w:r>
            <w:r w:rsidRPr="008E29C6">
              <w:t xml:space="preserve"> Alte măsuri de remediere ar putea include recomandări adresate instituțiilor financiare nebancare, cum ar fi operatorii independenți de ATM-uri, distribuitorii sau oficiile poștale, care să încurajeze suplimentarea serviciilor de numerar ale băncilor.</w:t>
            </w:r>
          </w:p>
        </w:tc>
      </w:tr>
    </w:tbl>
    <w:p w14:paraId="3BBB737C"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214A3A9C" w14:textId="77777777" w:rsidR="00C06F57" w:rsidRPr="008E29C6" w:rsidRDefault="00C06F57" w:rsidP="00C06F57">
      <w:r w:rsidRPr="006B7CF4">
        <w:rPr>
          <w:rStyle w:val="HideTWBExt"/>
        </w:rPr>
        <w:t>&lt;/Amend&gt;</w:t>
      </w:r>
    </w:p>
    <w:p w14:paraId="3AD98DAF"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45</w:t>
      </w:r>
      <w:r w:rsidRPr="006B7CF4">
        <w:rPr>
          <w:rStyle w:val="HideTWBExt"/>
          <w:b w:val="0"/>
        </w:rPr>
        <w:t>&lt;/NumAm&gt;</w:t>
      </w:r>
    </w:p>
    <w:p w14:paraId="471D49A4" w14:textId="77777777" w:rsidR="00C06F57" w:rsidRPr="008E29C6" w:rsidRDefault="00C06F57" w:rsidP="00C06F57">
      <w:pPr>
        <w:pStyle w:val="NormalBold"/>
      </w:pPr>
      <w:r w:rsidRPr="006B7CF4">
        <w:rPr>
          <w:rStyle w:val="HideTWBExt"/>
          <w:b w:val="0"/>
        </w:rPr>
        <w:t>&lt;RepeatBlock-By&gt;&lt;Members&gt;</w:t>
      </w:r>
      <w:r w:rsidRPr="008E29C6">
        <w:t>Pasquale Tridico</w:t>
      </w:r>
      <w:r w:rsidRPr="006B7CF4">
        <w:rPr>
          <w:rStyle w:val="HideTWBExt"/>
          <w:b w:val="0"/>
        </w:rPr>
        <w:t>&lt;/Members&gt;</w:t>
      </w:r>
    </w:p>
    <w:p w14:paraId="499EF4F7" w14:textId="77777777" w:rsidR="00C06F57" w:rsidRPr="008E29C6" w:rsidRDefault="00C06F57" w:rsidP="00C06F57">
      <w:pPr>
        <w:pStyle w:val="NormalBold"/>
      </w:pPr>
      <w:r w:rsidRPr="006B7CF4">
        <w:rPr>
          <w:rStyle w:val="HideTWBExt"/>
          <w:b w:val="0"/>
        </w:rPr>
        <w:t>&lt;/RepeatBlock-By&gt;</w:t>
      </w:r>
    </w:p>
    <w:p w14:paraId="72288025"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16C8F22C" w14:textId="77777777" w:rsidR="00C06F57" w:rsidRPr="008E29C6" w:rsidRDefault="00C06F57" w:rsidP="00C06F57">
      <w:pPr>
        <w:pStyle w:val="NormalBold"/>
      </w:pPr>
      <w:r w:rsidRPr="006B7CF4">
        <w:rPr>
          <w:rStyle w:val="HideTWBExt"/>
          <w:b w:val="0"/>
        </w:rPr>
        <w:t>&lt;Article&gt;</w:t>
      </w:r>
      <w:r w:rsidRPr="008E29C6">
        <w:t>Considerentul 7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1AE0BF79" w14:textId="77777777" w:rsidTr="006712B6">
        <w:trPr>
          <w:trHeight w:hRule="exact" w:val="240"/>
          <w:jc w:val="center"/>
        </w:trPr>
        <w:tc>
          <w:tcPr>
            <w:tcW w:w="9752" w:type="dxa"/>
            <w:gridSpan w:val="2"/>
            <w:tcBorders>
              <w:top w:val="nil"/>
              <w:left w:val="nil"/>
              <w:bottom w:val="nil"/>
              <w:right w:val="nil"/>
            </w:tcBorders>
          </w:tcPr>
          <w:p w14:paraId="35FF36A9" w14:textId="77777777" w:rsidR="00C06F57" w:rsidRPr="008E29C6" w:rsidRDefault="00C06F57" w:rsidP="006712B6"/>
        </w:tc>
      </w:tr>
      <w:tr w:rsidR="003211B8" w:rsidRPr="008E29C6" w14:paraId="47FEE3F0" w14:textId="77777777" w:rsidTr="006712B6">
        <w:trPr>
          <w:trHeight w:val="240"/>
          <w:jc w:val="center"/>
        </w:trPr>
        <w:tc>
          <w:tcPr>
            <w:tcW w:w="4876" w:type="dxa"/>
            <w:tcBorders>
              <w:top w:val="nil"/>
              <w:left w:val="nil"/>
              <w:bottom w:val="nil"/>
              <w:right w:val="nil"/>
            </w:tcBorders>
          </w:tcPr>
          <w:p w14:paraId="3B1E42C6"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12F47A27" w14:textId="77777777" w:rsidR="00C06F57" w:rsidRPr="008E29C6" w:rsidRDefault="00C06F57" w:rsidP="006712B6">
            <w:pPr>
              <w:pStyle w:val="AmColumnHeading"/>
            </w:pPr>
            <w:r w:rsidRPr="008E29C6">
              <w:t>Amendamentul</w:t>
            </w:r>
          </w:p>
        </w:tc>
      </w:tr>
      <w:tr w:rsidR="003211B8" w:rsidRPr="008E29C6" w14:paraId="5B59C8DB" w14:textId="77777777" w:rsidTr="006712B6">
        <w:trPr>
          <w:jc w:val="center"/>
        </w:trPr>
        <w:tc>
          <w:tcPr>
            <w:tcW w:w="4876" w:type="dxa"/>
            <w:tcBorders>
              <w:top w:val="nil"/>
              <w:left w:val="nil"/>
              <w:bottom w:val="nil"/>
              <w:right w:val="nil"/>
            </w:tcBorders>
          </w:tcPr>
          <w:p w14:paraId="187B49C1" w14:textId="77777777" w:rsidR="00C06F57" w:rsidRPr="008E29C6" w:rsidRDefault="00C06F57" w:rsidP="006712B6">
            <w:pPr>
              <w:pStyle w:val="Normal6a"/>
            </w:pPr>
          </w:p>
        </w:tc>
        <w:tc>
          <w:tcPr>
            <w:tcW w:w="4876" w:type="dxa"/>
            <w:tcBorders>
              <w:top w:val="nil"/>
              <w:left w:val="nil"/>
              <w:bottom w:val="nil"/>
              <w:right w:val="nil"/>
            </w:tcBorders>
          </w:tcPr>
          <w:p w14:paraId="4CC9233D" w14:textId="77777777" w:rsidR="00C06F57" w:rsidRPr="008E29C6" w:rsidRDefault="00C06F57" w:rsidP="006712B6">
            <w:pPr>
              <w:pStyle w:val="Normal6a"/>
            </w:pPr>
            <w:r w:rsidRPr="008E29C6">
              <w:rPr>
                <w:b/>
                <w:i/>
              </w:rPr>
              <w:t>(7a)</w:t>
            </w:r>
            <w:r w:rsidRPr="008E29C6">
              <w:tab/>
            </w:r>
            <w:r w:rsidRPr="008E29C6">
              <w:rPr>
                <w:b/>
                <w:i/>
              </w:rPr>
              <w:t xml:space="preserve">Pentru a asigura un acces suficient și eficace la numerar, costurile asociate cu menținerea serviciilor esențiale legate de numerar, precum bancomatele, serviciile de retragere și alte mijloace de distribuire a numerarului, nu ar trebui să determine apariția unor mecanisme de compensare financiară pentru intermediarii financiari. Restrângerea serviciilor de retragere și a rețelelor de bancomate este în mare parte rezultatul deciziilor comerciale chiar ale instituțiilor respective. Ca intermediari esențiali prin intermediul cărora cetățenii obțin acces la numerar, băncile și alte instituții financiare nu ar trebui să fie compensate pentru că îndeplinesc această funcție publică în mod echitabil, inclusiv în zone slab populate sau în zone mai puțin atractive din punct de vedere comercial. În această privință, serviciile </w:t>
            </w:r>
            <w:r w:rsidRPr="008E29C6">
              <w:rPr>
                <w:b/>
                <w:i/>
              </w:rPr>
              <w:lastRenderedPageBreak/>
              <w:t>legate de numerar fac parte din serviciile esențiale legate de conturile de plăți, astfel cum sunt definite de Directiva 2014/92/UE (Directiva privind conturile de plăți), care recunoaște în mod explicit depozitele și retragerile de numerar drept funcții principale ale unui cont de plăți și nu prevede niciun mecanism de compensare pentru intermediari. În mod similar, în temeiul Directivei (UE) 2015/2366 (DSP2), prestatorii de servicii de plată au obligații care asigură disponibilitatea și continuitatea serviciilor de plată, fără posibilitatea unei rambursări publice. Acest principiu ar trebui să se aplice în mod coerent atât în infrastructurile digitale, cât și în cele pentru numerar, întrucât ambele sunt componente esențiale ale accesului cetățenilor la bani. Compensarea ar fi justificată numai în temeiul hotărârii Altmark (cauza C-280/00) în cazul în care obligațiile se califică drept servicii de interes economic general care sunt în afara misiunii economice obișnuite a operatorului, ceea ce nu se aplică în acest caz.</w:t>
            </w:r>
          </w:p>
        </w:tc>
      </w:tr>
    </w:tbl>
    <w:p w14:paraId="1E7B5067"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7BC846E5" w14:textId="77777777" w:rsidR="00C06F57" w:rsidRPr="008E29C6" w:rsidRDefault="00C06F57" w:rsidP="00C06F57">
      <w:r w:rsidRPr="006B7CF4">
        <w:rPr>
          <w:rStyle w:val="HideTWBExt"/>
        </w:rPr>
        <w:t>&lt;/Amend&gt;</w:t>
      </w:r>
    </w:p>
    <w:p w14:paraId="090CF776"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46</w:t>
      </w:r>
      <w:r w:rsidRPr="006B7CF4">
        <w:rPr>
          <w:rStyle w:val="HideTWBExt"/>
          <w:b w:val="0"/>
        </w:rPr>
        <w:t>&lt;/NumAm&gt;</w:t>
      </w:r>
    </w:p>
    <w:p w14:paraId="517E28A8"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Matthias Ecke, Eero Heinäluoma</w:t>
      </w:r>
      <w:r w:rsidRPr="006B7CF4">
        <w:rPr>
          <w:rStyle w:val="HideTWBExt"/>
          <w:b w:val="0"/>
        </w:rPr>
        <w:t>&lt;/Members&gt;</w:t>
      </w:r>
    </w:p>
    <w:p w14:paraId="6FEA971C" w14:textId="77777777" w:rsidR="00C06F57" w:rsidRPr="008E29C6" w:rsidRDefault="00C06F57" w:rsidP="00C06F57">
      <w:pPr>
        <w:pStyle w:val="NormalBold"/>
      </w:pPr>
      <w:r w:rsidRPr="006B7CF4">
        <w:rPr>
          <w:rStyle w:val="HideTWBExt"/>
          <w:b w:val="0"/>
        </w:rPr>
        <w:t>&lt;/RepeatBlock-By&gt;</w:t>
      </w:r>
    </w:p>
    <w:p w14:paraId="15B40476"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361BDCF0" w14:textId="77777777" w:rsidR="00C06F57" w:rsidRPr="008E29C6" w:rsidRDefault="00C06F57" w:rsidP="00C06F57">
      <w:pPr>
        <w:pStyle w:val="NormalBold"/>
      </w:pPr>
      <w:r w:rsidRPr="006B7CF4">
        <w:rPr>
          <w:rStyle w:val="HideTWBExt"/>
          <w:b w:val="0"/>
        </w:rPr>
        <w:t>&lt;Article&gt;</w:t>
      </w:r>
      <w:r w:rsidRPr="008E29C6">
        <w:t>Considerentul 7 b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ACB3658" w14:textId="77777777" w:rsidTr="006712B6">
        <w:trPr>
          <w:trHeight w:hRule="exact" w:val="240"/>
          <w:jc w:val="center"/>
        </w:trPr>
        <w:tc>
          <w:tcPr>
            <w:tcW w:w="9752" w:type="dxa"/>
            <w:gridSpan w:val="2"/>
            <w:tcBorders>
              <w:top w:val="nil"/>
              <w:left w:val="nil"/>
              <w:bottom w:val="nil"/>
              <w:right w:val="nil"/>
            </w:tcBorders>
          </w:tcPr>
          <w:p w14:paraId="65F7B442" w14:textId="77777777" w:rsidR="00C06F57" w:rsidRPr="008E29C6" w:rsidRDefault="00C06F57" w:rsidP="006712B6"/>
        </w:tc>
      </w:tr>
      <w:tr w:rsidR="003211B8" w:rsidRPr="008E29C6" w14:paraId="5181043D" w14:textId="77777777" w:rsidTr="006712B6">
        <w:trPr>
          <w:trHeight w:val="240"/>
          <w:jc w:val="center"/>
        </w:trPr>
        <w:tc>
          <w:tcPr>
            <w:tcW w:w="4876" w:type="dxa"/>
            <w:tcBorders>
              <w:top w:val="nil"/>
              <w:left w:val="nil"/>
              <w:bottom w:val="nil"/>
              <w:right w:val="nil"/>
            </w:tcBorders>
          </w:tcPr>
          <w:p w14:paraId="10F0BD2A"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7E95BD02" w14:textId="77777777" w:rsidR="00C06F57" w:rsidRPr="008E29C6" w:rsidRDefault="00C06F57" w:rsidP="006712B6">
            <w:pPr>
              <w:pStyle w:val="AmColumnHeading"/>
            </w:pPr>
            <w:r w:rsidRPr="008E29C6">
              <w:t>Amendamentul</w:t>
            </w:r>
          </w:p>
        </w:tc>
      </w:tr>
      <w:tr w:rsidR="003211B8" w:rsidRPr="008E29C6" w14:paraId="5B7AA3C2" w14:textId="77777777" w:rsidTr="006712B6">
        <w:trPr>
          <w:jc w:val="center"/>
        </w:trPr>
        <w:tc>
          <w:tcPr>
            <w:tcW w:w="4876" w:type="dxa"/>
            <w:tcBorders>
              <w:top w:val="nil"/>
              <w:left w:val="nil"/>
              <w:bottom w:val="nil"/>
              <w:right w:val="nil"/>
            </w:tcBorders>
          </w:tcPr>
          <w:p w14:paraId="5D8C8494" w14:textId="77777777" w:rsidR="00C06F57" w:rsidRPr="008E29C6" w:rsidRDefault="00C06F57" w:rsidP="006712B6">
            <w:pPr>
              <w:pStyle w:val="Normal6a"/>
            </w:pPr>
          </w:p>
        </w:tc>
        <w:tc>
          <w:tcPr>
            <w:tcW w:w="4876" w:type="dxa"/>
            <w:tcBorders>
              <w:top w:val="nil"/>
              <w:left w:val="nil"/>
              <w:bottom w:val="nil"/>
              <w:right w:val="nil"/>
            </w:tcBorders>
          </w:tcPr>
          <w:p w14:paraId="72C71B99" w14:textId="77777777" w:rsidR="00C06F57" w:rsidRPr="008E29C6" w:rsidRDefault="00C06F57" w:rsidP="006712B6">
            <w:pPr>
              <w:pStyle w:val="Normal6a"/>
            </w:pPr>
            <w:r w:rsidRPr="008E29C6">
              <w:rPr>
                <w:b/>
                <w:i/>
              </w:rPr>
              <w:t>(7b)</w:t>
            </w:r>
            <w:r w:rsidRPr="008E29C6">
              <w:tab/>
            </w:r>
            <w:r w:rsidRPr="008E29C6">
              <w:rPr>
                <w:b/>
                <w:i/>
              </w:rPr>
              <w:t xml:space="preserve">Statele membre ar trebui să se asigure că distribuitorii le oferă consumatorilor retrageri de numerar cu sau fără o achiziție. Totuși, statele membre nu ar trebui să ia în considerare această posibilitate pentru a îndeplini </w:t>
            </w:r>
            <w:r w:rsidRPr="008E29C6">
              <w:rPr>
                <w:b/>
                <w:i/>
              </w:rPr>
              <w:lastRenderedPageBreak/>
              <w:t>cerințele privind accesul la numerar în temeiul prezentului regulament.</w:t>
            </w:r>
          </w:p>
        </w:tc>
      </w:tr>
    </w:tbl>
    <w:p w14:paraId="0AE927F7"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2DAEE415" w14:textId="77777777" w:rsidR="00C06F57" w:rsidRPr="008E29C6" w:rsidRDefault="00C06F57" w:rsidP="00C06F57">
      <w:r w:rsidRPr="006B7CF4">
        <w:rPr>
          <w:rStyle w:val="HideTWBExt"/>
        </w:rPr>
        <w:t>&lt;/Amend&gt;</w:t>
      </w:r>
    </w:p>
    <w:p w14:paraId="7CE85A2D"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47</w:t>
      </w:r>
      <w:r w:rsidRPr="006B7CF4">
        <w:rPr>
          <w:rStyle w:val="HideTWBExt"/>
          <w:b w:val="0"/>
        </w:rPr>
        <w:t>&lt;/NumAm&gt;</w:t>
      </w:r>
    </w:p>
    <w:p w14:paraId="78D85E44" w14:textId="77777777" w:rsidR="00C06F57" w:rsidRPr="008E29C6" w:rsidRDefault="00C06F57" w:rsidP="00C06F57">
      <w:pPr>
        <w:pStyle w:val="NormalBold"/>
      </w:pPr>
      <w:r w:rsidRPr="006B7CF4">
        <w:rPr>
          <w:rStyle w:val="HideTWBExt"/>
          <w:b w:val="0"/>
        </w:rPr>
        <w:t>&lt;RepeatBlock-By&gt;&lt;Members&gt;</w:t>
      </w:r>
      <w:r w:rsidRPr="008E29C6">
        <w:t>Gilles Boyer, Stéphanie Yon-Courtin, Billy Kelleher</w:t>
      </w:r>
      <w:r w:rsidRPr="006B7CF4">
        <w:rPr>
          <w:rStyle w:val="HideTWBExt"/>
          <w:b w:val="0"/>
        </w:rPr>
        <w:t>&lt;/Members&gt;</w:t>
      </w:r>
    </w:p>
    <w:p w14:paraId="1FA54287" w14:textId="77777777" w:rsidR="00C06F57" w:rsidRPr="008E29C6" w:rsidRDefault="00C06F57" w:rsidP="00C06F57">
      <w:pPr>
        <w:pStyle w:val="NormalBold"/>
      </w:pPr>
      <w:r w:rsidRPr="006B7CF4">
        <w:rPr>
          <w:rStyle w:val="HideTWBExt"/>
          <w:b w:val="0"/>
        </w:rPr>
        <w:t>&lt;/RepeatBlock-By&gt;</w:t>
      </w:r>
    </w:p>
    <w:p w14:paraId="21F5F735"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4196EA3" w14:textId="77777777" w:rsidR="00C06F57" w:rsidRPr="008E29C6" w:rsidRDefault="00C06F57" w:rsidP="00C06F57">
      <w:pPr>
        <w:pStyle w:val="NormalBold"/>
      </w:pPr>
      <w:r w:rsidRPr="006B7CF4">
        <w:rPr>
          <w:rStyle w:val="HideTWBExt"/>
          <w:b w:val="0"/>
        </w:rPr>
        <w:t>&lt;Article&gt;</w:t>
      </w:r>
      <w:r w:rsidRPr="008E29C6">
        <w:t>Considerentul 8</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05AF1605" w14:textId="77777777" w:rsidTr="006712B6">
        <w:trPr>
          <w:trHeight w:hRule="exact" w:val="240"/>
          <w:jc w:val="center"/>
        </w:trPr>
        <w:tc>
          <w:tcPr>
            <w:tcW w:w="9752" w:type="dxa"/>
            <w:gridSpan w:val="2"/>
            <w:tcBorders>
              <w:top w:val="nil"/>
              <w:left w:val="nil"/>
              <w:bottom w:val="nil"/>
              <w:right w:val="nil"/>
            </w:tcBorders>
          </w:tcPr>
          <w:p w14:paraId="0EB660DF" w14:textId="77777777" w:rsidR="00C06F57" w:rsidRPr="008E29C6" w:rsidRDefault="00C06F57" w:rsidP="006712B6"/>
        </w:tc>
      </w:tr>
      <w:tr w:rsidR="003211B8" w:rsidRPr="008E29C6" w14:paraId="520B3BB6" w14:textId="77777777" w:rsidTr="006712B6">
        <w:trPr>
          <w:trHeight w:val="240"/>
          <w:jc w:val="center"/>
        </w:trPr>
        <w:tc>
          <w:tcPr>
            <w:tcW w:w="4876" w:type="dxa"/>
            <w:tcBorders>
              <w:top w:val="nil"/>
              <w:left w:val="nil"/>
              <w:bottom w:val="nil"/>
              <w:right w:val="nil"/>
            </w:tcBorders>
          </w:tcPr>
          <w:p w14:paraId="28EC6A7A"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10BD87B1" w14:textId="77777777" w:rsidR="00C06F57" w:rsidRPr="008E29C6" w:rsidRDefault="00C06F57" w:rsidP="006712B6">
            <w:pPr>
              <w:pStyle w:val="AmColumnHeading"/>
            </w:pPr>
            <w:r w:rsidRPr="008E29C6">
              <w:t>Amendamentul</w:t>
            </w:r>
          </w:p>
        </w:tc>
      </w:tr>
      <w:tr w:rsidR="003211B8" w:rsidRPr="008E29C6" w14:paraId="331422F4" w14:textId="77777777" w:rsidTr="006712B6">
        <w:trPr>
          <w:jc w:val="center"/>
        </w:trPr>
        <w:tc>
          <w:tcPr>
            <w:tcW w:w="4876" w:type="dxa"/>
            <w:tcBorders>
              <w:top w:val="nil"/>
              <w:left w:val="nil"/>
              <w:bottom w:val="nil"/>
              <w:right w:val="nil"/>
            </w:tcBorders>
          </w:tcPr>
          <w:p w14:paraId="13FE879E" w14:textId="77777777" w:rsidR="00C06F57" w:rsidRPr="008E29C6" w:rsidRDefault="00C06F57" w:rsidP="006712B6">
            <w:pPr>
              <w:pStyle w:val="Normal6a"/>
            </w:pPr>
            <w:r w:rsidRPr="008E29C6">
              <w:t>(8)</w:t>
            </w:r>
            <w:r w:rsidRPr="008E29C6">
              <w:tab/>
            </w:r>
            <w:r w:rsidRPr="008E29C6">
              <w:rPr>
                <w:b/>
                <w:bCs/>
                <w:i/>
                <w:iCs/>
              </w:rPr>
              <w:t>Comisia</w:t>
            </w:r>
            <w:r w:rsidRPr="008E29C6">
              <w:t xml:space="preserve"> </w:t>
            </w:r>
            <w:r w:rsidRPr="008E29C6">
              <w:rPr>
                <w:bCs/>
                <w:iCs/>
              </w:rPr>
              <w:t xml:space="preserve">ar trebui </w:t>
            </w:r>
            <w:r w:rsidRPr="008E29C6">
              <w:rPr>
                <w:b/>
                <w:bCs/>
                <w:i/>
                <w:iCs/>
              </w:rPr>
              <w:t xml:space="preserve">să fie împuternicită să adopte acte de punere în aplicare privind un set de indicatori comuni cu aplicabilitate generală în zona euro, care să permită </w:t>
            </w:r>
            <w:r w:rsidRPr="008E29C6">
              <w:rPr>
                <w:bCs/>
                <w:iCs/>
              </w:rPr>
              <w:t>statelor membre</w:t>
            </w:r>
            <w:r w:rsidRPr="008E29C6">
              <w:rPr>
                <w:b/>
                <w:bCs/>
                <w:i/>
                <w:iCs/>
              </w:rPr>
              <w:t xml:space="preserve"> să monitorizeze și să evalueze în mod </w:t>
            </w:r>
            <w:r w:rsidRPr="008E29C6">
              <w:t>eficace</w:t>
            </w:r>
            <w:r w:rsidRPr="008E29C6">
              <w:rPr>
                <w:b/>
                <w:bCs/>
                <w:i/>
                <w:iCs/>
              </w:rPr>
              <w:t xml:space="preserve"> acceptarea plăților în numerar și accesul la numerar pe întregul lor teritoriu, în toate regiunile lor, inclusiv în zonele urbane și neurbane.</w:t>
            </w:r>
            <w:r w:rsidRPr="008E29C6">
              <w:rPr>
                <w:b/>
                <w:i/>
              </w:rPr>
              <w:t xml:space="preserve"> </w:t>
            </w:r>
            <w:r w:rsidRPr="008E29C6">
              <w:rPr>
                <w:b/>
                <w:bCs/>
                <w:i/>
                <w:iCs/>
              </w:rPr>
              <w:t>În vederea pregătirii unor astfel de acte de punere în aplicare, Comisia ar trebui să se consulte cu Banca Centrală Europeană</w:t>
            </w:r>
            <w:r w:rsidRPr="008E29C6">
              <w:t>.</w:t>
            </w:r>
          </w:p>
        </w:tc>
        <w:tc>
          <w:tcPr>
            <w:tcW w:w="4876" w:type="dxa"/>
            <w:tcBorders>
              <w:top w:val="nil"/>
              <w:left w:val="nil"/>
              <w:bottom w:val="nil"/>
              <w:right w:val="nil"/>
            </w:tcBorders>
          </w:tcPr>
          <w:p w14:paraId="26A56B5A" w14:textId="77777777" w:rsidR="00C06F57" w:rsidRPr="008E29C6" w:rsidRDefault="00C06F57" w:rsidP="006712B6">
            <w:pPr>
              <w:pStyle w:val="Normal6a"/>
            </w:pPr>
            <w:r w:rsidRPr="008E29C6">
              <w:t>(8)</w:t>
            </w:r>
            <w:r w:rsidRPr="008E29C6">
              <w:tab/>
            </w:r>
            <w:r w:rsidRPr="008E29C6">
              <w:rPr>
                <w:b/>
                <w:i/>
              </w:rPr>
              <w:t>Având în vedere rolul său în supravegherea politicii monetare și a stabilității financiare, BCE dispune de resurse semnificative de date referitoare la infrastructurile și serviciile bancare din statele membre ale UE</w:t>
            </w:r>
            <w:r w:rsidRPr="008E29C6">
              <w:rPr>
                <w:b/>
                <w:bCs/>
                <w:i/>
                <w:iCs/>
              </w:rPr>
              <w:t>.</w:t>
            </w:r>
            <w:r w:rsidRPr="008E29C6">
              <w:rPr>
                <w:b/>
                <w:i/>
              </w:rPr>
              <w:t xml:space="preserve"> Statele membre </w:t>
            </w:r>
            <w:r w:rsidRPr="008E29C6">
              <w:rPr>
                <w:bCs/>
                <w:iCs/>
              </w:rPr>
              <w:t xml:space="preserve">ar trebui </w:t>
            </w:r>
            <w:r w:rsidRPr="008E29C6">
              <w:rPr>
                <w:b/>
                <w:i/>
              </w:rPr>
              <w:t>să monitorizeze nivelul de acces la numerar ținând seama de îndrumările orientative ale Comisiei privind indicatorii considerați relevanți în lumina datelor colectate de BCE</w:t>
            </w:r>
            <w:r w:rsidRPr="008E29C6">
              <w:rPr>
                <w:b/>
                <w:bCs/>
                <w:i/>
                <w:iCs/>
              </w:rPr>
              <w:t>.</w:t>
            </w:r>
            <w:r w:rsidRPr="008E29C6">
              <w:rPr>
                <w:b/>
                <w:i/>
              </w:rPr>
              <w:t xml:space="preserve"> Colaborarea dintre Comisie, statele membre și BCE va garanta că, la baza cadrului de monitorizare, se află informații disponibile și relevante</w:t>
            </w:r>
            <w:r w:rsidRPr="008E29C6">
              <w:rPr>
                <w:b/>
                <w:bCs/>
                <w:i/>
                <w:iCs/>
              </w:rPr>
              <w:t>.</w:t>
            </w:r>
            <w:r w:rsidRPr="008E29C6">
              <w:rPr>
                <w:b/>
                <w:i/>
              </w:rPr>
              <w:t xml:space="preserve"> Recunoscând diversitatea </w:t>
            </w:r>
            <w:r w:rsidRPr="008E29C6">
              <w:rPr>
                <w:bCs/>
                <w:iCs/>
              </w:rPr>
              <w:t>statelor membre</w:t>
            </w:r>
            <w:r w:rsidRPr="008E29C6">
              <w:rPr>
                <w:b/>
                <w:i/>
              </w:rPr>
              <w:t xml:space="preserve"> ale UE, fiecare va avea posibilitatea să definească și să adapteze metodologia de monitorizare pe baza datelor existente și a particularităților locale. </w:t>
            </w:r>
            <w:r w:rsidRPr="008E29C6">
              <w:rPr>
                <w:b/>
                <w:bCs/>
                <w:i/>
                <w:iCs/>
              </w:rPr>
              <w:t xml:space="preserve">Această flexibilitate este esențială pentru a menține relevanța și aplicabilitatea cadrului de monitorizare în diferite contexte naționale, cu scopul de a sprijini dezvoltarea unor politici </w:t>
            </w:r>
            <w:r w:rsidRPr="008E29C6">
              <w:t>eficace.</w:t>
            </w:r>
          </w:p>
        </w:tc>
      </w:tr>
    </w:tbl>
    <w:p w14:paraId="268DBA84"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2639258F" w14:textId="77777777" w:rsidR="00C06F57" w:rsidRPr="008E29C6" w:rsidRDefault="00C06F57" w:rsidP="00C06F57">
      <w:r w:rsidRPr="006B7CF4">
        <w:rPr>
          <w:rStyle w:val="HideTWBExt"/>
        </w:rPr>
        <w:t>&lt;/Amend&gt;</w:t>
      </w:r>
    </w:p>
    <w:p w14:paraId="16A823D4"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48</w:t>
      </w:r>
      <w:r w:rsidRPr="006B7CF4">
        <w:rPr>
          <w:rStyle w:val="HideTWBExt"/>
          <w:b w:val="0"/>
        </w:rPr>
        <w:t>&lt;/NumAm&gt;</w:t>
      </w:r>
    </w:p>
    <w:p w14:paraId="4B7333D6" w14:textId="77777777" w:rsidR="00C06F57" w:rsidRPr="008E29C6" w:rsidRDefault="00C06F57" w:rsidP="00C06F57">
      <w:pPr>
        <w:pStyle w:val="NormalBold"/>
      </w:pPr>
      <w:r w:rsidRPr="006B7CF4">
        <w:rPr>
          <w:rStyle w:val="HideTWBExt"/>
          <w:b w:val="0"/>
        </w:rPr>
        <w:t>&lt;RepeatBlock-By&gt;&lt;Members&gt;</w:t>
      </w:r>
      <w:r w:rsidRPr="008E29C6">
        <w:t>Billy Kelleher</w:t>
      </w:r>
      <w:r w:rsidRPr="006B7CF4">
        <w:rPr>
          <w:rStyle w:val="HideTWBExt"/>
          <w:b w:val="0"/>
        </w:rPr>
        <w:t>&lt;/Members&gt;</w:t>
      </w:r>
    </w:p>
    <w:p w14:paraId="1D987EF2" w14:textId="77777777" w:rsidR="00C06F57" w:rsidRPr="008E29C6" w:rsidRDefault="00C06F57" w:rsidP="00C06F57">
      <w:pPr>
        <w:pStyle w:val="NormalBold"/>
      </w:pPr>
      <w:r w:rsidRPr="006B7CF4">
        <w:rPr>
          <w:rStyle w:val="HideTWBExt"/>
          <w:b w:val="0"/>
        </w:rPr>
        <w:t>&lt;/RepeatBlock-By&gt;</w:t>
      </w:r>
    </w:p>
    <w:p w14:paraId="7E4ADA75" w14:textId="77777777" w:rsidR="00C06F57" w:rsidRPr="008E29C6" w:rsidRDefault="00C06F57" w:rsidP="00C06F57">
      <w:pPr>
        <w:pStyle w:val="NormalBold"/>
      </w:pPr>
      <w:r w:rsidRPr="006B7CF4">
        <w:rPr>
          <w:rStyle w:val="HideTWBExt"/>
          <w:b w:val="0"/>
        </w:rPr>
        <w:lastRenderedPageBreak/>
        <w:t>&lt;DocAmend&gt;</w:t>
      </w:r>
      <w:r w:rsidRPr="008E29C6">
        <w:t>Propunere de regulament</w:t>
      </w:r>
      <w:r w:rsidRPr="006B7CF4">
        <w:rPr>
          <w:rStyle w:val="HideTWBExt"/>
          <w:b w:val="0"/>
        </w:rPr>
        <w:t>&lt;/DocAmend&gt;</w:t>
      </w:r>
    </w:p>
    <w:p w14:paraId="18ABC4D3" w14:textId="77777777" w:rsidR="00C06F57" w:rsidRPr="008E29C6" w:rsidRDefault="00C06F57" w:rsidP="00C06F57">
      <w:pPr>
        <w:pStyle w:val="NormalBold"/>
      </w:pPr>
      <w:r w:rsidRPr="006B7CF4">
        <w:rPr>
          <w:rStyle w:val="HideTWBExt"/>
          <w:b w:val="0"/>
        </w:rPr>
        <w:t>&lt;Article&gt;</w:t>
      </w:r>
      <w:r w:rsidRPr="008E29C6">
        <w:t>Considerentul 8</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AB45CF7" w14:textId="77777777" w:rsidTr="006712B6">
        <w:trPr>
          <w:trHeight w:hRule="exact" w:val="240"/>
          <w:jc w:val="center"/>
        </w:trPr>
        <w:tc>
          <w:tcPr>
            <w:tcW w:w="9752" w:type="dxa"/>
            <w:gridSpan w:val="2"/>
            <w:tcBorders>
              <w:top w:val="nil"/>
              <w:left w:val="nil"/>
              <w:bottom w:val="nil"/>
              <w:right w:val="nil"/>
            </w:tcBorders>
          </w:tcPr>
          <w:p w14:paraId="10AA921F" w14:textId="77777777" w:rsidR="00C06F57" w:rsidRPr="008E29C6" w:rsidRDefault="00C06F57" w:rsidP="006712B6"/>
        </w:tc>
      </w:tr>
      <w:tr w:rsidR="003211B8" w:rsidRPr="008E29C6" w14:paraId="68AC919F" w14:textId="77777777" w:rsidTr="006712B6">
        <w:trPr>
          <w:trHeight w:val="240"/>
          <w:jc w:val="center"/>
        </w:trPr>
        <w:tc>
          <w:tcPr>
            <w:tcW w:w="4876" w:type="dxa"/>
            <w:tcBorders>
              <w:top w:val="nil"/>
              <w:left w:val="nil"/>
              <w:bottom w:val="nil"/>
              <w:right w:val="nil"/>
            </w:tcBorders>
          </w:tcPr>
          <w:p w14:paraId="745F684A"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0B30C2C4" w14:textId="77777777" w:rsidR="00C06F57" w:rsidRPr="008E29C6" w:rsidRDefault="00C06F57" w:rsidP="006712B6">
            <w:pPr>
              <w:pStyle w:val="AmColumnHeading"/>
            </w:pPr>
            <w:r w:rsidRPr="008E29C6">
              <w:t>Amendamentul</w:t>
            </w:r>
          </w:p>
        </w:tc>
      </w:tr>
      <w:tr w:rsidR="003211B8" w:rsidRPr="008E29C6" w14:paraId="248A9862" w14:textId="77777777" w:rsidTr="006712B6">
        <w:trPr>
          <w:jc w:val="center"/>
        </w:trPr>
        <w:tc>
          <w:tcPr>
            <w:tcW w:w="4876" w:type="dxa"/>
            <w:tcBorders>
              <w:top w:val="nil"/>
              <w:left w:val="nil"/>
              <w:bottom w:val="nil"/>
              <w:right w:val="nil"/>
            </w:tcBorders>
          </w:tcPr>
          <w:p w14:paraId="3F5B7859" w14:textId="77777777" w:rsidR="00C06F57" w:rsidRPr="008E29C6" w:rsidRDefault="00C06F57" w:rsidP="006712B6">
            <w:pPr>
              <w:pStyle w:val="Normal6a"/>
            </w:pPr>
            <w:r w:rsidRPr="008E29C6">
              <w:t>(8)</w:t>
            </w:r>
            <w:r w:rsidRPr="008E29C6">
              <w:tab/>
              <w:t>Comisia ar trebui să fie împuternicită să adopte acte de punere în aplicare privind un set de indicatori comuni cu aplicabilitate generală în zona euro, care să permită statelor membre să monitorizeze și să evalueze în mod eficace acceptarea plăților în numerar și accesul la numerar pe întregul lor teritoriu, în toate regiunile lor, inclusiv în zonele urbane și neurbane. În vederea pregătirii unor astfel de acte de punere în aplicare, Comisia ar trebui să se consulte cu Banca Centrală Europeană.</w:t>
            </w:r>
          </w:p>
        </w:tc>
        <w:tc>
          <w:tcPr>
            <w:tcW w:w="4876" w:type="dxa"/>
            <w:tcBorders>
              <w:top w:val="nil"/>
              <w:left w:val="nil"/>
              <w:bottom w:val="nil"/>
              <w:right w:val="nil"/>
            </w:tcBorders>
          </w:tcPr>
          <w:p w14:paraId="3324C447" w14:textId="77777777" w:rsidR="00C06F57" w:rsidRPr="008E29C6" w:rsidRDefault="00C06F57" w:rsidP="006712B6">
            <w:pPr>
              <w:pStyle w:val="Normal6a"/>
            </w:pPr>
            <w:r w:rsidRPr="008E29C6">
              <w:t>(8)</w:t>
            </w:r>
            <w:r w:rsidRPr="008E29C6">
              <w:tab/>
              <w:t xml:space="preserve">Comisia ar trebui să fie împuternicită să adopte acte de punere în aplicare privind un set de indicatori comuni cu aplicabilitate generală în zona euro, care să permită statelor membre să monitorizeze și să evalueze în mod eficace acceptarea plăților în numerar și accesul la numerar pe întregul lor teritoriu, în toate regiunile lor, inclusiv în zonele urbane și neurbane. </w:t>
            </w:r>
            <w:r w:rsidRPr="008E29C6">
              <w:rPr>
                <w:b/>
                <w:i/>
              </w:rPr>
              <w:t>Indicatorii comuni ar trebui elaborați într-un mod transparent și echitabil și ar trebui publicați.</w:t>
            </w:r>
            <w:r w:rsidRPr="008E29C6">
              <w:t xml:space="preserve"> În vederea pregătirii unor astfel de acte de punere în aplicare, Comisia ar trebui să se consulte cu Banca Centrală Europeană.</w:t>
            </w:r>
          </w:p>
        </w:tc>
      </w:tr>
    </w:tbl>
    <w:p w14:paraId="7404B11A"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730B39EA" w14:textId="77777777" w:rsidR="00C06F57" w:rsidRPr="008E29C6" w:rsidRDefault="00C06F57" w:rsidP="00C06F57">
      <w:r w:rsidRPr="006B7CF4">
        <w:rPr>
          <w:rStyle w:val="HideTWBExt"/>
        </w:rPr>
        <w:t>&lt;/Amend&gt;</w:t>
      </w:r>
    </w:p>
    <w:p w14:paraId="6488EA75"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49</w:t>
      </w:r>
      <w:r w:rsidRPr="006B7CF4">
        <w:rPr>
          <w:rStyle w:val="HideTWBExt"/>
          <w:b w:val="0"/>
        </w:rPr>
        <w:t>&lt;/NumAm&gt;</w:t>
      </w:r>
    </w:p>
    <w:p w14:paraId="73977712" w14:textId="77777777" w:rsidR="00C06F57" w:rsidRPr="008E29C6" w:rsidRDefault="00C06F57" w:rsidP="00C06F57">
      <w:pPr>
        <w:pStyle w:val="NormalBold"/>
      </w:pPr>
      <w:r w:rsidRPr="006B7CF4">
        <w:rPr>
          <w:rStyle w:val="HideTWBExt"/>
          <w:b w:val="0"/>
        </w:rPr>
        <w:t>&lt;RepeatBlock-By&gt;&lt;Members&gt;</w:t>
      </w:r>
      <w:r w:rsidRPr="008E29C6">
        <w:t>Katri Kulmuni</w:t>
      </w:r>
      <w:r w:rsidRPr="006B7CF4">
        <w:rPr>
          <w:rStyle w:val="HideTWBExt"/>
          <w:b w:val="0"/>
        </w:rPr>
        <w:t>&lt;/Members&gt;</w:t>
      </w:r>
    </w:p>
    <w:p w14:paraId="14BFF550" w14:textId="77777777" w:rsidR="00C06F57" w:rsidRPr="008E29C6" w:rsidRDefault="00C06F57" w:rsidP="00C06F57">
      <w:pPr>
        <w:pStyle w:val="NormalBold"/>
      </w:pPr>
      <w:r w:rsidRPr="006B7CF4">
        <w:rPr>
          <w:rStyle w:val="HideTWBExt"/>
          <w:b w:val="0"/>
        </w:rPr>
        <w:t>&lt;/RepeatBlock-By&gt;</w:t>
      </w:r>
    </w:p>
    <w:p w14:paraId="2332B6A3"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6B954402" w14:textId="77777777" w:rsidR="00C06F57" w:rsidRPr="008E29C6" w:rsidRDefault="00C06F57" w:rsidP="00C06F57">
      <w:pPr>
        <w:pStyle w:val="NormalBold"/>
      </w:pPr>
      <w:r w:rsidRPr="006B7CF4">
        <w:rPr>
          <w:rStyle w:val="HideTWBExt"/>
          <w:b w:val="0"/>
        </w:rPr>
        <w:t>&lt;Article&gt;</w:t>
      </w:r>
      <w:r w:rsidRPr="008E29C6">
        <w:t>Considerentul 8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4DE1D128" w14:textId="77777777" w:rsidTr="006712B6">
        <w:trPr>
          <w:trHeight w:hRule="exact" w:val="240"/>
          <w:jc w:val="center"/>
        </w:trPr>
        <w:tc>
          <w:tcPr>
            <w:tcW w:w="9752" w:type="dxa"/>
            <w:gridSpan w:val="2"/>
            <w:tcBorders>
              <w:top w:val="nil"/>
              <w:left w:val="nil"/>
              <w:bottom w:val="nil"/>
              <w:right w:val="nil"/>
            </w:tcBorders>
          </w:tcPr>
          <w:p w14:paraId="585EF4CA" w14:textId="77777777" w:rsidR="00C06F57" w:rsidRPr="008E29C6" w:rsidRDefault="00C06F57" w:rsidP="006712B6"/>
        </w:tc>
      </w:tr>
      <w:tr w:rsidR="003211B8" w:rsidRPr="008E29C6" w14:paraId="3587D981" w14:textId="77777777" w:rsidTr="006712B6">
        <w:trPr>
          <w:trHeight w:val="240"/>
          <w:jc w:val="center"/>
        </w:trPr>
        <w:tc>
          <w:tcPr>
            <w:tcW w:w="4876" w:type="dxa"/>
            <w:tcBorders>
              <w:top w:val="nil"/>
              <w:left w:val="nil"/>
              <w:bottom w:val="nil"/>
              <w:right w:val="nil"/>
            </w:tcBorders>
          </w:tcPr>
          <w:p w14:paraId="6B21DB52"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0CE7D94B" w14:textId="77777777" w:rsidR="00C06F57" w:rsidRPr="008E29C6" w:rsidRDefault="00C06F57" w:rsidP="006712B6">
            <w:pPr>
              <w:pStyle w:val="AmColumnHeading"/>
            </w:pPr>
            <w:r w:rsidRPr="008E29C6">
              <w:t>Amendamentul</w:t>
            </w:r>
          </w:p>
        </w:tc>
      </w:tr>
      <w:tr w:rsidR="003211B8" w:rsidRPr="008E29C6" w14:paraId="7E7A55BE" w14:textId="77777777" w:rsidTr="006712B6">
        <w:trPr>
          <w:jc w:val="center"/>
        </w:trPr>
        <w:tc>
          <w:tcPr>
            <w:tcW w:w="4876" w:type="dxa"/>
            <w:tcBorders>
              <w:top w:val="nil"/>
              <w:left w:val="nil"/>
              <w:bottom w:val="nil"/>
              <w:right w:val="nil"/>
            </w:tcBorders>
          </w:tcPr>
          <w:p w14:paraId="37AFF9BD" w14:textId="77777777" w:rsidR="00C06F57" w:rsidRPr="008E29C6" w:rsidRDefault="00C06F57" w:rsidP="006712B6">
            <w:pPr>
              <w:pStyle w:val="Normal6a"/>
            </w:pPr>
          </w:p>
        </w:tc>
        <w:tc>
          <w:tcPr>
            <w:tcW w:w="4876" w:type="dxa"/>
            <w:tcBorders>
              <w:top w:val="nil"/>
              <w:left w:val="nil"/>
              <w:bottom w:val="nil"/>
              <w:right w:val="nil"/>
            </w:tcBorders>
          </w:tcPr>
          <w:p w14:paraId="750C9343" w14:textId="77777777" w:rsidR="00C06F57" w:rsidRPr="008E29C6" w:rsidRDefault="00C06F57" w:rsidP="006712B6">
            <w:pPr>
              <w:pStyle w:val="Normal6a"/>
            </w:pPr>
            <w:r w:rsidRPr="008E29C6">
              <w:rPr>
                <w:b/>
                <w:i/>
              </w:rPr>
              <w:t>(8a)</w:t>
            </w:r>
            <w:r w:rsidRPr="008E29C6">
              <w:tab/>
            </w:r>
            <w:r w:rsidRPr="008E29C6">
              <w:rPr>
                <w:b/>
                <w:i/>
              </w:rPr>
              <w:t xml:space="preserve">Numerarul este un mijloc de plată deosebit de rezilient și de eficace în situații neprevăzute, întrucât poate fi utilizat pentru a efectua plăți atunci când nu există energie electrică sau conexiune la internet. De asemenea, numerarul nu necesită o parte terță sau o tehnologie pentru a deconta o plată în persoană și este un mijloc de plată instant. În această privință, este esențial să se asigure că statele membre sunt pregătite în mod adecvat să răspundă diferitelor circumstanțe excepționale în care cererea de numerar ar putea crește rapid sau în care plățile fără numerar sunt perturbate în mod considerabil. Astfel de </w:t>
            </w:r>
            <w:r w:rsidRPr="008E29C6">
              <w:rPr>
                <w:b/>
                <w:i/>
              </w:rPr>
              <w:lastRenderedPageBreak/>
              <w:t>circumstanțe ar putea fi determinate de diferite situații excepționale care pot afecta atât cetățenii, cât și întreprinderile. Printre acestea s-ar putea număra conflictele militare, tensiunile geopolitice, dezastrele naturale, catastrofele ecologice sau tehnologice, atacurile hibride sau cibernetice, întreruperile în alimentarea cu energie electrică sau manifestarea concomitentă a mai multor astfel de motive. Pentru a asigura reziliența globală a UE în ceea ce privește circulația stabilă și fluxul monetar, este important ca toate statele membre să se pregătească pentru astfel de scenarii prin adoptarea unui plan privind reziliența numerarului sau a unei combinații de măsuri pentru a răspunde în circumstanțe excepționale. Astfel de planuri sau de combinații de măsuri ar trebui să fie aliniate, în cea mai mare măsură posibilă, la planurile, măsurile și strategiile existente puse în practică și ar trebui să respecte legislația națională aplicabilă.</w:t>
            </w:r>
          </w:p>
        </w:tc>
      </w:tr>
    </w:tbl>
    <w:p w14:paraId="36384326"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2774DCA7"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4941AFF6" w14:textId="77777777" w:rsidR="00C06F57" w:rsidRPr="008E29C6" w:rsidRDefault="00C06F57" w:rsidP="00C06F57">
      <w:pPr>
        <w:pStyle w:val="AmJustText"/>
      </w:pPr>
      <w:r w:rsidRPr="008E29C6">
        <w:t>Considerentul 8a clarifică faptul că un stat membru este pregătit să asigure accesul la numerar sau să aplice combinații de măsuri atunci când sistemele de plăți electronice nu funcționează sau prezintă un risc grav de nefuncționare.</w:t>
      </w:r>
    </w:p>
    <w:p w14:paraId="78083A2B" w14:textId="77777777" w:rsidR="00C06F57" w:rsidRPr="008E29C6" w:rsidRDefault="00C06F57" w:rsidP="00C06F57">
      <w:r w:rsidRPr="006B7CF4">
        <w:rPr>
          <w:rStyle w:val="HideTWBExt"/>
        </w:rPr>
        <w:t>&lt;/Amend&gt;</w:t>
      </w:r>
    </w:p>
    <w:p w14:paraId="7AEC869D"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50</w:t>
      </w:r>
      <w:r w:rsidRPr="006B7CF4">
        <w:rPr>
          <w:rStyle w:val="HideTWBExt"/>
          <w:b w:val="0"/>
        </w:rPr>
        <w:t>&lt;/NumAm&gt;</w:t>
      </w:r>
    </w:p>
    <w:p w14:paraId="5EF54126" w14:textId="77777777" w:rsidR="00C06F57" w:rsidRPr="008E29C6" w:rsidRDefault="00C06F57" w:rsidP="00C06F57">
      <w:pPr>
        <w:pStyle w:val="NormalBold"/>
      </w:pPr>
      <w:r w:rsidRPr="006B7CF4">
        <w:rPr>
          <w:rStyle w:val="HideTWBExt"/>
          <w:b w:val="0"/>
        </w:rPr>
        <w:t>&lt;RepeatBlock-By&gt;&lt;Members&gt;</w:t>
      </w:r>
      <w:r w:rsidRPr="008E29C6">
        <w:t>Eero Heinäluoma, Marina Kaljurand, Sven Mikser</w:t>
      </w:r>
      <w:r w:rsidRPr="006B7CF4">
        <w:rPr>
          <w:rStyle w:val="HideTWBExt"/>
          <w:b w:val="0"/>
        </w:rPr>
        <w:t>&lt;/Members&gt;</w:t>
      </w:r>
    </w:p>
    <w:p w14:paraId="01D1426C" w14:textId="77777777" w:rsidR="00C06F57" w:rsidRPr="008E29C6" w:rsidRDefault="00C06F57" w:rsidP="00C06F57">
      <w:pPr>
        <w:pStyle w:val="NormalBold"/>
      </w:pPr>
      <w:r w:rsidRPr="006B7CF4">
        <w:rPr>
          <w:rStyle w:val="HideTWBExt"/>
          <w:b w:val="0"/>
        </w:rPr>
        <w:t>&lt;/RepeatBlock-By&gt;</w:t>
      </w:r>
    </w:p>
    <w:p w14:paraId="53EDE720"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68C891D0" w14:textId="77777777" w:rsidR="00C06F57" w:rsidRPr="008E29C6" w:rsidRDefault="00C06F57" w:rsidP="00C06F57">
      <w:pPr>
        <w:pStyle w:val="NormalBold"/>
      </w:pPr>
      <w:r w:rsidRPr="006B7CF4">
        <w:rPr>
          <w:rStyle w:val="HideTWBExt"/>
          <w:b w:val="0"/>
        </w:rPr>
        <w:t>&lt;Article&gt;</w:t>
      </w:r>
      <w:r w:rsidRPr="008E29C6">
        <w:t>Considerentul 8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0E24BFA4" w14:textId="77777777" w:rsidTr="006712B6">
        <w:trPr>
          <w:trHeight w:hRule="exact" w:val="240"/>
          <w:jc w:val="center"/>
        </w:trPr>
        <w:tc>
          <w:tcPr>
            <w:tcW w:w="9752" w:type="dxa"/>
            <w:gridSpan w:val="2"/>
            <w:tcBorders>
              <w:top w:val="nil"/>
              <w:left w:val="nil"/>
              <w:bottom w:val="nil"/>
              <w:right w:val="nil"/>
            </w:tcBorders>
          </w:tcPr>
          <w:p w14:paraId="718ECB93" w14:textId="77777777" w:rsidR="00C06F57" w:rsidRPr="008E29C6" w:rsidRDefault="00C06F57" w:rsidP="006712B6"/>
        </w:tc>
      </w:tr>
      <w:tr w:rsidR="003211B8" w:rsidRPr="008E29C6" w14:paraId="77A2E58C" w14:textId="77777777" w:rsidTr="006712B6">
        <w:trPr>
          <w:trHeight w:val="240"/>
          <w:jc w:val="center"/>
        </w:trPr>
        <w:tc>
          <w:tcPr>
            <w:tcW w:w="4876" w:type="dxa"/>
            <w:tcBorders>
              <w:top w:val="nil"/>
              <w:left w:val="nil"/>
              <w:bottom w:val="nil"/>
              <w:right w:val="nil"/>
            </w:tcBorders>
          </w:tcPr>
          <w:p w14:paraId="32D8A629"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3C6B337C" w14:textId="77777777" w:rsidR="00C06F57" w:rsidRPr="008E29C6" w:rsidRDefault="00C06F57" w:rsidP="006712B6">
            <w:pPr>
              <w:pStyle w:val="AmColumnHeading"/>
            </w:pPr>
            <w:r w:rsidRPr="008E29C6">
              <w:t>Amendamentul</w:t>
            </w:r>
          </w:p>
        </w:tc>
      </w:tr>
      <w:tr w:rsidR="003211B8" w:rsidRPr="008E29C6" w14:paraId="7B9214D4" w14:textId="77777777" w:rsidTr="006712B6">
        <w:trPr>
          <w:jc w:val="center"/>
        </w:trPr>
        <w:tc>
          <w:tcPr>
            <w:tcW w:w="4876" w:type="dxa"/>
            <w:tcBorders>
              <w:top w:val="nil"/>
              <w:left w:val="nil"/>
              <w:bottom w:val="nil"/>
              <w:right w:val="nil"/>
            </w:tcBorders>
          </w:tcPr>
          <w:p w14:paraId="3F4D3355" w14:textId="77777777" w:rsidR="00C06F57" w:rsidRPr="008E29C6" w:rsidRDefault="00C06F57" w:rsidP="006712B6">
            <w:pPr>
              <w:pStyle w:val="Normal6a"/>
            </w:pPr>
          </w:p>
        </w:tc>
        <w:tc>
          <w:tcPr>
            <w:tcW w:w="4876" w:type="dxa"/>
            <w:tcBorders>
              <w:top w:val="nil"/>
              <w:left w:val="nil"/>
              <w:bottom w:val="nil"/>
              <w:right w:val="nil"/>
            </w:tcBorders>
          </w:tcPr>
          <w:p w14:paraId="0FB706F1" w14:textId="77777777" w:rsidR="00C06F57" w:rsidRPr="008E29C6" w:rsidRDefault="00C06F57" w:rsidP="006712B6">
            <w:pPr>
              <w:pStyle w:val="Normal6a"/>
            </w:pPr>
            <w:r w:rsidRPr="008E29C6">
              <w:rPr>
                <w:b/>
                <w:i/>
              </w:rPr>
              <w:t>(8a)</w:t>
            </w:r>
            <w:r w:rsidRPr="008E29C6">
              <w:tab/>
            </w:r>
            <w:r w:rsidRPr="008E29C6">
              <w:rPr>
                <w:b/>
                <w:i/>
              </w:rPr>
              <w:t xml:space="preserve">Numerarul este un mijloc de plată deosebit de rezilient și de eficace în situații neprevăzute, întrucât poate fi utilizat pentru a efectua plăți atunci când nu există energie electrică sau conexiune </w:t>
            </w:r>
            <w:r w:rsidRPr="008E29C6">
              <w:rPr>
                <w:b/>
                <w:i/>
              </w:rPr>
              <w:lastRenderedPageBreak/>
              <w:t>la internet. De asemenea, numerarul nu necesită o parte terță sau o tehnologie pentru a deconta o plată în persoană și este un mijloc de plată instant. În această privință, este esențial să se asigure că statele membre sunt pregătite în mod adecvat să răspundă diferitelor circumstanțe excepționale în care cererea de numerar ar putea crește rapid sau în care plățile fără numerar sunt perturbate în mod considerabil. Astfel de circumstanțe ar putea fi determinate de diferite situații excepționale care pot afecta atât cetățenii, cât și întreprinderile. Printre acestea s-ar putea număra conflictele militare, tensiunile geopolitice, dezastrele naturale, catastrofele ecologice sau tehnologice, atacurile hibride sau cibernetice, întreruperile în alimentarea cu energie electrică sau manifestarea concomitentă a mai multor astfel de motive. Pentru a asigura reziliența globală a UE în ceea ce privește circulația stabilă și fluxul monetar, este important ca toate statele membre să se pregătească pentru astfel de scenarii prin adoptarea unui plan privind reziliența numerarului sau a unei combinații de măsuri pentru a răspunde în circumstanțe excepționale. Astfel de planuri sau de combinații de măsuri ar trebui să fie aliniate, în cea mai mare măsură posibilă, la planurile, măsurile și strategiile existente puse în practică și ar trebui să respecte legislația națională aplicabilă.</w:t>
            </w:r>
          </w:p>
        </w:tc>
      </w:tr>
    </w:tbl>
    <w:p w14:paraId="2E35FB95"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680152A0" w14:textId="77777777" w:rsidR="00C06F57" w:rsidRPr="008E29C6" w:rsidRDefault="00C06F57" w:rsidP="00C06F57">
      <w:r w:rsidRPr="006B7CF4">
        <w:rPr>
          <w:rStyle w:val="HideTWBExt"/>
        </w:rPr>
        <w:t>&lt;/Amend&gt;</w:t>
      </w:r>
    </w:p>
    <w:p w14:paraId="7BE57172"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51</w:t>
      </w:r>
      <w:r w:rsidRPr="006B7CF4">
        <w:rPr>
          <w:rStyle w:val="HideTWBExt"/>
          <w:b w:val="0"/>
        </w:rPr>
        <w:t>&lt;/NumAm&gt;</w:t>
      </w:r>
    </w:p>
    <w:p w14:paraId="2C3E2983" w14:textId="77777777" w:rsidR="00C06F57" w:rsidRPr="008E29C6" w:rsidRDefault="00C06F57" w:rsidP="00C06F57">
      <w:pPr>
        <w:pStyle w:val="NormalBold"/>
      </w:pPr>
      <w:r w:rsidRPr="006B7CF4">
        <w:rPr>
          <w:rStyle w:val="HideTWBExt"/>
          <w:b w:val="0"/>
        </w:rPr>
        <w:t>&lt;RepeatBlock-By&gt;&lt;Members&gt;</w:t>
      </w:r>
      <w:r w:rsidRPr="008E29C6">
        <w:t>Gilles Boyer, Stéphanie Yon-Courtin, Billy Kelleher</w:t>
      </w:r>
      <w:r w:rsidRPr="006B7CF4">
        <w:rPr>
          <w:rStyle w:val="HideTWBExt"/>
          <w:b w:val="0"/>
        </w:rPr>
        <w:t>&lt;/Members&gt;</w:t>
      </w:r>
    </w:p>
    <w:p w14:paraId="67CB4D3F" w14:textId="77777777" w:rsidR="00C06F57" w:rsidRPr="008E29C6" w:rsidRDefault="00C06F57" w:rsidP="00C06F57">
      <w:pPr>
        <w:pStyle w:val="NormalBold"/>
      </w:pPr>
      <w:r w:rsidRPr="006B7CF4">
        <w:rPr>
          <w:rStyle w:val="HideTWBExt"/>
          <w:b w:val="0"/>
        </w:rPr>
        <w:t>&lt;/RepeatBlock-By&gt;</w:t>
      </w:r>
    </w:p>
    <w:p w14:paraId="7D5F4EBD"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4C5C953B" w14:textId="77777777" w:rsidR="00C06F57" w:rsidRPr="008E29C6" w:rsidRDefault="00C06F57" w:rsidP="00C06F57">
      <w:pPr>
        <w:pStyle w:val="NormalBold"/>
      </w:pPr>
      <w:r w:rsidRPr="006B7CF4">
        <w:rPr>
          <w:rStyle w:val="HideTWBExt"/>
          <w:b w:val="0"/>
        </w:rPr>
        <w:t>&lt;Article&gt;</w:t>
      </w:r>
      <w:r w:rsidRPr="008E29C6">
        <w:t>Considerentul 8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2515CBEA" w14:textId="77777777" w:rsidTr="006712B6">
        <w:trPr>
          <w:trHeight w:hRule="exact" w:val="240"/>
          <w:jc w:val="center"/>
        </w:trPr>
        <w:tc>
          <w:tcPr>
            <w:tcW w:w="9752" w:type="dxa"/>
            <w:gridSpan w:val="2"/>
            <w:tcBorders>
              <w:top w:val="nil"/>
              <w:left w:val="nil"/>
              <w:bottom w:val="nil"/>
              <w:right w:val="nil"/>
            </w:tcBorders>
          </w:tcPr>
          <w:p w14:paraId="16D5D9EB" w14:textId="77777777" w:rsidR="00C06F57" w:rsidRPr="008E29C6" w:rsidRDefault="00C06F57" w:rsidP="006712B6"/>
        </w:tc>
      </w:tr>
      <w:tr w:rsidR="003211B8" w:rsidRPr="008E29C6" w14:paraId="6C54F37B" w14:textId="77777777" w:rsidTr="006712B6">
        <w:trPr>
          <w:trHeight w:val="240"/>
          <w:jc w:val="center"/>
        </w:trPr>
        <w:tc>
          <w:tcPr>
            <w:tcW w:w="4876" w:type="dxa"/>
            <w:tcBorders>
              <w:top w:val="nil"/>
              <w:left w:val="nil"/>
              <w:bottom w:val="nil"/>
              <w:right w:val="nil"/>
            </w:tcBorders>
          </w:tcPr>
          <w:p w14:paraId="503C84AF" w14:textId="77777777" w:rsidR="00C06F57" w:rsidRPr="008E29C6" w:rsidRDefault="00C06F57" w:rsidP="006712B6">
            <w:pPr>
              <w:pStyle w:val="AmColumnHeading"/>
            </w:pPr>
            <w:r w:rsidRPr="008E29C6">
              <w:lastRenderedPageBreak/>
              <w:t>Textul propus de Comisie</w:t>
            </w:r>
          </w:p>
        </w:tc>
        <w:tc>
          <w:tcPr>
            <w:tcW w:w="4876" w:type="dxa"/>
            <w:tcBorders>
              <w:top w:val="nil"/>
              <w:left w:val="nil"/>
              <w:bottom w:val="nil"/>
              <w:right w:val="nil"/>
            </w:tcBorders>
          </w:tcPr>
          <w:p w14:paraId="3CBAFBA6" w14:textId="77777777" w:rsidR="00C06F57" w:rsidRPr="008E29C6" w:rsidRDefault="00C06F57" w:rsidP="006712B6">
            <w:pPr>
              <w:pStyle w:val="AmColumnHeading"/>
            </w:pPr>
            <w:r w:rsidRPr="008E29C6">
              <w:t>Amendamentul</w:t>
            </w:r>
          </w:p>
        </w:tc>
      </w:tr>
      <w:tr w:rsidR="003211B8" w:rsidRPr="008E29C6" w14:paraId="769CED4D" w14:textId="77777777" w:rsidTr="006712B6">
        <w:trPr>
          <w:jc w:val="center"/>
        </w:trPr>
        <w:tc>
          <w:tcPr>
            <w:tcW w:w="4876" w:type="dxa"/>
            <w:tcBorders>
              <w:top w:val="nil"/>
              <w:left w:val="nil"/>
              <w:bottom w:val="nil"/>
              <w:right w:val="nil"/>
            </w:tcBorders>
          </w:tcPr>
          <w:p w14:paraId="120DB045" w14:textId="77777777" w:rsidR="00C06F57" w:rsidRPr="008E29C6" w:rsidRDefault="00C06F57" w:rsidP="006712B6">
            <w:pPr>
              <w:pStyle w:val="Normal6a"/>
            </w:pPr>
          </w:p>
        </w:tc>
        <w:tc>
          <w:tcPr>
            <w:tcW w:w="4876" w:type="dxa"/>
            <w:tcBorders>
              <w:top w:val="nil"/>
              <w:left w:val="nil"/>
              <w:bottom w:val="nil"/>
              <w:right w:val="nil"/>
            </w:tcBorders>
          </w:tcPr>
          <w:p w14:paraId="323000D6" w14:textId="77777777" w:rsidR="00C06F57" w:rsidRPr="008E29C6" w:rsidRDefault="00C06F57" w:rsidP="006712B6">
            <w:pPr>
              <w:pStyle w:val="Normal6a"/>
            </w:pPr>
            <w:r w:rsidRPr="008E29C6">
              <w:rPr>
                <w:b/>
                <w:i/>
              </w:rPr>
              <w:t>(8a)</w:t>
            </w:r>
            <w:r w:rsidRPr="008E29C6">
              <w:tab/>
            </w:r>
            <w:r w:rsidRPr="008E29C6">
              <w:rPr>
                <w:b/>
                <w:i/>
              </w:rPr>
              <w:t>Numerarul este un mijloc de plată deosebit de rezilient și de eficace în situații neprevăzute, întrucât poate fi utilizat pentru a efectua plăți atunci când nu există energie electrică sau conexiune la internet. De asemenea, numerarul nu necesită o parte terță sau o tehnologie pentru a deconta o plată în persoană și este un mijloc de plată instant. În această privință, este esențial să se asigure că statele membre sunt pregătite în mod adecvat să răspundă diferitelor circumstanțe excepționale în care cererea de numerar ar putea crește rapid sau în care plățile fără numerar sunt perturbate în mod considerabil. Astfel de circumstanțe ar putea fi determinate de diferite situații excepționale care pot afecta atât cetățenii, cât și întreprinderile. Printre acestea s-ar putea număra conflictele militare, tensiunile geopolitice, dezastrele naturale, catastrofele ecologice sau tehnologice, atacurile hibride sau cibernetice, întreruperile în alimentarea cu energie electrică sau manifestarea concomitentă a mai multor astfel de motive. Pentru a asigura reziliența globală a UE în ceea ce privește circulația stabilă și fluxul monetar, este important ca toate statele membre să se pregătească pentru astfel de scenarii prin adoptarea unui plan privind reziliența numerarului sau a unei combinații de măsuri pentru a răspunde în circumstanțe excepționale. Astfel de planuri sau de combinații de măsuri ar trebui să fie aliniate, în cea mai mare măsură posibilă, la planurile, măsurile și strategiile existente puse în practică și ar trebui să respecte legislația națională aplicabilă.</w:t>
            </w:r>
          </w:p>
        </w:tc>
      </w:tr>
    </w:tbl>
    <w:p w14:paraId="7D48A1D3"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6675096C" w14:textId="77777777" w:rsidR="00C06F57" w:rsidRPr="008E29C6" w:rsidRDefault="00C06F57" w:rsidP="00C06F57">
      <w:r w:rsidRPr="006B7CF4">
        <w:rPr>
          <w:rStyle w:val="HideTWBExt"/>
        </w:rPr>
        <w:t>&lt;/Amend&gt;</w:t>
      </w:r>
    </w:p>
    <w:p w14:paraId="73CE7A5C"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52</w:t>
      </w:r>
      <w:r w:rsidRPr="006B7CF4">
        <w:rPr>
          <w:rStyle w:val="HideTWBExt"/>
          <w:b w:val="0"/>
        </w:rPr>
        <w:t>&lt;/NumAm&gt;</w:t>
      </w:r>
    </w:p>
    <w:p w14:paraId="5338FEC7" w14:textId="77777777" w:rsidR="00C06F57" w:rsidRPr="008E29C6" w:rsidRDefault="00C06F57" w:rsidP="00C06F57">
      <w:pPr>
        <w:pStyle w:val="NormalBold"/>
      </w:pPr>
      <w:r w:rsidRPr="006B7CF4">
        <w:rPr>
          <w:rStyle w:val="HideTWBExt"/>
          <w:b w:val="0"/>
        </w:rPr>
        <w:lastRenderedPageBreak/>
        <w:t>&lt;RepeatBlock-By&gt;&lt;Members&gt;</w:t>
      </w:r>
      <w:r w:rsidRPr="008E29C6">
        <w:t>Damian Boeselager</w:t>
      </w:r>
      <w:r w:rsidRPr="006B7CF4">
        <w:rPr>
          <w:rStyle w:val="HideTWBExt"/>
          <w:b w:val="0"/>
        </w:rPr>
        <w:t>&lt;/Members&gt;</w:t>
      </w:r>
    </w:p>
    <w:p w14:paraId="4C92ECBD" w14:textId="77777777" w:rsidR="00C06F57" w:rsidRPr="008E29C6" w:rsidRDefault="00C06F57" w:rsidP="00C06F57">
      <w:r w:rsidRPr="006B7CF4">
        <w:rPr>
          <w:rStyle w:val="HideTWBExt"/>
        </w:rPr>
        <w:t>&lt;AuNomDe&gt;</w:t>
      </w:r>
      <w:r w:rsidRPr="006B7CF4">
        <w:rPr>
          <w:rStyle w:val="HideTWBInt"/>
        </w:rPr>
        <w:t>{Verts/ALE}</w:t>
      </w:r>
      <w:r w:rsidRPr="008E29C6">
        <w:t>în numele Grupului Verts/ALE</w:t>
      </w:r>
      <w:r w:rsidRPr="006B7CF4">
        <w:rPr>
          <w:rStyle w:val="HideTWBExt"/>
        </w:rPr>
        <w:t>&lt;/AuNomDe&gt;</w:t>
      </w:r>
    </w:p>
    <w:p w14:paraId="3B90DD56" w14:textId="77777777" w:rsidR="00C06F57" w:rsidRPr="008E29C6" w:rsidRDefault="00C06F57" w:rsidP="00C06F57">
      <w:pPr>
        <w:pStyle w:val="NormalBold"/>
      </w:pPr>
      <w:r w:rsidRPr="006B7CF4">
        <w:rPr>
          <w:rStyle w:val="HideTWBExt"/>
          <w:b w:val="0"/>
        </w:rPr>
        <w:t>&lt;/RepeatBlock-By&gt;</w:t>
      </w:r>
    </w:p>
    <w:p w14:paraId="3F87FB71"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5EC5F7AA" w14:textId="77777777" w:rsidR="00C06F57" w:rsidRPr="008E29C6" w:rsidRDefault="00C06F57" w:rsidP="00C06F57">
      <w:pPr>
        <w:pStyle w:val="NormalBold"/>
      </w:pPr>
      <w:r w:rsidRPr="006B7CF4">
        <w:rPr>
          <w:rStyle w:val="HideTWBExt"/>
          <w:b w:val="0"/>
        </w:rPr>
        <w:t>&lt;Article&gt;</w:t>
      </w:r>
      <w:r w:rsidRPr="008E29C6">
        <w:t>Considerentul 7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03904539" w14:textId="77777777" w:rsidTr="006712B6">
        <w:trPr>
          <w:trHeight w:hRule="exact" w:val="240"/>
          <w:jc w:val="center"/>
        </w:trPr>
        <w:tc>
          <w:tcPr>
            <w:tcW w:w="9752" w:type="dxa"/>
            <w:gridSpan w:val="2"/>
            <w:tcBorders>
              <w:top w:val="nil"/>
              <w:left w:val="nil"/>
              <w:bottom w:val="nil"/>
              <w:right w:val="nil"/>
            </w:tcBorders>
          </w:tcPr>
          <w:p w14:paraId="6BBB17E3" w14:textId="77777777" w:rsidR="00C06F57" w:rsidRPr="008E29C6" w:rsidRDefault="00C06F57" w:rsidP="006712B6"/>
        </w:tc>
      </w:tr>
      <w:tr w:rsidR="003211B8" w:rsidRPr="008E29C6" w14:paraId="60FFEE25" w14:textId="77777777" w:rsidTr="006712B6">
        <w:trPr>
          <w:trHeight w:val="240"/>
          <w:jc w:val="center"/>
        </w:trPr>
        <w:tc>
          <w:tcPr>
            <w:tcW w:w="4876" w:type="dxa"/>
            <w:tcBorders>
              <w:top w:val="nil"/>
              <w:left w:val="nil"/>
              <w:bottom w:val="nil"/>
              <w:right w:val="nil"/>
            </w:tcBorders>
          </w:tcPr>
          <w:p w14:paraId="50BC4298"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6153A579" w14:textId="77777777" w:rsidR="00C06F57" w:rsidRPr="008E29C6" w:rsidRDefault="00C06F57" w:rsidP="006712B6">
            <w:pPr>
              <w:pStyle w:val="AmColumnHeading"/>
            </w:pPr>
            <w:r w:rsidRPr="008E29C6">
              <w:t>Amendamentul</w:t>
            </w:r>
          </w:p>
        </w:tc>
      </w:tr>
      <w:tr w:rsidR="003211B8" w:rsidRPr="008E29C6" w14:paraId="23ADDF3D" w14:textId="77777777" w:rsidTr="006712B6">
        <w:trPr>
          <w:jc w:val="center"/>
        </w:trPr>
        <w:tc>
          <w:tcPr>
            <w:tcW w:w="4876" w:type="dxa"/>
            <w:tcBorders>
              <w:top w:val="nil"/>
              <w:left w:val="nil"/>
              <w:bottom w:val="nil"/>
              <w:right w:val="nil"/>
            </w:tcBorders>
          </w:tcPr>
          <w:p w14:paraId="555FDD74" w14:textId="77777777" w:rsidR="00C06F57" w:rsidRPr="008E29C6" w:rsidRDefault="00C06F57" w:rsidP="006712B6">
            <w:pPr>
              <w:pStyle w:val="Normal6a"/>
            </w:pPr>
          </w:p>
        </w:tc>
        <w:tc>
          <w:tcPr>
            <w:tcW w:w="4876" w:type="dxa"/>
            <w:tcBorders>
              <w:top w:val="nil"/>
              <w:left w:val="nil"/>
              <w:bottom w:val="nil"/>
              <w:right w:val="nil"/>
            </w:tcBorders>
          </w:tcPr>
          <w:p w14:paraId="59BF8714" w14:textId="77777777" w:rsidR="00C06F57" w:rsidRPr="008E29C6" w:rsidRDefault="00C06F57" w:rsidP="006712B6">
            <w:pPr>
              <w:pStyle w:val="Normal6a"/>
            </w:pPr>
            <w:r w:rsidRPr="008E29C6">
              <w:rPr>
                <w:b/>
                <w:i/>
              </w:rPr>
              <w:t>(7a)</w:t>
            </w:r>
            <w:r w:rsidRPr="008E29C6">
              <w:tab/>
            </w:r>
            <w:r w:rsidRPr="008E29C6">
              <w:rPr>
                <w:b/>
                <w:i/>
              </w:rPr>
              <w:t>Numerarul joacă un rol esențial ca mijloc de plată fiabil și rezilient în eventualitatea unor întreruperi în alimentarea cu energie electrică și ale internetului, unor atacuri cibernetice sau unor dezastre naturale precum inundații și incendii de pădure, care pot afecta continuitatea și disponibilitatea metodelor digitale de plată. Pentru a asigura pregătirea pentru situații de urgență și continuitatea plăților în astfel de situații, statele membre ar trebui să elaboreze strategii, să conceapă campanii de comunicare și să pună în aplicare măsuri pentru a garanta accesul la numerar și distribuirea eficace și cât mai largă posibil a numerarului în diferite scenarii de criză.</w:t>
            </w:r>
          </w:p>
        </w:tc>
      </w:tr>
    </w:tbl>
    <w:p w14:paraId="6059D9E3"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7208B22D" w14:textId="77777777" w:rsidR="00C06F57" w:rsidRPr="008E29C6" w:rsidRDefault="00C06F57" w:rsidP="00C06F57">
      <w:r w:rsidRPr="006B7CF4">
        <w:rPr>
          <w:rStyle w:val="HideTWBExt"/>
        </w:rPr>
        <w:t>&lt;/Amend&gt;</w:t>
      </w:r>
    </w:p>
    <w:p w14:paraId="3B9FF00A"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53</w:t>
      </w:r>
      <w:r w:rsidRPr="006B7CF4">
        <w:rPr>
          <w:rStyle w:val="HideTWBExt"/>
          <w:b w:val="0"/>
        </w:rPr>
        <w:t>&lt;/NumAm&gt;</w:t>
      </w:r>
    </w:p>
    <w:p w14:paraId="01C8880D"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05181B17" w14:textId="77777777" w:rsidR="00C06F57" w:rsidRPr="008E29C6" w:rsidRDefault="00C06F57" w:rsidP="00C06F57">
      <w:pPr>
        <w:pStyle w:val="NormalBold"/>
      </w:pPr>
      <w:r w:rsidRPr="006B7CF4">
        <w:rPr>
          <w:rStyle w:val="HideTWBExt"/>
          <w:b w:val="0"/>
        </w:rPr>
        <w:t>&lt;/RepeatBlock-By&gt;</w:t>
      </w:r>
    </w:p>
    <w:p w14:paraId="08D3F5F6"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468F961B" w14:textId="77777777" w:rsidR="00C06F57" w:rsidRPr="008E29C6" w:rsidRDefault="00C06F57" w:rsidP="00C06F57">
      <w:pPr>
        <w:pStyle w:val="NormalBold"/>
      </w:pPr>
      <w:r w:rsidRPr="006B7CF4">
        <w:rPr>
          <w:rStyle w:val="HideTWBExt"/>
          <w:b w:val="0"/>
        </w:rPr>
        <w:t>&lt;Article&gt;</w:t>
      </w:r>
      <w:r w:rsidRPr="008E29C6">
        <w:t>Considerentul 7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43474E02" w14:textId="77777777" w:rsidTr="006712B6">
        <w:trPr>
          <w:trHeight w:hRule="exact" w:val="240"/>
          <w:jc w:val="center"/>
        </w:trPr>
        <w:tc>
          <w:tcPr>
            <w:tcW w:w="9752" w:type="dxa"/>
            <w:gridSpan w:val="2"/>
            <w:tcBorders>
              <w:top w:val="nil"/>
              <w:left w:val="nil"/>
              <w:bottom w:val="nil"/>
              <w:right w:val="nil"/>
            </w:tcBorders>
          </w:tcPr>
          <w:p w14:paraId="0D7E59CA" w14:textId="77777777" w:rsidR="00C06F57" w:rsidRPr="008E29C6" w:rsidRDefault="00C06F57" w:rsidP="006712B6"/>
        </w:tc>
      </w:tr>
      <w:tr w:rsidR="003211B8" w:rsidRPr="008E29C6" w14:paraId="5E52414D" w14:textId="77777777" w:rsidTr="006712B6">
        <w:trPr>
          <w:trHeight w:val="240"/>
          <w:jc w:val="center"/>
        </w:trPr>
        <w:tc>
          <w:tcPr>
            <w:tcW w:w="4876" w:type="dxa"/>
            <w:tcBorders>
              <w:top w:val="nil"/>
              <w:left w:val="nil"/>
              <w:bottom w:val="nil"/>
              <w:right w:val="nil"/>
            </w:tcBorders>
          </w:tcPr>
          <w:p w14:paraId="21888256"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0CFCEE65" w14:textId="77777777" w:rsidR="00C06F57" w:rsidRPr="008E29C6" w:rsidRDefault="00C06F57" w:rsidP="006712B6">
            <w:pPr>
              <w:pStyle w:val="AmColumnHeading"/>
            </w:pPr>
            <w:r w:rsidRPr="008E29C6">
              <w:t>Amendamentul</w:t>
            </w:r>
          </w:p>
        </w:tc>
      </w:tr>
      <w:tr w:rsidR="003211B8" w:rsidRPr="008E29C6" w14:paraId="6681E309" w14:textId="77777777" w:rsidTr="006712B6">
        <w:trPr>
          <w:jc w:val="center"/>
        </w:trPr>
        <w:tc>
          <w:tcPr>
            <w:tcW w:w="4876" w:type="dxa"/>
            <w:tcBorders>
              <w:top w:val="nil"/>
              <w:left w:val="nil"/>
              <w:bottom w:val="nil"/>
              <w:right w:val="nil"/>
            </w:tcBorders>
          </w:tcPr>
          <w:p w14:paraId="14A0120C" w14:textId="77777777" w:rsidR="00C06F57" w:rsidRPr="008E29C6" w:rsidRDefault="00C06F57" w:rsidP="006712B6">
            <w:pPr>
              <w:pStyle w:val="Normal6a"/>
            </w:pPr>
          </w:p>
        </w:tc>
        <w:tc>
          <w:tcPr>
            <w:tcW w:w="4876" w:type="dxa"/>
            <w:tcBorders>
              <w:top w:val="nil"/>
              <w:left w:val="nil"/>
              <w:bottom w:val="nil"/>
              <w:right w:val="nil"/>
            </w:tcBorders>
          </w:tcPr>
          <w:p w14:paraId="5BE11F7D" w14:textId="77777777" w:rsidR="00C06F57" w:rsidRPr="008E29C6" w:rsidRDefault="00C06F57" w:rsidP="006712B6">
            <w:pPr>
              <w:pStyle w:val="Normal6a"/>
            </w:pPr>
            <w:r w:rsidRPr="008E29C6">
              <w:rPr>
                <w:b/>
                <w:i/>
              </w:rPr>
              <w:t>(7a)</w:t>
            </w:r>
            <w:r w:rsidRPr="008E29C6">
              <w:tab/>
            </w:r>
            <w:r w:rsidRPr="008E29C6">
              <w:rPr>
                <w:b/>
                <w:i/>
              </w:rPr>
              <w:t xml:space="preserve">Numerarul are un rol esențial ca sistem de plată în caz de dezastre naturale sau provocate de om, cum ar fi inundațiile, incendiile de pădure, atacurile cibernetice și întreruperile internetului, deoarece alte metode digitale de plată ar putea să nu funcționeze în cazul unui dezastru. Statele membre ar </w:t>
            </w:r>
            <w:r w:rsidRPr="008E29C6">
              <w:rPr>
                <w:b/>
                <w:i/>
              </w:rPr>
              <w:lastRenderedPageBreak/>
              <w:t>trebui să stabilească strategii pentru a asigura procese eficiente de distribuție și gestionare a numerarului, adaptate la diferite scenarii de criză.</w:t>
            </w:r>
          </w:p>
        </w:tc>
      </w:tr>
    </w:tbl>
    <w:p w14:paraId="1FEFCE4D"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4DCA2761" w14:textId="77777777" w:rsidR="00C06F57" w:rsidRPr="006B7CF4" w:rsidRDefault="00C06F57" w:rsidP="00C06F57">
      <w:pPr>
        <w:pStyle w:val="AmNumberTabs"/>
        <w:rPr>
          <w:rStyle w:val="HideTWBExt"/>
        </w:rPr>
      </w:pPr>
      <w:r w:rsidRPr="006B7CF4">
        <w:rPr>
          <w:rStyle w:val="HideTWBExt"/>
          <w:b w:val="0"/>
        </w:rPr>
        <w:t>&lt;/Amend&gt;</w:t>
      </w:r>
    </w:p>
    <w:p w14:paraId="48F424BE"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54</w:t>
      </w:r>
      <w:r w:rsidRPr="006B7CF4">
        <w:rPr>
          <w:rStyle w:val="HideTWBExt"/>
          <w:b w:val="0"/>
        </w:rPr>
        <w:t>&lt;/NumAm&gt;</w:t>
      </w:r>
    </w:p>
    <w:p w14:paraId="59325A46"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7BBE13AE" w14:textId="77777777" w:rsidR="00C06F57" w:rsidRPr="008E29C6" w:rsidRDefault="00C06F57" w:rsidP="00C06F57">
      <w:pPr>
        <w:pStyle w:val="NormalBold"/>
      </w:pPr>
      <w:r w:rsidRPr="006B7CF4">
        <w:rPr>
          <w:rStyle w:val="HideTWBExt"/>
          <w:b w:val="0"/>
        </w:rPr>
        <w:t>&lt;/RepeatBlock-By&gt;</w:t>
      </w:r>
    </w:p>
    <w:p w14:paraId="4605FBC3"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6E9843ED" w14:textId="77777777" w:rsidR="00C06F57" w:rsidRPr="008E29C6" w:rsidRDefault="00C06F57" w:rsidP="00C06F57">
      <w:pPr>
        <w:pStyle w:val="NormalBold"/>
      </w:pPr>
      <w:r w:rsidRPr="006B7CF4">
        <w:rPr>
          <w:rStyle w:val="HideTWBExt"/>
          <w:b w:val="0"/>
        </w:rPr>
        <w:t>&lt;Article&gt;</w:t>
      </w:r>
      <w:r w:rsidRPr="008E29C6">
        <w:t>Considerentul 9</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6EFFD35" w14:textId="77777777" w:rsidTr="006712B6">
        <w:trPr>
          <w:trHeight w:hRule="exact" w:val="240"/>
          <w:jc w:val="center"/>
        </w:trPr>
        <w:tc>
          <w:tcPr>
            <w:tcW w:w="9752" w:type="dxa"/>
            <w:gridSpan w:val="2"/>
            <w:tcBorders>
              <w:top w:val="nil"/>
              <w:left w:val="nil"/>
              <w:bottom w:val="nil"/>
              <w:right w:val="nil"/>
            </w:tcBorders>
          </w:tcPr>
          <w:p w14:paraId="6272BE00" w14:textId="77777777" w:rsidR="00C06F57" w:rsidRPr="008E29C6" w:rsidRDefault="00C06F57" w:rsidP="006712B6"/>
        </w:tc>
      </w:tr>
      <w:tr w:rsidR="003211B8" w:rsidRPr="008E29C6" w14:paraId="5ECC6248" w14:textId="77777777" w:rsidTr="006712B6">
        <w:trPr>
          <w:trHeight w:val="240"/>
          <w:jc w:val="center"/>
        </w:trPr>
        <w:tc>
          <w:tcPr>
            <w:tcW w:w="4876" w:type="dxa"/>
            <w:tcBorders>
              <w:top w:val="nil"/>
              <w:left w:val="nil"/>
              <w:bottom w:val="nil"/>
              <w:right w:val="nil"/>
            </w:tcBorders>
          </w:tcPr>
          <w:p w14:paraId="1FD1DA15"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50A82CD2" w14:textId="77777777" w:rsidR="00C06F57" w:rsidRPr="008E29C6" w:rsidRDefault="00C06F57" w:rsidP="006712B6">
            <w:pPr>
              <w:pStyle w:val="AmColumnHeading"/>
            </w:pPr>
            <w:r w:rsidRPr="008E29C6">
              <w:t>Amendamentul</w:t>
            </w:r>
          </w:p>
        </w:tc>
      </w:tr>
      <w:tr w:rsidR="003211B8" w:rsidRPr="008E29C6" w14:paraId="3597D0CA" w14:textId="77777777" w:rsidTr="006712B6">
        <w:trPr>
          <w:jc w:val="center"/>
        </w:trPr>
        <w:tc>
          <w:tcPr>
            <w:tcW w:w="4876" w:type="dxa"/>
            <w:tcBorders>
              <w:top w:val="nil"/>
              <w:left w:val="nil"/>
              <w:bottom w:val="nil"/>
              <w:right w:val="nil"/>
            </w:tcBorders>
          </w:tcPr>
          <w:p w14:paraId="61E356DF" w14:textId="77777777" w:rsidR="00C06F57" w:rsidRPr="008E29C6" w:rsidRDefault="00C06F57" w:rsidP="006712B6">
            <w:pPr>
              <w:pStyle w:val="Normal6a"/>
            </w:pPr>
            <w:r w:rsidRPr="008E29C6">
              <w:t>(9)</w:t>
            </w:r>
            <w:r w:rsidRPr="008E29C6">
              <w:tab/>
              <w:t>Comisia ar trebui să fie împuternicită să adopte acte de punere în aplicare adresate unui anumit stat membru atunci când măsurile propuse de statul membru respectiv par insuficiente sau în cazurile în care, în pofida constatărilor din raportul anual trimis de statul membru respectiv, excluderile unilaterale ex ante ale numerarului subminează principiul acceptării obligatorii a plăților în bancnote și monede euro și/sau în cazul în care accesul la numerar nu este suficient și eficace. Un astfel de act de punere în aplicare ar putea impune statului membru în cauză să ia măsuri precum cele prezentate în considerentele 7 și 8 sau măsuri care au fost considerate eficace în alte state membre pentru a se asigura că principiile acceptării obligatorii a plăților în numerar sau accesului suficient și eficace la numerar nu sunt subminate.</w:t>
            </w:r>
          </w:p>
        </w:tc>
        <w:tc>
          <w:tcPr>
            <w:tcW w:w="4876" w:type="dxa"/>
            <w:tcBorders>
              <w:top w:val="nil"/>
              <w:left w:val="nil"/>
              <w:bottom w:val="nil"/>
              <w:right w:val="nil"/>
            </w:tcBorders>
          </w:tcPr>
          <w:p w14:paraId="6988865F" w14:textId="77777777" w:rsidR="00C06F57" w:rsidRPr="008E29C6" w:rsidRDefault="00C06F57" w:rsidP="006712B6">
            <w:pPr>
              <w:pStyle w:val="Normal6a"/>
            </w:pPr>
            <w:r w:rsidRPr="008E29C6">
              <w:t>(9)</w:t>
            </w:r>
            <w:r w:rsidRPr="008E29C6">
              <w:tab/>
              <w:t xml:space="preserve">Comisia ar trebui să fie împuternicită să adopte acte de punere în aplicare adresate unui anumit stat membru atunci când măsurile propuse de statul membru respectiv par insuficiente sau în cazurile în care, în pofida constatărilor din raportul anual trimis de statul membru respectiv, excluderile unilaterale ex ante ale numerarului subminează principiul acceptării obligatorii a plăților în bancnote și monede euro și/sau în cazul în care accesul la numerar nu este suficient și eficace. Un astfel de act de punere în aplicare ar putea impune statului membru în cauză să ia măsuri precum cele prezentate în considerentele 7 și 8 sau măsuri care au fost considerate eficace în alte state membre pentru a se asigura că principiile acceptării obligatorii a plăților în numerar sau accesului suficient și eficace la numerar nu sunt subminate. </w:t>
            </w:r>
            <w:r w:rsidRPr="008E29C6">
              <w:rPr>
                <w:b/>
                <w:i/>
              </w:rPr>
              <w:t>Atunci când elaborează actele de punere în aplicare respective, Comisia ar trebui să se consulte cu Banca Centrală Europeană.</w:t>
            </w:r>
          </w:p>
        </w:tc>
      </w:tr>
    </w:tbl>
    <w:p w14:paraId="1C31ACE7"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38C2D364" w14:textId="77777777" w:rsidR="00C06F57" w:rsidRPr="008E29C6" w:rsidRDefault="00C06F57" w:rsidP="00C06F57">
      <w:r w:rsidRPr="006B7CF4">
        <w:rPr>
          <w:rStyle w:val="HideTWBExt"/>
        </w:rPr>
        <w:t>&lt;/Amend&gt;</w:t>
      </w:r>
    </w:p>
    <w:p w14:paraId="18121819" w14:textId="77777777" w:rsidR="00C06F57" w:rsidRPr="008E29C6" w:rsidRDefault="00C06F57" w:rsidP="00C06F57">
      <w:pPr>
        <w:pStyle w:val="AmNumberTabs"/>
      </w:pPr>
      <w:r w:rsidRPr="006B7CF4">
        <w:rPr>
          <w:rStyle w:val="HideTWBExt"/>
          <w:b w:val="0"/>
        </w:rPr>
        <w:lastRenderedPageBreak/>
        <w:t>&lt;Amend&gt;</w:t>
      </w:r>
      <w:r w:rsidRPr="008E29C6">
        <w:t>Amendamentul</w:t>
      </w:r>
      <w:r w:rsidRPr="008E29C6">
        <w:tab/>
      </w:r>
      <w:r w:rsidRPr="008E29C6">
        <w:tab/>
      </w:r>
      <w:r w:rsidRPr="006B7CF4">
        <w:rPr>
          <w:rStyle w:val="HideTWBExt"/>
          <w:b w:val="0"/>
        </w:rPr>
        <w:t>&lt;NumAm&gt;</w:t>
      </w:r>
      <w:r w:rsidRPr="008E29C6">
        <w:t>55</w:t>
      </w:r>
      <w:r w:rsidRPr="006B7CF4">
        <w:rPr>
          <w:rStyle w:val="HideTWBExt"/>
          <w:b w:val="0"/>
        </w:rPr>
        <w:t>&lt;/NumAm&gt;</w:t>
      </w:r>
    </w:p>
    <w:p w14:paraId="09332D69" w14:textId="77777777" w:rsidR="00C06F57" w:rsidRPr="008E29C6" w:rsidRDefault="00C06F57" w:rsidP="00C06F57">
      <w:pPr>
        <w:pStyle w:val="NormalBold"/>
      </w:pPr>
      <w:r w:rsidRPr="006B7CF4">
        <w:rPr>
          <w:rStyle w:val="HideTWBExt"/>
          <w:b w:val="0"/>
        </w:rPr>
        <w:t>&lt;RepeatBlock-By&gt;&lt;Members&gt;</w:t>
      </w:r>
      <w:r w:rsidRPr="008E29C6">
        <w:t>Jorge Martín Frías, Jorge Buxadé Villalba, Mireia Borrás Pabón, Margarita de la Pisa Carrión, Hermann Tertsch, Juan Carlos Girauta Vidal</w:t>
      </w:r>
      <w:r w:rsidRPr="006B7CF4">
        <w:rPr>
          <w:rStyle w:val="HideTWBExt"/>
          <w:b w:val="0"/>
        </w:rPr>
        <w:t>&lt;/Members&gt;</w:t>
      </w:r>
    </w:p>
    <w:p w14:paraId="0B61BCB6" w14:textId="77777777" w:rsidR="00C06F57" w:rsidRPr="008E29C6" w:rsidRDefault="00C06F57" w:rsidP="00C06F57">
      <w:pPr>
        <w:pStyle w:val="NormalBold"/>
      </w:pPr>
      <w:r w:rsidRPr="006B7CF4">
        <w:rPr>
          <w:rStyle w:val="HideTWBExt"/>
          <w:b w:val="0"/>
        </w:rPr>
        <w:t>&lt;/RepeatBlock-By&gt;</w:t>
      </w:r>
    </w:p>
    <w:p w14:paraId="3F9141FF"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429DB019" w14:textId="77777777" w:rsidR="00C06F57" w:rsidRPr="008E29C6" w:rsidRDefault="00C06F57" w:rsidP="00C06F57">
      <w:pPr>
        <w:pStyle w:val="NormalBold"/>
      </w:pPr>
      <w:r w:rsidRPr="006B7CF4">
        <w:rPr>
          <w:rStyle w:val="HideTWBExt"/>
          <w:b w:val="0"/>
        </w:rPr>
        <w:t>&lt;Article&gt;</w:t>
      </w:r>
      <w:r w:rsidRPr="008E29C6">
        <w:t>Considerentul 11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05B4DD5" w14:textId="77777777" w:rsidTr="006712B6">
        <w:trPr>
          <w:trHeight w:hRule="exact" w:val="240"/>
          <w:jc w:val="center"/>
        </w:trPr>
        <w:tc>
          <w:tcPr>
            <w:tcW w:w="9752" w:type="dxa"/>
            <w:gridSpan w:val="2"/>
            <w:tcBorders>
              <w:top w:val="nil"/>
              <w:left w:val="nil"/>
              <w:bottom w:val="nil"/>
              <w:right w:val="nil"/>
            </w:tcBorders>
          </w:tcPr>
          <w:p w14:paraId="36798E77" w14:textId="77777777" w:rsidR="00C06F57" w:rsidRPr="008E29C6" w:rsidRDefault="00C06F57" w:rsidP="006712B6"/>
        </w:tc>
      </w:tr>
      <w:tr w:rsidR="003211B8" w:rsidRPr="008E29C6" w14:paraId="1DA52CA0" w14:textId="77777777" w:rsidTr="006712B6">
        <w:trPr>
          <w:trHeight w:val="240"/>
          <w:jc w:val="center"/>
        </w:trPr>
        <w:tc>
          <w:tcPr>
            <w:tcW w:w="4876" w:type="dxa"/>
            <w:tcBorders>
              <w:top w:val="nil"/>
              <w:left w:val="nil"/>
              <w:bottom w:val="nil"/>
              <w:right w:val="nil"/>
            </w:tcBorders>
          </w:tcPr>
          <w:p w14:paraId="79C5E614"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3818774A" w14:textId="77777777" w:rsidR="00C06F57" w:rsidRPr="008E29C6" w:rsidRDefault="00C06F57" w:rsidP="006712B6">
            <w:pPr>
              <w:pStyle w:val="AmColumnHeading"/>
            </w:pPr>
            <w:r w:rsidRPr="008E29C6">
              <w:t>Amendamentul</w:t>
            </w:r>
          </w:p>
        </w:tc>
      </w:tr>
      <w:tr w:rsidR="003211B8" w:rsidRPr="008E29C6" w14:paraId="519E60A5" w14:textId="77777777" w:rsidTr="006712B6">
        <w:trPr>
          <w:jc w:val="center"/>
        </w:trPr>
        <w:tc>
          <w:tcPr>
            <w:tcW w:w="4876" w:type="dxa"/>
            <w:tcBorders>
              <w:top w:val="nil"/>
              <w:left w:val="nil"/>
              <w:bottom w:val="nil"/>
              <w:right w:val="nil"/>
            </w:tcBorders>
          </w:tcPr>
          <w:p w14:paraId="64ADA853" w14:textId="77777777" w:rsidR="00C06F57" w:rsidRPr="008E29C6" w:rsidRDefault="00C06F57" w:rsidP="006712B6">
            <w:pPr>
              <w:pStyle w:val="Normal6a"/>
            </w:pPr>
            <w:r w:rsidRPr="008E29C6">
              <w:rPr>
                <w:b/>
                <w:i/>
              </w:rPr>
              <w:t>(11)</w:t>
            </w:r>
            <w:r w:rsidRPr="008E29C6">
              <w:tab/>
            </w:r>
            <w:r w:rsidRPr="008E29C6">
              <w:rPr>
                <w:b/>
                <w:i/>
              </w:rPr>
              <w:t xml:space="preserve">Pentru a se asigura faptul că, într-o etapă ulterioară, pot fi introduse excepții suplimentare de la acceptarea obligatorie a numerarului în euro, dacă acestea sunt necesare, Comisiei ar trebui să i se delege competența de a adopta acte în conformitate cu articolul 290 din TFUE pentru a completa prezentul regulament prin introducerea unor excepții suplimentare de la principiul acceptării obligatorii pentru zona euro în ansamblu. Comisia poate adopta astfel de excepții suplimentare numai dacă ele sunt necesare, proporționale cu scopul lor și dacă mențin eficacitatea statutului de mijloc legal de plată al numerarului în euro. Competența Comisiei de a adopta acte delegate pentru introducerea unor excepții suplimentare de la acceptarea obligatorie a numerarului în euro nu ar trebui să aducă atingere posibilității ca statele membre, în temeiul propriilor prerogative în domeniile de competență partajată, să adopte o legislație națională care să introducă excepții de la acceptarea obligatorie care decurge din statutul de mijloc legal de plată, în conformitate cu condițiile stabilite de Curtea de Justiție a Uniunii Europene în hotărârea pronunțată în cauzele conexate C-422/19 și C-423/19.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w:t>
            </w:r>
            <w:r w:rsidRPr="008E29C6">
              <w:rPr>
                <w:b/>
                <w:i/>
              </w:rPr>
              <w:lastRenderedPageBreak/>
              <w:t>legiferare.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c>
          <w:tcPr>
            <w:tcW w:w="4876" w:type="dxa"/>
            <w:tcBorders>
              <w:top w:val="nil"/>
              <w:left w:val="nil"/>
              <w:bottom w:val="nil"/>
              <w:right w:val="nil"/>
            </w:tcBorders>
          </w:tcPr>
          <w:p w14:paraId="751F6CD0" w14:textId="77777777" w:rsidR="00C06F57" w:rsidRPr="008E29C6" w:rsidRDefault="00C06F57" w:rsidP="006712B6">
            <w:pPr>
              <w:pStyle w:val="Normal6a"/>
            </w:pPr>
            <w:r w:rsidRPr="008E29C6">
              <w:rPr>
                <w:b/>
                <w:i/>
              </w:rPr>
              <w:lastRenderedPageBreak/>
              <w:t>eliminat</w:t>
            </w:r>
          </w:p>
        </w:tc>
      </w:tr>
    </w:tbl>
    <w:p w14:paraId="43EE8829"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{ES}</w:t>
      </w:r>
      <w:r w:rsidRPr="008E29C6">
        <w:t>es</w:t>
      </w:r>
      <w:r w:rsidRPr="006B7CF4">
        <w:rPr>
          <w:rStyle w:val="HideTWBExt"/>
        </w:rPr>
        <w:t>&lt;/Original&gt;</w:t>
      </w:r>
    </w:p>
    <w:p w14:paraId="30EA6E27" w14:textId="77777777" w:rsidR="00C06F57" w:rsidRPr="008E29C6" w:rsidRDefault="00C06F57" w:rsidP="00C06F57">
      <w:r w:rsidRPr="006B7CF4">
        <w:rPr>
          <w:rStyle w:val="HideTWBExt"/>
        </w:rPr>
        <w:t>&lt;/Amend&gt;</w:t>
      </w:r>
    </w:p>
    <w:p w14:paraId="56496C04"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56</w:t>
      </w:r>
      <w:r w:rsidRPr="006B7CF4">
        <w:rPr>
          <w:rStyle w:val="HideTWBExt"/>
          <w:b w:val="0"/>
        </w:rPr>
        <w:t>&lt;/NumAm&gt;</w:t>
      </w:r>
    </w:p>
    <w:p w14:paraId="59C1C4DF" w14:textId="77777777" w:rsidR="00C06F57" w:rsidRPr="008E29C6" w:rsidRDefault="00C06F57" w:rsidP="00C06F57">
      <w:pPr>
        <w:pStyle w:val="NormalBold"/>
      </w:pPr>
      <w:r w:rsidRPr="006B7CF4">
        <w:rPr>
          <w:rStyle w:val="HideTWBExt"/>
          <w:b w:val="0"/>
        </w:rPr>
        <w:t>&lt;RepeatBlock-By&gt;&lt;Members&gt;</w:t>
      </w:r>
      <w:r w:rsidRPr="008E29C6">
        <w:t>Markus Ferber</w:t>
      </w:r>
      <w:r w:rsidRPr="006B7CF4">
        <w:rPr>
          <w:rStyle w:val="HideTWBExt"/>
          <w:b w:val="0"/>
        </w:rPr>
        <w:t>&lt;/Members&gt;</w:t>
      </w:r>
    </w:p>
    <w:p w14:paraId="79AA7CAB" w14:textId="77777777" w:rsidR="00C06F57" w:rsidRPr="008E29C6" w:rsidRDefault="00C06F57" w:rsidP="00C06F57">
      <w:pPr>
        <w:pStyle w:val="NormalBold"/>
      </w:pPr>
      <w:r w:rsidRPr="006B7CF4">
        <w:rPr>
          <w:rStyle w:val="HideTWBExt"/>
          <w:b w:val="0"/>
        </w:rPr>
        <w:t>&lt;/RepeatBlock-By&gt;</w:t>
      </w:r>
    </w:p>
    <w:p w14:paraId="1C7DAE46"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1C937A8A" w14:textId="77777777" w:rsidR="00C06F57" w:rsidRPr="008E29C6" w:rsidRDefault="00C06F57" w:rsidP="00C06F57">
      <w:pPr>
        <w:pStyle w:val="NormalBold"/>
      </w:pPr>
      <w:r w:rsidRPr="006B7CF4">
        <w:rPr>
          <w:rStyle w:val="HideTWBExt"/>
          <w:b w:val="0"/>
        </w:rPr>
        <w:t>&lt;Article&gt;</w:t>
      </w:r>
      <w:r w:rsidRPr="008E29C6">
        <w:t>Considerentul 11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43B20062" w14:textId="77777777" w:rsidTr="006712B6">
        <w:trPr>
          <w:trHeight w:hRule="exact" w:val="240"/>
          <w:jc w:val="center"/>
        </w:trPr>
        <w:tc>
          <w:tcPr>
            <w:tcW w:w="9752" w:type="dxa"/>
            <w:gridSpan w:val="2"/>
            <w:tcBorders>
              <w:top w:val="nil"/>
              <w:left w:val="nil"/>
              <w:bottom w:val="nil"/>
              <w:right w:val="nil"/>
            </w:tcBorders>
          </w:tcPr>
          <w:p w14:paraId="60D0C211" w14:textId="77777777" w:rsidR="00C06F57" w:rsidRPr="008E29C6" w:rsidRDefault="00C06F57" w:rsidP="006712B6"/>
        </w:tc>
      </w:tr>
      <w:tr w:rsidR="003211B8" w:rsidRPr="008E29C6" w14:paraId="03BD1347" w14:textId="77777777" w:rsidTr="006712B6">
        <w:trPr>
          <w:trHeight w:val="240"/>
          <w:jc w:val="center"/>
        </w:trPr>
        <w:tc>
          <w:tcPr>
            <w:tcW w:w="4876" w:type="dxa"/>
            <w:tcBorders>
              <w:top w:val="nil"/>
              <w:left w:val="nil"/>
              <w:bottom w:val="nil"/>
              <w:right w:val="nil"/>
            </w:tcBorders>
          </w:tcPr>
          <w:p w14:paraId="1EC59342"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1CAF14C9" w14:textId="77777777" w:rsidR="00C06F57" w:rsidRPr="008E29C6" w:rsidRDefault="00C06F57" w:rsidP="006712B6">
            <w:pPr>
              <w:pStyle w:val="AmColumnHeading"/>
            </w:pPr>
            <w:r w:rsidRPr="008E29C6">
              <w:t>Amendamentul</w:t>
            </w:r>
          </w:p>
        </w:tc>
      </w:tr>
      <w:tr w:rsidR="003211B8" w:rsidRPr="008E29C6" w14:paraId="134D6B5D" w14:textId="77777777" w:rsidTr="006712B6">
        <w:trPr>
          <w:jc w:val="center"/>
        </w:trPr>
        <w:tc>
          <w:tcPr>
            <w:tcW w:w="4876" w:type="dxa"/>
            <w:tcBorders>
              <w:top w:val="nil"/>
              <w:left w:val="nil"/>
              <w:bottom w:val="nil"/>
              <w:right w:val="nil"/>
            </w:tcBorders>
          </w:tcPr>
          <w:p w14:paraId="07993D60" w14:textId="77777777" w:rsidR="00C06F57" w:rsidRPr="008E29C6" w:rsidRDefault="00C06F57" w:rsidP="006712B6">
            <w:pPr>
              <w:pStyle w:val="Normal6a"/>
            </w:pPr>
            <w:r w:rsidRPr="008E29C6">
              <w:rPr>
                <w:b/>
                <w:i/>
              </w:rPr>
              <w:t>(11)</w:t>
            </w:r>
            <w:r w:rsidRPr="008E29C6">
              <w:tab/>
            </w:r>
            <w:r w:rsidRPr="008E29C6">
              <w:rPr>
                <w:b/>
                <w:i/>
              </w:rPr>
              <w:t xml:space="preserve">Pentru a se asigura faptul că, într-o etapă ulterioară, pot fi introduse excepții suplimentare de la acceptarea obligatorie a numerarului în euro, dacă acestea sunt necesare, Comisiei ar trebui să i se delege competența de a adopta acte în conformitate cu articolul 290 din TFUE pentru a completa prezentul regulament prin introducerea unor excepții suplimentare de la principiul acceptării obligatorii pentru zona euro în ansamblu. Comisia poate adopta astfel de excepții suplimentare numai dacă ele sunt necesare, proporționale cu scopul lor și dacă mențin eficacitatea statutului de mijloc legal de plată al numerarului în euro. Competența Comisiei de a adopta acte delegate pentru introducerea unor excepții suplimentare de la acceptarea obligatorie a numerarului în euro nu ar trebui să aducă atingere posibilității ca statele membre, în temeiul propriilor prerogative în domeniile de competență partajată, să adopte o legislație națională care să introducă excepții de la acceptarea obligatorie care decurge din </w:t>
            </w:r>
            <w:r w:rsidRPr="008E29C6">
              <w:rPr>
                <w:b/>
                <w:i/>
              </w:rPr>
              <w:lastRenderedPageBreak/>
              <w:t>statutul de mijloc legal de plată, în conformitate cu condițiile stabilite de Curtea de Justiție a Uniunii Europene în hotărârea pronunțată în cauzele conexate C-422/19 și C-423/19.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c>
          <w:tcPr>
            <w:tcW w:w="4876" w:type="dxa"/>
            <w:tcBorders>
              <w:top w:val="nil"/>
              <w:left w:val="nil"/>
              <w:bottom w:val="nil"/>
              <w:right w:val="nil"/>
            </w:tcBorders>
          </w:tcPr>
          <w:p w14:paraId="1CD4304B" w14:textId="77777777" w:rsidR="00C06F57" w:rsidRPr="008E29C6" w:rsidRDefault="00C06F57" w:rsidP="006712B6">
            <w:pPr>
              <w:pStyle w:val="Normal6a"/>
            </w:pPr>
            <w:r w:rsidRPr="008E29C6">
              <w:rPr>
                <w:b/>
                <w:i/>
              </w:rPr>
              <w:lastRenderedPageBreak/>
              <w:t>eliminat</w:t>
            </w:r>
          </w:p>
        </w:tc>
      </w:tr>
    </w:tbl>
    <w:p w14:paraId="1C1C9884"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1013CF9B"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63102401" w14:textId="77777777" w:rsidR="00C06F57" w:rsidRPr="008E29C6" w:rsidRDefault="00C06F57" w:rsidP="00C06F57">
      <w:pPr>
        <w:pStyle w:val="AmJustText"/>
      </w:pPr>
      <w:r w:rsidRPr="008E29C6">
        <w:t>Nu ar trebui introduse alte derogări de la obligația de acceptare a numerarului prin intermediul legislației de nivel 2.</w:t>
      </w:r>
    </w:p>
    <w:p w14:paraId="7D422B20" w14:textId="77777777" w:rsidR="00C06F57" w:rsidRPr="008E29C6" w:rsidRDefault="00C06F57" w:rsidP="00C06F57">
      <w:r w:rsidRPr="006B7CF4">
        <w:rPr>
          <w:rStyle w:val="HideTWBExt"/>
        </w:rPr>
        <w:t>&lt;/Amend&gt;</w:t>
      </w:r>
    </w:p>
    <w:p w14:paraId="351CEBB9"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57</w:t>
      </w:r>
      <w:r w:rsidRPr="006B7CF4">
        <w:rPr>
          <w:rStyle w:val="HideTWBExt"/>
          <w:b w:val="0"/>
        </w:rPr>
        <w:t>&lt;/NumAm&gt;</w:t>
      </w:r>
    </w:p>
    <w:p w14:paraId="318BDE0B" w14:textId="77777777" w:rsidR="00C06F57" w:rsidRPr="008E29C6" w:rsidRDefault="00C06F57" w:rsidP="00C06F57">
      <w:pPr>
        <w:pStyle w:val="NormalBold"/>
      </w:pPr>
      <w:r w:rsidRPr="006B7CF4">
        <w:rPr>
          <w:rStyle w:val="HideTWBExt"/>
          <w:b w:val="0"/>
        </w:rPr>
        <w:t>&lt;RepeatBlock-By&gt;&lt;Members&gt;</w:t>
      </w:r>
      <w:r w:rsidRPr="008E29C6">
        <w:t>Damian Boeselager</w:t>
      </w:r>
      <w:r w:rsidRPr="006B7CF4">
        <w:rPr>
          <w:rStyle w:val="HideTWBExt"/>
          <w:b w:val="0"/>
        </w:rPr>
        <w:t>&lt;/Members&gt;</w:t>
      </w:r>
    </w:p>
    <w:p w14:paraId="5DD20A8F" w14:textId="77777777" w:rsidR="00C06F57" w:rsidRPr="008E29C6" w:rsidRDefault="00C06F57" w:rsidP="00C06F57">
      <w:r w:rsidRPr="006B7CF4">
        <w:rPr>
          <w:rStyle w:val="HideTWBExt"/>
        </w:rPr>
        <w:t>&lt;AuNomDe&gt;</w:t>
      </w:r>
      <w:r w:rsidRPr="006B7CF4">
        <w:rPr>
          <w:rStyle w:val="HideTWBInt"/>
        </w:rPr>
        <w:t>{Verts/ALE}</w:t>
      </w:r>
      <w:r w:rsidRPr="008E29C6">
        <w:t>în numele Grupului Verts/ALE</w:t>
      </w:r>
      <w:r w:rsidRPr="006B7CF4">
        <w:rPr>
          <w:rStyle w:val="HideTWBExt"/>
        </w:rPr>
        <w:t>&lt;/AuNomDe&gt;</w:t>
      </w:r>
    </w:p>
    <w:p w14:paraId="5DEC037D" w14:textId="77777777" w:rsidR="00C06F57" w:rsidRPr="008E29C6" w:rsidRDefault="00C06F57" w:rsidP="00C06F57">
      <w:pPr>
        <w:pStyle w:val="NormalBold"/>
      </w:pPr>
      <w:r w:rsidRPr="006B7CF4">
        <w:rPr>
          <w:rStyle w:val="HideTWBExt"/>
          <w:b w:val="0"/>
        </w:rPr>
        <w:t>&lt;/RepeatBlock-By&gt;</w:t>
      </w:r>
    </w:p>
    <w:p w14:paraId="424EAFB2"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5FB71EF9" w14:textId="77777777" w:rsidR="00C06F57" w:rsidRPr="008E29C6" w:rsidRDefault="00C06F57" w:rsidP="00C06F57">
      <w:pPr>
        <w:pStyle w:val="NormalBold"/>
      </w:pPr>
      <w:r w:rsidRPr="006B7CF4">
        <w:rPr>
          <w:rStyle w:val="HideTWBExt"/>
          <w:b w:val="0"/>
        </w:rPr>
        <w:t>&lt;Article&gt;</w:t>
      </w:r>
      <w:r w:rsidRPr="008E29C6">
        <w:t>Considerentul 11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28BF022E" w14:textId="77777777" w:rsidTr="006712B6">
        <w:trPr>
          <w:trHeight w:hRule="exact" w:val="240"/>
          <w:jc w:val="center"/>
        </w:trPr>
        <w:tc>
          <w:tcPr>
            <w:tcW w:w="9752" w:type="dxa"/>
            <w:gridSpan w:val="2"/>
            <w:tcBorders>
              <w:top w:val="nil"/>
              <w:left w:val="nil"/>
              <w:bottom w:val="nil"/>
              <w:right w:val="nil"/>
            </w:tcBorders>
          </w:tcPr>
          <w:p w14:paraId="0F2C1219" w14:textId="77777777" w:rsidR="00C06F57" w:rsidRPr="008E29C6" w:rsidRDefault="00C06F57" w:rsidP="006712B6"/>
        </w:tc>
      </w:tr>
      <w:tr w:rsidR="003211B8" w:rsidRPr="008E29C6" w14:paraId="2C70619A" w14:textId="77777777" w:rsidTr="006712B6">
        <w:trPr>
          <w:trHeight w:val="240"/>
          <w:jc w:val="center"/>
        </w:trPr>
        <w:tc>
          <w:tcPr>
            <w:tcW w:w="4876" w:type="dxa"/>
            <w:tcBorders>
              <w:top w:val="nil"/>
              <w:left w:val="nil"/>
              <w:bottom w:val="nil"/>
              <w:right w:val="nil"/>
            </w:tcBorders>
          </w:tcPr>
          <w:p w14:paraId="42C361EC"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5C9071F3" w14:textId="77777777" w:rsidR="00C06F57" w:rsidRPr="008E29C6" w:rsidRDefault="00C06F57" w:rsidP="006712B6">
            <w:pPr>
              <w:pStyle w:val="AmColumnHeading"/>
            </w:pPr>
            <w:r w:rsidRPr="008E29C6">
              <w:t>Amendamentul</w:t>
            </w:r>
          </w:p>
        </w:tc>
      </w:tr>
      <w:tr w:rsidR="003211B8" w:rsidRPr="008E29C6" w14:paraId="0D0D2DE0" w14:textId="77777777" w:rsidTr="006712B6">
        <w:trPr>
          <w:jc w:val="center"/>
        </w:trPr>
        <w:tc>
          <w:tcPr>
            <w:tcW w:w="4876" w:type="dxa"/>
            <w:tcBorders>
              <w:top w:val="nil"/>
              <w:left w:val="nil"/>
              <w:bottom w:val="nil"/>
              <w:right w:val="nil"/>
            </w:tcBorders>
          </w:tcPr>
          <w:p w14:paraId="6E5D211E" w14:textId="77777777" w:rsidR="00C06F57" w:rsidRPr="008E29C6" w:rsidRDefault="00C06F57" w:rsidP="006712B6">
            <w:pPr>
              <w:pStyle w:val="Normal6a"/>
            </w:pPr>
            <w:r w:rsidRPr="008E29C6">
              <w:rPr>
                <w:b/>
                <w:i/>
              </w:rPr>
              <w:t>(11)</w:t>
            </w:r>
            <w:r w:rsidRPr="008E29C6">
              <w:tab/>
            </w:r>
            <w:r w:rsidRPr="008E29C6">
              <w:rPr>
                <w:b/>
                <w:i/>
              </w:rPr>
              <w:t xml:space="preserve">Pentru a se asigura faptul că, într-o etapă ulterioară, pot fi introduse excepții suplimentare de la acceptarea obligatorie a numerarului în euro, dacă acestea sunt necesare, Comisiei ar trebui să i se delege competența de a adopta acte în conformitate cu articolul 290 din TFUE pentru a completa prezentul regulament prin introducerea unor </w:t>
            </w:r>
            <w:r w:rsidRPr="008E29C6">
              <w:rPr>
                <w:b/>
                <w:i/>
              </w:rPr>
              <w:lastRenderedPageBreak/>
              <w:t>excepții suplimentare de la principiul acceptării obligatorii pentru zona euro în ansamblu. Comisia poate adopta astfel de excepții suplimentare numai dacă ele sunt necesare, proporționale cu scopul lor și dacă mențin eficacitatea statutului de mijloc legal de plată al numerarului în euro. Competența Comisiei de a adopta acte delegate pentru introducerea unor excepții suplimentare de la acceptarea obligatorie a numerarului în euro nu ar trebui să aducă atingere posibilității ca statele membre, în temeiul propriilor prerogative în domeniile de competență partajată, să adopte o legislație națională care să introducă excepții de la acceptarea obligatorie care decurge din statutul de mijloc legal de plată, în conformitate cu condițiile stabilite de Curtea de Justiție a Uniunii Europene în hotărârea pronunțată în cauzele conexate C-422/19 și C-423/19.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c>
          <w:tcPr>
            <w:tcW w:w="4876" w:type="dxa"/>
            <w:tcBorders>
              <w:top w:val="nil"/>
              <w:left w:val="nil"/>
              <w:bottom w:val="nil"/>
              <w:right w:val="nil"/>
            </w:tcBorders>
          </w:tcPr>
          <w:p w14:paraId="05CC6361" w14:textId="77777777" w:rsidR="00C06F57" w:rsidRPr="008E29C6" w:rsidRDefault="00C06F57" w:rsidP="006712B6">
            <w:pPr>
              <w:pStyle w:val="Normal6a"/>
            </w:pPr>
            <w:r w:rsidRPr="008E29C6">
              <w:rPr>
                <w:b/>
                <w:i/>
              </w:rPr>
              <w:lastRenderedPageBreak/>
              <w:t>eliminat</w:t>
            </w:r>
          </w:p>
        </w:tc>
      </w:tr>
    </w:tbl>
    <w:p w14:paraId="4DA58F3D"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6374FF15" w14:textId="77777777" w:rsidR="00C06F57" w:rsidRPr="008E29C6" w:rsidRDefault="00C06F57" w:rsidP="00C06F57">
      <w:r w:rsidRPr="006B7CF4">
        <w:rPr>
          <w:rStyle w:val="HideTWBExt"/>
        </w:rPr>
        <w:t>&lt;/Amend&gt;</w:t>
      </w:r>
    </w:p>
    <w:p w14:paraId="2EC40641"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58</w:t>
      </w:r>
      <w:r w:rsidRPr="006B7CF4">
        <w:rPr>
          <w:rStyle w:val="HideTWBExt"/>
          <w:b w:val="0"/>
        </w:rPr>
        <w:t>&lt;/NumAm&gt;</w:t>
      </w:r>
    </w:p>
    <w:p w14:paraId="3130C4DB"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36FCC5D9" w14:textId="77777777" w:rsidR="00C06F57" w:rsidRPr="008E29C6" w:rsidRDefault="00C06F57" w:rsidP="00C06F57">
      <w:pPr>
        <w:pStyle w:val="NormalBold"/>
      </w:pPr>
      <w:r w:rsidRPr="006B7CF4">
        <w:rPr>
          <w:rStyle w:val="HideTWBExt"/>
          <w:b w:val="0"/>
        </w:rPr>
        <w:t>&lt;/RepeatBlock-By&gt;</w:t>
      </w:r>
    </w:p>
    <w:p w14:paraId="1A3EE9D4" w14:textId="77777777" w:rsidR="00C06F57" w:rsidRPr="008E29C6" w:rsidRDefault="00C06F57" w:rsidP="00C06F57">
      <w:pPr>
        <w:pStyle w:val="NormalBold"/>
      </w:pPr>
      <w:r w:rsidRPr="006B7CF4">
        <w:rPr>
          <w:rStyle w:val="HideTWBExt"/>
          <w:b w:val="0"/>
        </w:rPr>
        <w:lastRenderedPageBreak/>
        <w:t>&lt;DocAmend&gt;</w:t>
      </w:r>
      <w:r w:rsidRPr="008E29C6">
        <w:t>Propunere de regulament</w:t>
      </w:r>
      <w:r w:rsidRPr="006B7CF4">
        <w:rPr>
          <w:rStyle w:val="HideTWBExt"/>
          <w:b w:val="0"/>
        </w:rPr>
        <w:t>&lt;/DocAmend&gt;</w:t>
      </w:r>
    </w:p>
    <w:p w14:paraId="7A9D353E" w14:textId="77777777" w:rsidR="00C06F57" w:rsidRPr="008E29C6" w:rsidRDefault="00C06F57" w:rsidP="00C06F57">
      <w:pPr>
        <w:pStyle w:val="NormalBold"/>
      </w:pPr>
      <w:r w:rsidRPr="006B7CF4">
        <w:rPr>
          <w:rStyle w:val="HideTWBExt"/>
          <w:b w:val="0"/>
        </w:rPr>
        <w:t>&lt;Article&gt;</w:t>
      </w:r>
      <w:r w:rsidRPr="008E29C6">
        <w:t>Considerentul 11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1E29DA39" w14:textId="77777777" w:rsidTr="006712B6">
        <w:trPr>
          <w:trHeight w:hRule="exact" w:val="240"/>
          <w:jc w:val="center"/>
        </w:trPr>
        <w:tc>
          <w:tcPr>
            <w:tcW w:w="9752" w:type="dxa"/>
            <w:gridSpan w:val="2"/>
            <w:tcBorders>
              <w:top w:val="nil"/>
              <w:left w:val="nil"/>
              <w:bottom w:val="nil"/>
              <w:right w:val="nil"/>
            </w:tcBorders>
          </w:tcPr>
          <w:p w14:paraId="7C107372" w14:textId="77777777" w:rsidR="00C06F57" w:rsidRPr="008E29C6" w:rsidRDefault="00C06F57" w:rsidP="006712B6"/>
        </w:tc>
      </w:tr>
      <w:tr w:rsidR="003211B8" w:rsidRPr="008E29C6" w14:paraId="64505E16" w14:textId="77777777" w:rsidTr="006712B6">
        <w:trPr>
          <w:trHeight w:val="240"/>
          <w:jc w:val="center"/>
        </w:trPr>
        <w:tc>
          <w:tcPr>
            <w:tcW w:w="4876" w:type="dxa"/>
            <w:tcBorders>
              <w:top w:val="nil"/>
              <w:left w:val="nil"/>
              <w:bottom w:val="nil"/>
              <w:right w:val="nil"/>
            </w:tcBorders>
          </w:tcPr>
          <w:p w14:paraId="46A56F49"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53AB0E4C" w14:textId="77777777" w:rsidR="00C06F57" w:rsidRPr="008E29C6" w:rsidRDefault="00C06F57" w:rsidP="006712B6">
            <w:pPr>
              <w:pStyle w:val="AmColumnHeading"/>
            </w:pPr>
            <w:r w:rsidRPr="008E29C6">
              <w:t>Amendamentul</w:t>
            </w:r>
          </w:p>
        </w:tc>
      </w:tr>
      <w:tr w:rsidR="003211B8" w:rsidRPr="008E29C6" w14:paraId="0D0E31B8" w14:textId="77777777" w:rsidTr="006712B6">
        <w:trPr>
          <w:jc w:val="center"/>
        </w:trPr>
        <w:tc>
          <w:tcPr>
            <w:tcW w:w="4876" w:type="dxa"/>
            <w:tcBorders>
              <w:top w:val="nil"/>
              <w:left w:val="nil"/>
              <w:bottom w:val="nil"/>
              <w:right w:val="nil"/>
            </w:tcBorders>
          </w:tcPr>
          <w:p w14:paraId="7A366215" w14:textId="77777777" w:rsidR="00C06F57" w:rsidRPr="008E29C6" w:rsidRDefault="00C06F57" w:rsidP="006712B6">
            <w:pPr>
              <w:pStyle w:val="Normal6a"/>
            </w:pPr>
            <w:r w:rsidRPr="008E29C6">
              <w:rPr>
                <w:b/>
                <w:i/>
              </w:rPr>
              <w:t>(11)</w:t>
            </w:r>
            <w:r w:rsidRPr="008E29C6">
              <w:tab/>
            </w:r>
            <w:r w:rsidRPr="008E29C6">
              <w:rPr>
                <w:b/>
                <w:i/>
              </w:rPr>
              <w:t xml:space="preserve">Pentru a se asigura faptul că, într-o etapă ulterioară, pot fi introduse excepții suplimentare de la acceptarea obligatorie a numerarului în euro, dacă acestea sunt necesare, Comisiei ar trebui să i se delege competența de a adopta acte în conformitate cu articolul 290 din TFUE pentru a completa prezentul regulament prin introducerea unor excepții suplimentare de la principiul acceptării obligatorii pentru zona euro în ansamblu. Comisia poate adopta astfel de excepții suplimentare numai dacă ele sunt necesare, proporționale cu scopul lor și dacă mențin eficacitatea statutului de mijloc legal de plată al numerarului în euro. Competența Comisiei de a adopta acte delegate pentru introducerea unor excepții suplimentare de la acceptarea obligatorie a numerarului în euro nu ar trebui să aducă atingere posibilității ca statele membre, în temeiul propriilor prerogative în domeniile de competență partajată, să adopte o legislație națională care să introducă excepții de la acceptarea obligatorie care decurge din statutul de mijloc legal de plată, în conformitate cu condițiile stabilite de Curtea de Justiție a Uniunii Europene în hotărârea pronunțată în cauzele conexate C-422/19 și C-423/19. 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 În special, pentru a asigura participarea egală la pregătirea actelor delegate, Parlamentul European și Consiliul primesc toate documentele în același timp cu experții din statele </w:t>
            </w:r>
            <w:r w:rsidRPr="008E29C6">
              <w:rPr>
                <w:b/>
                <w:i/>
              </w:rPr>
              <w:lastRenderedPageBreak/>
              <w:t>membre, iar experții acestor instituții au acces sistematic la reuniunile grupurilor de experți ale Comisiei însărcinate cu pregătirea actelor delegate.</w:t>
            </w:r>
          </w:p>
        </w:tc>
        <w:tc>
          <w:tcPr>
            <w:tcW w:w="4876" w:type="dxa"/>
            <w:tcBorders>
              <w:top w:val="nil"/>
              <w:left w:val="nil"/>
              <w:bottom w:val="nil"/>
              <w:right w:val="nil"/>
            </w:tcBorders>
          </w:tcPr>
          <w:p w14:paraId="135DB5A5" w14:textId="77777777" w:rsidR="00C06F57" w:rsidRPr="008E29C6" w:rsidRDefault="00C06F57" w:rsidP="006712B6">
            <w:pPr>
              <w:pStyle w:val="Normal6a"/>
            </w:pPr>
            <w:r w:rsidRPr="008E29C6">
              <w:rPr>
                <w:b/>
                <w:i/>
              </w:rPr>
              <w:lastRenderedPageBreak/>
              <w:t>eliminat</w:t>
            </w:r>
          </w:p>
        </w:tc>
      </w:tr>
    </w:tbl>
    <w:p w14:paraId="74960ADA"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3B2B3113" w14:textId="77777777" w:rsidR="00C06F57" w:rsidRPr="008E29C6" w:rsidRDefault="00C06F57" w:rsidP="00C06F57">
      <w:r w:rsidRPr="006B7CF4">
        <w:rPr>
          <w:rStyle w:val="HideTWBExt"/>
        </w:rPr>
        <w:t>&lt;/Amend&gt;</w:t>
      </w:r>
    </w:p>
    <w:p w14:paraId="681A1D6A"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59</w:t>
      </w:r>
      <w:r w:rsidRPr="006B7CF4">
        <w:rPr>
          <w:rStyle w:val="HideTWBExt"/>
          <w:b w:val="0"/>
        </w:rPr>
        <w:t>&lt;/NumAm&gt;</w:t>
      </w:r>
    </w:p>
    <w:p w14:paraId="4CE764F7" w14:textId="77777777" w:rsidR="00C06F57" w:rsidRPr="008E29C6" w:rsidRDefault="00C06F57" w:rsidP="00C06F57">
      <w:pPr>
        <w:pStyle w:val="NormalBold"/>
      </w:pPr>
      <w:r w:rsidRPr="006B7CF4">
        <w:rPr>
          <w:rStyle w:val="HideTWBExt"/>
          <w:b w:val="0"/>
        </w:rPr>
        <w:t>&lt;RepeatBlock-By&gt;&lt;Members&gt;</w:t>
      </w:r>
      <w:r w:rsidRPr="008E29C6">
        <w:t>Rada Laykova, Siegbert Frank Droese</w:t>
      </w:r>
      <w:r w:rsidRPr="006B7CF4">
        <w:rPr>
          <w:rStyle w:val="HideTWBExt"/>
          <w:b w:val="0"/>
        </w:rPr>
        <w:t>&lt;/Members&gt;</w:t>
      </w:r>
    </w:p>
    <w:p w14:paraId="6419426D" w14:textId="77777777" w:rsidR="00C06F57" w:rsidRPr="008E29C6" w:rsidRDefault="00C06F57" w:rsidP="00C06F57">
      <w:r w:rsidRPr="006B7CF4">
        <w:rPr>
          <w:rStyle w:val="HideTWBExt"/>
        </w:rPr>
        <w:t>&lt;AuNomDe&gt;</w:t>
      </w:r>
      <w:r w:rsidRPr="006B7CF4">
        <w:rPr>
          <w:rStyle w:val="HideTWBInt"/>
        </w:rPr>
        <w:t>{ESN}</w:t>
      </w:r>
      <w:r w:rsidRPr="008E29C6">
        <w:t>în numele Grupului ESN</w:t>
      </w:r>
      <w:r w:rsidRPr="006B7CF4">
        <w:rPr>
          <w:rStyle w:val="HideTWBExt"/>
        </w:rPr>
        <w:t>&lt;/AuNomDe&gt;</w:t>
      </w:r>
    </w:p>
    <w:p w14:paraId="3816429D" w14:textId="77777777" w:rsidR="00C06F57" w:rsidRPr="008E29C6" w:rsidRDefault="00C06F57" w:rsidP="00C06F57">
      <w:pPr>
        <w:pStyle w:val="NormalBold"/>
      </w:pPr>
      <w:r w:rsidRPr="006B7CF4">
        <w:rPr>
          <w:rStyle w:val="HideTWBExt"/>
          <w:b w:val="0"/>
        </w:rPr>
        <w:t>&lt;/RepeatBlock-By&gt;</w:t>
      </w:r>
    </w:p>
    <w:p w14:paraId="490653E8"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12CDC114" w14:textId="77777777" w:rsidR="00C06F57" w:rsidRPr="008E29C6" w:rsidRDefault="00C06F57" w:rsidP="00C06F57">
      <w:pPr>
        <w:pStyle w:val="NormalBold"/>
      </w:pPr>
      <w:r w:rsidRPr="006B7CF4">
        <w:rPr>
          <w:rStyle w:val="HideTWBExt"/>
          <w:b w:val="0"/>
        </w:rPr>
        <w:t>&lt;Article&gt;</w:t>
      </w:r>
      <w:r w:rsidRPr="008E29C6">
        <w:t>Considerentul 11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E32DF1E" w14:textId="77777777" w:rsidTr="006712B6">
        <w:trPr>
          <w:trHeight w:hRule="exact" w:val="240"/>
          <w:jc w:val="center"/>
        </w:trPr>
        <w:tc>
          <w:tcPr>
            <w:tcW w:w="9752" w:type="dxa"/>
            <w:gridSpan w:val="2"/>
            <w:tcBorders>
              <w:top w:val="nil"/>
              <w:left w:val="nil"/>
              <w:bottom w:val="nil"/>
              <w:right w:val="nil"/>
            </w:tcBorders>
          </w:tcPr>
          <w:p w14:paraId="7A74CEEA" w14:textId="77777777" w:rsidR="00C06F57" w:rsidRPr="008E29C6" w:rsidRDefault="00C06F57" w:rsidP="006712B6"/>
        </w:tc>
      </w:tr>
      <w:tr w:rsidR="003211B8" w:rsidRPr="008E29C6" w14:paraId="65676384" w14:textId="77777777" w:rsidTr="006712B6">
        <w:trPr>
          <w:trHeight w:val="240"/>
          <w:jc w:val="center"/>
        </w:trPr>
        <w:tc>
          <w:tcPr>
            <w:tcW w:w="4876" w:type="dxa"/>
            <w:tcBorders>
              <w:top w:val="nil"/>
              <w:left w:val="nil"/>
              <w:bottom w:val="nil"/>
              <w:right w:val="nil"/>
            </w:tcBorders>
          </w:tcPr>
          <w:p w14:paraId="30A66255"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7A172806" w14:textId="77777777" w:rsidR="00C06F57" w:rsidRPr="008E29C6" w:rsidRDefault="00C06F57" w:rsidP="006712B6">
            <w:pPr>
              <w:pStyle w:val="AmColumnHeading"/>
            </w:pPr>
            <w:r w:rsidRPr="008E29C6">
              <w:t>Amendamentul</w:t>
            </w:r>
          </w:p>
        </w:tc>
      </w:tr>
      <w:tr w:rsidR="003211B8" w:rsidRPr="008E29C6" w14:paraId="308859E5" w14:textId="77777777" w:rsidTr="006712B6">
        <w:trPr>
          <w:jc w:val="center"/>
        </w:trPr>
        <w:tc>
          <w:tcPr>
            <w:tcW w:w="4876" w:type="dxa"/>
            <w:tcBorders>
              <w:top w:val="nil"/>
              <w:left w:val="nil"/>
              <w:bottom w:val="nil"/>
              <w:right w:val="nil"/>
            </w:tcBorders>
          </w:tcPr>
          <w:p w14:paraId="4A61AA2D" w14:textId="77777777" w:rsidR="00C06F57" w:rsidRPr="008E29C6" w:rsidRDefault="00C06F57" w:rsidP="006712B6">
            <w:pPr>
              <w:pStyle w:val="Normal6a"/>
            </w:pPr>
            <w:r w:rsidRPr="008E29C6">
              <w:t>(11)</w:t>
            </w:r>
            <w:r w:rsidRPr="008E29C6">
              <w:tab/>
            </w:r>
            <w:r w:rsidRPr="008E29C6">
              <w:rPr>
                <w:b/>
                <w:bCs/>
                <w:i/>
                <w:iCs/>
              </w:rPr>
              <w:t>Pentru a se asigura faptul că, într-o etapă ulterioară, pot fi introduse excepții suplimentare</w:t>
            </w:r>
            <w:r w:rsidRPr="008E29C6">
              <w:t xml:space="preserve"> de la acceptarea obligatorie a numerarului în euro, </w:t>
            </w:r>
            <w:r w:rsidRPr="008E29C6">
              <w:rPr>
                <w:b/>
                <w:bCs/>
                <w:i/>
                <w:iCs/>
              </w:rPr>
              <w:t>dacă acestea sunt necesare,</w:t>
            </w:r>
            <w:r w:rsidRPr="008E29C6">
              <w:t xml:space="preserve"> Comisiei ar trebui să i se delege competența de a adopta acte în conformitate cu articolul 290 din TFUE, pentru a </w:t>
            </w:r>
            <w:r w:rsidRPr="008E29C6">
              <w:rPr>
                <w:b/>
                <w:bCs/>
                <w:i/>
                <w:iCs/>
              </w:rPr>
              <w:t>completa prezentul</w:t>
            </w:r>
            <w:r w:rsidRPr="008E29C6">
              <w:t xml:space="preserve"> regulament </w:t>
            </w:r>
            <w:r w:rsidRPr="008E29C6">
              <w:rPr>
                <w:b/>
                <w:bCs/>
                <w:i/>
                <w:iCs/>
              </w:rPr>
              <w:t>prin introducerea unor excepții suplimentare de la principiul acceptării obligatorii pentru zona euro în ansamblu</w:t>
            </w:r>
            <w:r w:rsidRPr="008E29C6">
              <w:t>.</w:t>
            </w:r>
            <w:r w:rsidRPr="008E29C6">
              <w:rPr>
                <w:b/>
                <w:i/>
              </w:rPr>
              <w:t xml:space="preserve"> Comisia poate adopta astfel de excepții suplimentare numai dacă ele sunt necesare, proporționale cu scopul lor și dacă mențin eficacitatea statutului de mijloc legal de plată al numerarului în euro. </w:t>
            </w:r>
            <w:r w:rsidRPr="008E29C6">
              <w:rPr>
                <w:b/>
                <w:bCs/>
                <w:i/>
                <w:iCs/>
              </w:rPr>
              <w:t xml:space="preserve">Competența Comisiei de a adopta acte delegate pentru introducerea unor excepții suplimentare de la acceptarea obligatorie a numerarului în euro </w:t>
            </w:r>
            <w:r w:rsidRPr="008E29C6">
              <w:t xml:space="preserve">nu </w:t>
            </w:r>
            <w:r w:rsidRPr="008E29C6">
              <w:rPr>
                <w:b/>
                <w:bCs/>
                <w:i/>
                <w:iCs/>
              </w:rPr>
              <w:t>ar trebui</w:t>
            </w:r>
            <w:r w:rsidRPr="008E29C6">
              <w:t xml:space="preserve"> </w:t>
            </w:r>
            <w:r w:rsidRPr="008E29C6">
              <w:rPr>
                <w:b/>
                <w:bCs/>
                <w:i/>
                <w:iCs/>
              </w:rPr>
              <w:t>să aducă</w:t>
            </w:r>
            <w:r w:rsidRPr="008E29C6">
              <w:t xml:space="preserve"> atingere posibilității ca statele membre, în temeiul propriilor prerogative în domeniile de competență partajată, să adopte o legislație națională care să introducă excepții de la acceptarea obligatorie care decurge din statutul de mijloc legal de plată, în conformitate cu condițiile stabilite de Curtea de Justiție a Uniunii Europene în hotărârea pronunțată în cauzele conexate C-422/19 și C-423/19. </w:t>
            </w:r>
            <w:r w:rsidRPr="008E29C6">
              <w:rPr>
                <w:b/>
                <w:bCs/>
                <w:i/>
                <w:iCs/>
              </w:rPr>
              <w:lastRenderedPageBreak/>
              <w:t>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sidRPr="008E29C6">
              <w:rPr>
                <w:b/>
                <w:i/>
              </w:rPr>
              <w:t xml:space="preserve"> </w:t>
            </w:r>
            <w:r w:rsidRPr="008E29C6">
              <w:rPr>
                <w:b/>
                <w:bCs/>
                <w:i/>
                <w:iCs/>
              </w:rPr>
              <w:t>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c>
          <w:tcPr>
            <w:tcW w:w="4876" w:type="dxa"/>
            <w:tcBorders>
              <w:top w:val="nil"/>
              <w:left w:val="nil"/>
              <w:bottom w:val="nil"/>
              <w:right w:val="nil"/>
            </w:tcBorders>
          </w:tcPr>
          <w:p w14:paraId="1FCA576B" w14:textId="08EB980E" w:rsidR="00C06F57" w:rsidRPr="008E29C6" w:rsidRDefault="00C06F57" w:rsidP="006712B6">
            <w:pPr>
              <w:pStyle w:val="Normal6a"/>
            </w:pPr>
            <w:r w:rsidRPr="008E29C6">
              <w:lastRenderedPageBreak/>
              <w:t>(11)</w:t>
            </w:r>
            <w:r w:rsidRPr="008E29C6">
              <w:tab/>
            </w:r>
            <w:r w:rsidRPr="008E29C6">
              <w:rPr>
                <w:b/>
                <w:bCs/>
                <w:i/>
                <w:iCs/>
              </w:rPr>
              <w:t>Se impune adoptarea printr-o procedură legislativă ordinară a excepțiilor</w:t>
            </w:r>
            <w:r w:rsidRPr="008E29C6">
              <w:rPr>
                <w:b/>
                <w:bCs/>
              </w:rPr>
              <w:t xml:space="preserve"> </w:t>
            </w:r>
            <w:r w:rsidRPr="008E29C6">
              <w:rPr>
                <w:b/>
                <w:bCs/>
                <w:i/>
                <w:iCs/>
              </w:rPr>
              <w:t>necesare</w:t>
            </w:r>
            <w:r w:rsidRPr="008E29C6">
              <w:t xml:space="preserve"> de la acceptarea obligatorie a numerarului în euro, </w:t>
            </w:r>
            <w:r w:rsidRPr="008E29C6">
              <w:rPr>
                <w:b/>
                <w:bCs/>
                <w:i/>
                <w:iCs/>
              </w:rPr>
              <w:t>care trebuie introduse într-o etapă ulterioară, dată fiind importanța lor majoră pentru cetățeni și întreprinderi.</w:t>
            </w:r>
            <w:r w:rsidRPr="008E29C6">
              <w:t xml:space="preserve"> Comisiei ar trebui</w:t>
            </w:r>
            <w:r w:rsidRPr="008E29C6">
              <w:rPr>
                <w:b/>
                <w:bCs/>
                <w:i/>
                <w:iCs/>
              </w:rPr>
              <w:t xml:space="preserve"> totuși</w:t>
            </w:r>
            <w:r w:rsidRPr="008E29C6">
              <w:t xml:space="preserve"> să i se delege competența de a adopta acte în conformitate cu articolul 290 din TFUE, pentru a </w:t>
            </w:r>
            <w:r w:rsidRPr="008E29C6">
              <w:rPr>
                <w:b/>
                <w:bCs/>
                <w:i/>
                <w:iCs/>
              </w:rPr>
              <w:t>asigura punerea în aplicare efectivă a prezentului</w:t>
            </w:r>
            <w:r w:rsidRPr="008E29C6">
              <w:t xml:space="preserve"> regulament </w:t>
            </w:r>
            <w:r w:rsidRPr="008E29C6">
              <w:rPr>
                <w:b/>
                <w:bCs/>
                <w:i/>
                <w:iCs/>
              </w:rPr>
              <w:t>în statele membre, precum și impunerea de sancțiuni corespunzătoare în cazul încălcării acestuia</w:t>
            </w:r>
            <w:r w:rsidRPr="008E29C6">
              <w:t xml:space="preserve">. </w:t>
            </w:r>
            <w:r w:rsidRPr="008E29C6">
              <w:rPr>
                <w:b/>
                <w:bCs/>
                <w:i/>
                <w:iCs/>
              </w:rPr>
              <w:t>Acest demers</w:t>
            </w:r>
            <w:r w:rsidRPr="008E29C6">
              <w:t xml:space="preserve"> nu </w:t>
            </w:r>
            <w:r w:rsidRPr="008E29C6">
              <w:rPr>
                <w:b/>
                <w:bCs/>
                <w:i/>
                <w:iCs/>
              </w:rPr>
              <w:t>aduce</w:t>
            </w:r>
            <w:r w:rsidRPr="008E29C6">
              <w:t xml:space="preserve"> atingere posibilității ca statele membre, în temeiul propriilor prerogative în domeniile de competență partajată, să adopte o legislație națională care să introducă excepții de la acceptarea obligatorie care decurge din statutul de mijloc legal de plată, în conformitate cu</w:t>
            </w:r>
            <w:r w:rsidRPr="008E29C6">
              <w:rPr>
                <w:b/>
                <w:bCs/>
                <w:i/>
                <w:iCs/>
              </w:rPr>
              <w:t xml:space="preserve"> principiul fundamental prevăzut la articolul 128 alineatul (1) din TFUE și cu</w:t>
            </w:r>
            <w:r w:rsidRPr="008E29C6">
              <w:rPr>
                <w:b/>
                <w:bCs/>
              </w:rPr>
              <w:t xml:space="preserve"> </w:t>
            </w:r>
            <w:r w:rsidRPr="008E29C6">
              <w:t xml:space="preserve">condițiile stabilite de Curtea de Justiție a Uniunii Europene în hotărârea pronunțată în cauzele conexate C-422/19 și C-423/19. </w:t>
            </w:r>
            <w:r w:rsidRPr="008E29C6">
              <w:rPr>
                <w:b/>
                <w:bCs/>
                <w:i/>
                <w:iCs/>
              </w:rPr>
              <w:t xml:space="preserve">Cu toate acestea, statele membre trebuie să se asigure că autoritățile publice permit întotdeauna plata în numerar pentru serviciile oferite cetățenilor, în cazul în </w:t>
            </w:r>
            <w:r w:rsidRPr="008E29C6">
              <w:rPr>
                <w:b/>
                <w:bCs/>
                <w:i/>
                <w:iCs/>
              </w:rPr>
              <w:lastRenderedPageBreak/>
              <w:t>care se percepe o taxă, precum și că domeniile esențiale ale serviciilor publice de interes general, cum ar fi apa, electricitatea și telecomunicațiile, permit efectiv și în permanență plata în numerar.</w:t>
            </w:r>
          </w:p>
        </w:tc>
      </w:tr>
    </w:tbl>
    <w:p w14:paraId="79ED7E9B"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271EE70A" w14:textId="77777777" w:rsidR="00C06F57" w:rsidRPr="008E29C6" w:rsidRDefault="00C06F57" w:rsidP="00C06F57">
      <w:r w:rsidRPr="006B7CF4">
        <w:rPr>
          <w:rStyle w:val="HideTWBExt"/>
        </w:rPr>
        <w:t>&lt;/Amend&gt;</w:t>
      </w:r>
    </w:p>
    <w:p w14:paraId="4E29DFC8"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60</w:t>
      </w:r>
      <w:r w:rsidRPr="006B7CF4">
        <w:rPr>
          <w:rStyle w:val="HideTWBExt"/>
          <w:b w:val="0"/>
        </w:rPr>
        <w:t>&lt;/NumAm&gt;</w:t>
      </w:r>
    </w:p>
    <w:p w14:paraId="377AECB9" w14:textId="77777777" w:rsidR="00C06F57" w:rsidRPr="008E29C6" w:rsidRDefault="00C06F57" w:rsidP="00C06F57">
      <w:pPr>
        <w:pStyle w:val="NormalBold"/>
      </w:pPr>
      <w:r w:rsidRPr="006B7CF4">
        <w:rPr>
          <w:rStyle w:val="HideTWBExt"/>
          <w:b w:val="0"/>
        </w:rPr>
        <w:t>&lt;RepeatBlock-By&gt;&lt;Members&gt;</w:t>
      </w:r>
      <w:r w:rsidRPr="008E29C6">
        <w:t>Markus Ferber</w:t>
      </w:r>
      <w:r w:rsidRPr="006B7CF4">
        <w:rPr>
          <w:rStyle w:val="HideTWBExt"/>
          <w:b w:val="0"/>
        </w:rPr>
        <w:t>&lt;/Members&gt;</w:t>
      </w:r>
    </w:p>
    <w:p w14:paraId="01D852B9" w14:textId="77777777" w:rsidR="00C06F57" w:rsidRPr="008E29C6" w:rsidRDefault="00C06F57" w:rsidP="00C06F57">
      <w:pPr>
        <w:pStyle w:val="NormalBold"/>
      </w:pPr>
      <w:r w:rsidRPr="006B7CF4">
        <w:rPr>
          <w:rStyle w:val="HideTWBExt"/>
          <w:b w:val="0"/>
        </w:rPr>
        <w:t>&lt;/RepeatBlock-By&gt;</w:t>
      </w:r>
    </w:p>
    <w:p w14:paraId="62EA2AB1"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4C74BDF1" w14:textId="77777777" w:rsidR="00C06F57" w:rsidRPr="008E29C6" w:rsidRDefault="00C06F57" w:rsidP="00C06F57">
      <w:pPr>
        <w:pStyle w:val="NormalBold"/>
      </w:pPr>
      <w:r w:rsidRPr="006B7CF4">
        <w:rPr>
          <w:rStyle w:val="HideTWBExt"/>
          <w:b w:val="0"/>
        </w:rPr>
        <w:t>&lt;Article&gt;</w:t>
      </w:r>
      <w:r w:rsidRPr="008E29C6">
        <w:t>Considerentul 11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9765CDF" w14:textId="77777777" w:rsidTr="006712B6">
        <w:trPr>
          <w:trHeight w:hRule="exact" w:val="240"/>
          <w:jc w:val="center"/>
        </w:trPr>
        <w:tc>
          <w:tcPr>
            <w:tcW w:w="9752" w:type="dxa"/>
            <w:gridSpan w:val="2"/>
            <w:tcBorders>
              <w:top w:val="nil"/>
              <w:left w:val="nil"/>
              <w:bottom w:val="nil"/>
              <w:right w:val="nil"/>
            </w:tcBorders>
          </w:tcPr>
          <w:p w14:paraId="35A797C6" w14:textId="77777777" w:rsidR="00C06F57" w:rsidRPr="008E29C6" w:rsidRDefault="00C06F57" w:rsidP="006712B6"/>
        </w:tc>
      </w:tr>
      <w:tr w:rsidR="003211B8" w:rsidRPr="008E29C6" w14:paraId="03FB7CA6" w14:textId="77777777" w:rsidTr="006712B6">
        <w:trPr>
          <w:trHeight w:val="240"/>
          <w:jc w:val="center"/>
        </w:trPr>
        <w:tc>
          <w:tcPr>
            <w:tcW w:w="4876" w:type="dxa"/>
            <w:tcBorders>
              <w:top w:val="nil"/>
              <w:left w:val="nil"/>
              <w:bottom w:val="nil"/>
              <w:right w:val="nil"/>
            </w:tcBorders>
          </w:tcPr>
          <w:p w14:paraId="4CD5BDF6"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3EE57663" w14:textId="77777777" w:rsidR="00C06F57" w:rsidRPr="008E29C6" w:rsidRDefault="00C06F57" w:rsidP="006712B6">
            <w:pPr>
              <w:pStyle w:val="AmColumnHeading"/>
            </w:pPr>
            <w:r w:rsidRPr="008E29C6">
              <w:t>Amendamentul</w:t>
            </w:r>
          </w:p>
        </w:tc>
      </w:tr>
      <w:tr w:rsidR="003211B8" w:rsidRPr="008E29C6" w14:paraId="06663232" w14:textId="77777777" w:rsidTr="006712B6">
        <w:trPr>
          <w:jc w:val="center"/>
        </w:trPr>
        <w:tc>
          <w:tcPr>
            <w:tcW w:w="4876" w:type="dxa"/>
            <w:tcBorders>
              <w:top w:val="nil"/>
              <w:left w:val="nil"/>
              <w:bottom w:val="nil"/>
              <w:right w:val="nil"/>
            </w:tcBorders>
          </w:tcPr>
          <w:p w14:paraId="61E9A71F" w14:textId="77777777" w:rsidR="00C06F57" w:rsidRPr="008E29C6" w:rsidRDefault="00C06F57" w:rsidP="006712B6">
            <w:pPr>
              <w:pStyle w:val="Normal6a"/>
            </w:pPr>
          </w:p>
        </w:tc>
        <w:tc>
          <w:tcPr>
            <w:tcW w:w="4876" w:type="dxa"/>
            <w:tcBorders>
              <w:top w:val="nil"/>
              <w:left w:val="nil"/>
              <w:bottom w:val="nil"/>
              <w:right w:val="nil"/>
            </w:tcBorders>
          </w:tcPr>
          <w:p w14:paraId="5BBD40A7" w14:textId="77777777" w:rsidR="00C06F57" w:rsidRPr="008E29C6" w:rsidRDefault="00C06F57" w:rsidP="006712B6">
            <w:pPr>
              <w:pStyle w:val="Normal6a"/>
            </w:pPr>
            <w:r w:rsidRPr="008E29C6">
              <w:rPr>
                <w:b/>
                <w:i/>
              </w:rPr>
              <w:t>(11a)</w:t>
            </w:r>
            <w:r w:rsidRPr="008E29C6">
              <w:tab/>
            </w:r>
            <w:r w:rsidRPr="008E29C6">
              <w:rPr>
                <w:b/>
                <w:i/>
              </w:rPr>
              <w:t>Întrucât acceptarea numerarului este un considerent esențial pentru mulți cetățeni, entitățile publice, în special, ar trebui să accepte numerarul ca mijloc de plată ori de câte ori acest lucru este posibil, fără sarcini inutile.</w:t>
            </w:r>
          </w:p>
        </w:tc>
      </w:tr>
    </w:tbl>
    <w:p w14:paraId="19A04E61"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35EBAB24" w14:textId="77777777" w:rsidR="00C06F57" w:rsidRPr="008E29C6" w:rsidRDefault="00C06F57" w:rsidP="00C06F57">
      <w:r w:rsidRPr="006B7CF4">
        <w:rPr>
          <w:rStyle w:val="HideTWBExt"/>
        </w:rPr>
        <w:t>&lt;/Amend&gt;</w:t>
      </w:r>
    </w:p>
    <w:p w14:paraId="74935A55"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61</w:t>
      </w:r>
      <w:r w:rsidRPr="006B7CF4">
        <w:rPr>
          <w:rStyle w:val="HideTWBExt"/>
          <w:b w:val="0"/>
        </w:rPr>
        <w:t>&lt;/NumAm&gt;</w:t>
      </w:r>
    </w:p>
    <w:p w14:paraId="53FD6424" w14:textId="77777777" w:rsidR="00C06F57" w:rsidRPr="008E29C6" w:rsidRDefault="00C06F57" w:rsidP="00C06F57">
      <w:pPr>
        <w:pStyle w:val="NormalBold"/>
      </w:pPr>
      <w:r w:rsidRPr="006B7CF4">
        <w:rPr>
          <w:rStyle w:val="HideTWBExt"/>
          <w:b w:val="0"/>
        </w:rPr>
        <w:t>&lt;RepeatBlock-By&gt;&lt;Members&gt;</w:t>
      </w:r>
      <w:r w:rsidRPr="008E29C6">
        <w:t>Jorge Martín Frías, Jorge Buxadé Villalba, Mireia Borrás Pabón, Margarita de la Pisa Carrión, Hermann Tertsch, Juan Carlos Girauta Vidal</w:t>
      </w:r>
      <w:r w:rsidRPr="006B7CF4">
        <w:rPr>
          <w:rStyle w:val="HideTWBExt"/>
          <w:b w:val="0"/>
        </w:rPr>
        <w:t>&lt;/Members&gt;</w:t>
      </w:r>
    </w:p>
    <w:p w14:paraId="3AF79D42" w14:textId="77777777" w:rsidR="00C06F57" w:rsidRPr="008E29C6" w:rsidRDefault="00C06F57" w:rsidP="00C06F57">
      <w:pPr>
        <w:pStyle w:val="NormalBold"/>
      </w:pPr>
      <w:r w:rsidRPr="006B7CF4">
        <w:rPr>
          <w:rStyle w:val="HideTWBExt"/>
          <w:b w:val="0"/>
        </w:rPr>
        <w:t>&lt;/RepeatBlock-By&gt;</w:t>
      </w:r>
    </w:p>
    <w:p w14:paraId="4858C132"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0FF87B4D" w14:textId="77777777" w:rsidR="00C06F57" w:rsidRPr="008E29C6" w:rsidRDefault="00C06F57" w:rsidP="00C06F57">
      <w:pPr>
        <w:pStyle w:val="NormalBold"/>
      </w:pPr>
      <w:r w:rsidRPr="006B7CF4">
        <w:rPr>
          <w:rStyle w:val="HideTWBExt"/>
          <w:b w:val="0"/>
        </w:rPr>
        <w:t>&lt;Article&gt;</w:t>
      </w:r>
      <w:r w:rsidRPr="008E29C6">
        <w:t>Considerentul 11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4E23E679" w14:textId="77777777" w:rsidTr="006712B6">
        <w:trPr>
          <w:trHeight w:hRule="exact" w:val="240"/>
          <w:jc w:val="center"/>
        </w:trPr>
        <w:tc>
          <w:tcPr>
            <w:tcW w:w="9752" w:type="dxa"/>
            <w:gridSpan w:val="2"/>
            <w:tcBorders>
              <w:top w:val="nil"/>
              <w:left w:val="nil"/>
              <w:bottom w:val="nil"/>
              <w:right w:val="nil"/>
            </w:tcBorders>
          </w:tcPr>
          <w:p w14:paraId="4A9EEE2C" w14:textId="77777777" w:rsidR="00C06F57" w:rsidRPr="008E29C6" w:rsidRDefault="00C06F57" w:rsidP="006712B6"/>
        </w:tc>
      </w:tr>
      <w:tr w:rsidR="003211B8" w:rsidRPr="008E29C6" w14:paraId="2588F713" w14:textId="77777777" w:rsidTr="006712B6">
        <w:trPr>
          <w:trHeight w:val="240"/>
          <w:jc w:val="center"/>
        </w:trPr>
        <w:tc>
          <w:tcPr>
            <w:tcW w:w="4876" w:type="dxa"/>
            <w:tcBorders>
              <w:top w:val="nil"/>
              <w:left w:val="nil"/>
              <w:bottom w:val="nil"/>
              <w:right w:val="nil"/>
            </w:tcBorders>
          </w:tcPr>
          <w:p w14:paraId="524D9DA7" w14:textId="77777777" w:rsidR="00C06F57" w:rsidRPr="008E29C6" w:rsidRDefault="00C06F57" w:rsidP="006712B6">
            <w:pPr>
              <w:pStyle w:val="AmColumnHeading"/>
            </w:pPr>
            <w:r w:rsidRPr="008E29C6">
              <w:lastRenderedPageBreak/>
              <w:t>Textul propus de Comisie</w:t>
            </w:r>
          </w:p>
        </w:tc>
        <w:tc>
          <w:tcPr>
            <w:tcW w:w="4876" w:type="dxa"/>
            <w:tcBorders>
              <w:top w:val="nil"/>
              <w:left w:val="nil"/>
              <w:bottom w:val="nil"/>
              <w:right w:val="nil"/>
            </w:tcBorders>
          </w:tcPr>
          <w:p w14:paraId="06A5E684" w14:textId="77777777" w:rsidR="00C06F57" w:rsidRPr="008E29C6" w:rsidRDefault="00C06F57" w:rsidP="006712B6">
            <w:pPr>
              <w:pStyle w:val="AmColumnHeading"/>
            </w:pPr>
            <w:r w:rsidRPr="008E29C6">
              <w:t>Amendamentul</w:t>
            </w:r>
          </w:p>
        </w:tc>
      </w:tr>
      <w:tr w:rsidR="003211B8" w:rsidRPr="008E29C6" w14:paraId="66D99912" w14:textId="77777777" w:rsidTr="006712B6">
        <w:trPr>
          <w:jc w:val="center"/>
        </w:trPr>
        <w:tc>
          <w:tcPr>
            <w:tcW w:w="4876" w:type="dxa"/>
            <w:tcBorders>
              <w:top w:val="nil"/>
              <w:left w:val="nil"/>
              <w:bottom w:val="nil"/>
              <w:right w:val="nil"/>
            </w:tcBorders>
          </w:tcPr>
          <w:p w14:paraId="127B5252" w14:textId="77777777" w:rsidR="00C06F57" w:rsidRPr="008E29C6" w:rsidRDefault="00C06F57" w:rsidP="006712B6">
            <w:pPr>
              <w:pStyle w:val="Normal6a"/>
            </w:pPr>
          </w:p>
        </w:tc>
        <w:tc>
          <w:tcPr>
            <w:tcW w:w="4876" w:type="dxa"/>
            <w:tcBorders>
              <w:top w:val="nil"/>
              <w:left w:val="nil"/>
              <w:bottom w:val="nil"/>
              <w:right w:val="nil"/>
            </w:tcBorders>
          </w:tcPr>
          <w:p w14:paraId="2011D308" w14:textId="77777777" w:rsidR="00C06F57" w:rsidRPr="008E29C6" w:rsidRDefault="00C06F57" w:rsidP="006712B6">
            <w:pPr>
              <w:pStyle w:val="Normal6a"/>
            </w:pPr>
            <w:r w:rsidRPr="008E29C6">
              <w:rPr>
                <w:b/>
                <w:i/>
              </w:rPr>
              <w:t>(11a)</w:t>
            </w:r>
            <w:r w:rsidRPr="008E29C6">
              <w:tab/>
            </w:r>
            <w:r w:rsidRPr="008E29C6">
              <w:rPr>
                <w:b/>
                <w:i/>
              </w:rPr>
              <w:t>Autoritățile publice care furnizează servicii publice trebuie să accepte plățile în numerar în toate cazurile.</w:t>
            </w:r>
          </w:p>
        </w:tc>
      </w:tr>
    </w:tbl>
    <w:p w14:paraId="44D22619"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{ES}</w:t>
      </w:r>
      <w:r w:rsidRPr="008E29C6">
        <w:t>es</w:t>
      </w:r>
      <w:r w:rsidRPr="006B7CF4">
        <w:rPr>
          <w:rStyle w:val="HideTWBExt"/>
        </w:rPr>
        <w:t>&lt;/Original&gt;</w:t>
      </w:r>
    </w:p>
    <w:p w14:paraId="4D0C6FC3" w14:textId="77777777" w:rsidR="00C06F57" w:rsidRPr="008E29C6" w:rsidRDefault="00C06F57" w:rsidP="00C06F57">
      <w:r w:rsidRPr="006B7CF4">
        <w:rPr>
          <w:rStyle w:val="HideTWBExt"/>
        </w:rPr>
        <w:t>&lt;/Amend&gt;</w:t>
      </w:r>
    </w:p>
    <w:p w14:paraId="07AF6B60"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62</w:t>
      </w:r>
      <w:r w:rsidRPr="006B7CF4">
        <w:rPr>
          <w:rStyle w:val="HideTWBExt"/>
          <w:b w:val="0"/>
        </w:rPr>
        <w:t>&lt;/NumAm&gt;</w:t>
      </w:r>
    </w:p>
    <w:p w14:paraId="6FB7078E" w14:textId="77777777" w:rsidR="00C06F57" w:rsidRPr="008E29C6" w:rsidRDefault="00C06F57" w:rsidP="00C06F57">
      <w:pPr>
        <w:pStyle w:val="NormalBold"/>
      </w:pPr>
      <w:r w:rsidRPr="006B7CF4">
        <w:rPr>
          <w:rStyle w:val="HideTWBExt"/>
          <w:b w:val="0"/>
        </w:rPr>
        <w:t>&lt;RepeatBlock-By&gt;&lt;Members&gt;</w:t>
      </w:r>
      <w:r w:rsidRPr="008E29C6">
        <w:t>Damian Boeselager</w:t>
      </w:r>
      <w:r w:rsidRPr="006B7CF4">
        <w:rPr>
          <w:rStyle w:val="HideTWBExt"/>
          <w:b w:val="0"/>
        </w:rPr>
        <w:t>&lt;/Members&gt;</w:t>
      </w:r>
    </w:p>
    <w:p w14:paraId="5BA9CFF1" w14:textId="77777777" w:rsidR="00C06F57" w:rsidRPr="008E29C6" w:rsidRDefault="00C06F57" w:rsidP="00C06F57">
      <w:r w:rsidRPr="006B7CF4">
        <w:rPr>
          <w:rStyle w:val="HideTWBExt"/>
        </w:rPr>
        <w:t>&lt;AuNomDe&gt;</w:t>
      </w:r>
      <w:r w:rsidRPr="006B7CF4">
        <w:rPr>
          <w:rStyle w:val="HideTWBInt"/>
        </w:rPr>
        <w:t>{Verts/ALE}</w:t>
      </w:r>
      <w:r w:rsidRPr="008E29C6">
        <w:t>în numele Grupului Verts/ALE</w:t>
      </w:r>
      <w:r w:rsidRPr="006B7CF4">
        <w:rPr>
          <w:rStyle w:val="HideTWBExt"/>
        </w:rPr>
        <w:t>&lt;/AuNomDe&gt;</w:t>
      </w:r>
    </w:p>
    <w:p w14:paraId="1C9B260C" w14:textId="77777777" w:rsidR="00C06F57" w:rsidRPr="008E29C6" w:rsidRDefault="00C06F57" w:rsidP="00C06F57">
      <w:pPr>
        <w:pStyle w:val="NormalBold"/>
      </w:pPr>
      <w:r w:rsidRPr="006B7CF4">
        <w:rPr>
          <w:rStyle w:val="HideTWBExt"/>
          <w:b w:val="0"/>
        </w:rPr>
        <w:t>&lt;/RepeatBlock-By&gt;</w:t>
      </w:r>
    </w:p>
    <w:p w14:paraId="070F5781"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29CABBA" w14:textId="77777777" w:rsidR="00C06F57" w:rsidRPr="008E29C6" w:rsidRDefault="00C06F57" w:rsidP="00C06F57">
      <w:pPr>
        <w:pStyle w:val="NormalBold"/>
      </w:pPr>
      <w:r w:rsidRPr="006B7CF4">
        <w:rPr>
          <w:rStyle w:val="HideTWBExt"/>
          <w:b w:val="0"/>
        </w:rPr>
        <w:t>&lt;Article&gt;</w:t>
      </w:r>
      <w:r w:rsidRPr="008E29C6">
        <w:t>Considerentul 12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471F5B16" w14:textId="77777777" w:rsidTr="006712B6">
        <w:trPr>
          <w:trHeight w:hRule="exact" w:val="240"/>
          <w:jc w:val="center"/>
        </w:trPr>
        <w:tc>
          <w:tcPr>
            <w:tcW w:w="9752" w:type="dxa"/>
            <w:gridSpan w:val="2"/>
            <w:tcBorders>
              <w:top w:val="nil"/>
              <w:left w:val="nil"/>
              <w:bottom w:val="nil"/>
              <w:right w:val="nil"/>
            </w:tcBorders>
          </w:tcPr>
          <w:p w14:paraId="7F7503CA" w14:textId="77777777" w:rsidR="00C06F57" w:rsidRPr="008E29C6" w:rsidRDefault="00C06F57" w:rsidP="006712B6"/>
        </w:tc>
      </w:tr>
      <w:tr w:rsidR="003211B8" w:rsidRPr="008E29C6" w14:paraId="3E11605E" w14:textId="77777777" w:rsidTr="006712B6">
        <w:trPr>
          <w:trHeight w:val="240"/>
          <w:jc w:val="center"/>
        </w:trPr>
        <w:tc>
          <w:tcPr>
            <w:tcW w:w="4876" w:type="dxa"/>
            <w:tcBorders>
              <w:top w:val="nil"/>
              <w:left w:val="nil"/>
              <w:bottom w:val="nil"/>
              <w:right w:val="nil"/>
            </w:tcBorders>
          </w:tcPr>
          <w:p w14:paraId="18F63AD4"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393B96B5" w14:textId="77777777" w:rsidR="00C06F57" w:rsidRPr="008E29C6" w:rsidRDefault="00C06F57" w:rsidP="006712B6">
            <w:pPr>
              <w:pStyle w:val="AmColumnHeading"/>
            </w:pPr>
            <w:r w:rsidRPr="008E29C6">
              <w:t>Amendamentul</w:t>
            </w:r>
          </w:p>
        </w:tc>
      </w:tr>
      <w:tr w:rsidR="003211B8" w:rsidRPr="008E29C6" w14:paraId="65D232B6" w14:textId="77777777" w:rsidTr="006712B6">
        <w:trPr>
          <w:jc w:val="center"/>
        </w:trPr>
        <w:tc>
          <w:tcPr>
            <w:tcW w:w="4876" w:type="dxa"/>
            <w:tcBorders>
              <w:top w:val="nil"/>
              <w:left w:val="nil"/>
              <w:bottom w:val="nil"/>
              <w:right w:val="nil"/>
            </w:tcBorders>
          </w:tcPr>
          <w:p w14:paraId="3BAABBFB" w14:textId="77777777" w:rsidR="00C06F57" w:rsidRPr="008E29C6" w:rsidRDefault="00C06F57" w:rsidP="006712B6">
            <w:pPr>
              <w:pStyle w:val="Normal6a"/>
            </w:pPr>
          </w:p>
        </w:tc>
        <w:tc>
          <w:tcPr>
            <w:tcW w:w="4876" w:type="dxa"/>
            <w:tcBorders>
              <w:top w:val="nil"/>
              <w:left w:val="nil"/>
              <w:bottom w:val="nil"/>
              <w:right w:val="nil"/>
            </w:tcBorders>
          </w:tcPr>
          <w:p w14:paraId="1FFA711D" w14:textId="77777777" w:rsidR="00C06F57" w:rsidRPr="008E29C6" w:rsidRDefault="00C06F57" w:rsidP="006712B6">
            <w:pPr>
              <w:pStyle w:val="Normal6a"/>
            </w:pPr>
            <w:r w:rsidRPr="008E29C6">
              <w:rPr>
                <w:b/>
                <w:i/>
              </w:rPr>
              <w:t>(12a)</w:t>
            </w:r>
            <w:r w:rsidRPr="008E29C6">
              <w:tab/>
            </w:r>
            <w:r w:rsidRPr="008E29C6">
              <w:rPr>
                <w:b/>
                <w:i/>
              </w:rPr>
              <w:t>Pentru a se asigura că cetățenii și întreprinderile beneficiază de o rețea largă de acceptare și pot utiliza în mod eficace moneda euro digitală în plățile lor zilnice, beneficiarii plăților care au obligația de a accepta plăți în moneda euro digitală nu ar trebui să excludă în mod unilateral plățile în numerar prin clauze contractuale care nu au fost negociate individual sau prin practici comerciale.</w:t>
            </w:r>
          </w:p>
        </w:tc>
      </w:tr>
    </w:tbl>
    <w:p w14:paraId="4BF04D67"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5CD647BA" w14:textId="77777777" w:rsidR="00C06F57" w:rsidRPr="008E29C6" w:rsidRDefault="00C06F57" w:rsidP="00C06F57">
      <w:r w:rsidRPr="006B7CF4">
        <w:rPr>
          <w:rStyle w:val="HideTWBExt"/>
        </w:rPr>
        <w:t>&lt;/Amend&gt;</w:t>
      </w:r>
    </w:p>
    <w:p w14:paraId="18AC4C84"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63</w:t>
      </w:r>
      <w:r w:rsidRPr="006B7CF4">
        <w:rPr>
          <w:rStyle w:val="HideTWBExt"/>
          <w:b w:val="0"/>
        </w:rPr>
        <w:t>&lt;/NumAm&gt;</w:t>
      </w:r>
    </w:p>
    <w:p w14:paraId="25002CEF" w14:textId="77777777" w:rsidR="00C06F57" w:rsidRPr="008E29C6" w:rsidRDefault="00C06F57" w:rsidP="00C06F57">
      <w:pPr>
        <w:pStyle w:val="NormalBold"/>
      </w:pPr>
      <w:r w:rsidRPr="006B7CF4">
        <w:rPr>
          <w:rStyle w:val="HideTWBExt"/>
          <w:b w:val="0"/>
        </w:rPr>
        <w:t>&lt;RepeatBlock-By&gt;&lt;Members&gt;</w:t>
      </w:r>
      <w:r w:rsidRPr="008E29C6">
        <w:t>Stephen Nikola Bartulica, Nicolas Bay, Diego Solier, Nora Junco García, Marlena Maląg, Geadis Geadi</w:t>
      </w:r>
      <w:r w:rsidRPr="006B7CF4">
        <w:rPr>
          <w:rStyle w:val="HideTWBExt"/>
          <w:b w:val="0"/>
        </w:rPr>
        <w:t>&lt;/Members&gt;</w:t>
      </w:r>
    </w:p>
    <w:p w14:paraId="12C8A385" w14:textId="77777777" w:rsidR="00C06F57" w:rsidRPr="008E29C6" w:rsidRDefault="00C06F57" w:rsidP="00C06F57">
      <w:pPr>
        <w:pStyle w:val="NormalBold"/>
      </w:pPr>
      <w:r w:rsidRPr="006B7CF4">
        <w:rPr>
          <w:rStyle w:val="HideTWBExt"/>
          <w:b w:val="0"/>
        </w:rPr>
        <w:t>&lt;/RepeatBlock-By&gt;</w:t>
      </w:r>
    </w:p>
    <w:p w14:paraId="3635DEDD"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4BB38AF1" w14:textId="77777777" w:rsidR="00C06F57" w:rsidRPr="008E29C6" w:rsidRDefault="00C06F57" w:rsidP="00C06F57">
      <w:pPr>
        <w:pStyle w:val="NormalBold"/>
      </w:pPr>
      <w:r w:rsidRPr="006B7CF4">
        <w:rPr>
          <w:rStyle w:val="HideTWBExt"/>
          <w:b w:val="0"/>
        </w:rPr>
        <w:t>&lt;Article&gt;</w:t>
      </w:r>
      <w:r w:rsidRPr="008E29C6">
        <w:t>Considerentul 13</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350F6FFD" w14:textId="77777777" w:rsidTr="006712B6">
        <w:trPr>
          <w:trHeight w:hRule="exact" w:val="240"/>
          <w:jc w:val="center"/>
        </w:trPr>
        <w:tc>
          <w:tcPr>
            <w:tcW w:w="9752" w:type="dxa"/>
            <w:gridSpan w:val="2"/>
            <w:tcBorders>
              <w:top w:val="nil"/>
              <w:left w:val="nil"/>
              <w:bottom w:val="nil"/>
              <w:right w:val="nil"/>
            </w:tcBorders>
          </w:tcPr>
          <w:p w14:paraId="41E62468" w14:textId="77777777" w:rsidR="00C06F57" w:rsidRPr="008E29C6" w:rsidRDefault="00C06F57" w:rsidP="006712B6"/>
        </w:tc>
      </w:tr>
      <w:tr w:rsidR="003211B8" w:rsidRPr="008E29C6" w14:paraId="0E41F096" w14:textId="77777777" w:rsidTr="006712B6">
        <w:trPr>
          <w:trHeight w:val="240"/>
          <w:jc w:val="center"/>
        </w:trPr>
        <w:tc>
          <w:tcPr>
            <w:tcW w:w="4876" w:type="dxa"/>
            <w:tcBorders>
              <w:top w:val="nil"/>
              <w:left w:val="nil"/>
              <w:bottom w:val="nil"/>
              <w:right w:val="nil"/>
            </w:tcBorders>
          </w:tcPr>
          <w:p w14:paraId="2C481E52"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65BFE85C" w14:textId="77777777" w:rsidR="00C06F57" w:rsidRPr="008E29C6" w:rsidRDefault="00C06F57" w:rsidP="006712B6">
            <w:pPr>
              <w:pStyle w:val="AmColumnHeading"/>
            </w:pPr>
            <w:r w:rsidRPr="008E29C6">
              <w:t>Amendamentul</w:t>
            </w:r>
          </w:p>
        </w:tc>
      </w:tr>
      <w:tr w:rsidR="003211B8" w:rsidRPr="008E29C6" w14:paraId="13A66A4F" w14:textId="77777777" w:rsidTr="006712B6">
        <w:trPr>
          <w:jc w:val="center"/>
        </w:trPr>
        <w:tc>
          <w:tcPr>
            <w:tcW w:w="4876" w:type="dxa"/>
            <w:tcBorders>
              <w:top w:val="nil"/>
              <w:left w:val="nil"/>
              <w:bottom w:val="nil"/>
              <w:right w:val="nil"/>
            </w:tcBorders>
          </w:tcPr>
          <w:p w14:paraId="12B751D5" w14:textId="77777777" w:rsidR="00C06F57" w:rsidRPr="008E29C6" w:rsidRDefault="00C06F57" w:rsidP="006712B6">
            <w:pPr>
              <w:pStyle w:val="Normal6a"/>
            </w:pPr>
            <w:r w:rsidRPr="008E29C6">
              <w:t>(13)</w:t>
            </w:r>
            <w:r w:rsidRPr="008E29C6">
              <w:tab/>
              <w:t xml:space="preserve">Prezentul regulament asigură respectarea deplină a dreptului fundamental la libertatea de a desfășura o activitate comercială și a dreptului </w:t>
            </w:r>
            <w:r w:rsidRPr="008E29C6">
              <w:lastRenderedPageBreak/>
              <w:t>fundamental la protecția consumatorilor, consacrate la articolul 16 și, respectiv, la articolul 38 din Carta drepturilor fundamentale a Uniunii Europene. Prezentul regulament se referă la caracterul de metodă preferată de plată pe care îl are moneda cu statut de mijloc legal de plată, pe care cetățenii o pot alege în mod legitim pentru a își achita datoriile. Astfel, măsurile din prezentul regulament se referă numai la modul în care întreprinderile primesc plățile. Prin urmare, ingerința în aceste drepturi fundamentale este indirectă și foarte limitată. Ea este justificată de obiectivul de interes general de a asigura eficacitatea statutului de mijloc legal de plată și este proporțională cu acest obiectiv.</w:t>
            </w:r>
          </w:p>
        </w:tc>
        <w:tc>
          <w:tcPr>
            <w:tcW w:w="4876" w:type="dxa"/>
            <w:tcBorders>
              <w:top w:val="nil"/>
              <w:left w:val="nil"/>
              <w:bottom w:val="nil"/>
              <w:right w:val="nil"/>
            </w:tcBorders>
          </w:tcPr>
          <w:p w14:paraId="1DCB19B8" w14:textId="77777777" w:rsidR="00C06F57" w:rsidRPr="008E29C6" w:rsidRDefault="00C06F57" w:rsidP="006712B6">
            <w:pPr>
              <w:pStyle w:val="Normal6a"/>
            </w:pPr>
            <w:r w:rsidRPr="008E29C6">
              <w:lastRenderedPageBreak/>
              <w:t>(13)</w:t>
            </w:r>
            <w:r w:rsidRPr="008E29C6">
              <w:tab/>
              <w:t xml:space="preserve">Prezentul regulament asigură respectarea deplină a dreptului fundamental la libertatea de a desfășura o activitate comercială și a dreptului </w:t>
            </w:r>
            <w:r w:rsidRPr="008E29C6">
              <w:lastRenderedPageBreak/>
              <w:t xml:space="preserve">fundamental la protecția consumatorilor, consacrate la articolul 16 și, respectiv, la articolul 38 din Carta drepturilor fundamentale a Uniunii Europene. Prezentul regulament se referă la caracterul de metodă preferată de plată pe care îl are moneda cu statut de mijloc legal de plată, pe care cetățenii o pot alege în mod legitim pentru a își achita datoriile. Astfel, măsurile din prezentul regulament se referă numai la modul în care întreprinderile primesc plățile. Prin urmare, ingerința în aceste drepturi fundamentale este indirectă și foarte limitată. Ea este justificată de obiectivul de interes general de a asigura eficacitatea statutului de mijloc legal de plată și este proporțională cu acest obiectiv. </w:t>
            </w:r>
            <w:r w:rsidRPr="008E29C6">
              <w:rPr>
                <w:b/>
                <w:i/>
              </w:rPr>
              <w:t>Prezentul regulament recunoaște, în plus, că acceptarea obligatorie a numerarului în euro și accesul suficient la acesta contribuie la protejarea drepturilor fundamentale prevăzute în Carta drepturilor fundamentale a Uniunii Europene, inclusiv a dreptului la respectarea vieții private și de familie (articolul 7) și la protecția datelor cu caracter personal (articolul 8), prin permiterea efectuării de plăți anonime care protejează confidențialitatea și autonomia individuală, precum și prin sprijinirea incluziunii sociale pentru grupurile vulnerabile în conformitate cu articolul 21 (nediscriminarea). Statele membre ar trebui să interpreteze aceste dispoziții într-un mod care apără numerarul ca element esențial al libertății monetare.</w:t>
            </w:r>
          </w:p>
        </w:tc>
      </w:tr>
    </w:tbl>
    <w:p w14:paraId="72491098"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780E8463"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5FF9BCD4" w14:textId="77777777" w:rsidR="00C06F57" w:rsidRPr="008E29C6" w:rsidRDefault="00C06F57" w:rsidP="00C06F57">
      <w:pPr>
        <w:pStyle w:val="AmJustText"/>
      </w:pPr>
      <w:r w:rsidRPr="008E29C6">
        <w:t xml:space="preserve">Amendamentul consolidează statutul de mijloc legal de plată al numerarului prin faptul că stabilește o conexiune explicită între acesta și drepturile fundamentale în UE în temeiul cartei, asigurând rolul său în protejarea confidențialității, a autonomiei și a incluziunii sociale. Prin permiterea interpretării de către statele membre în conformitate cu principiul subsidiarității (articolul 5 din TUE), amendamentul susține opțiunile democratice naționale privind accesul monetar, prevenind substituirea digitală disproporționată și asigurând </w:t>
      </w:r>
      <w:r w:rsidRPr="008E29C6">
        <w:lastRenderedPageBreak/>
        <w:t>alinierea la prioritățile ECR pentru o inovare echilibrată care completează – în loc să erodeze – utilizarea tradițională a numerarului, astfel cum se subliniază în evaluările impactului pachetului asupra grupurilor vulnerabile.</w:t>
      </w:r>
    </w:p>
    <w:p w14:paraId="0ACDFC64" w14:textId="77777777" w:rsidR="00C06F57" w:rsidRPr="008E29C6" w:rsidRDefault="00C06F57" w:rsidP="00C06F57">
      <w:r w:rsidRPr="006B7CF4">
        <w:rPr>
          <w:rStyle w:val="HideTWBExt"/>
        </w:rPr>
        <w:t>&lt;/Amend&gt;</w:t>
      </w:r>
    </w:p>
    <w:p w14:paraId="5B9401D3"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64</w:t>
      </w:r>
      <w:r w:rsidRPr="006B7CF4">
        <w:rPr>
          <w:rStyle w:val="HideTWBExt"/>
          <w:b w:val="0"/>
        </w:rPr>
        <w:t>&lt;/NumAm&gt;</w:t>
      </w:r>
    </w:p>
    <w:p w14:paraId="5816F509"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03C33E01" w14:textId="77777777" w:rsidR="00C06F57" w:rsidRPr="008E29C6" w:rsidRDefault="00C06F57" w:rsidP="00C06F57">
      <w:pPr>
        <w:pStyle w:val="NormalBold"/>
      </w:pPr>
      <w:r w:rsidRPr="006B7CF4">
        <w:rPr>
          <w:rStyle w:val="HideTWBExt"/>
          <w:b w:val="0"/>
        </w:rPr>
        <w:t>&lt;/RepeatBlock-By&gt;</w:t>
      </w:r>
    </w:p>
    <w:p w14:paraId="742E56C5"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30C3BC6D" w14:textId="77777777" w:rsidR="00C06F57" w:rsidRPr="008E29C6" w:rsidRDefault="00C06F57" w:rsidP="00C06F57">
      <w:pPr>
        <w:pStyle w:val="NormalBold"/>
      </w:pPr>
      <w:r w:rsidRPr="006B7CF4">
        <w:rPr>
          <w:rStyle w:val="HideTWBExt"/>
          <w:b w:val="0"/>
        </w:rPr>
        <w:t>&lt;Article&gt;</w:t>
      </w:r>
      <w:r w:rsidRPr="008E29C6">
        <w:t>Considerentul 14</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591B0A22" w14:textId="77777777" w:rsidTr="006712B6">
        <w:trPr>
          <w:trHeight w:hRule="exact" w:val="240"/>
          <w:jc w:val="center"/>
        </w:trPr>
        <w:tc>
          <w:tcPr>
            <w:tcW w:w="9752" w:type="dxa"/>
            <w:gridSpan w:val="2"/>
            <w:tcBorders>
              <w:top w:val="nil"/>
              <w:left w:val="nil"/>
              <w:bottom w:val="nil"/>
              <w:right w:val="nil"/>
            </w:tcBorders>
          </w:tcPr>
          <w:p w14:paraId="60207AFC" w14:textId="77777777" w:rsidR="00C06F57" w:rsidRPr="008E29C6" w:rsidRDefault="00C06F57" w:rsidP="006712B6"/>
        </w:tc>
      </w:tr>
      <w:tr w:rsidR="003211B8" w:rsidRPr="008E29C6" w14:paraId="2ABE1913" w14:textId="77777777" w:rsidTr="006712B6">
        <w:trPr>
          <w:trHeight w:val="240"/>
          <w:jc w:val="center"/>
        </w:trPr>
        <w:tc>
          <w:tcPr>
            <w:tcW w:w="4876" w:type="dxa"/>
            <w:tcBorders>
              <w:top w:val="nil"/>
              <w:left w:val="nil"/>
              <w:bottom w:val="nil"/>
              <w:right w:val="nil"/>
            </w:tcBorders>
          </w:tcPr>
          <w:p w14:paraId="7D60AC77"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00C54393" w14:textId="77777777" w:rsidR="00C06F57" w:rsidRPr="008E29C6" w:rsidRDefault="00C06F57" w:rsidP="006712B6">
            <w:pPr>
              <w:pStyle w:val="AmColumnHeading"/>
            </w:pPr>
            <w:r w:rsidRPr="008E29C6">
              <w:t>Amendamentul</w:t>
            </w:r>
          </w:p>
        </w:tc>
      </w:tr>
      <w:tr w:rsidR="003211B8" w:rsidRPr="008E29C6" w14:paraId="30A5ACA6" w14:textId="77777777" w:rsidTr="006712B6">
        <w:trPr>
          <w:jc w:val="center"/>
        </w:trPr>
        <w:tc>
          <w:tcPr>
            <w:tcW w:w="4876" w:type="dxa"/>
            <w:tcBorders>
              <w:top w:val="nil"/>
              <w:left w:val="nil"/>
              <w:bottom w:val="nil"/>
              <w:right w:val="nil"/>
            </w:tcBorders>
          </w:tcPr>
          <w:p w14:paraId="59D4A9FF" w14:textId="77777777" w:rsidR="00C06F57" w:rsidRPr="008E29C6" w:rsidRDefault="00C06F57" w:rsidP="006712B6">
            <w:pPr>
              <w:pStyle w:val="Normal6a"/>
            </w:pPr>
            <w:r w:rsidRPr="008E29C6">
              <w:t>(14)</w:t>
            </w:r>
            <w:r w:rsidRPr="008E29C6">
              <w:tab/>
              <w:t>Ponderea plăților în numerar comparativ cu cea a plăților electronice este mai mare în cazul anumitor grupuri vulnerabile, inclusiv al persoanelor în vârstă, al persoanelor cu handicap și al persoanelor cu competențe digitale limitate și cu niveluri mai scăzute ale veniturilor. Prezenta propunere este în concordanță cu Actul european privind accesibilitatea</w:t>
            </w:r>
            <w:r w:rsidRPr="008E29C6">
              <w:rPr>
                <w:vertAlign w:val="superscript"/>
              </w:rPr>
              <w:t>18</w:t>
            </w:r>
            <w:r w:rsidRPr="008E29C6">
              <w:t xml:space="preserve">, care reglementează bancomatele (ATM-urile). În plus, persoanele excluse din punct de vedere financiar, cum ar fi persoanele care nu au acces la servicii bancare, solicitanții de azil și migranții, care s-ar putea să nu fie în măsură sau să nu fie dispuse să utilizeze mijloace de plată furnizate de sectorul privat, se bazează pe numerar ca metodă de plată. Se consideră că numerarul oferă o imagine de ansamblu clară a cheltuielilor, cu un grad ridicat de ușurință de utilizare, viteză, siguranță și confidențialitate. Aceste grupuri vulnerabile sunt mai expuse riscului de a-și pierde accesul la o metodă de plată în cazul în care li se restrânge acces la numerar. Astfel, prezentul regulament </w:t>
            </w:r>
            <w:r w:rsidRPr="008E29C6">
              <w:rPr>
                <w:b/>
                <w:bCs/>
                <w:i/>
                <w:iCs/>
              </w:rPr>
              <w:t>ar urmări să mențină</w:t>
            </w:r>
            <w:r w:rsidRPr="008E29C6">
              <w:t xml:space="preserve"> incluziunea financiară a grupurilor vulnerabile </w:t>
            </w:r>
            <w:r w:rsidRPr="008E29C6">
              <w:rPr>
                <w:b/>
                <w:bCs/>
                <w:i/>
                <w:iCs/>
              </w:rPr>
              <w:t>care depind de plățile în numerar</w:t>
            </w:r>
            <w:r w:rsidRPr="008E29C6">
              <w:t xml:space="preserve">, asigurându-se că toți cetățenii din zona euro ar avea libertatea de a-și alege metoda de plată preferată și ar avea acces la servicii de bază în numerar, sprijinind totodată statele membre să își </w:t>
            </w:r>
            <w:r w:rsidRPr="008E29C6">
              <w:lastRenderedPageBreak/>
              <w:t>continue eforturile în materie de politici de promovare a incluziunii financiare digitale, de exemplu prin măsuri menite să sporească alfabetizarea financiară și, în mod specific, alfabetizarea financiară digitală în cadrul sistemelor de educație și formare, precum și să remedieze lacunele din infrastructura digitală, inclusiv în zonele rurale.</w:t>
            </w:r>
          </w:p>
        </w:tc>
        <w:tc>
          <w:tcPr>
            <w:tcW w:w="4876" w:type="dxa"/>
            <w:tcBorders>
              <w:top w:val="nil"/>
              <w:left w:val="nil"/>
              <w:bottom w:val="nil"/>
              <w:right w:val="nil"/>
            </w:tcBorders>
          </w:tcPr>
          <w:p w14:paraId="4E8A748A" w14:textId="77777777" w:rsidR="00C06F57" w:rsidRPr="008E29C6" w:rsidRDefault="00C06F57" w:rsidP="006712B6">
            <w:pPr>
              <w:pStyle w:val="Normal6a"/>
            </w:pPr>
            <w:r w:rsidRPr="008E29C6">
              <w:lastRenderedPageBreak/>
              <w:t>(14)</w:t>
            </w:r>
            <w:r w:rsidRPr="008E29C6">
              <w:tab/>
              <w:t xml:space="preserve">Ponderea plăților în numerar comparativ cu cea a plăților electronice </w:t>
            </w:r>
            <w:r w:rsidRPr="008E29C6">
              <w:rPr>
                <w:b/>
                <w:bCs/>
                <w:i/>
                <w:iCs/>
              </w:rPr>
              <w:t>sau digitale</w:t>
            </w:r>
            <w:r w:rsidRPr="008E29C6">
              <w:t xml:space="preserve"> este mai mare în cazul anumitor grupuri vulnerabile, inclusiv al persoanelor în vârstă, al persoanelor cu handicap și al persoanelor cu competențe digitale limitate și cu niveluri mai scăzute ale veniturilor. Prezenta propunere este în concordanță cu Actul european privind accesibilitatea</w:t>
            </w:r>
            <w:r w:rsidRPr="008E29C6">
              <w:rPr>
                <w:vertAlign w:val="superscript"/>
              </w:rPr>
              <w:t>18</w:t>
            </w:r>
            <w:r w:rsidRPr="008E29C6">
              <w:t xml:space="preserve">, care reglementează bancomatele (ATM-urile). În plus, persoanele excluse din punct de vedere financiar, cum ar fi persoanele care nu au acces la servicii bancare, solicitanții de azil și migranții, care s-ar putea să nu fie în măsură sau să nu fie dispuse să utilizeze mijloace de plată furnizate de sectorul privat, se bazează pe numerar ca metodă de plată. Se consideră că numerarul oferă o imagine de ansamblu clară a cheltuielilor, cu un grad ridicat de ușurință de utilizare, viteză, siguranță și confidențialitate. Aceste grupuri vulnerabile sunt mai expuse riscului de a-și pierde accesul la o metodă de plată în cazul în care li se restrânge acces la numerar. Astfel, prezentul regulament </w:t>
            </w:r>
            <w:r w:rsidRPr="008E29C6">
              <w:rPr>
                <w:b/>
                <w:bCs/>
                <w:i/>
                <w:iCs/>
              </w:rPr>
              <w:t>completează Regulamentul de instituire a monedei euro digitale în ceea ce privește obiectivul său de a menține</w:t>
            </w:r>
            <w:r w:rsidRPr="008E29C6">
              <w:t xml:space="preserve"> incluziunea financiară a grupurilor vulnerabile, asigurându-se că toți cetățenii din zona euro ar avea libertatea de a-și alege metoda de plată preferată și ar avea acces la servicii de bază </w:t>
            </w:r>
            <w:r w:rsidRPr="008E29C6">
              <w:lastRenderedPageBreak/>
              <w:t>în numerar, sprijinind totodată statele membre să își continue eforturile în materie de politici de promovare a incluziunii financiare digitale, de exemplu prin măsuri menite să sporească alfabetizarea financiară și, în mod specific, alfabetizarea financiară digitală în cadrul sistemelor de educație și formare, precum și să remedieze lacunele din infrastructura digitală, inclusiv în zonele rurale.</w:t>
            </w:r>
          </w:p>
        </w:tc>
      </w:tr>
      <w:tr w:rsidR="003211B8" w:rsidRPr="008E29C6" w14:paraId="3FADF14A" w14:textId="77777777" w:rsidTr="006712B6">
        <w:trPr>
          <w:jc w:val="center"/>
        </w:trPr>
        <w:tc>
          <w:tcPr>
            <w:tcW w:w="4876" w:type="dxa"/>
            <w:tcBorders>
              <w:top w:val="nil"/>
              <w:left w:val="nil"/>
              <w:bottom w:val="nil"/>
              <w:right w:val="nil"/>
            </w:tcBorders>
          </w:tcPr>
          <w:p w14:paraId="5EDD1FF7" w14:textId="77777777" w:rsidR="00C06F57" w:rsidRPr="008E29C6" w:rsidRDefault="00C06F57" w:rsidP="006712B6">
            <w:pPr>
              <w:pStyle w:val="Normal6a"/>
            </w:pPr>
            <w:r w:rsidRPr="008E29C6">
              <w:rPr>
                <w:b/>
                <w:i/>
              </w:rPr>
              <w:lastRenderedPageBreak/>
              <w:t>_________________</w:t>
            </w:r>
          </w:p>
        </w:tc>
        <w:tc>
          <w:tcPr>
            <w:tcW w:w="4876" w:type="dxa"/>
            <w:tcBorders>
              <w:top w:val="nil"/>
              <w:left w:val="nil"/>
              <w:bottom w:val="nil"/>
              <w:right w:val="nil"/>
            </w:tcBorders>
          </w:tcPr>
          <w:p w14:paraId="64202164" w14:textId="77777777" w:rsidR="00C06F57" w:rsidRPr="008E29C6" w:rsidRDefault="00C06F57" w:rsidP="006712B6">
            <w:pPr>
              <w:pStyle w:val="Normal6a"/>
            </w:pPr>
            <w:r w:rsidRPr="008E29C6">
              <w:rPr>
                <w:b/>
                <w:i/>
              </w:rPr>
              <w:t>_________________</w:t>
            </w:r>
          </w:p>
        </w:tc>
      </w:tr>
      <w:tr w:rsidR="003211B8" w:rsidRPr="008E29C6" w14:paraId="1FD2E4F4" w14:textId="77777777" w:rsidTr="006712B6">
        <w:trPr>
          <w:jc w:val="center"/>
        </w:trPr>
        <w:tc>
          <w:tcPr>
            <w:tcW w:w="4876" w:type="dxa"/>
            <w:tcBorders>
              <w:top w:val="nil"/>
              <w:left w:val="nil"/>
              <w:bottom w:val="nil"/>
              <w:right w:val="nil"/>
            </w:tcBorders>
          </w:tcPr>
          <w:p w14:paraId="0F0E764F" w14:textId="77777777" w:rsidR="00C06F57" w:rsidRPr="008E29C6" w:rsidRDefault="00C06F57" w:rsidP="006712B6">
            <w:pPr>
              <w:pStyle w:val="Normal6a"/>
            </w:pPr>
            <w:r w:rsidRPr="008E29C6">
              <w:rPr>
                <w:vertAlign w:val="superscript"/>
              </w:rPr>
              <w:t>18</w:t>
            </w:r>
            <w:r w:rsidRPr="008E29C6">
              <w:t xml:space="preserve"> Directiva (UE) 2019/882 a Parlamentului European și a Consiliului din 17 aprilie 2019 privind cerințele de accesibilitate aplicabile produselor și serviciilor (JO L 151, 7.6.2019, p. 70).</w:t>
            </w:r>
          </w:p>
        </w:tc>
        <w:tc>
          <w:tcPr>
            <w:tcW w:w="4876" w:type="dxa"/>
            <w:tcBorders>
              <w:top w:val="nil"/>
              <w:left w:val="nil"/>
              <w:bottom w:val="nil"/>
              <w:right w:val="nil"/>
            </w:tcBorders>
          </w:tcPr>
          <w:p w14:paraId="38DD60AF" w14:textId="77777777" w:rsidR="00C06F57" w:rsidRPr="008E29C6" w:rsidRDefault="00C06F57" w:rsidP="006712B6">
            <w:pPr>
              <w:pStyle w:val="Normal6a"/>
            </w:pPr>
            <w:r w:rsidRPr="008E29C6">
              <w:rPr>
                <w:vertAlign w:val="superscript"/>
              </w:rPr>
              <w:t>18</w:t>
            </w:r>
            <w:r w:rsidRPr="008E29C6">
              <w:t xml:space="preserve"> Directiva (UE) 2019/882 a Parlamentului European și a Consiliului din 17 aprilie 2019 privind cerințele de accesibilitate aplicabile produselor și serviciilor (JO L 151, 7.6.2019, p. 70).</w:t>
            </w:r>
          </w:p>
        </w:tc>
      </w:tr>
    </w:tbl>
    <w:p w14:paraId="78A63423"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1B2B1834" w14:textId="77777777" w:rsidR="00C06F57" w:rsidRPr="008E29C6" w:rsidRDefault="00C06F57" w:rsidP="00C06F57">
      <w:r w:rsidRPr="006B7CF4">
        <w:rPr>
          <w:rStyle w:val="HideTWBExt"/>
        </w:rPr>
        <w:t>&lt;/Amend&gt;</w:t>
      </w:r>
    </w:p>
    <w:p w14:paraId="2739D7A8"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65</w:t>
      </w:r>
      <w:r w:rsidRPr="006B7CF4">
        <w:rPr>
          <w:rStyle w:val="HideTWBExt"/>
          <w:b w:val="0"/>
        </w:rPr>
        <w:t>&lt;/NumAm&gt;</w:t>
      </w:r>
    </w:p>
    <w:p w14:paraId="71130EE9"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032FFA68" w14:textId="77777777" w:rsidR="00C06F57" w:rsidRPr="008E29C6" w:rsidRDefault="00C06F57" w:rsidP="00C06F57">
      <w:pPr>
        <w:pStyle w:val="NormalBold"/>
      </w:pPr>
      <w:r w:rsidRPr="006B7CF4">
        <w:rPr>
          <w:rStyle w:val="HideTWBExt"/>
          <w:b w:val="0"/>
        </w:rPr>
        <w:t>&lt;/RepeatBlock-By&gt;</w:t>
      </w:r>
    </w:p>
    <w:p w14:paraId="62A621B3"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1A67B988" w14:textId="77777777" w:rsidR="00C06F57" w:rsidRPr="008E29C6" w:rsidRDefault="00C06F57" w:rsidP="00C06F57">
      <w:pPr>
        <w:pStyle w:val="NormalBold"/>
      </w:pPr>
      <w:r w:rsidRPr="006B7CF4">
        <w:rPr>
          <w:rStyle w:val="HideTWBExt"/>
          <w:b w:val="0"/>
        </w:rPr>
        <w:t>&lt;Article&gt;</w:t>
      </w:r>
      <w:r w:rsidRPr="008E29C6">
        <w:t>Considerentul 14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3732BDA0" w14:textId="77777777" w:rsidTr="006712B6">
        <w:trPr>
          <w:trHeight w:hRule="exact" w:val="240"/>
          <w:jc w:val="center"/>
        </w:trPr>
        <w:tc>
          <w:tcPr>
            <w:tcW w:w="9752" w:type="dxa"/>
            <w:gridSpan w:val="2"/>
            <w:tcBorders>
              <w:top w:val="nil"/>
              <w:left w:val="nil"/>
              <w:bottom w:val="nil"/>
              <w:right w:val="nil"/>
            </w:tcBorders>
          </w:tcPr>
          <w:p w14:paraId="1845574C" w14:textId="77777777" w:rsidR="00C06F57" w:rsidRPr="008E29C6" w:rsidRDefault="00C06F57" w:rsidP="006712B6"/>
        </w:tc>
      </w:tr>
      <w:tr w:rsidR="003211B8" w:rsidRPr="008E29C6" w14:paraId="51562541" w14:textId="77777777" w:rsidTr="006712B6">
        <w:trPr>
          <w:trHeight w:val="240"/>
          <w:jc w:val="center"/>
        </w:trPr>
        <w:tc>
          <w:tcPr>
            <w:tcW w:w="4876" w:type="dxa"/>
            <w:tcBorders>
              <w:top w:val="nil"/>
              <w:left w:val="nil"/>
              <w:bottom w:val="nil"/>
              <w:right w:val="nil"/>
            </w:tcBorders>
          </w:tcPr>
          <w:p w14:paraId="30A173C0"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3CE2514F" w14:textId="77777777" w:rsidR="00C06F57" w:rsidRPr="008E29C6" w:rsidRDefault="00C06F57" w:rsidP="006712B6">
            <w:pPr>
              <w:pStyle w:val="AmColumnHeading"/>
            </w:pPr>
            <w:r w:rsidRPr="008E29C6">
              <w:t>Amendamentul</w:t>
            </w:r>
          </w:p>
        </w:tc>
      </w:tr>
      <w:tr w:rsidR="003211B8" w:rsidRPr="008E29C6" w14:paraId="5861E42E" w14:textId="77777777" w:rsidTr="006712B6">
        <w:trPr>
          <w:jc w:val="center"/>
        </w:trPr>
        <w:tc>
          <w:tcPr>
            <w:tcW w:w="4876" w:type="dxa"/>
            <w:tcBorders>
              <w:top w:val="nil"/>
              <w:left w:val="nil"/>
              <w:bottom w:val="nil"/>
              <w:right w:val="nil"/>
            </w:tcBorders>
          </w:tcPr>
          <w:p w14:paraId="70E01B7B" w14:textId="77777777" w:rsidR="00C06F57" w:rsidRPr="008E29C6" w:rsidRDefault="00C06F57" w:rsidP="006712B6">
            <w:pPr>
              <w:pStyle w:val="Normal6a"/>
            </w:pPr>
          </w:p>
        </w:tc>
        <w:tc>
          <w:tcPr>
            <w:tcW w:w="4876" w:type="dxa"/>
            <w:tcBorders>
              <w:top w:val="nil"/>
              <w:left w:val="nil"/>
              <w:bottom w:val="nil"/>
              <w:right w:val="nil"/>
            </w:tcBorders>
          </w:tcPr>
          <w:p w14:paraId="608B3AF6" w14:textId="77777777" w:rsidR="00C06F57" w:rsidRPr="008E29C6" w:rsidRDefault="00C06F57" w:rsidP="006712B6">
            <w:pPr>
              <w:pStyle w:val="Normal6a"/>
            </w:pPr>
            <w:r w:rsidRPr="008E29C6">
              <w:rPr>
                <w:b/>
                <w:i/>
              </w:rPr>
              <w:t>(14a)</w:t>
            </w:r>
            <w:r w:rsidRPr="008E29C6">
              <w:tab/>
            </w:r>
            <w:r w:rsidRPr="008E29C6">
              <w:rPr>
                <w:b/>
                <w:i/>
              </w:rPr>
              <w:t>Statele membre ar trebui să garanteze că disponibilitatea geografică a punctelor de retragere a numerarului rămâne adecvată, inclusiv în zonele rurale, în regiunile îndepărtate sau în zone dezavantajate din punct de vedere structural, pentru a garanta că accesul la numerarul în euro rămâne universal împreună cu introducerea monedei euro digitale.</w:t>
            </w:r>
          </w:p>
        </w:tc>
      </w:tr>
    </w:tbl>
    <w:p w14:paraId="3E7B995E"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26B79121" w14:textId="77777777" w:rsidR="00C06F57" w:rsidRPr="008E29C6" w:rsidRDefault="00C06F57" w:rsidP="00C06F57">
      <w:r w:rsidRPr="006B7CF4">
        <w:rPr>
          <w:rStyle w:val="HideTWBExt"/>
        </w:rPr>
        <w:t>&lt;/Amend&gt;</w:t>
      </w:r>
    </w:p>
    <w:p w14:paraId="344B94A3"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66</w:t>
      </w:r>
      <w:r w:rsidRPr="006B7CF4">
        <w:rPr>
          <w:rStyle w:val="HideTWBExt"/>
          <w:b w:val="0"/>
        </w:rPr>
        <w:t>&lt;/NumAm&gt;</w:t>
      </w:r>
    </w:p>
    <w:p w14:paraId="52920429" w14:textId="77777777" w:rsidR="00C06F57" w:rsidRPr="008E29C6" w:rsidRDefault="00C06F57" w:rsidP="00C06F57">
      <w:pPr>
        <w:pStyle w:val="NormalBold"/>
      </w:pPr>
      <w:r w:rsidRPr="006B7CF4">
        <w:rPr>
          <w:rStyle w:val="HideTWBExt"/>
          <w:b w:val="0"/>
        </w:rPr>
        <w:lastRenderedPageBreak/>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46B675A8" w14:textId="77777777" w:rsidR="00C06F57" w:rsidRPr="008E29C6" w:rsidRDefault="00C06F57" w:rsidP="00C06F57">
      <w:pPr>
        <w:pStyle w:val="NormalBold"/>
      </w:pPr>
      <w:r w:rsidRPr="006B7CF4">
        <w:rPr>
          <w:rStyle w:val="HideTWBExt"/>
          <w:b w:val="0"/>
        </w:rPr>
        <w:t>&lt;/RepeatBlock-By&gt;</w:t>
      </w:r>
    </w:p>
    <w:p w14:paraId="60CC82EC"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20C79039" w14:textId="77777777" w:rsidR="00C06F57" w:rsidRPr="008E29C6" w:rsidRDefault="00C06F57" w:rsidP="00C06F57">
      <w:pPr>
        <w:pStyle w:val="NormalBold"/>
      </w:pPr>
      <w:r w:rsidRPr="006B7CF4">
        <w:rPr>
          <w:rStyle w:val="HideTWBExt"/>
          <w:b w:val="0"/>
        </w:rPr>
        <w:t>&lt;Article&gt;</w:t>
      </w:r>
      <w:r w:rsidRPr="008E29C6">
        <w:t>Articolul 1 – paragraful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1B726D93" w14:textId="77777777" w:rsidTr="006712B6">
        <w:trPr>
          <w:trHeight w:hRule="exact" w:val="240"/>
          <w:jc w:val="center"/>
        </w:trPr>
        <w:tc>
          <w:tcPr>
            <w:tcW w:w="9752" w:type="dxa"/>
            <w:gridSpan w:val="2"/>
            <w:tcBorders>
              <w:top w:val="nil"/>
              <w:left w:val="nil"/>
              <w:bottom w:val="nil"/>
              <w:right w:val="nil"/>
            </w:tcBorders>
          </w:tcPr>
          <w:p w14:paraId="22F4912F" w14:textId="77777777" w:rsidR="00C06F57" w:rsidRPr="008E29C6" w:rsidRDefault="00C06F57" w:rsidP="006712B6"/>
        </w:tc>
      </w:tr>
      <w:tr w:rsidR="003211B8" w:rsidRPr="008E29C6" w14:paraId="5DB2F2D4" w14:textId="77777777" w:rsidTr="006712B6">
        <w:trPr>
          <w:trHeight w:val="240"/>
          <w:jc w:val="center"/>
        </w:trPr>
        <w:tc>
          <w:tcPr>
            <w:tcW w:w="4876" w:type="dxa"/>
            <w:tcBorders>
              <w:top w:val="nil"/>
              <w:left w:val="nil"/>
              <w:bottom w:val="nil"/>
              <w:right w:val="nil"/>
            </w:tcBorders>
          </w:tcPr>
          <w:p w14:paraId="0FE26E68"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7CB242A0" w14:textId="77777777" w:rsidR="00C06F57" w:rsidRPr="008E29C6" w:rsidRDefault="00C06F57" w:rsidP="006712B6">
            <w:pPr>
              <w:pStyle w:val="AmColumnHeading"/>
            </w:pPr>
            <w:r w:rsidRPr="008E29C6">
              <w:t>Amendamentul</w:t>
            </w:r>
          </w:p>
        </w:tc>
      </w:tr>
      <w:tr w:rsidR="003211B8" w:rsidRPr="008E29C6" w14:paraId="7719C713" w14:textId="77777777" w:rsidTr="006712B6">
        <w:trPr>
          <w:jc w:val="center"/>
        </w:trPr>
        <w:tc>
          <w:tcPr>
            <w:tcW w:w="4876" w:type="dxa"/>
            <w:tcBorders>
              <w:top w:val="nil"/>
              <w:left w:val="nil"/>
              <w:bottom w:val="nil"/>
              <w:right w:val="nil"/>
            </w:tcBorders>
          </w:tcPr>
          <w:p w14:paraId="351A8EDA" w14:textId="77777777" w:rsidR="00C06F57" w:rsidRPr="008E29C6" w:rsidRDefault="00C06F57" w:rsidP="006712B6">
            <w:pPr>
              <w:pStyle w:val="Normal6a"/>
            </w:pPr>
            <w:r w:rsidRPr="008E29C6">
              <w:t>Prezentul regulament stabilește norme detaliate privind domeniul de aplicare și efectele statutului de mijloc legal de plată al bancnotelor și monedelor euro, precum și accesul la acestea, astfel cum se prevede la articolul 128 alineatul (1) din TFUE, respectiv la articolul 11 din Regulamentul (CE) nr. 974/98, pentru a asigura utilizarea eficace a acestora ca monedă unică.</w:t>
            </w:r>
          </w:p>
        </w:tc>
        <w:tc>
          <w:tcPr>
            <w:tcW w:w="4876" w:type="dxa"/>
            <w:tcBorders>
              <w:top w:val="nil"/>
              <w:left w:val="nil"/>
              <w:bottom w:val="nil"/>
              <w:right w:val="nil"/>
            </w:tcBorders>
          </w:tcPr>
          <w:p w14:paraId="56E700E2" w14:textId="77777777" w:rsidR="00C06F57" w:rsidRPr="008E29C6" w:rsidRDefault="00C06F57" w:rsidP="006712B6">
            <w:pPr>
              <w:pStyle w:val="Normal6a"/>
            </w:pPr>
            <w:r w:rsidRPr="008E29C6">
              <w:t xml:space="preserve">Prezentul regulament </w:t>
            </w:r>
            <w:r w:rsidRPr="008E29C6">
              <w:rPr>
                <w:b/>
                <w:bCs/>
                <w:i/>
                <w:iCs/>
              </w:rPr>
              <w:t>se aplică în statele membre a căror monedă este euro.</w:t>
            </w:r>
            <w:r w:rsidRPr="008E29C6">
              <w:rPr>
                <w:b/>
                <w:i/>
              </w:rPr>
              <w:t xml:space="preserve"> </w:t>
            </w:r>
            <w:r w:rsidRPr="008E29C6">
              <w:rPr>
                <w:b/>
                <w:bCs/>
                <w:i/>
                <w:iCs/>
              </w:rPr>
              <w:t>Regulamentul</w:t>
            </w:r>
            <w:r w:rsidRPr="008E29C6">
              <w:t xml:space="preserve"> stabilește norme detaliate privind domeniul de aplicare și efectele statutului de mijloc legal de plată al bancnotelor și monedelor euro, precum și accesul la acestea, astfel cum se prevede la articolul 128 alineatul (1) din TFUE, respectiv la articolul 11 din Regulamentul (CE) nr. 974/98, pentru a asigura utilizarea eficace a acestora ca monedă unică.</w:t>
            </w:r>
          </w:p>
        </w:tc>
      </w:tr>
    </w:tbl>
    <w:p w14:paraId="32F7101A"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4B317403" w14:textId="77777777" w:rsidR="00C06F57" w:rsidRPr="008E29C6" w:rsidRDefault="00C06F57" w:rsidP="00C06F57">
      <w:r w:rsidRPr="006B7CF4">
        <w:rPr>
          <w:rStyle w:val="HideTWBExt"/>
        </w:rPr>
        <w:t>&lt;/Amend&gt;</w:t>
      </w:r>
    </w:p>
    <w:p w14:paraId="59BF2109"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67</w:t>
      </w:r>
      <w:r w:rsidRPr="006B7CF4">
        <w:rPr>
          <w:rStyle w:val="HideTWBExt"/>
          <w:b w:val="0"/>
        </w:rPr>
        <w:t>&lt;/NumAm&gt;</w:t>
      </w:r>
    </w:p>
    <w:p w14:paraId="14633A87"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3DC901DE" w14:textId="77777777" w:rsidR="00C06F57" w:rsidRPr="008E29C6" w:rsidRDefault="00C06F57" w:rsidP="00C06F57">
      <w:pPr>
        <w:pStyle w:val="NormalBold"/>
      </w:pPr>
      <w:r w:rsidRPr="006B7CF4">
        <w:rPr>
          <w:rStyle w:val="HideTWBExt"/>
          <w:b w:val="0"/>
        </w:rPr>
        <w:t>&lt;/RepeatBlock-By&gt;</w:t>
      </w:r>
    </w:p>
    <w:p w14:paraId="63597DA9"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B369854" w14:textId="77777777" w:rsidR="00C06F57" w:rsidRPr="008E29C6" w:rsidRDefault="00C06F57" w:rsidP="00C06F57">
      <w:pPr>
        <w:pStyle w:val="NormalBold"/>
      </w:pPr>
      <w:r w:rsidRPr="006B7CF4">
        <w:rPr>
          <w:rStyle w:val="HideTWBExt"/>
          <w:b w:val="0"/>
        </w:rPr>
        <w:t>&lt;Article&gt;</w:t>
      </w:r>
      <w:r w:rsidRPr="008E29C6">
        <w:t>Articolul 3 – paragraful 1 – punctul 3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33126313" w14:textId="77777777" w:rsidTr="006712B6">
        <w:trPr>
          <w:trHeight w:hRule="exact" w:val="240"/>
          <w:jc w:val="center"/>
        </w:trPr>
        <w:tc>
          <w:tcPr>
            <w:tcW w:w="9752" w:type="dxa"/>
            <w:gridSpan w:val="2"/>
            <w:tcBorders>
              <w:top w:val="nil"/>
              <w:left w:val="nil"/>
              <w:bottom w:val="nil"/>
              <w:right w:val="nil"/>
            </w:tcBorders>
          </w:tcPr>
          <w:p w14:paraId="787EC9D8" w14:textId="77777777" w:rsidR="00C06F57" w:rsidRPr="008E29C6" w:rsidRDefault="00C06F57" w:rsidP="006712B6"/>
        </w:tc>
      </w:tr>
      <w:tr w:rsidR="003211B8" w:rsidRPr="008E29C6" w14:paraId="3E0F763A" w14:textId="77777777" w:rsidTr="006712B6">
        <w:trPr>
          <w:trHeight w:val="240"/>
          <w:jc w:val="center"/>
        </w:trPr>
        <w:tc>
          <w:tcPr>
            <w:tcW w:w="4876" w:type="dxa"/>
            <w:tcBorders>
              <w:top w:val="nil"/>
              <w:left w:val="nil"/>
              <w:bottom w:val="nil"/>
              <w:right w:val="nil"/>
            </w:tcBorders>
          </w:tcPr>
          <w:p w14:paraId="636F9044"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49FE5BAA" w14:textId="77777777" w:rsidR="00C06F57" w:rsidRPr="008E29C6" w:rsidRDefault="00C06F57" w:rsidP="006712B6">
            <w:pPr>
              <w:pStyle w:val="AmColumnHeading"/>
            </w:pPr>
            <w:r w:rsidRPr="008E29C6">
              <w:t>Amendamentul</w:t>
            </w:r>
          </w:p>
        </w:tc>
      </w:tr>
      <w:tr w:rsidR="003211B8" w:rsidRPr="008E29C6" w14:paraId="61B6C5C9" w14:textId="77777777" w:rsidTr="006712B6">
        <w:trPr>
          <w:jc w:val="center"/>
        </w:trPr>
        <w:tc>
          <w:tcPr>
            <w:tcW w:w="4876" w:type="dxa"/>
            <w:tcBorders>
              <w:top w:val="nil"/>
              <w:left w:val="nil"/>
              <w:bottom w:val="nil"/>
              <w:right w:val="nil"/>
            </w:tcBorders>
          </w:tcPr>
          <w:p w14:paraId="7237775E" w14:textId="77777777" w:rsidR="00C06F57" w:rsidRPr="008E29C6" w:rsidRDefault="00C06F57" w:rsidP="006712B6">
            <w:pPr>
              <w:pStyle w:val="Normal6a"/>
            </w:pPr>
          </w:p>
        </w:tc>
        <w:tc>
          <w:tcPr>
            <w:tcW w:w="4876" w:type="dxa"/>
            <w:tcBorders>
              <w:top w:val="nil"/>
              <w:left w:val="nil"/>
              <w:bottom w:val="nil"/>
              <w:right w:val="nil"/>
            </w:tcBorders>
          </w:tcPr>
          <w:p w14:paraId="54EB4B5B" w14:textId="77777777" w:rsidR="00C06F57" w:rsidRPr="008E29C6" w:rsidRDefault="00C06F57" w:rsidP="006712B6">
            <w:pPr>
              <w:pStyle w:val="Normal6a"/>
            </w:pPr>
            <w:r w:rsidRPr="008E29C6">
              <w:rPr>
                <w:b/>
                <w:i/>
              </w:rPr>
              <w:t>3a.</w:t>
            </w:r>
            <w:r w:rsidRPr="008E29C6">
              <w:tab/>
            </w:r>
            <w:r w:rsidRPr="008E29C6">
              <w:rPr>
                <w:b/>
                <w:i/>
              </w:rPr>
              <w:t>„puncte de retragere a numerarului” înseamnă bancomate (ATM-uri) sau puncte de retragere a numerarului la ghișeu operate de o instituție de credit, care le permit clienților să retragă numerar;</w:t>
            </w:r>
          </w:p>
        </w:tc>
      </w:tr>
    </w:tbl>
    <w:p w14:paraId="3BCEA728"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01EF7C08" w14:textId="77777777" w:rsidR="00C06F57" w:rsidRPr="008E29C6" w:rsidRDefault="00C06F57" w:rsidP="00C06F57">
      <w:r w:rsidRPr="006B7CF4">
        <w:rPr>
          <w:rStyle w:val="HideTWBExt"/>
        </w:rPr>
        <w:t>&lt;/Amend&gt;</w:t>
      </w:r>
    </w:p>
    <w:p w14:paraId="187B9FA9"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68</w:t>
      </w:r>
      <w:r w:rsidRPr="006B7CF4">
        <w:rPr>
          <w:rStyle w:val="HideTWBExt"/>
          <w:b w:val="0"/>
        </w:rPr>
        <w:t>&lt;/NumAm&gt;</w:t>
      </w:r>
    </w:p>
    <w:p w14:paraId="59A8C479" w14:textId="77777777" w:rsidR="00C06F57" w:rsidRPr="008E29C6" w:rsidRDefault="00C06F57" w:rsidP="00C06F57">
      <w:pPr>
        <w:pStyle w:val="NormalBold"/>
      </w:pPr>
      <w:r w:rsidRPr="006B7CF4">
        <w:rPr>
          <w:rStyle w:val="HideTWBExt"/>
          <w:b w:val="0"/>
        </w:rPr>
        <w:t>&lt;RepeatBlock-By&gt;&lt;Members&gt;</w:t>
      </w:r>
      <w:r w:rsidRPr="008E29C6">
        <w:t>Billy Kelleher</w:t>
      </w:r>
      <w:r w:rsidRPr="006B7CF4">
        <w:rPr>
          <w:rStyle w:val="HideTWBExt"/>
          <w:b w:val="0"/>
        </w:rPr>
        <w:t>&lt;/Members&gt;</w:t>
      </w:r>
    </w:p>
    <w:p w14:paraId="3A864AFF" w14:textId="77777777" w:rsidR="00C06F57" w:rsidRPr="008E29C6" w:rsidRDefault="00C06F57" w:rsidP="00C06F57">
      <w:pPr>
        <w:pStyle w:val="NormalBold"/>
      </w:pPr>
      <w:r w:rsidRPr="006B7CF4">
        <w:rPr>
          <w:rStyle w:val="HideTWBExt"/>
          <w:b w:val="0"/>
        </w:rPr>
        <w:t>&lt;/RepeatBlock-By&gt;</w:t>
      </w:r>
    </w:p>
    <w:p w14:paraId="4CF7E7D6" w14:textId="77777777" w:rsidR="00C06F57" w:rsidRPr="008E29C6" w:rsidRDefault="00C06F57" w:rsidP="00C06F57">
      <w:pPr>
        <w:pStyle w:val="NormalBold"/>
      </w:pPr>
      <w:r w:rsidRPr="006B7CF4">
        <w:rPr>
          <w:rStyle w:val="HideTWBExt"/>
          <w:b w:val="0"/>
        </w:rPr>
        <w:lastRenderedPageBreak/>
        <w:t>&lt;DocAmend&gt;</w:t>
      </w:r>
      <w:r w:rsidRPr="008E29C6">
        <w:t>Propunere de regulament</w:t>
      </w:r>
      <w:r w:rsidRPr="006B7CF4">
        <w:rPr>
          <w:rStyle w:val="HideTWBExt"/>
          <w:b w:val="0"/>
        </w:rPr>
        <w:t>&lt;/DocAmend&gt;</w:t>
      </w:r>
    </w:p>
    <w:p w14:paraId="5D85D65B" w14:textId="77777777" w:rsidR="00C06F57" w:rsidRPr="008E29C6" w:rsidRDefault="00C06F57" w:rsidP="00C06F57">
      <w:pPr>
        <w:pStyle w:val="NormalBold"/>
      </w:pPr>
      <w:r w:rsidRPr="006B7CF4">
        <w:rPr>
          <w:rStyle w:val="HideTWBExt"/>
          <w:b w:val="0"/>
        </w:rPr>
        <w:t>&lt;Article&gt;</w:t>
      </w:r>
      <w:r w:rsidRPr="008E29C6">
        <w:t>Articolul 3 – paragraful 1 – punctul 4</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4AADCB31" w14:textId="77777777" w:rsidTr="006712B6">
        <w:trPr>
          <w:trHeight w:hRule="exact" w:val="240"/>
          <w:jc w:val="center"/>
        </w:trPr>
        <w:tc>
          <w:tcPr>
            <w:tcW w:w="9752" w:type="dxa"/>
            <w:gridSpan w:val="2"/>
            <w:tcBorders>
              <w:top w:val="nil"/>
              <w:left w:val="nil"/>
              <w:bottom w:val="nil"/>
              <w:right w:val="nil"/>
            </w:tcBorders>
          </w:tcPr>
          <w:p w14:paraId="727D4430" w14:textId="77777777" w:rsidR="00C06F57" w:rsidRPr="008E29C6" w:rsidRDefault="00C06F57" w:rsidP="006712B6"/>
        </w:tc>
      </w:tr>
      <w:tr w:rsidR="003211B8" w:rsidRPr="008E29C6" w14:paraId="6D791401" w14:textId="77777777" w:rsidTr="006712B6">
        <w:trPr>
          <w:trHeight w:val="240"/>
          <w:jc w:val="center"/>
        </w:trPr>
        <w:tc>
          <w:tcPr>
            <w:tcW w:w="4876" w:type="dxa"/>
            <w:tcBorders>
              <w:top w:val="nil"/>
              <w:left w:val="nil"/>
              <w:bottom w:val="nil"/>
              <w:right w:val="nil"/>
            </w:tcBorders>
          </w:tcPr>
          <w:p w14:paraId="0858E40E"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5531AAFA" w14:textId="77777777" w:rsidR="00C06F57" w:rsidRPr="008E29C6" w:rsidRDefault="00C06F57" w:rsidP="006712B6">
            <w:pPr>
              <w:pStyle w:val="AmColumnHeading"/>
            </w:pPr>
            <w:r w:rsidRPr="008E29C6">
              <w:t>Amendamentul</w:t>
            </w:r>
          </w:p>
        </w:tc>
      </w:tr>
      <w:tr w:rsidR="003211B8" w:rsidRPr="008E29C6" w14:paraId="18C7448E" w14:textId="77777777" w:rsidTr="006712B6">
        <w:trPr>
          <w:jc w:val="center"/>
        </w:trPr>
        <w:tc>
          <w:tcPr>
            <w:tcW w:w="4876" w:type="dxa"/>
            <w:tcBorders>
              <w:top w:val="nil"/>
              <w:left w:val="nil"/>
              <w:bottom w:val="nil"/>
              <w:right w:val="nil"/>
            </w:tcBorders>
          </w:tcPr>
          <w:p w14:paraId="59016CBD" w14:textId="77777777" w:rsidR="00C06F57" w:rsidRPr="008E29C6" w:rsidRDefault="00C06F57" w:rsidP="006712B6">
            <w:pPr>
              <w:pStyle w:val="Normal6a"/>
            </w:pPr>
            <w:r w:rsidRPr="008E29C6">
              <w:t>4.</w:t>
            </w:r>
            <w:r w:rsidRPr="008E29C6">
              <w:tab/>
              <w:t>„excludere unilaterală ex ante a numerarului” înseamnă o situație în care un distribuitor sau un prestator de servicii exclude unilateral numerarul ca metodă de plată, de exemplu prin afișarea unei mențiuni „Nu se acceptă plăți în numerar”. În acest caz, plătitorul și beneficiarul plății nu acceptă în mod liber un mijloc de plată pentru o achiziție;</w:t>
            </w:r>
          </w:p>
        </w:tc>
        <w:tc>
          <w:tcPr>
            <w:tcW w:w="4876" w:type="dxa"/>
            <w:tcBorders>
              <w:top w:val="nil"/>
              <w:left w:val="nil"/>
              <w:bottom w:val="nil"/>
              <w:right w:val="nil"/>
            </w:tcBorders>
          </w:tcPr>
          <w:p w14:paraId="26B56A99" w14:textId="77777777" w:rsidR="00C06F57" w:rsidRPr="008E29C6" w:rsidRDefault="00C06F57" w:rsidP="006712B6">
            <w:pPr>
              <w:pStyle w:val="Normal6a"/>
            </w:pPr>
            <w:r w:rsidRPr="008E29C6">
              <w:t>4.</w:t>
            </w:r>
            <w:r w:rsidRPr="008E29C6">
              <w:tab/>
              <w:t xml:space="preserve">„excludere unilaterală ex ante a numerarului” înseamnă o situație în care un distribuitor sau un prestator de servicii exclude unilateral numerarul ca metodă de plată, de exemplu prin afișarea unei mențiuni „Nu se acceptă plăți în numerar” </w:t>
            </w:r>
            <w:r w:rsidRPr="008E29C6">
              <w:rPr>
                <w:b/>
                <w:i/>
              </w:rPr>
              <w:t>sau prin stipularea într-un contract de adeziune nenegociabil</w:t>
            </w:r>
            <w:r w:rsidRPr="008E29C6">
              <w:t>. În acest caz, plătitorul și beneficiarul plății nu acceptă în mod liber un mijloc de plată pentru o achiziție;</w:t>
            </w:r>
          </w:p>
        </w:tc>
      </w:tr>
    </w:tbl>
    <w:p w14:paraId="2F9DAE50"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4F350BC7" w14:textId="77777777" w:rsidR="00C06F57" w:rsidRPr="008E29C6" w:rsidRDefault="00C06F57" w:rsidP="00C06F57">
      <w:r w:rsidRPr="006B7CF4">
        <w:rPr>
          <w:rStyle w:val="HideTWBExt"/>
        </w:rPr>
        <w:t>&lt;/Amend&gt;</w:t>
      </w:r>
    </w:p>
    <w:p w14:paraId="3E69B458"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69</w:t>
      </w:r>
      <w:r w:rsidRPr="006B7CF4">
        <w:rPr>
          <w:rStyle w:val="HideTWBExt"/>
          <w:b w:val="0"/>
        </w:rPr>
        <w:t>&lt;/NumAm&gt;</w:t>
      </w:r>
    </w:p>
    <w:p w14:paraId="78386A82"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275AF590" w14:textId="77777777" w:rsidR="00C06F57" w:rsidRPr="008E29C6" w:rsidRDefault="00C06F57" w:rsidP="00C06F57">
      <w:pPr>
        <w:pStyle w:val="NormalBold"/>
      </w:pPr>
      <w:r w:rsidRPr="006B7CF4">
        <w:rPr>
          <w:rStyle w:val="HideTWBExt"/>
          <w:b w:val="0"/>
        </w:rPr>
        <w:t>&lt;/RepeatBlock-By&gt;</w:t>
      </w:r>
    </w:p>
    <w:p w14:paraId="678B645C"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69960F76" w14:textId="77777777" w:rsidR="00C06F57" w:rsidRPr="008E29C6" w:rsidRDefault="00C06F57" w:rsidP="00C06F57">
      <w:pPr>
        <w:pStyle w:val="NormalBold"/>
      </w:pPr>
      <w:r w:rsidRPr="006B7CF4">
        <w:rPr>
          <w:rStyle w:val="HideTWBExt"/>
          <w:b w:val="0"/>
        </w:rPr>
        <w:t>&lt;Article&gt;</w:t>
      </w:r>
      <w:r w:rsidRPr="008E29C6">
        <w:t>Articolul 3 – paragraful 1 – punctul 4</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0F4C229" w14:textId="77777777" w:rsidTr="006712B6">
        <w:trPr>
          <w:trHeight w:hRule="exact" w:val="240"/>
          <w:jc w:val="center"/>
        </w:trPr>
        <w:tc>
          <w:tcPr>
            <w:tcW w:w="9752" w:type="dxa"/>
            <w:gridSpan w:val="2"/>
            <w:tcBorders>
              <w:top w:val="nil"/>
              <w:left w:val="nil"/>
              <w:bottom w:val="nil"/>
              <w:right w:val="nil"/>
            </w:tcBorders>
          </w:tcPr>
          <w:p w14:paraId="3CDC0D3D" w14:textId="77777777" w:rsidR="00C06F57" w:rsidRPr="008E29C6" w:rsidRDefault="00C06F57" w:rsidP="006712B6"/>
        </w:tc>
      </w:tr>
      <w:tr w:rsidR="003211B8" w:rsidRPr="008E29C6" w14:paraId="2A577CD0" w14:textId="77777777" w:rsidTr="006712B6">
        <w:trPr>
          <w:trHeight w:val="240"/>
          <w:jc w:val="center"/>
        </w:trPr>
        <w:tc>
          <w:tcPr>
            <w:tcW w:w="4876" w:type="dxa"/>
            <w:tcBorders>
              <w:top w:val="nil"/>
              <w:left w:val="nil"/>
              <w:bottom w:val="nil"/>
              <w:right w:val="nil"/>
            </w:tcBorders>
          </w:tcPr>
          <w:p w14:paraId="28C99967"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590EDD95" w14:textId="77777777" w:rsidR="00C06F57" w:rsidRPr="008E29C6" w:rsidRDefault="00C06F57" w:rsidP="006712B6">
            <w:pPr>
              <w:pStyle w:val="AmColumnHeading"/>
            </w:pPr>
            <w:r w:rsidRPr="008E29C6">
              <w:t>Amendamentul</w:t>
            </w:r>
          </w:p>
        </w:tc>
      </w:tr>
      <w:tr w:rsidR="003211B8" w:rsidRPr="008E29C6" w14:paraId="2E7CBE56" w14:textId="77777777" w:rsidTr="006712B6">
        <w:trPr>
          <w:jc w:val="center"/>
        </w:trPr>
        <w:tc>
          <w:tcPr>
            <w:tcW w:w="4876" w:type="dxa"/>
            <w:tcBorders>
              <w:top w:val="nil"/>
              <w:left w:val="nil"/>
              <w:bottom w:val="nil"/>
              <w:right w:val="nil"/>
            </w:tcBorders>
          </w:tcPr>
          <w:p w14:paraId="795C0FAD" w14:textId="77777777" w:rsidR="00C06F57" w:rsidRPr="008E29C6" w:rsidRDefault="00C06F57" w:rsidP="006712B6">
            <w:pPr>
              <w:pStyle w:val="Normal6a"/>
            </w:pPr>
            <w:r w:rsidRPr="008E29C6">
              <w:t>4.</w:t>
            </w:r>
            <w:r w:rsidRPr="008E29C6">
              <w:tab/>
              <w:t>„excludere unilaterală ex ante a numerarului” înseamnă o situație în care un distribuitor sau un prestator de servicii exclude unilateral numerarul ca metodă de plată, de exemplu prin afișarea unei mențiuni „Nu se acceptă plăți în numerar”. În acest caz, plătitorul și beneficiarul plății nu acceptă în mod liber un mijloc de plată pentru o achiziție</w:t>
            </w:r>
            <w:r w:rsidRPr="008E29C6">
              <w:rPr>
                <w:b/>
                <w:bCs/>
                <w:i/>
                <w:iCs/>
              </w:rPr>
              <w:t>;</w:t>
            </w:r>
          </w:p>
        </w:tc>
        <w:tc>
          <w:tcPr>
            <w:tcW w:w="4876" w:type="dxa"/>
            <w:tcBorders>
              <w:top w:val="nil"/>
              <w:left w:val="nil"/>
              <w:bottom w:val="nil"/>
              <w:right w:val="nil"/>
            </w:tcBorders>
          </w:tcPr>
          <w:p w14:paraId="5BD25110" w14:textId="77777777" w:rsidR="00C06F57" w:rsidRPr="008E29C6" w:rsidRDefault="00C06F57" w:rsidP="006712B6">
            <w:pPr>
              <w:pStyle w:val="Normal6a"/>
            </w:pPr>
            <w:r w:rsidRPr="008E29C6">
              <w:t>4.</w:t>
            </w:r>
            <w:r w:rsidRPr="008E29C6">
              <w:tab/>
              <w:t xml:space="preserve">„excludere unilaterală ex ante a numerarului” înseamnă o situație în care un distribuitor sau un prestator de servicii exclude unilateral numerarul ca metodă de plată, de exemplu prin afișarea unei mențiuni „Nu se acceptă plăți în numerar” </w:t>
            </w:r>
            <w:r w:rsidRPr="008E29C6">
              <w:rPr>
                <w:b/>
                <w:i/>
              </w:rPr>
              <w:t>sau prin utilizarea unui contract de adeziune</w:t>
            </w:r>
            <w:r w:rsidRPr="008E29C6">
              <w:t>. În acest caz, plătitorul și beneficiarul plății nu acceptă în mod liber un mijloc de plată pentru o achiziție</w:t>
            </w:r>
            <w:r w:rsidRPr="008E29C6">
              <w:rPr>
                <w:b/>
                <w:bCs/>
                <w:i/>
                <w:iCs/>
              </w:rPr>
              <w:t>.</w:t>
            </w:r>
          </w:p>
        </w:tc>
      </w:tr>
    </w:tbl>
    <w:p w14:paraId="029EB5D3"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1DB20532" w14:textId="77777777" w:rsidR="00C06F57" w:rsidRPr="008E29C6" w:rsidRDefault="00C06F57" w:rsidP="00C06F57">
      <w:r w:rsidRPr="006B7CF4">
        <w:rPr>
          <w:rStyle w:val="HideTWBExt"/>
        </w:rPr>
        <w:t>&lt;/Amend&gt;</w:t>
      </w:r>
    </w:p>
    <w:p w14:paraId="0AA088B7"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70</w:t>
      </w:r>
      <w:r w:rsidRPr="006B7CF4">
        <w:rPr>
          <w:rStyle w:val="HideTWBExt"/>
          <w:b w:val="0"/>
        </w:rPr>
        <w:t>&lt;/NumAm&gt;</w:t>
      </w:r>
    </w:p>
    <w:p w14:paraId="4BA99884" w14:textId="77777777" w:rsidR="00C06F57" w:rsidRPr="008E29C6" w:rsidRDefault="00C06F57" w:rsidP="00C06F57">
      <w:pPr>
        <w:pStyle w:val="NormalBold"/>
      </w:pPr>
      <w:r w:rsidRPr="006B7CF4">
        <w:rPr>
          <w:rStyle w:val="HideTWBExt"/>
          <w:b w:val="0"/>
        </w:rPr>
        <w:t>&lt;RepeatBlock-By&gt;&lt;Members&gt;</w:t>
      </w:r>
      <w:r w:rsidRPr="008E29C6">
        <w:t>Markus Ferber</w:t>
      </w:r>
      <w:r w:rsidRPr="006B7CF4">
        <w:rPr>
          <w:rStyle w:val="HideTWBExt"/>
          <w:b w:val="0"/>
        </w:rPr>
        <w:t>&lt;/Members&gt;</w:t>
      </w:r>
    </w:p>
    <w:p w14:paraId="444CD718" w14:textId="77777777" w:rsidR="00C06F57" w:rsidRPr="008E29C6" w:rsidRDefault="00C06F57" w:rsidP="00C06F57">
      <w:pPr>
        <w:pStyle w:val="NormalBold"/>
      </w:pPr>
      <w:r w:rsidRPr="006B7CF4">
        <w:rPr>
          <w:rStyle w:val="HideTWBExt"/>
          <w:b w:val="0"/>
        </w:rPr>
        <w:t>&lt;/RepeatBlock-By&gt;</w:t>
      </w:r>
    </w:p>
    <w:p w14:paraId="52E49713" w14:textId="77777777" w:rsidR="00C06F57" w:rsidRPr="008E29C6" w:rsidRDefault="00C06F57" w:rsidP="00C06F57">
      <w:pPr>
        <w:pStyle w:val="NormalBold"/>
      </w:pPr>
      <w:r w:rsidRPr="006B7CF4">
        <w:rPr>
          <w:rStyle w:val="HideTWBExt"/>
          <w:b w:val="0"/>
        </w:rPr>
        <w:lastRenderedPageBreak/>
        <w:t>&lt;DocAmend&gt;</w:t>
      </w:r>
      <w:r w:rsidRPr="008E29C6">
        <w:t>Propunere de regulament</w:t>
      </w:r>
      <w:r w:rsidRPr="006B7CF4">
        <w:rPr>
          <w:rStyle w:val="HideTWBExt"/>
          <w:b w:val="0"/>
        </w:rPr>
        <w:t>&lt;/DocAmend&gt;</w:t>
      </w:r>
    </w:p>
    <w:p w14:paraId="26848833" w14:textId="77777777" w:rsidR="00C06F57" w:rsidRPr="008E29C6" w:rsidRDefault="00C06F57" w:rsidP="00C06F57">
      <w:pPr>
        <w:pStyle w:val="NormalBold"/>
      </w:pPr>
      <w:r w:rsidRPr="006B7CF4">
        <w:rPr>
          <w:rStyle w:val="HideTWBExt"/>
          <w:b w:val="0"/>
        </w:rPr>
        <w:t>&lt;Article&gt;</w:t>
      </w:r>
      <w:r w:rsidRPr="008E29C6">
        <w:t>Articolul 3 – paragraful 1 – punctul 8</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06F48126" w14:textId="77777777" w:rsidTr="006712B6">
        <w:trPr>
          <w:trHeight w:hRule="exact" w:val="240"/>
          <w:jc w:val="center"/>
        </w:trPr>
        <w:tc>
          <w:tcPr>
            <w:tcW w:w="9752" w:type="dxa"/>
            <w:gridSpan w:val="2"/>
            <w:tcBorders>
              <w:top w:val="nil"/>
              <w:left w:val="nil"/>
              <w:bottom w:val="nil"/>
              <w:right w:val="nil"/>
            </w:tcBorders>
          </w:tcPr>
          <w:p w14:paraId="4569CD44" w14:textId="77777777" w:rsidR="00C06F57" w:rsidRPr="008E29C6" w:rsidRDefault="00C06F57" w:rsidP="006712B6"/>
        </w:tc>
      </w:tr>
      <w:tr w:rsidR="003211B8" w:rsidRPr="008E29C6" w14:paraId="05BF5EE8" w14:textId="77777777" w:rsidTr="006712B6">
        <w:trPr>
          <w:trHeight w:val="240"/>
          <w:jc w:val="center"/>
        </w:trPr>
        <w:tc>
          <w:tcPr>
            <w:tcW w:w="4876" w:type="dxa"/>
            <w:tcBorders>
              <w:top w:val="nil"/>
              <w:left w:val="nil"/>
              <w:bottom w:val="nil"/>
              <w:right w:val="nil"/>
            </w:tcBorders>
          </w:tcPr>
          <w:p w14:paraId="6D0B414E"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63D53782" w14:textId="77777777" w:rsidR="00C06F57" w:rsidRPr="008E29C6" w:rsidRDefault="00C06F57" w:rsidP="006712B6">
            <w:pPr>
              <w:pStyle w:val="AmColumnHeading"/>
            </w:pPr>
            <w:r w:rsidRPr="008E29C6">
              <w:t>Amendamentul</w:t>
            </w:r>
          </w:p>
        </w:tc>
      </w:tr>
      <w:tr w:rsidR="003211B8" w:rsidRPr="008E29C6" w14:paraId="40801C15" w14:textId="77777777" w:rsidTr="006712B6">
        <w:trPr>
          <w:jc w:val="center"/>
        </w:trPr>
        <w:tc>
          <w:tcPr>
            <w:tcW w:w="4876" w:type="dxa"/>
            <w:tcBorders>
              <w:top w:val="nil"/>
              <w:left w:val="nil"/>
              <w:bottom w:val="nil"/>
              <w:right w:val="nil"/>
            </w:tcBorders>
          </w:tcPr>
          <w:p w14:paraId="19A8943E" w14:textId="77777777" w:rsidR="00C06F57" w:rsidRPr="008E29C6" w:rsidRDefault="00C06F57" w:rsidP="006712B6">
            <w:pPr>
              <w:pStyle w:val="Normal6a"/>
            </w:pPr>
            <w:r w:rsidRPr="008E29C6">
              <w:t>8.</w:t>
            </w:r>
            <w:r w:rsidRPr="008E29C6">
              <w:tab/>
              <w:t xml:space="preserve">„întreprindere” înseamnă o persoană </w:t>
            </w:r>
            <w:r w:rsidRPr="008E29C6">
              <w:rPr>
                <w:b/>
                <w:bCs/>
                <w:i/>
                <w:iCs/>
              </w:rPr>
              <w:t>care</w:t>
            </w:r>
            <w:r w:rsidRPr="008E29C6">
              <w:t xml:space="preserve"> desfășoară o activitate economică, indiferent de forma juridică a acesteia, inclusiv parteneriatele sau asociațiile care desfășoară în mod regulat o activitate economică.</w:t>
            </w:r>
          </w:p>
        </w:tc>
        <w:tc>
          <w:tcPr>
            <w:tcW w:w="4876" w:type="dxa"/>
            <w:tcBorders>
              <w:top w:val="nil"/>
              <w:left w:val="nil"/>
              <w:bottom w:val="nil"/>
              <w:right w:val="nil"/>
            </w:tcBorders>
          </w:tcPr>
          <w:p w14:paraId="734BDD92" w14:textId="77777777" w:rsidR="00C06F57" w:rsidRPr="008E29C6" w:rsidRDefault="00C06F57" w:rsidP="006712B6">
            <w:pPr>
              <w:pStyle w:val="Normal6a"/>
            </w:pPr>
            <w:r w:rsidRPr="008E29C6">
              <w:t>8.</w:t>
            </w:r>
            <w:r w:rsidRPr="008E29C6">
              <w:tab/>
              <w:t xml:space="preserve">„întreprindere” înseamnă o persoană </w:t>
            </w:r>
            <w:r w:rsidRPr="008E29C6">
              <w:rPr>
                <w:b/>
                <w:bCs/>
                <w:i/>
                <w:iCs/>
              </w:rPr>
              <w:t>juridică</w:t>
            </w:r>
            <w:r w:rsidRPr="008E29C6">
              <w:t xml:space="preserve"> </w:t>
            </w:r>
            <w:r w:rsidRPr="008E29C6">
              <w:rPr>
                <w:b/>
                <w:bCs/>
                <w:i/>
                <w:iCs/>
              </w:rPr>
              <w:t>ce</w:t>
            </w:r>
            <w:r w:rsidRPr="008E29C6">
              <w:t xml:space="preserve"> desfășoară o activitate economică, indiferent de forma juridică a acesteia, inclusiv parteneriatele sau asociațiile care desfășoară în mod regulat o activitate economică.</w:t>
            </w:r>
          </w:p>
        </w:tc>
      </w:tr>
    </w:tbl>
    <w:p w14:paraId="0DC216CB"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69F10FF5" w14:textId="77777777" w:rsidR="00C06F57" w:rsidRPr="008E29C6" w:rsidRDefault="00C06F57" w:rsidP="00C06F57">
      <w:r w:rsidRPr="006B7CF4">
        <w:rPr>
          <w:rStyle w:val="HideTWBExt"/>
        </w:rPr>
        <w:t>&lt;/Amend&gt;</w:t>
      </w:r>
    </w:p>
    <w:p w14:paraId="779B56C6"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71</w:t>
      </w:r>
      <w:r w:rsidRPr="006B7CF4">
        <w:rPr>
          <w:rStyle w:val="HideTWBExt"/>
          <w:b w:val="0"/>
        </w:rPr>
        <w:t>&lt;/NumAm&gt;</w:t>
      </w:r>
    </w:p>
    <w:p w14:paraId="1D5CED22" w14:textId="77777777" w:rsidR="00C06F57" w:rsidRPr="008E29C6" w:rsidRDefault="00C06F57" w:rsidP="00C06F57">
      <w:pPr>
        <w:pStyle w:val="NormalBold"/>
      </w:pPr>
      <w:r w:rsidRPr="006B7CF4">
        <w:rPr>
          <w:rStyle w:val="HideTWBExt"/>
          <w:b w:val="0"/>
        </w:rPr>
        <w:t>&lt;RepeatBlock-By&gt;&lt;Members&gt;</w:t>
      </w:r>
      <w:r w:rsidRPr="008E29C6">
        <w:t>Billy Kelleher, Gilles Boyer</w:t>
      </w:r>
      <w:r w:rsidRPr="006B7CF4">
        <w:rPr>
          <w:rStyle w:val="HideTWBExt"/>
          <w:b w:val="0"/>
        </w:rPr>
        <w:t>&lt;/Members&gt;</w:t>
      </w:r>
    </w:p>
    <w:p w14:paraId="1101E6EE" w14:textId="77777777" w:rsidR="00C06F57" w:rsidRPr="008E29C6" w:rsidRDefault="00C06F57" w:rsidP="00C06F57">
      <w:pPr>
        <w:pStyle w:val="NormalBold"/>
      </w:pPr>
      <w:r w:rsidRPr="006B7CF4">
        <w:rPr>
          <w:rStyle w:val="HideTWBExt"/>
          <w:b w:val="0"/>
        </w:rPr>
        <w:t>&lt;/RepeatBlock-By&gt;</w:t>
      </w:r>
    </w:p>
    <w:p w14:paraId="1104E712"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04215045" w14:textId="77777777" w:rsidR="00C06F57" w:rsidRPr="008E29C6" w:rsidRDefault="00C06F57" w:rsidP="00C06F57">
      <w:pPr>
        <w:pStyle w:val="NormalBold"/>
      </w:pPr>
      <w:r w:rsidRPr="006B7CF4">
        <w:rPr>
          <w:rStyle w:val="HideTWBExt"/>
          <w:b w:val="0"/>
        </w:rPr>
        <w:t>&lt;Article&gt;</w:t>
      </w:r>
      <w:r w:rsidRPr="008E29C6">
        <w:t>Articolul 3 – paragraful 1 – punctul 8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408FA1B" w14:textId="77777777" w:rsidTr="006712B6">
        <w:trPr>
          <w:trHeight w:hRule="exact" w:val="240"/>
          <w:jc w:val="center"/>
        </w:trPr>
        <w:tc>
          <w:tcPr>
            <w:tcW w:w="9752" w:type="dxa"/>
            <w:gridSpan w:val="2"/>
            <w:tcBorders>
              <w:top w:val="nil"/>
              <w:left w:val="nil"/>
              <w:bottom w:val="nil"/>
              <w:right w:val="nil"/>
            </w:tcBorders>
          </w:tcPr>
          <w:p w14:paraId="0D11196C" w14:textId="77777777" w:rsidR="00C06F57" w:rsidRPr="008E29C6" w:rsidRDefault="00C06F57" w:rsidP="006712B6"/>
        </w:tc>
      </w:tr>
      <w:tr w:rsidR="003211B8" w:rsidRPr="008E29C6" w14:paraId="686C48A4" w14:textId="77777777" w:rsidTr="006712B6">
        <w:trPr>
          <w:trHeight w:val="240"/>
          <w:jc w:val="center"/>
        </w:trPr>
        <w:tc>
          <w:tcPr>
            <w:tcW w:w="4876" w:type="dxa"/>
            <w:tcBorders>
              <w:top w:val="nil"/>
              <w:left w:val="nil"/>
              <w:bottom w:val="nil"/>
              <w:right w:val="nil"/>
            </w:tcBorders>
          </w:tcPr>
          <w:p w14:paraId="476FCEA7"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2757A546" w14:textId="77777777" w:rsidR="00C06F57" w:rsidRPr="008E29C6" w:rsidRDefault="00C06F57" w:rsidP="006712B6">
            <w:pPr>
              <w:pStyle w:val="AmColumnHeading"/>
            </w:pPr>
            <w:r w:rsidRPr="008E29C6">
              <w:t>Amendamentul</w:t>
            </w:r>
          </w:p>
        </w:tc>
      </w:tr>
      <w:tr w:rsidR="003211B8" w:rsidRPr="008E29C6" w14:paraId="561D1DF6" w14:textId="77777777" w:rsidTr="006712B6">
        <w:trPr>
          <w:jc w:val="center"/>
        </w:trPr>
        <w:tc>
          <w:tcPr>
            <w:tcW w:w="4876" w:type="dxa"/>
            <w:tcBorders>
              <w:top w:val="nil"/>
              <w:left w:val="nil"/>
              <w:bottom w:val="nil"/>
              <w:right w:val="nil"/>
            </w:tcBorders>
          </w:tcPr>
          <w:p w14:paraId="1D2BB018" w14:textId="77777777" w:rsidR="00C06F57" w:rsidRPr="008E29C6" w:rsidRDefault="00C06F57" w:rsidP="006712B6">
            <w:pPr>
              <w:pStyle w:val="Normal6a"/>
            </w:pPr>
          </w:p>
        </w:tc>
        <w:tc>
          <w:tcPr>
            <w:tcW w:w="4876" w:type="dxa"/>
            <w:tcBorders>
              <w:top w:val="nil"/>
              <w:left w:val="nil"/>
              <w:bottom w:val="nil"/>
              <w:right w:val="nil"/>
            </w:tcBorders>
          </w:tcPr>
          <w:p w14:paraId="300F4D81" w14:textId="77777777" w:rsidR="00C06F57" w:rsidRPr="008E29C6" w:rsidRDefault="00C06F57" w:rsidP="006712B6">
            <w:pPr>
              <w:pStyle w:val="Normal6a"/>
            </w:pPr>
            <w:r w:rsidRPr="008E29C6">
              <w:rPr>
                <w:b/>
                <w:i/>
              </w:rPr>
              <w:t>8a.</w:t>
            </w:r>
            <w:r w:rsidRPr="008E29C6">
              <w:tab/>
            </w:r>
            <w:r w:rsidRPr="008E29C6">
              <w:rPr>
                <w:b/>
                <w:i/>
              </w:rPr>
              <w:t>„furnizor de utilități esențiale” înseamnă un furnizor de bunuri sau servicii esențiale, inclusiv energie, apă sau telecomunicații;</w:t>
            </w:r>
          </w:p>
        </w:tc>
      </w:tr>
    </w:tbl>
    <w:p w14:paraId="361346E0"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1C92D76B" w14:textId="77777777" w:rsidR="00C06F57" w:rsidRPr="008E29C6" w:rsidRDefault="00C06F57" w:rsidP="00C06F57">
      <w:r w:rsidRPr="006B7CF4">
        <w:rPr>
          <w:rStyle w:val="HideTWBExt"/>
        </w:rPr>
        <w:t>&lt;/Amend&gt;</w:t>
      </w:r>
    </w:p>
    <w:p w14:paraId="792448C4"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72</w:t>
      </w:r>
      <w:r w:rsidRPr="006B7CF4">
        <w:rPr>
          <w:rStyle w:val="HideTWBExt"/>
          <w:b w:val="0"/>
        </w:rPr>
        <w:t>&lt;/NumAm&gt;</w:t>
      </w:r>
    </w:p>
    <w:p w14:paraId="00087594" w14:textId="77777777" w:rsidR="00C06F57" w:rsidRPr="008E29C6" w:rsidRDefault="00C06F57" w:rsidP="00C06F57">
      <w:pPr>
        <w:pStyle w:val="NormalBold"/>
      </w:pPr>
      <w:r w:rsidRPr="006B7CF4">
        <w:rPr>
          <w:rStyle w:val="HideTWBExt"/>
          <w:b w:val="0"/>
        </w:rPr>
        <w:t>&lt;RepeatBlock-By&gt;&lt;Members&gt;</w:t>
      </w:r>
      <w:r w:rsidRPr="008E29C6">
        <w:t>Billy Kelleher, Gilles Boyer</w:t>
      </w:r>
      <w:r w:rsidRPr="006B7CF4">
        <w:rPr>
          <w:rStyle w:val="HideTWBExt"/>
          <w:b w:val="0"/>
        </w:rPr>
        <w:t>&lt;/Members&gt;</w:t>
      </w:r>
    </w:p>
    <w:p w14:paraId="5F93514E" w14:textId="77777777" w:rsidR="00C06F57" w:rsidRPr="008E29C6" w:rsidRDefault="00C06F57" w:rsidP="00C06F57">
      <w:pPr>
        <w:pStyle w:val="NormalBold"/>
      </w:pPr>
      <w:r w:rsidRPr="006B7CF4">
        <w:rPr>
          <w:rStyle w:val="HideTWBExt"/>
          <w:b w:val="0"/>
        </w:rPr>
        <w:t>&lt;/RepeatBlock-By&gt;</w:t>
      </w:r>
    </w:p>
    <w:p w14:paraId="31A3136D"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582D07E6" w14:textId="77777777" w:rsidR="00C06F57" w:rsidRPr="008E29C6" w:rsidRDefault="00C06F57" w:rsidP="00C06F57">
      <w:pPr>
        <w:pStyle w:val="NormalBold"/>
      </w:pPr>
      <w:r w:rsidRPr="006B7CF4">
        <w:rPr>
          <w:rStyle w:val="HideTWBExt"/>
          <w:b w:val="0"/>
        </w:rPr>
        <w:t>&lt;Article&gt;</w:t>
      </w:r>
      <w:r w:rsidRPr="008E29C6">
        <w:t>Articolul 3 – paragraful 1 – punctul 8 b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36FF9C06" w14:textId="77777777" w:rsidTr="006712B6">
        <w:trPr>
          <w:trHeight w:hRule="exact" w:val="240"/>
          <w:jc w:val="center"/>
        </w:trPr>
        <w:tc>
          <w:tcPr>
            <w:tcW w:w="9752" w:type="dxa"/>
            <w:gridSpan w:val="2"/>
            <w:tcBorders>
              <w:top w:val="nil"/>
              <w:left w:val="nil"/>
              <w:bottom w:val="nil"/>
              <w:right w:val="nil"/>
            </w:tcBorders>
          </w:tcPr>
          <w:p w14:paraId="5294F173" w14:textId="77777777" w:rsidR="00C06F57" w:rsidRPr="008E29C6" w:rsidRDefault="00C06F57" w:rsidP="006712B6"/>
        </w:tc>
      </w:tr>
      <w:tr w:rsidR="003211B8" w:rsidRPr="008E29C6" w14:paraId="6E3546D7" w14:textId="77777777" w:rsidTr="006712B6">
        <w:trPr>
          <w:trHeight w:val="240"/>
          <w:jc w:val="center"/>
        </w:trPr>
        <w:tc>
          <w:tcPr>
            <w:tcW w:w="4876" w:type="dxa"/>
            <w:tcBorders>
              <w:top w:val="nil"/>
              <w:left w:val="nil"/>
              <w:bottom w:val="nil"/>
              <w:right w:val="nil"/>
            </w:tcBorders>
          </w:tcPr>
          <w:p w14:paraId="07116474"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41477A8D" w14:textId="77777777" w:rsidR="00C06F57" w:rsidRPr="008E29C6" w:rsidRDefault="00C06F57" w:rsidP="006712B6">
            <w:pPr>
              <w:pStyle w:val="AmColumnHeading"/>
            </w:pPr>
            <w:r w:rsidRPr="008E29C6">
              <w:t>Amendamentul</w:t>
            </w:r>
          </w:p>
        </w:tc>
      </w:tr>
      <w:tr w:rsidR="003211B8" w:rsidRPr="008E29C6" w14:paraId="53E11BF4" w14:textId="77777777" w:rsidTr="006712B6">
        <w:trPr>
          <w:jc w:val="center"/>
        </w:trPr>
        <w:tc>
          <w:tcPr>
            <w:tcW w:w="4876" w:type="dxa"/>
            <w:tcBorders>
              <w:top w:val="nil"/>
              <w:left w:val="nil"/>
              <w:bottom w:val="nil"/>
              <w:right w:val="nil"/>
            </w:tcBorders>
          </w:tcPr>
          <w:p w14:paraId="0CEB9B39" w14:textId="77777777" w:rsidR="00C06F57" w:rsidRPr="008E29C6" w:rsidRDefault="00C06F57" w:rsidP="006712B6">
            <w:pPr>
              <w:pStyle w:val="Normal6a"/>
            </w:pPr>
          </w:p>
        </w:tc>
        <w:tc>
          <w:tcPr>
            <w:tcW w:w="4876" w:type="dxa"/>
            <w:tcBorders>
              <w:top w:val="nil"/>
              <w:left w:val="nil"/>
              <w:bottom w:val="nil"/>
              <w:right w:val="nil"/>
            </w:tcBorders>
          </w:tcPr>
          <w:p w14:paraId="45AE8996" w14:textId="77777777" w:rsidR="00C06F57" w:rsidRPr="008E29C6" w:rsidRDefault="00C06F57" w:rsidP="006712B6">
            <w:pPr>
              <w:pStyle w:val="Normal6a"/>
            </w:pPr>
            <w:r w:rsidRPr="008E29C6">
              <w:rPr>
                <w:b/>
                <w:i/>
              </w:rPr>
              <w:t>8b.</w:t>
            </w:r>
            <w:r w:rsidRPr="008E29C6">
              <w:tab/>
            </w:r>
            <w:r w:rsidRPr="008E29C6">
              <w:rPr>
                <w:b/>
                <w:i/>
              </w:rPr>
              <w:t>„furnizor de produse alimentare cu amănuntul” înseamnă o întreprindere a cărei activitate economică principală este furnizarea cu amănuntul de produse alimentare utilizate zilnic, cu excepția serviciilor de alimentație publică și a furnizării de alimente calde;</w:t>
            </w:r>
          </w:p>
        </w:tc>
      </w:tr>
    </w:tbl>
    <w:p w14:paraId="7DFA3F05"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0450ABCA" w14:textId="77777777" w:rsidR="00C06F57" w:rsidRPr="008E29C6" w:rsidRDefault="00C06F57" w:rsidP="00C06F57">
      <w:r w:rsidRPr="006B7CF4">
        <w:rPr>
          <w:rStyle w:val="HideTWBExt"/>
        </w:rPr>
        <w:t>&lt;/Amend&gt;</w:t>
      </w:r>
    </w:p>
    <w:p w14:paraId="218F9551"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73</w:t>
      </w:r>
      <w:r w:rsidRPr="006B7CF4">
        <w:rPr>
          <w:rStyle w:val="HideTWBExt"/>
          <w:b w:val="0"/>
        </w:rPr>
        <w:t>&lt;/NumAm&gt;</w:t>
      </w:r>
    </w:p>
    <w:p w14:paraId="1C5FFE0C" w14:textId="77777777" w:rsidR="00C06F57" w:rsidRPr="008E29C6" w:rsidRDefault="00C06F57" w:rsidP="00C06F57">
      <w:pPr>
        <w:pStyle w:val="NormalBold"/>
      </w:pPr>
      <w:r w:rsidRPr="006B7CF4">
        <w:rPr>
          <w:rStyle w:val="HideTWBExt"/>
          <w:b w:val="0"/>
        </w:rPr>
        <w:t>&lt;RepeatBlock-By&gt;&lt;Members&gt;</w:t>
      </w:r>
      <w:r w:rsidRPr="008E29C6">
        <w:t>Billy Kelleher, Gilles Boyer</w:t>
      </w:r>
      <w:r w:rsidRPr="006B7CF4">
        <w:rPr>
          <w:rStyle w:val="HideTWBExt"/>
          <w:b w:val="0"/>
        </w:rPr>
        <w:t>&lt;/Members&gt;</w:t>
      </w:r>
    </w:p>
    <w:p w14:paraId="29A1DFFD" w14:textId="77777777" w:rsidR="00C06F57" w:rsidRPr="008E29C6" w:rsidRDefault="00C06F57" w:rsidP="00C06F57">
      <w:pPr>
        <w:pStyle w:val="NormalBold"/>
      </w:pPr>
      <w:r w:rsidRPr="006B7CF4">
        <w:rPr>
          <w:rStyle w:val="HideTWBExt"/>
          <w:b w:val="0"/>
        </w:rPr>
        <w:t>&lt;/RepeatBlock-By&gt;</w:t>
      </w:r>
    </w:p>
    <w:p w14:paraId="421AA748"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13903BBE" w14:textId="77777777" w:rsidR="00C06F57" w:rsidRPr="008E29C6" w:rsidRDefault="00C06F57" w:rsidP="00C06F57">
      <w:pPr>
        <w:pStyle w:val="NormalBold"/>
      </w:pPr>
      <w:r w:rsidRPr="006B7CF4">
        <w:rPr>
          <w:rStyle w:val="HideTWBExt"/>
          <w:b w:val="0"/>
        </w:rPr>
        <w:t>&lt;Article&gt;</w:t>
      </w:r>
      <w:r w:rsidRPr="008E29C6">
        <w:t>Articolul 3 – paragraful 1 – punctul 8 c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305882F" w14:textId="77777777" w:rsidTr="006712B6">
        <w:trPr>
          <w:trHeight w:hRule="exact" w:val="240"/>
          <w:jc w:val="center"/>
        </w:trPr>
        <w:tc>
          <w:tcPr>
            <w:tcW w:w="9752" w:type="dxa"/>
            <w:gridSpan w:val="2"/>
            <w:tcBorders>
              <w:top w:val="nil"/>
              <w:left w:val="nil"/>
              <w:bottom w:val="nil"/>
              <w:right w:val="nil"/>
            </w:tcBorders>
          </w:tcPr>
          <w:p w14:paraId="1F509F8C" w14:textId="77777777" w:rsidR="00C06F57" w:rsidRPr="008E29C6" w:rsidRDefault="00C06F57" w:rsidP="006712B6"/>
        </w:tc>
      </w:tr>
      <w:tr w:rsidR="003211B8" w:rsidRPr="008E29C6" w14:paraId="35A40FFF" w14:textId="77777777" w:rsidTr="006712B6">
        <w:trPr>
          <w:trHeight w:val="240"/>
          <w:jc w:val="center"/>
        </w:trPr>
        <w:tc>
          <w:tcPr>
            <w:tcW w:w="4876" w:type="dxa"/>
            <w:tcBorders>
              <w:top w:val="nil"/>
              <w:left w:val="nil"/>
              <w:bottom w:val="nil"/>
              <w:right w:val="nil"/>
            </w:tcBorders>
          </w:tcPr>
          <w:p w14:paraId="36467A78"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48D53020" w14:textId="77777777" w:rsidR="00C06F57" w:rsidRPr="008E29C6" w:rsidRDefault="00C06F57" w:rsidP="006712B6">
            <w:pPr>
              <w:pStyle w:val="AmColumnHeading"/>
            </w:pPr>
            <w:r w:rsidRPr="008E29C6">
              <w:t>Amendamentul</w:t>
            </w:r>
          </w:p>
        </w:tc>
      </w:tr>
      <w:tr w:rsidR="003211B8" w:rsidRPr="008E29C6" w14:paraId="6778C01F" w14:textId="77777777" w:rsidTr="006712B6">
        <w:trPr>
          <w:jc w:val="center"/>
        </w:trPr>
        <w:tc>
          <w:tcPr>
            <w:tcW w:w="4876" w:type="dxa"/>
            <w:tcBorders>
              <w:top w:val="nil"/>
              <w:left w:val="nil"/>
              <w:bottom w:val="nil"/>
              <w:right w:val="nil"/>
            </w:tcBorders>
          </w:tcPr>
          <w:p w14:paraId="72067157" w14:textId="77777777" w:rsidR="00C06F57" w:rsidRPr="008E29C6" w:rsidRDefault="00C06F57" w:rsidP="006712B6">
            <w:pPr>
              <w:pStyle w:val="Normal6a"/>
            </w:pPr>
          </w:p>
        </w:tc>
        <w:tc>
          <w:tcPr>
            <w:tcW w:w="4876" w:type="dxa"/>
            <w:tcBorders>
              <w:top w:val="nil"/>
              <w:left w:val="nil"/>
              <w:bottom w:val="nil"/>
              <w:right w:val="nil"/>
            </w:tcBorders>
          </w:tcPr>
          <w:p w14:paraId="7C371049" w14:textId="77777777" w:rsidR="00C06F57" w:rsidRPr="008E29C6" w:rsidRDefault="00C06F57" w:rsidP="006712B6">
            <w:pPr>
              <w:pStyle w:val="Normal6a"/>
            </w:pPr>
            <w:r w:rsidRPr="008E29C6">
              <w:rPr>
                <w:b/>
                <w:i/>
              </w:rPr>
              <w:t>8c.</w:t>
            </w:r>
            <w:r w:rsidRPr="008E29C6">
              <w:tab/>
            </w:r>
            <w:r w:rsidRPr="008E29C6">
              <w:rPr>
                <w:b/>
                <w:i/>
              </w:rPr>
              <w:t>„microîntreprindere” înseamnă o întreprindere astfel cum este definită la articolul 2 punctul 3 din anexa la Recomandarea Comisiei din 6 mai 2023</w:t>
            </w:r>
            <w:r w:rsidRPr="008E29C6">
              <w:rPr>
                <w:b/>
                <w:i/>
                <w:vertAlign w:val="superscript"/>
              </w:rPr>
              <w:t>1a</w:t>
            </w:r>
            <w:r w:rsidRPr="008E29C6">
              <w:rPr>
                <w:b/>
                <w:i/>
              </w:rPr>
              <w:t xml:space="preserve"> privind definirea microîntreprinderilor și a întreprinderilor mici și mijlocii;</w:t>
            </w:r>
          </w:p>
        </w:tc>
      </w:tr>
      <w:tr w:rsidR="003211B8" w:rsidRPr="008E29C6" w14:paraId="0A786F7C" w14:textId="77777777" w:rsidTr="006712B6">
        <w:trPr>
          <w:jc w:val="center"/>
        </w:trPr>
        <w:tc>
          <w:tcPr>
            <w:tcW w:w="4876" w:type="dxa"/>
            <w:tcBorders>
              <w:top w:val="nil"/>
              <w:left w:val="nil"/>
              <w:bottom w:val="nil"/>
              <w:right w:val="nil"/>
            </w:tcBorders>
          </w:tcPr>
          <w:p w14:paraId="1E6F4BFE" w14:textId="77777777" w:rsidR="00C06F57" w:rsidRPr="008E29C6" w:rsidRDefault="00C06F57" w:rsidP="006712B6"/>
        </w:tc>
        <w:tc>
          <w:tcPr>
            <w:tcW w:w="4876" w:type="dxa"/>
            <w:tcBorders>
              <w:top w:val="nil"/>
              <w:left w:val="nil"/>
              <w:bottom w:val="nil"/>
              <w:right w:val="nil"/>
            </w:tcBorders>
          </w:tcPr>
          <w:p w14:paraId="2EC303E0" w14:textId="77777777" w:rsidR="00C06F57" w:rsidRPr="008E29C6" w:rsidRDefault="00C06F57" w:rsidP="006712B6">
            <w:pPr>
              <w:pStyle w:val="Normal6a"/>
            </w:pPr>
            <w:r w:rsidRPr="008E29C6">
              <w:rPr>
                <w:b/>
                <w:i/>
              </w:rPr>
              <w:t>_________________</w:t>
            </w:r>
          </w:p>
        </w:tc>
      </w:tr>
      <w:tr w:rsidR="003211B8" w:rsidRPr="008E29C6" w14:paraId="5F116BFB" w14:textId="77777777" w:rsidTr="006712B6">
        <w:trPr>
          <w:jc w:val="center"/>
        </w:trPr>
        <w:tc>
          <w:tcPr>
            <w:tcW w:w="4876" w:type="dxa"/>
            <w:tcBorders>
              <w:top w:val="nil"/>
              <w:left w:val="nil"/>
              <w:bottom w:val="nil"/>
              <w:right w:val="nil"/>
            </w:tcBorders>
          </w:tcPr>
          <w:p w14:paraId="4959A9FC" w14:textId="77777777" w:rsidR="00C06F57" w:rsidRPr="008E29C6" w:rsidRDefault="00C06F57" w:rsidP="006712B6"/>
        </w:tc>
        <w:tc>
          <w:tcPr>
            <w:tcW w:w="4876" w:type="dxa"/>
            <w:tcBorders>
              <w:top w:val="nil"/>
              <w:left w:val="nil"/>
              <w:bottom w:val="nil"/>
              <w:right w:val="nil"/>
            </w:tcBorders>
          </w:tcPr>
          <w:p w14:paraId="0FDAFC65" w14:textId="77777777" w:rsidR="00C06F57" w:rsidRPr="008E29C6" w:rsidRDefault="00C06F57" w:rsidP="006712B6">
            <w:pPr>
              <w:pStyle w:val="Normal6a"/>
            </w:pPr>
            <w:r w:rsidRPr="008E29C6">
              <w:rPr>
                <w:b/>
                <w:i/>
                <w:vertAlign w:val="superscript"/>
              </w:rPr>
              <w:t>1a</w:t>
            </w:r>
            <w:r w:rsidRPr="008E29C6">
              <w:t xml:space="preserve"> </w:t>
            </w:r>
            <w:r w:rsidRPr="008E29C6">
              <w:rPr>
                <w:b/>
                <w:bCs/>
                <w:i/>
                <w:iCs/>
              </w:rPr>
              <w:t>Recomandarea Comisiei din 6 mai 2003 privind definirea microîntreprinderilor și a întreprinderilor mici și mijlocii (2003/361/CE) (JO L 124, 20.5.2003, p. 36-41, ELI:</w:t>
            </w:r>
            <w:r w:rsidRPr="008E29C6">
              <w:rPr>
                <w:b/>
                <w:i/>
              </w:rPr>
              <w:t xml:space="preserve"> http://data.europa.eu/eli/reco/2003/361/oj). </w:t>
            </w:r>
          </w:p>
        </w:tc>
      </w:tr>
    </w:tbl>
    <w:p w14:paraId="3A686C5A"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53118F50" w14:textId="77777777" w:rsidR="00C06F57" w:rsidRPr="008E29C6" w:rsidRDefault="00C06F57" w:rsidP="00C06F57">
      <w:r w:rsidRPr="006B7CF4">
        <w:rPr>
          <w:rStyle w:val="HideTWBExt"/>
        </w:rPr>
        <w:t>&lt;/Amend&gt;</w:t>
      </w:r>
    </w:p>
    <w:p w14:paraId="2674B5BA"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74</w:t>
      </w:r>
      <w:r w:rsidRPr="006B7CF4">
        <w:rPr>
          <w:rStyle w:val="HideTWBExt"/>
          <w:b w:val="0"/>
        </w:rPr>
        <w:t>&lt;/NumAm&gt;</w:t>
      </w:r>
    </w:p>
    <w:p w14:paraId="666C729D" w14:textId="77777777" w:rsidR="00C06F57" w:rsidRPr="008E29C6" w:rsidRDefault="00C06F57" w:rsidP="00C06F57">
      <w:pPr>
        <w:pStyle w:val="NormalBold"/>
      </w:pPr>
      <w:r w:rsidRPr="006B7CF4">
        <w:rPr>
          <w:rStyle w:val="HideTWBExt"/>
          <w:b w:val="0"/>
        </w:rPr>
        <w:t>&lt;RepeatBlock-By&gt;&lt;Members&gt;</w:t>
      </w:r>
      <w:r w:rsidRPr="008E29C6">
        <w:t>Rada Laykova, Siegbert Frank Droese</w:t>
      </w:r>
      <w:r w:rsidRPr="006B7CF4">
        <w:rPr>
          <w:rStyle w:val="HideTWBExt"/>
          <w:b w:val="0"/>
        </w:rPr>
        <w:t>&lt;/Members&gt;</w:t>
      </w:r>
    </w:p>
    <w:p w14:paraId="6975ED44" w14:textId="77777777" w:rsidR="00C06F57" w:rsidRPr="008E29C6" w:rsidRDefault="00C06F57" w:rsidP="00C06F57">
      <w:r w:rsidRPr="006B7CF4">
        <w:rPr>
          <w:rStyle w:val="HideTWBExt"/>
        </w:rPr>
        <w:t>&lt;AuNomDe&gt;</w:t>
      </w:r>
      <w:r w:rsidRPr="006B7CF4">
        <w:rPr>
          <w:rStyle w:val="HideTWBInt"/>
        </w:rPr>
        <w:t>{ESN}</w:t>
      </w:r>
      <w:r w:rsidRPr="008E29C6">
        <w:t>în numele Grupului ESN</w:t>
      </w:r>
      <w:r w:rsidRPr="006B7CF4">
        <w:rPr>
          <w:rStyle w:val="HideTWBExt"/>
        </w:rPr>
        <w:t>&lt;/AuNomDe&gt;</w:t>
      </w:r>
    </w:p>
    <w:p w14:paraId="6C1C29AF" w14:textId="77777777" w:rsidR="00C06F57" w:rsidRPr="008E29C6" w:rsidRDefault="00C06F57" w:rsidP="00C06F57">
      <w:pPr>
        <w:pStyle w:val="NormalBold"/>
      </w:pPr>
      <w:r w:rsidRPr="006B7CF4">
        <w:rPr>
          <w:rStyle w:val="HideTWBExt"/>
          <w:b w:val="0"/>
        </w:rPr>
        <w:t>&lt;/RepeatBlock-By&gt;</w:t>
      </w:r>
    </w:p>
    <w:p w14:paraId="0F781291"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0C6CFF0C" w14:textId="77777777" w:rsidR="00C06F57" w:rsidRPr="008E29C6" w:rsidRDefault="00C06F57" w:rsidP="00C06F57">
      <w:pPr>
        <w:pStyle w:val="NormalBold"/>
      </w:pPr>
      <w:r w:rsidRPr="006B7CF4">
        <w:rPr>
          <w:rStyle w:val="HideTWBExt"/>
          <w:b w:val="0"/>
        </w:rPr>
        <w:t>&lt;Article&gt;</w:t>
      </w:r>
      <w:r w:rsidRPr="008E29C6">
        <w:t>Articolul 4 – alineatul 4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13FF3C70" w14:textId="77777777" w:rsidTr="006712B6">
        <w:trPr>
          <w:trHeight w:hRule="exact" w:val="240"/>
          <w:jc w:val="center"/>
        </w:trPr>
        <w:tc>
          <w:tcPr>
            <w:tcW w:w="9752" w:type="dxa"/>
            <w:gridSpan w:val="2"/>
            <w:tcBorders>
              <w:top w:val="nil"/>
              <w:left w:val="nil"/>
              <w:bottom w:val="nil"/>
              <w:right w:val="nil"/>
            </w:tcBorders>
          </w:tcPr>
          <w:p w14:paraId="4C8135F1" w14:textId="77777777" w:rsidR="00C06F57" w:rsidRPr="008E29C6" w:rsidRDefault="00C06F57" w:rsidP="006712B6"/>
        </w:tc>
      </w:tr>
      <w:tr w:rsidR="003211B8" w:rsidRPr="008E29C6" w14:paraId="7ABC6080" w14:textId="77777777" w:rsidTr="006712B6">
        <w:trPr>
          <w:trHeight w:val="240"/>
          <w:jc w:val="center"/>
        </w:trPr>
        <w:tc>
          <w:tcPr>
            <w:tcW w:w="4876" w:type="dxa"/>
            <w:tcBorders>
              <w:top w:val="nil"/>
              <w:left w:val="nil"/>
              <w:bottom w:val="nil"/>
              <w:right w:val="nil"/>
            </w:tcBorders>
          </w:tcPr>
          <w:p w14:paraId="41BE5F04"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3F4FFD7C" w14:textId="77777777" w:rsidR="00C06F57" w:rsidRPr="008E29C6" w:rsidRDefault="00C06F57" w:rsidP="006712B6">
            <w:pPr>
              <w:pStyle w:val="AmColumnHeading"/>
            </w:pPr>
            <w:r w:rsidRPr="008E29C6">
              <w:t>Amendamentul</w:t>
            </w:r>
          </w:p>
        </w:tc>
      </w:tr>
      <w:tr w:rsidR="003211B8" w:rsidRPr="008E29C6" w14:paraId="6FE83238" w14:textId="77777777" w:rsidTr="006712B6">
        <w:trPr>
          <w:jc w:val="center"/>
        </w:trPr>
        <w:tc>
          <w:tcPr>
            <w:tcW w:w="4876" w:type="dxa"/>
            <w:tcBorders>
              <w:top w:val="nil"/>
              <w:left w:val="nil"/>
              <w:bottom w:val="nil"/>
              <w:right w:val="nil"/>
            </w:tcBorders>
          </w:tcPr>
          <w:p w14:paraId="27CF0244" w14:textId="77777777" w:rsidR="00C06F57" w:rsidRPr="008E29C6" w:rsidRDefault="00C06F57" w:rsidP="006712B6">
            <w:pPr>
              <w:pStyle w:val="Normal6a"/>
            </w:pPr>
          </w:p>
        </w:tc>
        <w:tc>
          <w:tcPr>
            <w:tcW w:w="4876" w:type="dxa"/>
            <w:tcBorders>
              <w:top w:val="nil"/>
              <w:left w:val="nil"/>
              <w:bottom w:val="nil"/>
              <w:right w:val="nil"/>
            </w:tcBorders>
          </w:tcPr>
          <w:p w14:paraId="4B96B69B" w14:textId="77777777" w:rsidR="00C06F57" w:rsidRPr="008E29C6" w:rsidRDefault="00C06F57" w:rsidP="006712B6">
            <w:pPr>
              <w:pStyle w:val="Normal6a"/>
            </w:pPr>
            <w:r w:rsidRPr="008E29C6">
              <w:rPr>
                <w:b/>
                <w:i/>
              </w:rPr>
              <w:t>(4a)</w:t>
            </w:r>
            <w:r w:rsidRPr="008E29C6">
              <w:tab/>
            </w:r>
            <w:r w:rsidRPr="008E29C6">
              <w:rPr>
                <w:b/>
                <w:i/>
              </w:rPr>
              <w:t xml:space="preserve">O dezavantajare relativă a plății în numerar în euro față de metodele de plată digitale, indiferent dacă se realizează din punct de vedere financiar, temporal sau prin intermediul sistemelor de bonusuri, este permisă numai din motive întemeiate și cu respectarea principiului proporționalității raportat la costurile </w:t>
            </w:r>
            <w:r w:rsidRPr="008E29C6">
              <w:rPr>
                <w:b/>
                <w:i/>
              </w:rPr>
              <w:lastRenderedPageBreak/>
              <w:t>suplimentare generate astfel pentru beneficiarul plății. Sarcina probei pentru a dovedi existența acestor motive și proporționalitatea revine beneficiarului plății. Nu este permis ca dezavantajarea numerarului să se bazeze pe acorduri contractuale cu prestatorii de servicii de plată.</w:t>
            </w:r>
          </w:p>
        </w:tc>
      </w:tr>
    </w:tbl>
    <w:p w14:paraId="39DB8D59"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36CA64AD"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0D85166B" w14:textId="77777777" w:rsidR="00C06F57" w:rsidRPr="008E29C6" w:rsidRDefault="00C06F57" w:rsidP="00C06F57">
      <w:pPr>
        <w:pStyle w:val="AmJustText"/>
      </w:pPr>
      <w:r w:rsidRPr="008E29C6">
        <w:t>Ar trebui să se aducă în discuție posibilitatea dezavantajării indirecte a plăților în numerar. Utilizarea numerarului poate fi în continuare redusă treptat prin diverse măsuri de stimulare. Întreprinderile mari și oligopolurile ar putea să utilizeze bonusuri, beneficii bănești sau economia de timp pentru a încuraja înlocuirea efectivă a numerarului. Costurile suplimentare suportate de plătitori ar trebui să fie proporționale cu costurile suplimentare suportate de beneficiarii plăților care rezultă din oferirea posibilității plății în numerar comparativ cu o plată digitală.</w:t>
      </w:r>
    </w:p>
    <w:p w14:paraId="45B9CAFB" w14:textId="77777777" w:rsidR="00C06F57" w:rsidRPr="008E29C6" w:rsidRDefault="00C06F57" w:rsidP="00C06F57">
      <w:r w:rsidRPr="006B7CF4">
        <w:rPr>
          <w:rStyle w:val="HideTWBExt"/>
        </w:rPr>
        <w:t>&lt;/Amend&gt;</w:t>
      </w:r>
    </w:p>
    <w:p w14:paraId="285F0E88"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75</w:t>
      </w:r>
      <w:r w:rsidRPr="006B7CF4">
        <w:rPr>
          <w:rStyle w:val="HideTWBExt"/>
          <w:b w:val="0"/>
        </w:rPr>
        <w:t>&lt;/NumAm&gt;</w:t>
      </w:r>
    </w:p>
    <w:p w14:paraId="61BD51FE" w14:textId="77777777" w:rsidR="00C06F57" w:rsidRPr="008E29C6" w:rsidRDefault="00C06F57" w:rsidP="00C06F57">
      <w:pPr>
        <w:pStyle w:val="NormalBold"/>
      </w:pPr>
      <w:r w:rsidRPr="006B7CF4">
        <w:rPr>
          <w:rStyle w:val="HideTWBExt"/>
          <w:b w:val="0"/>
        </w:rPr>
        <w:t>&lt;RepeatBlock-By&gt;&lt;Members&gt;</w:t>
      </w:r>
      <w:r w:rsidRPr="008E29C6">
        <w:t>Rada Laykova, Siegbert Frank Droese</w:t>
      </w:r>
      <w:r w:rsidRPr="006B7CF4">
        <w:rPr>
          <w:rStyle w:val="HideTWBExt"/>
          <w:b w:val="0"/>
        </w:rPr>
        <w:t>&lt;/Members&gt;</w:t>
      </w:r>
    </w:p>
    <w:p w14:paraId="36FF6E44" w14:textId="77777777" w:rsidR="00C06F57" w:rsidRPr="008E29C6" w:rsidRDefault="00C06F57" w:rsidP="00C06F57">
      <w:r w:rsidRPr="006B7CF4">
        <w:rPr>
          <w:rStyle w:val="HideTWBExt"/>
        </w:rPr>
        <w:t>&lt;AuNomDe&gt;</w:t>
      </w:r>
      <w:r w:rsidRPr="006B7CF4">
        <w:rPr>
          <w:rStyle w:val="HideTWBInt"/>
        </w:rPr>
        <w:t>{ESN}</w:t>
      </w:r>
      <w:r w:rsidRPr="008E29C6">
        <w:t>în numele Grupului ESN</w:t>
      </w:r>
      <w:r w:rsidRPr="006B7CF4">
        <w:rPr>
          <w:rStyle w:val="HideTWBExt"/>
        </w:rPr>
        <w:t>&lt;/AuNomDe&gt;</w:t>
      </w:r>
    </w:p>
    <w:p w14:paraId="0035FD40" w14:textId="77777777" w:rsidR="00C06F57" w:rsidRPr="008E29C6" w:rsidRDefault="00C06F57" w:rsidP="00C06F57">
      <w:pPr>
        <w:pStyle w:val="NormalBold"/>
      </w:pPr>
      <w:r w:rsidRPr="006B7CF4">
        <w:rPr>
          <w:rStyle w:val="HideTWBExt"/>
          <w:b w:val="0"/>
        </w:rPr>
        <w:t>&lt;/RepeatBlock-By&gt;</w:t>
      </w:r>
    </w:p>
    <w:p w14:paraId="32412BDC"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093C65D4" w14:textId="77777777" w:rsidR="00C06F57" w:rsidRPr="008E29C6" w:rsidRDefault="00C06F57" w:rsidP="00C06F57">
      <w:pPr>
        <w:pStyle w:val="NormalBold"/>
      </w:pPr>
      <w:r w:rsidRPr="006B7CF4">
        <w:rPr>
          <w:rStyle w:val="HideTWBExt"/>
          <w:b w:val="0"/>
        </w:rPr>
        <w:t>&lt;Article&gt;</w:t>
      </w:r>
      <w:r w:rsidRPr="008E29C6">
        <w:t>Articolul 4 – alineatul 4 b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4405901D" w14:textId="77777777" w:rsidTr="006712B6">
        <w:trPr>
          <w:trHeight w:hRule="exact" w:val="240"/>
          <w:jc w:val="center"/>
        </w:trPr>
        <w:tc>
          <w:tcPr>
            <w:tcW w:w="9752" w:type="dxa"/>
            <w:gridSpan w:val="2"/>
            <w:tcBorders>
              <w:top w:val="nil"/>
              <w:left w:val="nil"/>
              <w:bottom w:val="nil"/>
              <w:right w:val="nil"/>
            </w:tcBorders>
          </w:tcPr>
          <w:p w14:paraId="6D1B1BC7" w14:textId="77777777" w:rsidR="00C06F57" w:rsidRPr="008E29C6" w:rsidRDefault="00C06F57" w:rsidP="006712B6"/>
        </w:tc>
      </w:tr>
      <w:tr w:rsidR="003211B8" w:rsidRPr="008E29C6" w14:paraId="113F55EF" w14:textId="77777777" w:rsidTr="006712B6">
        <w:trPr>
          <w:trHeight w:val="240"/>
          <w:jc w:val="center"/>
        </w:trPr>
        <w:tc>
          <w:tcPr>
            <w:tcW w:w="4876" w:type="dxa"/>
            <w:tcBorders>
              <w:top w:val="nil"/>
              <w:left w:val="nil"/>
              <w:bottom w:val="nil"/>
              <w:right w:val="nil"/>
            </w:tcBorders>
          </w:tcPr>
          <w:p w14:paraId="247674E4"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6F6F05D3" w14:textId="77777777" w:rsidR="00C06F57" w:rsidRPr="008E29C6" w:rsidRDefault="00C06F57" w:rsidP="006712B6">
            <w:pPr>
              <w:pStyle w:val="AmColumnHeading"/>
            </w:pPr>
            <w:r w:rsidRPr="008E29C6">
              <w:t>Amendamentul</w:t>
            </w:r>
          </w:p>
        </w:tc>
      </w:tr>
      <w:tr w:rsidR="003211B8" w:rsidRPr="008E29C6" w14:paraId="2A70869D" w14:textId="77777777" w:rsidTr="006712B6">
        <w:trPr>
          <w:jc w:val="center"/>
        </w:trPr>
        <w:tc>
          <w:tcPr>
            <w:tcW w:w="4876" w:type="dxa"/>
            <w:tcBorders>
              <w:top w:val="nil"/>
              <w:left w:val="nil"/>
              <w:bottom w:val="nil"/>
              <w:right w:val="nil"/>
            </w:tcBorders>
          </w:tcPr>
          <w:p w14:paraId="45D0630D" w14:textId="77777777" w:rsidR="00C06F57" w:rsidRPr="008E29C6" w:rsidRDefault="00C06F57" w:rsidP="006712B6">
            <w:pPr>
              <w:pStyle w:val="Normal6a"/>
            </w:pPr>
          </w:p>
        </w:tc>
        <w:tc>
          <w:tcPr>
            <w:tcW w:w="4876" w:type="dxa"/>
            <w:tcBorders>
              <w:top w:val="nil"/>
              <w:left w:val="nil"/>
              <w:bottom w:val="nil"/>
              <w:right w:val="nil"/>
            </w:tcBorders>
          </w:tcPr>
          <w:p w14:paraId="6674D086" w14:textId="77777777" w:rsidR="00C06F57" w:rsidRPr="008E29C6" w:rsidRDefault="00C06F57" w:rsidP="006712B6">
            <w:pPr>
              <w:pStyle w:val="Normal6a"/>
            </w:pPr>
            <w:r w:rsidRPr="008E29C6">
              <w:rPr>
                <w:b/>
                <w:i/>
              </w:rPr>
              <w:t>(4b)</w:t>
            </w:r>
            <w:r w:rsidRPr="008E29C6">
              <w:tab/>
            </w:r>
            <w:r w:rsidRPr="008E29C6">
              <w:rPr>
                <w:b/>
                <w:i/>
              </w:rPr>
              <w:t>Obligația de a accepta numerar în euro și de a nu îl dezavantaja în comparație cu metodele de plată digitale se aplică și autorităților publice, în cadrul serviciilor contra cost oferite cetățenilor. Entitățile publice nu pot exclude sau îngreuna efectiv plățile în numerar prin prevederi organizatorice sau prin proceduri tehnice.</w:t>
            </w:r>
          </w:p>
        </w:tc>
      </w:tr>
    </w:tbl>
    <w:p w14:paraId="39E8F806"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397FC07E" w14:textId="77777777" w:rsidR="00C06F57" w:rsidRPr="008E29C6" w:rsidRDefault="00C06F57" w:rsidP="00C06F57">
      <w:r w:rsidRPr="006B7CF4">
        <w:rPr>
          <w:rStyle w:val="HideTWBExt"/>
        </w:rPr>
        <w:t>&lt;/Amend&gt;</w:t>
      </w:r>
    </w:p>
    <w:p w14:paraId="6A520892"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76</w:t>
      </w:r>
      <w:r w:rsidRPr="006B7CF4">
        <w:rPr>
          <w:rStyle w:val="HideTWBExt"/>
          <w:b w:val="0"/>
        </w:rPr>
        <w:t>&lt;/NumAm&gt;</w:t>
      </w:r>
    </w:p>
    <w:p w14:paraId="681FAD4A" w14:textId="77777777" w:rsidR="00C06F57" w:rsidRPr="008E29C6" w:rsidRDefault="00C06F57" w:rsidP="00C06F57">
      <w:pPr>
        <w:pStyle w:val="NormalBold"/>
      </w:pPr>
      <w:r w:rsidRPr="006B7CF4">
        <w:rPr>
          <w:rStyle w:val="HideTWBExt"/>
          <w:b w:val="0"/>
        </w:rPr>
        <w:lastRenderedPageBreak/>
        <w:t>&lt;RepeatBlock-By&gt;&lt;Members&gt;</w:t>
      </w:r>
      <w:r w:rsidRPr="008E29C6">
        <w:t>Jorge Martín Frías, Jorge Buxadé Villalba, Mireia Borrás Pabón, Margarita de la Pisa Carrión, Hermann Tertsch, Juan Carlos Girauta Vidal</w:t>
      </w:r>
      <w:r w:rsidRPr="006B7CF4">
        <w:rPr>
          <w:rStyle w:val="HideTWBExt"/>
          <w:b w:val="0"/>
        </w:rPr>
        <w:t>&lt;/Members&gt;</w:t>
      </w:r>
    </w:p>
    <w:p w14:paraId="2247F170" w14:textId="77777777" w:rsidR="00C06F57" w:rsidRPr="008E29C6" w:rsidRDefault="00C06F57" w:rsidP="00C06F57">
      <w:pPr>
        <w:pStyle w:val="NormalBold"/>
      </w:pPr>
      <w:r w:rsidRPr="006B7CF4">
        <w:rPr>
          <w:rStyle w:val="HideTWBExt"/>
          <w:b w:val="0"/>
        </w:rPr>
        <w:t>&lt;/RepeatBlock-By&gt;</w:t>
      </w:r>
    </w:p>
    <w:p w14:paraId="3D060B56"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2BEDBE2E" w14:textId="77777777" w:rsidR="00C06F57" w:rsidRPr="008E29C6" w:rsidRDefault="00C06F57" w:rsidP="00C06F57">
      <w:pPr>
        <w:pStyle w:val="NormalBold"/>
      </w:pPr>
      <w:r w:rsidRPr="006B7CF4">
        <w:rPr>
          <w:rStyle w:val="HideTWBExt"/>
          <w:b w:val="0"/>
        </w:rPr>
        <w:t>&lt;Article&gt;</w:t>
      </w:r>
      <w:r w:rsidRPr="008E29C6">
        <w:t>Articolul 5 – alineatul 1 – paragraful 1 – partea introductivă</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23B74F4D" w14:textId="77777777" w:rsidTr="006712B6">
        <w:trPr>
          <w:trHeight w:hRule="exact" w:val="240"/>
          <w:jc w:val="center"/>
        </w:trPr>
        <w:tc>
          <w:tcPr>
            <w:tcW w:w="9752" w:type="dxa"/>
            <w:gridSpan w:val="2"/>
            <w:tcBorders>
              <w:top w:val="nil"/>
              <w:left w:val="nil"/>
              <w:bottom w:val="nil"/>
              <w:right w:val="nil"/>
            </w:tcBorders>
          </w:tcPr>
          <w:p w14:paraId="5AA5BFAE" w14:textId="77777777" w:rsidR="00C06F57" w:rsidRPr="008E29C6" w:rsidRDefault="00C06F57" w:rsidP="006712B6"/>
        </w:tc>
      </w:tr>
      <w:tr w:rsidR="003211B8" w:rsidRPr="008E29C6" w14:paraId="3507D1D4" w14:textId="77777777" w:rsidTr="006712B6">
        <w:trPr>
          <w:trHeight w:val="240"/>
          <w:jc w:val="center"/>
        </w:trPr>
        <w:tc>
          <w:tcPr>
            <w:tcW w:w="4876" w:type="dxa"/>
            <w:tcBorders>
              <w:top w:val="nil"/>
              <w:left w:val="nil"/>
              <w:bottom w:val="nil"/>
              <w:right w:val="nil"/>
            </w:tcBorders>
          </w:tcPr>
          <w:p w14:paraId="4A6A15B0"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62CEDD2C" w14:textId="77777777" w:rsidR="00C06F57" w:rsidRPr="008E29C6" w:rsidRDefault="00C06F57" w:rsidP="006712B6">
            <w:pPr>
              <w:pStyle w:val="AmColumnHeading"/>
            </w:pPr>
            <w:r w:rsidRPr="008E29C6">
              <w:t>Amendamentul</w:t>
            </w:r>
          </w:p>
        </w:tc>
      </w:tr>
      <w:tr w:rsidR="003211B8" w:rsidRPr="008E29C6" w14:paraId="3DB5E7F9" w14:textId="77777777" w:rsidTr="006712B6">
        <w:trPr>
          <w:jc w:val="center"/>
        </w:trPr>
        <w:tc>
          <w:tcPr>
            <w:tcW w:w="4876" w:type="dxa"/>
            <w:tcBorders>
              <w:top w:val="nil"/>
              <w:left w:val="nil"/>
              <w:bottom w:val="nil"/>
              <w:right w:val="nil"/>
            </w:tcBorders>
          </w:tcPr>
          <w:p w14:paraId="08097AA0" w14:textId="77777777" w:rsidR="00C06F57" w:rsidRPr="008E29C6" w:rsidRDefault="00C06F57" w:rsidP="006712B6">
            <w:pPr>
              <w:pStyle w:val="Normal6a"/>
            </w:pPr>
            <w:r w:rsidRPr="008E29C6">
              <w:t xml:space="preserve">Prin derogare de la articolul 4 alineatul (2), beneficiarul plății are dreptul de a refuza bancnotele și monedele euro </w:t>
            </w:r>
            <w:r w:rsidRPr="008E29C6">
              <w:rPr>
                <w:b/>
                <w:bCs/>
                <w:i/>
                <w:iCs/>
              </w:rPr>
              <w:t>în oricare dintre</w:t>
            </w:r>
            <w:r w:rsidRPr="008E29C6">
              <w:t xml:space="preserve"> următoarele </w:t>
            </w:r>
            <w:r w:rsidRPr="008E29C6">
              <w:rPr>
                <w:b/>
                <w:bCs/>
                <w:i/>
                <w:iCs/>
              </w:rPr>
              <w:t>cazuri</w:t>
            </w:r>
            <w:r w:rsidRPr="008E29C6">
              <w:t>:</w:t>
            </w:r>
          </w:p>
        </w:tc>
        <w:tc>
          <w:tcPr>
            <w:tcW w:w="4876" w:type="dxa"/>
            <w:tcBorders>
              <w:top w:val="nil"/>
              <w:left w:val="nil"/>
              <w:bottom w:val="nil"/>
              <w:right w:val="nil"/>
            </w:tcBorders>
          </w:tcPr>
          <w:p w14:paraId="6EB1FFF9" w14:textId="77777777" w:rsidR="00C06F57" w:rsidRPr="008E29C6" w:rsidRDefault="00C06F57" w:rsidP="006712B6">
            <w:pPr>
              <w:pStyle w:val="Normal6a"/>
            </w:pPr>
            <w:r w:rsidRPr="008E29C6">
              <w:t xml:space="preserve">Prin derogare de la articolul 4 alineatul (2), beneficiarul plății are dreptul de a refuza bancnotele și monedele euro </w:t>
            </w:r>
            <w:r w:rsidRPr="008E29C6">
              <w:rPr>
                <w:b/>
                <w:bCs/>
                <w:i/>
                <w:iCs/>
              </w:rPr>
              <w:t xml:space="preserve">atunci când sunt îndeplinite concomitent </w:t>
            </w:r>
            <w:r w:rsidRPr="008E29C6">
              <w:t xml:space="preserve">următoarele </w:t>
            </w:r>
            <w:r w:rsidRPr="008E29C6">
              <w:rPr>
                <w:b/>
                <w:bCs/>
                <w:i/>
                <w:iCs/>
              </w:rPr>
              <w:t>două condiții</w:t>
            </w:r>
            <w:r w:rsidRPr="008E29C6">
              <w:t>:</w:t>
            </w:r>
          </w:p>
        </w:tc>
      </w:tr>
    </w:tbl>
    <w:p w14:paraId="06910052"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{ES}</w:t>
      </w:r>
      <w:r w:rsidRPr="008E29C6">
        <w:t>es</w:t>
      </w:r>
      <w:r w:rsidRPr="006B7CF4">
        <w:rPr>
          <w:rStyle w:val="HideTWBExt"/>
        </w:rPr>
        <w:t>&lt;/Original&gt;</w:t>
      </w:r>
    </w:p>
    <w:p w14:paraId="03C5FA7F" w14:textId="77777777" w:rsidR="00C06F57" w:rsidRPr="008E29C6" w:rsidRDefault="00C06F57" w:rsidP="00C06F57">
      <w:r w:rsidRPr="006B7CF4">
        <w:rPr>
          <w:rStyle w:val="HideTWBExt"/>
        </w:rPr>
        <w:t>&lt;/Amend&gt;</w:t>
      </w:r>
    </w:p>
    <w:p w14:paraId="7B33E7BE"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77</w:t>
      </w:r>
      <w:r w:rsidRPr="006B7CF4">
        <w:rPr>
          <w:rStyle w:val="HideTWBExt"/>
          <w:b w:val="0"/>
        </w:rPr>
        <w:t>&lt;/NumAm&gt;</w:t>
      </w:r>
    </w:p>
    <w:p w14:paraId="114E6AE6" w14:textId="77777777" w:rsidR="00C06F57" w:rsidRPr="008E29C6" w:rsidRDefault="00C06F57" w:rsidP="00C06F57">
      <w:pPr>
        <w:pStyle w:val="NormalBold"/>
      </w:pPr>
      <w:r w:rsidRPr="006B7CF4">
        <w:rPr>
          <w:rStyle w:val="HideTWBExt"/>
          <w:b w:val="0"/>
        </w:rPr>
        <w:t>&lt;RepeatBlock-By&gt;&lt;Members&gt;</w:t>
      </w:r>
      <w:r w:rsidRPr="008E29C6">
        <w:t>Rada Laykova, Siegbert Frank Droese</w:t>
      </w:r>
      <w:r w:rsidRPr="006B7CF4">
        <w:rPr>
          <w:rStyle w:val="HideTWBExt"/>
          <w:b w:val="0"/>
        </w:rPr>
        <w:t>&lt;/Members&gt;</w:t>
      </w:r>
    </w:p>
    <w:p w14:paraId="0867AB3C" w14:textId="77777777" w:rsidR="00C06F57" w:rsidRPr="008E29C6" w:rsidRDefault="00C06F57" w:rsidP="00C06F57">
      <w:r w:rsidRPr="006B7CF4">
        <w:rPr>
          <w:rStyle w:val="HideTWBExt"/>
        </w:rPr>
        <w:t>&lt;AuNomDe&gt;</w:t>
      </w:r>
      <w:r w:rsidRPr="006B7CF4">
        <w:rPr>
          <w:rStyle w:val="HideTWBInt"/>
        </w:rPr>
        <w:t>{ESN}</w:t>
      </w:r>
      <w:r w:rsidRPr="008E29C6">
        <w:t>în numele Grupului ESN</w:t>
      </w:r>
      <w:r w:rsidRPr="006B7CF4">
        <w:rPr>
          <w:rStyle w:val="HideTWBExt"/>
        </w:rPr>
        <w:t>&lt;/AuNomDe&gt;</w:t>
      </w:r>
    </w:p>
    <w:p w14:paraId="0C20E0AF" w14:textId="77777777" w:rsidR="00C06F57" w:rsidRPr="008E29C6" w:rsidRDefault="00C06F57" w:rsidP="00C06F57">
      <w:pPr>
        <w:pStyle w:val="NormalBold"/>
      </w:pPr>
      <w:r w:rsidRPr="006B7CF4">
        <w:rPr>
          <w:rStyle w:val="HideTWBExt"/>
          <w:b w:val="0"/>
        </w:rPr>
        <w:t>&lt;/RepeatBlock-By&gt;</w:t>
      </w:r>
    </w:p>
    <w:p w14:paraId="645862C7"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2DD257E4" w14:textId="77777777" w:rsidR="00C06F57" w:rsidRPr="008E29C6" w:rsidRDefault="00C06F57" w:rsidP="00C06F57">
      <w:pPr>
        <w:pStyle w:val="NormalBold"/>
      </w:pPr>
      <w:r w:rsidRPr="006B7CF4">
        <w:rPr>
          <w:rStyle w:val="HideTWBExt"/>
          <w:b w:val="0"/>
        </w:rPr>
        <w:t>&lt;Article&gt;</w:t>
      </w:r>
      <w:r w:rsidRPr="008E29C6">
        <w:t>Articolul 5 – alineatul 1 – paragraful 1 – litera a</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2242BFA9" w14:textId="77777777" w:rsidTr="006712B6">
        <w:trPr>
          <w:trHeight w:hRule="exact" w:val="240"/>
          <w:jc w:val="center"/>
        </w:trPr>
        <w:tc>
          <w:tcPr>
            <w:tcW w:w="9752" w:type="dxa"/>
            <w:gridSpan w:val="2"/>
            <w:tcBorders>
              <w:top w:val="nil"/>
              <w:left w:val="nil"/>
              <w:bottom w:val="nil"/>
              <w:right w:val="nil"/>
            </w:tcBorders>
          </w:tcPr>
          <w:p w14:paraId="7982995F" w14:textId="77777777" w:rsidR="00C06F57" w:rsidRPr="008E29C6" w:rsidRDefault="00C06F57" w:rsidP="006712B6"/>
        </w:tc>
      </w:tr>
      <w:tr w:rsidR="003211B8" w:rsidRPr="008E29C6" w14:paraId="64DC9F3D" w14:textId="77777777" w:rsidTr="006712B6">
        <w:trPr>
          <w:trHeight w:val="240"/>
          <w:jc w:val="center"/>
        </w:trPr>
        <w:tc>
          <w:tcPr>
            <w:tcW w:w="4876" w:type="dxa"/>
            <w:tcBorders>
              <w:top w:val="nil"/>
              <w:left w:val="nil"/>
              <w:bottom w:val="nil"/>
              <w:right w:val="nil"/>
            </w:tcBorders>
          </w:tcPr>
          <w:p w14:paraId="75BF6A77"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4B6460A6" w14:textId="77777777" w:rsidR="00C06F57" w:rsidRPr="008E29C6" w:rsidRDefault="00C06F57" w:rsidP="006712B6">
            <w:pPr>
              <w:pStyle w:val="AmColumnHeading"/>
            </w:pPr>
            <w:r w:rsidRPr="008E29C6">
              <w:t>Amendamentul</w:t>
            </w:r>
          </w:p>
        </w:tc>
      </w:tr>
      <w:tr w:rsidR="003211B8" w:rsidRPr="008E29C6" w14:paraId="4FAD742F" w14:textId="77777777" w:rsidTr="006712B6">
        <w:trPr>
          <w:jc w:val="center"/>
        </w:trPr>
        <w:tc>
          <w:tcPr>
            <w:tcW w:w="4876" w:type="dxa"/>
            <w:tcBorders>
              <w:top w:val="nil"/>
              <w:left w:val="nil"/>
              <w:bottom w:val="nil"/>
              <w:right w:val="nil"/>
            </w:tcBorders>
          </w:tcPr>
          <w:p w14:paraId="7ED5C651" w14:textId="77777777" w:rsidR="00C06F57" w:rsidRPr="008E29C6" w:rsidRDefault="00C06F57" w:rsidP="006712B6">
            <w:pPr>
              <w:pStyle w:val="Normal6a"/>
            </w:pPr>
            <w:r w:rsidRPr="008E29C6">
              <w:t>(a)</w:t>
            </w:r>
            <w:r w:rsidRPr="008E29C6">
              <w:tab/>
              <w:t>în cazul în care refuzul se face cu bună-credință și dacă un astfel de refuz se bazează pe motive legitime și temporare, în concordanță cu principiul proporționalității, date fiind circumstanțe concrete independente de voința beneficiarului plății;</w:t>
            </w:r>
          </w:p>
        </w:tc>
        <w:tc>
          <w:tcPr>
            <w:tcW w:w="4876" w:type="dxa"/>
            <w:tcBorders>
              <w:top w:val="nil"/>
              <w:left w:val="nil"/>
              <w:bottom w:val="nil"/>
              <w:right w:val="nil"/>
            </w:tcBorders>
          </w:tcPr>
          <w:p w14:paraId="6A26057D" w14:textId="77777777" w:rsidR="00C06F57" w:rsidRPr="008E29C6" w:rsidRDefault="00C06F57" w:rsidP="006712B6">
            <w:pPr>
              <w:pStyle w:val="Normal6a"/>
            </w:pPr>
            <w:r w:rsidRPr="008E29C6">
              <w:t>(a)</w:t>
            </w:r>
            <w:r w:rsidRPr="008E29C6">
              <w:tab/>
              <w:t>în cazul în care refuzul se face cu bună-credință și dacă un astfel de refuz se bazează pe motive legitime și temporare, în concordanță cu principiul proporționalității, date fiind circumstanțe concrete independente de voința beneficiarului plății</w:t>
            </w:r>
            <w:r w:rsidRPr="008E29C6">
              <w:rPr>
                <w:b/>
                <w:bCs/>
                <w:i/>
                <w:iCs/>
              </w:rPr>
              <w:t>, cu condiția ca toate aceste premise să fie îndeplinite în mod cumulativ</w:t>
            </w:r>
            <w:r w:rsidRPr="008E29C6">
              <w:t>;</w:t>
            </w:r>
          </w:p>
        </w:tc>
      </w:tr>
    </w:tbl>
    <w:p w14:paraId="4C4F1EDE"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126004CA"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08A48092" w14:textId="77777777" w:rsidR="00C06F57" w:rsidRPr="008E29C6" w:rsidRDefault="00C06F57" w:rsidP="00C06F57">
      <w:pPr>
        <w:pStyle w:val="AmJustText"/>
      </w:pPr>
      <w:r w:rsidRPr="008E29C6">
        <w:t>Dacă nu se menționează explicit că aceste motive trebuie să fie cumulative, beneficiarul plății poate invoca exclusiv argumentul „proporționalității”, ceea ce ar putea duce la o situație în care prezentul regulament să contribuie efectiv la eludarea articolului 128 din TFUE, ceea ce, având în vedere scopul prezentului regulament, ar avea un efect contrar celui urmărit oficial.</w:t>
      </w:r>
    </w:p>
    <w:p w14:paraId="29E50395" w14:textId="77777777" w:rsidR="00C06F57" w:rsidRPr="008E29C6" w:rsidRDefault="00C06F57" w:rsidP="00C06F57">
      <w:r w:rsidRPr="006B7CF4">
        <w:rPr>
          <w:rStyle w:val="HideTWBExt"/>
        </w:rPr>
        <w:t>&lt;/Amend&gt;</w:t>
      </w:r>
    </w:p>
    <w:p w14:paraId="6573D707" w14:textId="77777777" w:rsidR="00C06F57" w:rsidRPr="008E29C6" w:rsidRDefault="00C06F57" w:rsidP="00C06F57">
      <w:pPr>
        <w:pStyle w:val="AmNumberTabs"/>
      </w:pPr>
      <w:r w:rsidRPr="006B7CF4">
        <w:rPr>
          <w:rStyle w:val="HideTWBExt"/>
          <w:b w:val="0"/>
        </w:rPr>
        <w:lastRenderedPageBreak/>
        <w:t>&lt;Amend&gt;</w:t>
      </w:r>
      <w:r w:rsidRPr="008E29C6">
        <w:t>Amendamentul</w:t>
      </w:r>
      <w:r w:rsidRPr="008E29C6">
        <w:tab/>
      </w:r>
      <w:r w:rsidRPr="008E29C6">
        <w:tab/>
      </w:r>
      <w:r w:rsidRPr="006B7CF4">
        <w:rPr>
          <w:rStyle w:val="HideTWBExt"/>
          <w:b w:val="0"/>
        </w:rPr>
        <w:t>&lt;NumAm&gt;</w:t>
      </w:r>
      <w:r w:rsidRPr="008E29C6">
        <w:t>78</w:t>
      </w:r>
      <w:r w:rsidRPr="006B7CF4">
        <w:rPr>
          <w:rStyle w:val="HideTWBExt"/>
          <w:b w:val="0"/>
        </w:rPr>
        <w:t>&lt;/NumAm&gt;</w:t>
      </w:r>
    </w:p>
    <w:p w14:paraId="280D11DE" w14:textId="77777777" w:rsidR="00C06F57" w:rsidRPr="008E29C6" w:rsidRDefault="00C06F57" w:rsidP="00C06F57">
      <w:pPr>
        <w:pStyle w:val="NormalBold"/>
      </w:pPr>
      <w:r w:rsidRPr="006B7CF4">
        <w:rPr>
          <w:rStyle w:val="HideTWBExt"/>
          <w:b w:val="0"/>
        </w:rPr>
        <w:t>&lt;RepeatBlock-By&gt;&lt;Members&gt;</w:t>
      </w:r>
      <w:r w:rsidRPr="008E29C6">
        <w:t>Fabio De Masi</w:t>
      </w:r>
      <w:r w:rsidRPr="006B7CF4">
        <w:rPr>
          <w:rStyle w:val="HideTWBExt"/>
          <w:b w:val="0"/>
        </w:rPr>
        <w:t>&lt;/Members&gt;</w:t>
      </w:r>
    </w:p>
    <w:p w14:paraId="187341D3" w14:textId="77777777" w:rsidR="00C06F57" w:rsidRPr="008E29C6" w:rsidRDefault="00C06F57" w:rsidP="00C06F57">
      <w:pPr>
        <w:pStyle w:val="NormalBold"/>
      </w:pPr>
      <w:r w:rsidRPr="006B7CF4">
        <w:rPr>
          <w:rStyle w:val="HideTWBExt"/>
          <w:b w:val="0"/>
        </w:rPr>
        <w:t>&lt;/RepeatBlock-By&gt;</w:t>
      </w:r>
    </w:p>
    <w:p w14:paraId="18B0FCC5"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58DDBF1F" w14:textId="77777777" w:rsidR="00C06F57" w:rsidRPr="008E29C6" w:rsidRDefault="00C06F57" w:rsidP="00C06F57">
      <w:pPr>
        <w:pStyle w:val="NormalBold"/>
      </w:pPr>
      <w:r w:rsidRPr="006B7CF4">
        <w:rPr>
          <w:rStyle w:val="HideTWBExt"/>
          <w:b w:val="0"/>
        </w:rPr>
        <w:t>&lt;Article&gt;</w:t>
      </w:r>
      <w:r w:rsidRPr="008E29C6">
        <w:t>Articolul 5 – alineatul 1 – paragraful 1 – litera a</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08E7B427" w14:textId="77777777" w:rsidTr="006712B6">
        <w:trPr>
          <w:trHeight w:hRule="exact" w:val="240"/>
          <w:jc w:val="center"/>
        </w:trPr>
        <w:tc>
          <w:tcPr>
            <w:tcW w:w="9752" w:type="dxa"/>
            <w:gridSpan w:val="2"/>
            <w:tcBorders>
              <w:top w:val="nil"/>
              <w:left w:val="nil"/>
              <w:bottom w:val="nil"/>
              <w:right w:val="nil"/>
            </w:tcBorders>
          </w:tcPr>
          <w:p w14:paraId="4DF9F2E2" w14:textId="77777777" w:rsidR="00C06F57" w:rsidRPr="008E29C6" w:rsidRDefault="00C06F57" w:rsidP="006712B6"/>
        </w:tc>
      </w:tr>
      <w:tr w:rsidR="003211B8" w:rsidRPr="008E29C6" w14:paraId="604ACE94" w14:textId="77777777" w:rsidTr="006712B6">
        <w:trPr>
          <w:trHeight w:val="240"/>
          <w:jc w:val="center"/>
        </w:trPr>
        <w:tc>
          <w:tcPr>
            <w:tcW w:w="4876" w:type="dxa"/>
            <w:tcBorders>
              <w:top w:val="nil"/>
              <w:left w:val="nil"/>
              <w:bottom w:val="nil"/>
              <w:right w:val="nil"/>
            </w:tcBorders>
          </w:tcPr>
          <w:p w14:paraId="3BF6ECCC"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0AE72388" w14:textId="77777777" w:rsidR="00C06F57" w:rsidRPr="008E29C6" w:rsidRDefault="00C06F57" w:rsidP="006712B6">
            <w:pPr>
              <w:pStyle w:val="AmColumnHeading"/>
            </w:pPr>
            <w:r w:rsidRPr="008E29C6">
              <w:t>Amendamentul</w:t>
            </w:r>
          </w:p>
        </w:tc>
      </w:tr>
      <w:tr w:rsidR="003211B8" w:rsidRPr="008E29C6" w14:paraId="40ED0E50" w14:textId="77777777" w:rsidTr="006712B6">
        <w:trPr>
          <w:jc w:val="center"/>
        </w:trPr>
        <w:tc>
          <w:tcPr>
            <w:tcW w:w="4876" w:type="dxa"/>
            <w:tcBorders>
              <w:top w:val="nil"/>
              <w:left w:val="nil"/>
              <w:bottom w:val="nil"/>
              <w:right w:val="nil"/>
            </w:tcBorders>
          </w:tcPr>
          <w:p w14:paraId="30E3EA1E" w14:textId="77777777" w:rsidR="00C06F57" w:rsidRPr="008E29C6" w:rsidRDefault="00C06F57" w:rsidP="006712B6">
            <w:pPr>
              <w:pStyle w:val="Normal6a"/>
            </w:pPr>
            <w:r w:rsidRPr="008E29C6">
              <w:t>(a)</w:t>
            </w:r>
            <w:r w:rsidRPr="008E29C6">
              <w:tab/>
              <w:t>în cazul în care refuzul se face cu bună-credință și dacă un astfel de refuz se bazează pe motive legitime și temporare, în concordanță cu principiul proporționalității, date fiind circumstanțe concrete independente de voința beneficiarului plății;</w:t>
            </w:r>
          </w:p>
        </w:tc>
        <w:tc>
          <w:tcPr>
            <w:tcW w:w="4876" w:type="dxa"/>
            <w:tcBorders>
              <w:top w:val="nil"/>
              <w:left w:val="nil"/>
              <w:bottom w:val="nil"/>
              <w:right w:val="nil"/>
            </w:tcBorders>
          </w:tcPr>
          <w:p w14:paraId="32995F62" w14:textId="77777777" w:rsidR="00C06F57" w:rsidRPr="008E29C6" w:rsidRDefault="00C06F57" w:rsidP="006712B6">
            <w:pPr>
              <w:pStyle w:val="Normal6a"/>
            </w:pPr>
            <w:r w:rsidRPr="008E29C6">
              <w:t>(a)</w:t>
            </w:r>
            <w:r w:rsidRPr="008E29C6">
              <w:tab/>
              <w:t>în cazul în care refuzul se face cu bună-credință și dacă un astfel de refuz se bazează pe motive legitime și temporare, în concordanță cu principiul proporționalității, date fiind circumstanțe concrete independente de voința beneficiarului plății</w:t>
            </w:r>
            <w:r w:rsidRPr="008E29C6">
              <w:rPr>
                <w:b/>
                <w:bCs/>
                <w:i/>
                <w:iCs/>
              </w:rPr>
              <w:t xml:space="preserve"> – toate aceste condiții trebuie îndeplinite concomitent</w:t>
            </w:r>
            <w:r w:rsidRPr="008E29C6">
              <w:t>;</w:t>
            </w:r>
          </w:p>
        </w:tc>
      </w:tr>
    </w:tbl>
    <w:p w14:paraId="614AF97D"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145215DE" w14:textId="77777777" w:rsidR="00C06F57" w:rsidRPr="008E29C6" w:rsidRDefault="00C06F57" w:rsidP="00C06F57">
      <w:r w:rsidRPr="006B7CF4">
        <w:rPr>
          <w:rStyle w:val="HideTWBExt"/>
        </w:rPr>
        <w:t>&lt;/Amend&gt;</w:t>
      </w:r>
    </w:p>
    <w:p w14:paraId="25B65CDD"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79</w:t>
      </w:r>
      <w:r w:rsidRPr="006B7CF4">
        <w:rPr>
          <w:rStyle w:val="HideTWBExt"/>
          <w:b w:val="0"/>
        </w:rPr>
        <w:t>&lt;/NumAm&gt;</w:t>
      </w:r>
    </w:p>
    <w:p w14:paraId="60155908" w14:textId="77777777" w:rsidR="00C06F57" w:rsidRPr="008E29C6" w:rsidRDefault="00C06F57" w:rsidP="00C06F57">
      <w:pPr>
        <w:pStyle w:val="NormalBold"/>
      </w:pPr>
      <w:r w:rsidRPr="006B7CF4">
        <w:rPr>
          <w:rStyle w:val="HideTWBExt"/>
          <w:b w:val="0"/>
        </w:rPr>
        <w:t>&lt;RepeatBlock-By&gt;&lt;Members&gt;</w:t>
      </w:r>
      <w:r w:rsidRPr="008E29C6">
        <w:t>Gilles Boyer, Anouk Van Brug, Stéphanie Yon-Courtin</w:t>
      </w:r>
      <w:r w:rsidRPr="006B7CF4">
        <w:rPr>
          <w:rStyle w:val="HideTWBExt"/>
          <w:b w:val="0"/>
        </w:rPr>
        <w:t>&lt;/Members&gt;</w:t>
      </w:r>
    </w:p>
    <w:p w14:paraId="2E058470" w14:textId="77777777" w:rsidR="00C06F57" w:rsidRPr="008E29C6" w:rsidRDefault="00C06F57" w:rsidP="00C06F57">
      <w:pPr>
        <w:pStyle w:val="NormalBold"/>
      </w:pPr>
      <w:r w:rsidRPr="006B7CF4">
        <w:rPr>
          <w:rStyle w:val="HideTWBExt"/>
          <w:b w:val="0"/>
        </w:rPr>
        <w:t>&lt;/RepeatBlock-By&gt;</w:t>
      </w:r>
    </w:p>
    <w:p w14:paraId="24B6922F"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0B12D238" w14:textId="77777777" w:rsidR="00C06F57" w:rsidRPr="008E29C6" w:rsidRDefault="00C06F57" w:rsidP="00C06F57">
      <w:pPr>
        <w:pStyle w:val="NormalBold"/>
      </w:pPr>
      <w:r w:rsidRPr="006B7CF4">
        <w:rPr>
          <w:rStyle w:val="HideTWBExt"/>
          <w:b w:val="0"/>
        </w:rPr>
        <w:t>&lt;Article&gt;</w:t>
      </w:r>
      <w:r w:rsidRPr="008E29C6">
        <w:t>Articolul 5 – alineatul 1 – paragraful 1 – litera a</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5952787A" w14:textId="77777777" w:rsidTr="006712B6">
        <w:trPr>
          <w:trHeight w:hRule="exact" w:val="240"/>
          <w:jc w:val="center"/>
        </w:trPr>
        <w:tc>
          <w:tcPr>
            <w:tcW w:w="9752" w:type="dxa"/>
            <w:gridSpan w:val="2"/>
            <w:tcBorders>
              <w:top w:val="nil"/>
              <w:left w:val="nil"/>
              <w:bottom w:val="nil"/>
              <w:right w:val="nil"/>
            </w:tcBorders>
          </w:tcPr>
          <w:p w14:paraId="6C176A36" w14:textId="77777777" w:rsidR="00C06F57" w:rsidRPr="008E29C6" w:rsidRDefault="00C06F57" w:rsidP="006712B6"/>
        </w:tc>
      </w:tr>
      <w:tr w:rsidR="003211B8" w:rsidRPr="008E29C6" w14:paraId="5DF1B640" w14:textId="77777777" w:rsidTr="006712B6">
        <w:trPr>
          <w:trHeight w:val="240"/>
          <w:jc w:val="center"/>
        </w:trPr>
        <w:tc>
          <w:tcPr>
            <w:tcW w:w="4876" w:type="dxa"/>
            <w:tcBorders>
              <w:top w:val="nil"/>
              <w:left w:val="nil"/>
              <w:bottom w:val="nil"/>
              <w:right w:val="nil"/>
            </w:tcBorders>
          </w:tcPr>
          <w:p w14:paraId="4BE4B8A9"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208D0B28" w14:textId="77777777" w:rsidR="00C06F57" w:rsidRPr="008E29C6" w:rsidRDefault="00C06F57" w:rsidP="006712B6">
            <w:pPr>
              <w:pStyle w:val="AmColumnHeading"/>
            </w:pPr>
            <w:r w:rsidRPr="008E29C6">
              <w:t>Amendamentul</w:t>
            </w:r>
          </w:p>
        </w:tc>
      </w:tr>
      <w:tr w:rsidR="003211B8" w:rsidRPr="008E29C6" w14:paraId="61B32ED5" w14:textId="77777777" w:rsidTr="006712B6">
        <w:trPr>
          <w:jc w:val="center"/>
        </w:trPr>
        <w:tc>
          <w:tcPr>
            <w:tcW w:w="4876" w:type="dxa"/>
            <w:tcBorders>
              <w:top w:val="nil"/>
              <w:left w:val="nil"/>
              <w:bottom w:val="nil"/>
              <w:right w:val="nil"/>
            </w:tcBorders>
          </w:tcPr>
          <w:p w14:paraId="1CE9A259" w14:textId="77777777" w:rsidR="00C06F57" w:rsidRPr="008E29C6" w:rsidRDefault="00C06F57" w:rsidP="006712B6">
            <w:pPr>
              <w:pStyle w:val="Normal6a"/>
            </w:pPr>
            <w:r w:rsidRPr="008E29C6">
              <w:t>(a)</w:t>
            </w:r>
            <w:r w:rsidRPr="008E29C6">
              <w:tab/>
              <w:t xml:space="preserve">în cazul în care refuzul se face cu bună-credință și dacă un astfel de refuz se bazează pe motive legitime </w:t>
            </w:r>
            <w:r w:rsidRPr="008E29C6">
              <w:rPr>
                <w:b/>
                <w:bCs/>
                <w:i/>
                <w:iCs/>
              </w:rPr>
              <w:t>și temporare</w:t>
            </w:r>
            <w:r w:rsidRPr="008E29C6">
              <w:t>, în concordanță cu principiul proporționalității, date fiind circumstanțe concrete independente de voința beneficiarului plății;</w:t>
            </w:r>
          </w:p>
        </w:tc>
        <w:tc>
          <w:tcPr>
            <w:tcW w:w="4876" w:type="dxa"/>
            <w:tcBorders>
              <w:top w:val="nil"/>
              <w:left w:val="nil"/>
              <w:bottom w:val="nil"/>
              <w:right w:val="nil"/>
            </w:tcBorders>
          </w:tcPr>
          <w:p w14:paraId="4A05F5CA" w14:textId="77777777" w:rsidR="00C06F57" w:rsidRPr="008E29C6" w:rsidRDefault="00C06F57" w:rsidP="006712B6">
            <w:pPr>
              <w:pStyle w:val="Normal6a"/>
            </w:pPr>
            <w:r w:rsidRPr="008E29C6">
              <w:t>(a)</w:t>
            </w:r>
            <w:r w:rsidRPr="008E29C6">
              <w:tab/>
              <w:t>în cazul în care refuzul se face cu bună-credință și dacă un astfel de refuz se bazează pe motive legitime, în concordanță cu principiul proporționalității, date fiind circumstanțe concrete independente de voința beneficiarului plății;</w:t>
            </w:r>
          </w:p>
        </w:tc>
      </w:tr>
    </w:tbl>
    <w:p w14:paraId="32188329"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716C974E" w14:textId="77777777" w:rsidR="00C06F57" w:rsidRPr="008E29C6" w:rsidRDefault="00C06F57" w:rsidP="00C06F57">
      <w:r w:rsidRPr="006B7CF4">
        <w:rPr>
          <w:rStyle w:val="HideTWBExt"/>
        </w:rPr>
        <w:t>&lt;/Amend&gt;</w:t>
      </w:r>
    </w:p>
    <w:p w14:paraId="570031C8"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80</w:t>
      </w:r>
      <w:r w:rsidRPr="006B7CF4">
        <w:rPr>
          <w:rStyle w:val="HideTWBExt"/>
          <w:b w:val="0"/>
        </w:rPr>
        <w:t>&lt;/NumAm&gt;</w:t>
      </w:r>
    </w:p>
    <w:p w14:paraId="3D82AFFB" w14:textId="77777777" w:rsidR="00C06F57" w:rsidRPr="008E29C6" w:rsidRDefault="00C06F57" w:rsidP="00C06F57">
      <w:pPr>
        <w:pStyle w:val="NormalBold"/>
      </w:pPr>
      <w:r w:rsidRPr="006B7CF4">
        <w:rPr>
          <w:rStyle w:val="HideTWBExt"/>
          <w:b w:val="0"/>
        </w:rPr>
        <w:t>&lt;RepeatBlock-By&gt;&lt;Members&gt;</w:t>
      </w:r>
      <w:r w:rsidRPr="008E29C6">
        <w:t>Martin Schirdewan, Özlem Demirel, Martin Günther</w:t>
      </w:r>
      <w:r w:rsidRPr="006B7CF4">
        <w:rPr>
          <w:rStyle w:val="HideTWBExt"/>
          <w:b w:val="0"/>
        </w:rPr>
        <w:t>&lt;/Members&gt;</w:t>
      </w:r>
    </w:p>
    <w:p w14:paraId="59A6005B" w14:textId="77777777" w:rsidR="00C06F57" w:rsidRPr="008E29C6" w:rsidRDefault="00C06F57" w:rsidP="00C06F57">
      <w:pPr>
        <w:pStyle w:val="NormalBold"/>
      </w:pPr>
      <w:r w:rsidRPr="006B7CF4">
        <w:rPr>
          <w:rStyle w:val="HideTWBExt"/>
          <w:b w:val="0"/>
        </w:rPr>
        <w:t>&lt;/RepeatBlock-By&gt;</w:t>
      </w:r>
    </w:p>
    <w:p w14:paraId="50688A89"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55977DB0" w14:textId="77777777" w:rsidR="00C06F57" w:rsidRPr="008E29C6" w:rsidRDefault="00C06F57" w:rsidP="00C06F57">
      <w:pPr>
        <w:pStyle w:val="NormalBold"/>
      </w:pPr>
      <w:r w:rsidRPr="006B7CF4">
        <w:rPr>
          <w:rStyle w:val="HideTWBExt"/>
          <w:b w:val="0"/>
        </w:rPr>
        <w:t>&lt;Article&gt;</w:t>
      </w:r>
      <w:r w:rsidRPr="008E29C6">
        <w:t>Articolul 5 – alineatul 1 – paragraful 1 – litera b</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1B9E6100" w14:textId="77777777" w:rsidTr="006712B6">
        <w:trPr>
          <w:trHeight w:hRule="exact" w:val="240"/>
          <w:jc w:val="center"/>
        </w:trPr>
        <w:tc>
          <w:tcPr>
            <w:tcW w:w="9752" w:type="dxa"/>
            <w:gridSpan w:val="2"/>
            <w:tcBorders>
              <w:top w:val="nil"/>
              <w:left w:val="nil"/>
              <w:bottom w:val="nil"/>
              <w:right w:val="nil"/>
            </w:tcBorders>
          </w:tcPr>
          <w:p w14:paraId="2FBDB390" w14:textId="77777777" w:rsidR="00C06F57" w:rsidRPr="008E29C6" w:rsidRDefault="00C06F57" w:rsidP="006712B6"/>
        </w:tc>
      </w:tr>
      <w:tr w:rsidR="003211B8" w:rsidRPr="008E29C6" w14:paraId="17C0B6D2" w14:textId="77777777" w:rsidTr="006712B6">
        <w:trPr>
          <w:trHeight w:val="240"/>
          <w:jc w:val="center"/>
        </w:trPr>
        <w:tc>
          <w:tcPr>
            <w:tcW w:w="4876" w:type="dxa"/>
            <w:tcBorders>
              <w:top w:val="nil"/>
              <w:left w:val="nil"/>
              <w:bottom w:val="nil"/>
              <w:right w:val="nil"/>
            </w:tcBorders>
          </w:tcPr>
          <w:p w14:paraId="25FBEDA1" w14:textId="77777777" w:rsidR="00C06F57" w:rsidRPr="008E29C6" w:rsidRDefault="00C06F57" w:rsidP="006712B6">
            <w:pPr>
              <w:pStyle w:val="AmColumnHeading"/>
            </w:pPr>
            <w:r w:rsidRPr="008E29C6">
              <w:lastRenderedPageBreak/>
              <w:t>Textul propus de Comisie</w:t>
            </w:r>
          </w:p>
        </w:tc>
        <w:tc>
          <w:tcPr>
            <w:tcW w:w="4876" w:type="dxa"/>
            <w:tcBorders>
              <w:top w:val="nil"/>
              <w:left w:val="nil"/>
              <w:bottom w:val="nil"/>
              <w:right w:val="nil"/>
            </w:tcBorders>
          </w:tcPr>
          <w:p w14:paraId="4CD80EE8" w14:textId="77777777" w:rsidR="00C06F57" w:rsidRPr="008E29C6" w:rsidRDefault="00C06F57" w:rsidP="006712B6">
            <w:pPr>
              <w:pStyle w:val="AmColumnHeading"/>
            </w:pPr>
            <w:r w:rsidRPr="008E29C6">
              <w:t>Amendamentul</w:t>
            </w:r>
          </w:p>
        </w:tc>
      </w:tr>
      <w:tr w:rsidR="003211B8" w:rsidRPr="008E29C6" w14:paraId="39F13F82" w14:textId="77777777" w:rsidTr="006712B6">
        <w:trPr>
          <w:jc w:val="center"/>
        </w:trPr>
        <w:tc>
          <w:tcPr>
            <w:tcW w:w="4876" w:type="dxa"/>
            <w:tcBorders>
              <w:top w:val="nil"/>
              <w:left w:val="nil"/>
              <w:bottom w:val="nil"/>
              <w:right w:val="nil"/>
            </w:tcBorders>
          </w:tcPr>
          <w:p w14:paraId="57325647" w14:textId="77777777" w:rsidR="00C06F57" w:rsidRPr="008E29C6" w:rsidRDefault="00C06F57" w:rsidP="006712B6">
            <w:pPr>
              <w:pStyle w:val="Normal6a"/>
            </w:pPr>
            <w:r w:rsidRPr="008E29C6">
              <w:t>(b)</w:t>
            </w:r>
            <w:r w:rsidRPr="008E29C6">
              <w:tab/>
              <w:t>în cazul în care, înainte de efectuarea plății, beneficiarul plății a convenit cu plătitorul cu privire la un alt mijloc de plată.</w:t>
            </w:r>
          </w:p>
        </w:tc>
        <w:tc>
          <w:tcPr>
            <w:tcW w:w="4876" w:type="dxa"/>
            <w:tcBorders>
              <w:top w:val="nil"/>
              <w:left w:val="nil"/>
              <w:bottom w:val="nil"/>
              <w:right w:val="nil"/>
            </w:tcBorders>
          </w:tcPr>
          <w:p w14:paraId="4124C047" w14:textId="77777777" w:rsidR="00C06F57" w:rsidRPr="008E29C6" w:rsidRDefault="00C06F57" w:rsidP="006712B6">
            <w:pPr>
              <w:pStyle w:val="Normal6a"/>
            </w:pPr>
            <w:r w:rsidRPr="008E29C6">
              <w:t>(b)</w:t>
            </w:r>
            <w:r w:rsidRPr="008E29C6">
              <w:tab/>
              <w:t>în cazul în care, înainte de efectuarea plății, beneficiarul plății a convenit cu plătitorul cu privire la un alt mijloc de plată</w:t>
            </w:r>
            <w:r w:rsidRPr="008E29C6">
              <w:rPr>
                <w:b/>
                <w:i/>
              </w:rPr>
              <w:t>, sub rezerva articolului 5a</w:t>
            </w:r>
            <w:r w:rsidRPr="008E29C6">
              <w:t>.</w:t>
            </w:r>
          </w:p>
        </w:tc>
      </w:tr>
    </w:tbl>
    <w:p w14:paraId="771E1E4A"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597CE256" w14:textId="77777777" w:rsidR="00C06F57" w:rsidRPr="008E29C6" w:rsidRDefault="00C06F57" w:rsidP="00C06F57">
      <w:r w:rsidRPr="006B7CF4">
        <w:rPr>
          <w:rStyle w:val="HideTWBExt"/>
        </w:rPr>
        <w:t>&lt;/Amend&gt;</w:t>
      </w:r>
    </w:p>
    <w:p w14:paraId="4C78504D"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81</w:t>
      </w:r>
      <w:r w:rsidRPr="006B7CF4">
        <w:rPr>
          <w:rStyle w:val="HideTWBExt"/>
          <w:b w:val="0"/>
        </w:rPr>
        <w:t>&lt;/NumAm&gt;</w:t>
      </w:r>
    </w:p>
    <w:p w14:paraId="3EAD65E0"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1D2A1C4B" w14:textId="77777777" w:rsidR="00C06F57" w:rsidRPr="008E29C6" w:rsidRDefault="00C06F57" w:rsidP="00C06F57">
      <w:pPr>
        <w:pStyle w:val="NormalBold"/>
      </w:pPr>
      <w:r w:rsidRPr="006B7CF4">
        <w:rPr>
          <w:rStyle w:val="HideTWBExt"/>
          <w:b w:val="0"/>
        </w:rPr>
        <w:t>&lt;/RepeatBlock-By&gt;</w:t>
      </w:r>
    </w:p>
    <w:p w14:paraId="738C1B85"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6108B8F2" w14:textId="77777777" w:rsidR="00C06F57" w:rsidRPr="008E29C6" w:rsidRDefault="00C06F57" w:rsidP="00C06F57">
      <w:pPr>
        <w:pStyle w:val="NormalBold"/>
      </w:pPr>
      <w:r w:rsidRPr="006B7CF4">
        <w:rPr>
          <w:rStyle w:val="HideTWBExt"/>
          <w:b w:val="0"/>
        </w:rPr>
        <w:t>&lt;Article&gt;</w:t>
      </w:r>
      <w:r w:rsidRPr="008E29C6">
        <w:t>Articolul 5 – alineatul 1 – paragraful 1 – litera b</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32160FB6" w14:textId="77777777" w:rsidTr="006712B6">
        <w:trPr>
          <w:trHeight w:hRule="exact" w:val="240"/>
          <w:jc w:val="center"/>
        </w:trPr>
        <w:tc>
          <w:tcPr>
            <w:tcW w:w="9752" w:type="dxa"/>
            <w:gridSpan w:val="2"/>
            <w:tcBorders>
              <w:top w:val="nil"/>
              <w:left w:val="nil"/>
              <w:bottom w:val="nil"/>
              <w:right w:val="nil"/>
            </w:tcBorders>
          </w:tcPr>
          <w:p w14:paraId="26AC1107" w14:textId="77777777" w:rsidR="00C06F57" w:rsidRPr="008E29C6" w:rsidRDefault="00C06F57" w:rsidP="006712B6"/>
        </w:tc>
      </w:tr>
      <w:tr w:rsidR="003211B8" w:rsidRPr="008E29C6" w14:paraId="7FEAD293" w14:textId="77777777" w:rsidTr="006712B6">
        <w:trPr>
          <w:trHeight w:val="240"/>
          <w:jc w:val="center"/>
        </w:trPr>
        <w:tc>
          <w:tcPr>
            <w:tcW w:w="4876" w:type="dxa"/>
            <w:tcBorders>
              <w:top w:val="nil"/>
              <w:left w:val="nil"/>
              <w:bottom w:val="nil"/>
              <w:right w:val="nil"/>
            </w:tcBorders>
          </w:tcPr>
          <w:p w14:paraId="13658E9D"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3A1CDA2D" w14:textId="77777777" w:rsidR="00C06F57" w:rsidRPr="008E29C6" w:rsidRDefault="00C06F57" w:rsidP="006712B6">
            <w:pPr>
              <w:pStyle w:val="AmColumnHeading"/>
            </w:pPr>
            <w:r w:rsidRPr="008E29C6">
              <w:t>Amendamentul</w:t>
            </w:r>
          </w:p>
        </w:tc>
      </w:tr>
      <w:tr w:rsidR="003211B8" w:rsidRPr="008E29C6" w14:paraId="1AB18511" w14:textId="77777777" w:rsidTr="006712B6">
        <w:trPr>
          <w:jc w:val="center"/>
        </w:trPr>
        <w:tc>
          <w:tcPr>
            <w:tcW w:w="4876" w:type="dxa"/>
            <w:tcBorders>
              <w:top w:val="nil"/>
              <w:left w:val="nil"/>
              <w:bottom w:val="nil"/>
              <w:right w:val="nil"/>
            </w:tcBorders>
          </w:tcPr>
          <w:p w14:paraId="6E9D569F" w14:textId="77777777" w:rsidR="00C06F57" w:rsidRPr="008E29C6" w:rsidRDefault="00C06F57" w:rsidP="006712B6">
            <w:pPr>
              <w:pStyle w:val="Normal6a"/>
            </w:pPr>
            <w:r w:rsidRPr="008E29C6">
              <w:t>(b)</w:t>
            </w:r>
            <w:r w:rsidRPr="008E29C6">
              <w:tab/>
              <w:t>în cazul în care, înainte de efectuarea plății, beneficiarul plății a convenit cu plătitorul cu privire la un alt mijloc de plată.</w:t>
            </w:r>
          </w:p>
        </w:tc>
        <w:tc>
          <w:tcPr>
            <w:tcW w:w="4876" w:type="dxa"/>
            <w:tcBorders>
              <w:top w:val="nil"/>
              <w:left w:val="nil"/>
              <w:bottom w:val="nil"/>
              <w:right w:val="nil"/>
            </w:tcBorders>
          </w:tcPr>
          <w:p w14:paraId="25111078" w14:textId="77777777" w:rsidR="00C06F57" w:rsidRPr="008E29C6" w:rsidRDefault="00C06F57" w:rsidP="006712B6">
            <w:pPr>
              <w:pStyle w:val="Normal6a"/>
            </w:pPr>
            <w:r w:rsidRPr="008E29C6">
              <w:t>(b)</w:t>
            </w:r>
            <w:r w:rsidRPr="008E29C6">
              <w:tab/>
              <w:t>în cazul în care, înainte de efectuarea plății, beneficiarul plății a convenit cu plătitorul cu privire la un alt mijloc de plată</w:t>
            </w:r>
            <w:r w:rsidRPr="008E29C6">
              <w:rPr>
                <w:b/>
                <w:i/>
              </w:rPr>
              <w:t>, sub rezerva articolului 5a</w:t>
            </w:r>
            <w:r w:rsidRPr="008E29C6">
              <w:t>.</w:t>
            </w:r>
          </w:p>
        </w:tc>
      </w:tr>
    </w:tbl>
    <w:p w14:paraId="274A9CDE"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7470B342" w14:textId="77777777" w:rsidR="00C06F57" w:rsidRPr="008E29C6" w:rsidRDefault="00C06F57" w:rsidP="00C06F57">
      <w:r w:rsidRPr="006B7CF4">
        <w:rPr>
          <w:rStyle w:val="HideTWBExt"/>
        </w:rPr>
        <w:t>&lt;/Amend&gt;</w:t>
      </w:r>
    </w:p>
    <w:p w14:paraId="108C16C6"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82</w:t>
      </w:r>
      <w:r w:rsidRPr="006B7CF4">
        <w:rPr>
          <w:rStyle w:val="HideTWBExt"/>
          <w:b w:val="0"/>
        </w:rPr>
        <w:t>&lt;/NumAm&gt;</w:t>
      </w:r>
    </w:p>
    <w:p w14:paraId="695253F6" w14:textId="77777777" w:rsidR="00C06F57" w:rsidRPr="008E29C6" w:rsidRDefault="00C06F57" w:rsidP="00C06F57">
      <w:pPr>
        <w:pStyle w:val="NormalBold"/>
      </w:pPr>
      <w:r w:rsidRPr="006B7CF4">
        <w:rPr>
          <w:rStyle w:val="HideTWBExt"/>
          <w:b w:val="0"/>
        </w:rPr>
        <w:t>&lt;RepeatBlock-By&gt;&lt;Members&gt;</w:t>
      </w:r>
      <w:r w:rsidRPr="008E29C6">
        <w:t>Markus Ferber</w:t>
      </w:r>
      <w:r w:rsidRPr="006B7CF4">
        <w:rPr>
          <w:rStyle w:val="HideTWBExt"/>
          <w:b w:val="0"/>
        </w:rPr>
        <w:t>&lt;/Members&gt;</w:t>
      </w:r>
    </w:p>
    <w:p w14:paraId="166C00C0" w14:textId="77777777" w:rsidR="00C06F57" w:rsidRPr="008E29C6" w:rsidRDefault="00C06F57" w:rsidP="00C06F57">
      <w:pPr>
        <w:pStyle w:val="NormalBold"/>
      </w:pPr>
      <w:r w:rsidRPr="006B7CF4">
        <w:rPr>
          <w:rStyle w:val="HideTWBExt"/>
          <w:b w:val="0"/>
        </w:rPr>
        <w:t>&lt;/RepeatBlock-By&gt;</w:t>
      </w:r>
    </w:p>
    <w:p w14:paraId="48658D4E"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AEAD514" w14:textId="77777777" w:rsidR="00C06F57" w:rsidRPr="008E29C6" w:rsidRDefault="00C06F57" w:rsidP="00C06F57">
      <w:pPr>
        <w:pStyle w:val="NormalBold"/>
      </w:pPr>
      <w:r w:rsidRPr="006B7CF4">
        <w:rPr>
          <w:rStyle w:val="HideTWBExt"/>
          <w:b w:val="0"/>
        </w:rPr>
        <w:t>&lt;Article&gt;</w:t>
      </w:r>
      <w:r w:rsidRPr="008E29C6">
        <w:t>Articolul 5 – alineatul 1 – paragraful 1 – litera b</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1D8FE027" w14:textId="77777777" w:rsidTr="006712B6">
        <w:trPr>
          <w:trHeight w:hRule="exact" w:val="240"/>
          <w:jc w:val="center"/>
        </w:trPr>
        <w:tc>
          <w:tcPr>
            <w:tcW w:w="9752" w:type="dxa"/>
            <w:gridSpan w:val="2"/>
            <w:tcBorders>
              <w:top w:val="nil"/>
              <w:left w:val="nil"/>
              <w:bottom w:val="nil"/>
              <w:right w:val="nil"/>
            </w:tcBorders>
          </w:tcPr>
          <w:p w14:paraId="1DFD681D" w14:textId="77777777" w:rsidR="00C06F57" w:rsidRPr="008E29C6" w:rsidRDefault="00C06F57" w:rsidP="006712B6"/>
        </w:tc>
      </w:tr>
      <w:tr w:rsidR="003211B8" w:rsidRPr="008E29C6" w14:paraId="40627882" w14:textId="77777777" w:rsidTr="006712B6">
        <w:trPr>
          <w:trHeight w:val="240"/>
          <w:jc w:val="center"/>
        </w:trPr>
        <w:tc>
          <w:tcPr>
            <w:tcW w:w="4876" w:type="dxa"/>
            <w:tcBorders>
              <w:top w:val="nil"/>
              <w:left w:val="nil"/>
              <w:bottom w:val="nil"/>
              <w:right w:val="nil"/>
            </w:tcBorders>
          </w:tcPr>
          <w:p w14:paraId="3396F3D0"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41143C84" w14:textId="77777777" w:rsidR="00C06F57" w:rsidRPr="008E29C6" w:rsidRDefault="00C06F57" w:rsidP="006712B6">
            <w:pPr>
              <w:pStyle w:val="AmColumnHeading"/>
            </w:pPr>
            <w:r w:rsidRPr="008E29C6">
              <w:t>Amendamentul</w:t>
            </w:r>
          </w:p>
        </w:tc>
      </w:tr>
      <w:tr w:rsidR="003211B8" w:rsidRPr="008E29C6" w14:paraId="57D1C58F" w14:textId="77777777" w:rsidTr="006712B6">
        <w:trPr>
          <w:jc w:val="center"/>
        </w:trPr>
        <w:tc>
          <w:tcPr>
            <w:tcW w:w="4876" w:type="dxa"/>
            <w:tcBorders>
              <w:top w:val="nil"/>
              <w:left w:val="nil"/>
              <w:bottom w:val="nil"/>
              <w:right w:val="nil"/>
            </w:tcBorders>
          </w:tcPr>
          <w:p w14:paraId="1CB5E3ED" w14:textId="77777777" w:rsidR="00C06F57" w:rsidRPr="008E29C6" w:rsidRDefault="00C06F57" w:rsidP="006712B6">
            <w:pPr>
              <w:pStyle w:val="Normal6a"/>
            </w:pPr>
            <w:r w:rsidRPr="008E29C6">
              <w:t>(b)</w:t>
            </w:r>
            <w:r w:rsidRPr="008E29C6">
              <w:tab/>
              <w:t>în cazul în care, înainte de efectuarea plății, beneficiarul plății a convenit cu plătitorul cu privire la un alt mijloc de plată</w:t>
            </w:r>
            <w:r w:rsidRPr="008E29C6">
              <w:rPr>
                <w:b/>
                <w:bCs/>
                <w:i/>
                <w:iCs/>
              </w:rPr>
              <w:t>.</w:t>
            </w:r>
          </w:p>
        </w:tc>
        <w:tc>
          <w:tcPr>
            <w:tcW w:w="4876" w:type="dxa"/>
            <w:tcBorders>
              <w:top w:val="nil"/>
              <w:left w:val="nil"/>
              <w:bottom w:val="nil"/>
              <w:right w:val="nil"/>
            </w:tcBorders>
          </w:tcPr>
          <w:p w14:paraId="08F5C6A1" w14:textId="77777777" w:rsidR="00C06F57" w:rsidRPr="008E29C6" w:rsidRDefault="00C06F57" w:rsidP="006712B6">
            <w:pPr>
              <w:pStyle w:val="Normal6a"/>
            </w:pPr>
            <w:r w:rsidRPr="008E29C6">
              <w:t>(b)</w:t>
            </w:r>
            <w:r w:rsidRPr="008E29C6">
              <w:tab/>
              <w:t>în cazul în care, înainte de efectuarea plății, beneficiarul plății a convenit cu plătitorul cu privire la un alt mijloc de plată</w:t>
            </w:r>
            <w:r w:rsidRPr="008E29C6">
              <w:rPr>
                <w:b/>
                <w:bCs/>
                <w:i/>
                <w:iCs/>
              </w:rPr>
              <w:t>,</w:t>
            </w:r>
            <w:r w:rsidRPr="008E29C6">
              <w:rPr>
                <w:b/>
                <w:i/>
              </w:rPr>
              <w:t xml:space="preserve"> prin intermediul unor clauze contractuale care au fost negociate individual între beneficiarul plății și plătitor;</w:t>
            </w:r>
          </w:p>
        </w:tc>
      </w:tr>
    </w:tbl>
    <w:p w14:paraId="2594EC32"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5D360D8F" w14:textId="77777777" w:rsidR="00C06F57" w:rsidRPr="008E29C6" w:rsidRDefault="00C06F57" w:rsidP="00C06F57">
      <w:r w:rsidRPr="006B7CF4">
        <w:rPr>
          <w:rStyle w:val="HideTWBExt"/>
        </w:rPr>
        <w:t>&lt;/Amend&gt;</w:t>
      </w:r>
    </w:p>
    <w:p w14:paraId="45191F41" w14:textId="77777777" w:rsidR="00C06F57" w:rsidRPr="008E29C6" w:rsidRDefault="00C06F57" w:rsidP="00C06F57">
      <w:pPr>
        <w:pStyle w:val="AmNumberTabs"/>
      </w:pPr>
      <w:r w:rsidRPr="006B7CF4">
        <w:rPr>
          <w:rStyle w:val="HideTWBExt"/>
          <w:b w:val="0"/>
        </w:rPr>
        <w:lastRenderedPageBreak/>
        <w:t>&lt;Amend&gt;</w:t>
      </w:r>
      <w:r w:rsidRPr="008E29C6">
        <w:t>Amendamentul</w:t>
      </w:r>
      <w:r w:rsidRPr="008E29C6">
        <w:tab/>
      </w:r>
      <w:r w:rsidRPr="008E29C6">
        <w:tab/>
      </w:r>
      <w:r w:rsidRPr="006B7CF4">
        <w:rPr>
          <w:rStyle w:val="HideTWBExt"/>
          <w:b w:val="0"/>
        </w:rPr>
        <w:t>&lt;NumAm&gt;</w:t>
      </w:r>
      <w:r w:rsidRPr="008E29C6">
        <w:t>83</w:t>
      </w:r>
      <w:r w:rsidRPr="006B7CF4">
        <w:rPr>
          <w:rStyle w:val="HideTWBExt"/>
          <w:b w:val="0"/>
        </w:rPr>
        <w:t>&lt;/NumAm&gt;</w:t>
      </w:r>
    </w:p>
    <w:p w14:paraId="6FD0E41E" w14:textId="77777777" w:rsidR="00C06F57" w:rsidRPr="008E29C6" w:rsidRDefault="00C06F57" w:rsidP="00C06F57">
      <w:pPr>
        <w:pStyle w:val="NormalBold"/>
      </w:pPr>
      <w:r w:rsidRPr="006B7CF4">
        <w:rPr>
          <w:rStyle w:val="HideTWBExt"/>
          <w:b w:val="0"/>
        </w:rPr>
        <w:t>&lt;RepeatBlock-By&gt;&lt;Members&gt;</w:t>
      </w:r>
      <w:r w:rsidRPr="008E29C6">
        <w:t>Billy Kelleher</w:t>
      </w:r>
      <w:r w:rsidRPr="006B7CF4">
        <w:rPr>
          <w:rStyle w:val="HideTWBExt"/>
          <w:b w:val="0"/>
        </w:rPr>
        <w:t>&lt;/Members&gt;</w:t>
      </w:r>
    </w:p>
    <w:p w14:paraId="3BCC3521" w14:textId="77777777" w:rsidR="00C06F57" w:rsidRPr="008E29C6" w:rsidRDefault="00C06F57" w:rsidP="00C06F57">
      <w:pPr>
        <w:pStyle w:val="NormalBold"/>
      </w:pPr>
      <w:r w:rsidRPr="006B7CF4">
        <w:rPr>
          <w:rStyle w:val="HideTWBExt"/>
          <w:b w:val="0"/>
        </w:rPr>
        <w:t>&lt;/RepeatBlock-By&gt;</w:t>
      </w:r>
    </w:p>
    <w:p w14:paraId="241F11ED"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56FF69E4" w14:textId="77777777" w:rsidR="00C06F57" w:rsidRPr="008E29C6" w:rsidRDefault="00C06F57" w:rsidP="00C06F57">
      <w:pPr>
        <w:pStyle w:val="NormalBold"/>
      </w:pPr>
      <w:r w:rsidRPr="006B7CF4">
        <w:rPr>
          <w:rStyle w:val="HideTWBExt"/>
          <w:b w:val="0"/>
        </w:rPr>
        <w:t>&lt;Article&gt;</w:t>
      </w:r>
      <w:r w:rsidRPr="008E29C6">
        <w:t>Articolul 5 – alineatul 1 – paragraful 1 – litera b</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2FCF6988" w14:textId="77777777" w:rsidTr="006712B6">
        <w:trPr>
          <w:trHeight w:hRule="exact" w:val="240"/>
          <w:jc w:val="center"/>
        </w:trPr>
        <w:tc>
          <w:tcPr>
            <w:tcW w:w="9752" w:type="dxa"/>
            <w:gridSpan w:val="2"/>
            <w:tcBorders>
              <w:top w:val="nil"/>
              <w:left w:val="nil"/>
              <w:bottom w:val="nil"/>
              <w:right w:val="nil"/>
            </w:tcBorders>
          </w:tcPr>
          <w:p w14:paraId="1F8E43E5" w14:textId="77777777" w:rsidR="00C06F57" w:rsidRPr="008E29C6" w:rsidRDefault="00C06F57" w:rsidP="006712B6"/>
        </w:tc>
      </w:tr>
      <w:tr w:rsidR="003211B8" w:rsidRPr="008E29C6" w14:paraId="38EE9374" w14:textId="77777777" w:rsidTr="006712B6">
        <w:trPr>
          <w:trHeight w:val="240"/>
          <w:jc w:val="center"/>
        </w:trPr>
        <w:tc>
          <w:tcPr>
            <w:tcW w:w="4876" w:type="dxa"/>
            <w:tcBorders>
              <w:top w:val="nil"/>
              <w:left w:val="nil"/>
              <w:bottom w:val="nil"/>
              <w:right w:val="nil"/>
            </w:tcBorders>
          </w:tcPr>
          <w:p w14:paraId="431048DE"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62C84AE8" w14:textId="77777777" w:rsidR="00C06F57" w:rsidRPr="008E29C6" w:rsidRDefault="00C06F57" w:rsidP="006712B6">
            <w:pPr>
              <w:pStyle w:val="AmColumnHeading"/>
            </w:pPr>
            <w:r w:rsidRPr="008E29C6">
              <w:t>Amendamentul</w:t>
            </w:r>
          </w:p>
        </w:tc>
      </w:tr>
      <w:tr w:rsidR="003211B8" w:rsidRPr="008E29C6" w14:paraId="2763C885" w14:textId="77777777" w:rsidTr="006712B6">
        <w:trPr>
          <w:jc w:val="center"/>
        </w:trPr>
        <w:tc>
          <w:tcPr>
            <w:tcW w:w="4876" w:type="dxa"/>
            <w:tcBorders>
              <w:top w:val="nil"/>
              <w:left w:val="nil"/>
              <w:bottom w:val="nil"/>
              <w:right w:val="nil"/>
            </w:tcBorders>
          </w:tcPr>
          <w:p w14:paraId="339B9592" w14:textId="77777777" w:rsidR="00C06F57" w:rsidRPr="008E29C6" w:rsidRDefault="00C06F57" w:rsidP="006712B6">
            <w:pPr>
              <w:pStyle w:val="Normal6a"/>
            </w:pPr>
            <w:r w:rsidRPr="008E29C6">
              <w:t>(b)</w:t>
            </w:r>
            <w:r w:rsidRPr="008E29C6">
              <w:tab/>
              <w:t>în cazul în care, înainte de efectuarea plății, beneficiarul plății a convenit cu plătitorul cu privire la un alt mijloc de plată.</w:t>
            </w:r>
          </w:p>
        </w:tc>
        <w:tc>
          <w:tcPr>
            <w:tcW w:w="4876" w:type="dxa"/>
            <w:tcBorders>
              <w:top w:val="nil"/>
              <w:left w:val="nil"/>
              <w:bottom w:val="nil"/>
              <w:right w:val="nil"/>
            </w:tcBorders>
          </w:tcPr>
          <w:p w14:paraId="72C5C001" w14:textId="77777777" w:rsidR="00C06F57" w:rsidRPr="008E29C6" w:rsidRDefault="00C06F57" w:rsidP="006712B6">
            <w:pPr>
              <w:pStyle w:val="Normal6a"/>
            </w:pPr>
            <w:r w:rsidRPr="008E29C6">
              <w:t>(b)</w:t>
            </w:r>
            <w:r w:rsidRPr="008E29C6">
              <w:tab/>
              <w:t>în cazul în care, înainte de efectuarea plății, beneficiarul plății a convenit cu plătitorul cu privire la un alt mijloc de plată</w:t>
            </w:r>
            <w:r w:rsidRPr="008E29C6">
              <w:rPr>
                <w:b/>
                <w:i/>
              </w:rPr>
              <w:t>, inclusiv prin excluderea unilaterală ex ante de către beneficiarul plății</w:t>
            </w:r>
            <w:r w:rsidRPr="008E29C6">
              <w:t>.</w:t>
            </w:r>
          </w:p>
        </w:tc>
      </w:tr>
    </w:tbl>
    <w:p w14:paraId="3A106E5C"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2366834F" w14:textId="77777777" w:rsidR="00C06F57" w:rsidRPr="008E29C6" w:rsidRDefault="00C06F57" w:rsidP="00C06F57">
      <w:r w:rsidRPr="006B7CF4">
        <w:rPr>
          <w:rStyle w:val="HideTWBExt"/>
        </w:rPr>
        <w:t>&lt;/Amend&gt;</w:t>
      </w:r>
    </w:p>
    <w:p w14:paraId="7EDAAA33"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84</w:t>
      </w:r>
      <w:r w:rsidRPr="006B7CF4">
        <w:rPr>
          <w:rStyle w:val="HideTWBExt"/>
          <w:b w:val="0"/>
        </w:rPr>
        <w:t>&lt;/NumAm&gt;</w:t>
      </w:r>
    </w:p>
    <w:p w14:paraId="25C06156" w14:textId="77777777" w:rsidR="00C06F57" w:rsidRPr="008E29C6" w:rsidRDefault="00C06F57" w:rsidP="00C06F57">
      <w:pPr>
        <w:pStyle w:val="NormalBold"/>
      </w:pPr>
      <w:r w:rsidRPr="006B7CF4">
        <w:rPr>
          <w:rStyle w:val="HideTWBExt"/>
          <w:b w:val="0"/>
        </w:rPr>
        <w:t>&lt;RepeatBlock-By&gt;&lt;Members&gt;</w:t>
      </w:r>
      <w:r w:rsidRPr="008E29C6">
        <w:t>Engin Eroglu</w:t>
      </w:r>
      <w:r w:rsidRPr="006B7CF4">
        <w:rPr>
          <w:rStyle w:val="HideTWBExt"/>
          <w:b w:val="0"/>
        </w:rPr>
        <w:t>&lt;/Members&gt;</w:t>
      </w:r>
    </w:p>
    <w:p w14:paraId="6062EEFD" w14:textId="77777777" w:rsidR="00C06F57" w:rsidRPr="008E29C6" w:rsidRDefault="00C06F57" w:rsidP="00C06F57">
      <w:pPr>
        <w:pStyle w:val="NormalBold"/>
      </w:pPr>
      <w:r w:rsidRPr="006B7CF4">
        <w:rPr>
          <w:rStyle w:val="HideTWBExt"/>
          <w:b w:val="0"/>
        </w:rPr>
        <w:t>&lt;/RepeatBlock-By&gt;</w:t>
      </w:r>
    </w:p>
    <w:p w14:paraId="4E775C71"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5422308B" w14:textId="77777777" w:rsidR="00C06F57" w:rsidRPr="008E29C6" w:rsidRDefault="00C06F57" w:rsidP="00C06F57">
      <w:pPr>
        <w:pStyle w:val="NormalBold"/>
      </w:pPr>
      <w:r w:rsidRPr="006B7CF4">
        <w:rPr>
          <w:rStyle w:val="HideTWBExt"/>
          <w:b w:val="0"/>
        </w:rPr>
        <w:t>&lt;Article&gt;</w:t>
      </w:r>
      <w:r w:rsidRPr="008E29C6">
        <w:t>Articolul 5 – alineatul 1 – paragraful 1 – litera ba (nouă)</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13E46A3C" w14:textId="77777777" w:rsidTr="006712B6">
        <w:trPr>
          <w:trHeight w:hRule="exact" w:val="240"/>
          <w:jc w:val="center"/>
        </w:trPr>
        <w:tc>
          <w:tcPr>
            <w:tcW w:w="9752" w:type="dxa"/>
            <w:gridSpan w:val="2"/>
            <w:tcBorders>
              <w:top w:val="nil"/>
              <w:left w:val="nil"/>
              <w:bottom w:val="nil"/>
              <w:right w:val="nil"/>
            </w:tcBorders>
          </w:tcPr>
          <w:p w14:paraId="3EAD2800" w14:textId="77777777" w:rsidR="00C06F57" w:rsidRPr="008E29C6" w:rsidRDefault="00C06F57" w:rsidP="006712B6"/>
        </w:tc>
      </w:tr>
      <w:tr w:rsidR="003211B8" w:rsidRPr="008E29C6" w14:paraId="4FAB3382" w14:textId="77777777" w:rsidTr="006712B6">
        <w:trPr>
          <w:trHeight w:val="240"/>
          <w:jc w:val="center"/>
        </w:trPr>
        <w:tc>
          <w:tcPr>
            <w:tcW w:w="4876" w:type="dxa"/>
            <w:tcBorders>
              <w:top w:val="nil"/>
              <w:left w:val="nil"/>
              <w:bottom w:val="nil"/>
              <w:right w:val="nil"/>
            </w:tcBorders>
          </w:tcPr>
          <w:p w14:paraId="3CCC384B"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01986D71" w14:textId="77777777" w:rsidR="00C06F57" w:rsidRPr="008E29C6" w:rsidRDefault="00C06F57" w:rsidP="006712B6">
            <w:pPr>
              <w:pStyle w:val="AmColumnHeading"/>
            </w:pPr>
            <w:r w:rsidRPr="008E29C6">
              <w:t>Amendamentul</w:t>
            </w:r>
          </w:p>
        </w:tc>
      </w:tr>
      <w:tr w:rsidR="003211B8" w:rsidRPr="008E29C6" w14:paraId="301E23D5" w14:textId="77777777" w:rsidTr="006712B6">
        <w:trPr>
          <w:jc w:val="center"/>
        </w:trPr>
        <w:tc>
          <w:tcPr>
            <w:tcW w:w="4876" w:type="dxa"/>
            <w:tcBorders>
              <w:top w:val="nil"/>
              <w:left w:val="nil"/>
              <w:bottom w:val="nil"/>
              <w:right w:val="nil"/>
            </w:tcBorders>
          </w:tcPr>
          <w:p w14:paraId="75E3E98D" w14:textId="77777777" w:rsidR="00C06F57" w:rsidRPr="008E29C6" w:rsidRDefault="00C06F57" w:rsidP="006712B6">
            <w:pPr>
              <w:pStyle w:val="Normal6a"/>
            </w:pPr>
          </w:p>
        </w:tc>
        <w:tc>
          <w:tcPr>
            <w:tcW w:w="4876" w:type="dxa"/>
            <w:tcBorders>
              <w:top w:val="nil"/>
              <w:left w:val="nil"/>
              <w:bottom w:val="nil"/>
              <w:right w:val="nil"/>
            </w:tcBorders>
          </w:tcPr>
          <w:p w14:paraId="4383BE08" w14:textId="77777777" w:rsidR="00C06F57" w:rsidRPr="008E29C6" w:rsidRDefault="00C06F57" w:rsidP="006712B6">
            <w:pPr>
              <w:pStyle w:val="Normal6a"/>
            </w:pPr>
            <w:r w:rsidRPr="008E29C6">
              <w:rPr>
                <w:b/>
                <w:i/>
              </w:rPr>
              <w:t>(ba)</w:t>
            </w:r>
            <w:r w:rsidRPr="008E29C6">
              <w:tab/>
            </w:r>
            <w:r w:rsidRPr="008E29C6">
              <w:rPr>
                <w:b/>
                <w:i/>
              </w:rPr>
              <w:t>în cazul în care punctul de vânzare este un punct de vânzare automatizat. Un punct de vânzare automatizat înseamnă un dispozitiv sau sistem fizic prin intermediul căruia bunurile sau serviciile sunt furnizate direct plătitorului sau în numele beneficiarului plății, în schimbul unei plăți, fără a fi prezent vreun membru al personalului sau un reprezentant al beneficiarului plății. Printre acestea se numără automatele, distribuitoarele automate de bilete, parcometrele, stațiile de alimentare cu carburanți și de încărcare self-service și alte sisteme similare.</w:t>
            </w:r>
          </w:p>
        </w:tc>
      </w:tr>
    </w:tbl>
    <w:p w14:paraId="0F515D93"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3F7F96E9" w14:textId="77777777" w:rsidR="00C06F57" w:rsidRPr="008E29C6" w:rsidRDefault="00C06F57" w:rsidP="00C06F57">
      <w:r w:rsidRPr="006B7CF4">
        <w:rPr>
          <w:rStyle w:val="HideTWBExt"/>
        </w:rPr>
        <w:t>&lt;/Amend&gt;</w:t>
      </w:r>
    </w:p>
    <w:p w14:paraId="27443A9F"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85</w:t>
      </w:r>
      <w:r w:rsidRPr="006B7CF4">
        <w:rPr>
          <w:rStyle w:val="HideTWBExt"/>
          <w:b w:val="0"/>
        </w:rPr>
        <w:t>&lt;/NumAm&gt;</w:t>
      </w:r>
    </w:p>
    <w:p w14:paraId="7F89BF99" w14:textId="77777777" w:rsidR="00C06F57" w:rsidRPr="008E29C6" w:rsidRDefault="00C06F57" w:rsidP="00C06F57">
      <w:pPr>
        <w:pStyle w:val="NormalBold"/>
      </w:pPr>
      <w:r w:rsidRPr="006B7CF4">
        <w:rPr>
          <w:rStyle w:val="HideTWBExt"/>
          <w:b w:val="0"/>
        </w:rPr>
        <w:lastRenderedPageBreak/>
        <w:t>&lt;RepeatBlock-By&gt;&lt;Members&gt;</w:t>
      </w:r>
      <w:r w:rsidRPr="008E29C6">
        <w:t>Gilles Boyer, Anouk Van Brug, Stéphanie Yon-Courtin, Billy Kelleher</w:t>
      </w:r>
      <w:r w:rsidRPr="006B7CF4">
        <w:rPr>
          <w:rStyle w:val="HideTWBExt"/>
          <w:b w:val="0"/>
        </w:rPr>
        <w:t>&lt;/Members&gt;</w:t>
      </w:r>
    </w:p>
    <w:p w14:paraId="6288489E" w14:textId="77777777" w:rsidR="00C06F57" w:rsidRPr="008E29C6" w:rsidRDefault="00C06F57" w:rsidP="00C06F57">
      <w:pPr>
        <w:pStyle w:val="NormalBold"/>
      </w:pPr>
      <w:r w:rsidRPr="006B7CF4">
        <w:rPr>
          <w:rStyle w:val="HideTWBExt"/>
          <w:b w:val="0"/>
        </w:rPr>
        <w:t>&lt;/RepeatBlock-By&gt;</w:t>
      </w:r>
    </w:p>
    <w:p w14:paraId="2156AEF1"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1582095A" w14:textId="77777777" w:rsidR="00C06F57" w:rsidRPr="008E29C6" w:rsidRDefault="00C06F57" w:rsidP="00C06F57">
      <w:pPr>
        <w:pStyle w:val="NormalBold"/>
      </w:pPr>
      <w:r w:rsidRPr="006B7CF4">
        <w:rPr>
          <w:rStyle w:val="HideTWBExt"/>
          <w:b w:val="0"/>
        </w:rPr>
        <w:t>&lt;Article&gt;</w:t>
      </w:r>
      <w:r w:rsidRPr="008E29C6">
        <w:t>Articolul 5 – alineatul 1 – paragraful 1 – litera bc (nouă)</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3DC0EFA" w14:textId="77777777" w:rsidTr="006712B6">
        <w:trPr>
          <w:trHeight w:hRule="exact" w:val="240"/>
          <w:jc w:val="center"/>
        </w:trPr>
        <w:tc>
          <w:tcPr>
            <w:tcW w:w="9752" w:type="dxa"/>
            <w:gridSpan w:val="2"/>
            <w:tcBorders>
              <w:top w:val="nil"/>
              <w:left w:val="nil"/>
              <w:bottom w:val="nil"/>
              <w:right w:val="nil"/>
            </w:tcBorders>
          </w:tcPr>
          <w:p w14:paraId="38AD8535" w14:textId="77777777" w:rsidR="00C06F57" w:rsidRPr="008E29C6" w:rsidRDefault="00C06F57" w:rsidP="006712B6"/>
        </w:tc>
      </w:tr>
      <w:tr w:rsidR="003211B8" w:rsidRPr="008E29C6" w14:paraId="160C9475" w14:textId="77777777" w:rsidTr="006712B6">
        <w:trPr>
          <w:trHeight w:val="240"/>
          <w:jc w:val="center"/>
        </w:trPr>
        <w:tc>
          <w:tcPr>
            <w:tcW w:w="4876" w:type="dxa"/>
            <w:tcBorders>
              <w:top w:val="nil"/>
              <w:left w:val="nil"/>
              <w:bottom w:val="nil"/>
              <w:right w:val="nil"/>
            </w:tcBorders>
          </w:tcPr>
          <w:p w14:paraId="5C378D05"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5A29F0ED" w14:textId="77777777" w:rsidR="00C06F57" w:rsidRPr="008E29C6" w:rsidRDefault="00C06F57" w:rsidP="006712B6">
            <w:pPr>
              <w:pStyle w:val="AmColumnHeading"/>
            </w:pPr>
            <w:r w:rsidRPr="008E29C6">
              <w:t>Amendamentul</w:t>
            </w:r>
          </w:p>
        </w:tc>
      </w:tr>
      <w:tr w:rsidR="003211B8" w:rsidRPr="008E29C6" w14:paraId="6F0EC2ED" w14:textId="77777777" w:rsidTr="006712B6">
        <w:trPr>
          <w:jc w:val="center"/>
        </w:trPr>
        <w:tc>
          <w:tcPr>
            <w:tcW w:w="4876" w:type="dxa"/>
            <w:tcBorders>
              <w:top w:val="nil"/>
              <w:left w:val="nil"/>
              <w:bottom w:val="nil"/>
              <w:right w:val="nil"/>
            </w:tcBorders>
          </w:tcPr>
          <w:p w14:paraId="7BA8169B" w14:textId="77777777" w:rsidR="00C06F57" w:rsidRPr="008E29C6" w:rsidRDefault="00C06F57" w:rsidP="006712B6">
            <w:pPr>
              <w:pStyle w:val="Normal6a"/>
            </w:pPr>
          </w:p>
        </w:tc>
        <w:tc>
          <w:tcPr>
            <w:tcW w:w="4876" w:type="dxa"/>
            <w:tcBorders>
              <w:top w:val="nil"/>
              <w:left w:val="nil"/>
              <w:bottom w:val="nil"/>
              <w:right w:val="nil"/>
            </w:tcBorders>
          </w:tcPr>
          <w:p w14:paraId="7A782ACC" w14:textId="77777777" w:rsidR="00C06F57" w:rsidRPr="008E29C6" w:rsidRDefault="00C06F57" w:rsidP="006712B6">
            <w:pPr>
              <w:pStyle w:val="Normal6a"/>
            </w:pPr>
            <w:r w:rsidRPr="008E29C6">
              <w:rPr>
                <w:b/>
                <w:i/>
              </w:rPr>
              <w:t>(bc)</w:t>
            </w:r>
            <w:r w:rsidRPr="008E29C6">
              <w:tab/>
            </w:r>
            <w:r w:rsidRPr="008E29C6">
              <w:rPr>
                <w:b/>
                <w:i/>
              </w:rPr>
              <w:t>în cazul în care un punct de vânzare este automatizat și, în spațiul de lucru public, nu este prezent fizic în mod continuu nici beneficiarul plății, nici orice persoană care prestează servicii pentru acesta.</w:t>
            </w:r>
          </w:p>
        </w:tc>
      </w:tr>
    </w:tbl>
    <w:p w14:paraId="2458F0D1"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031B3901" w14:textId="77777777" w:rsidR="00C06F57" w:rsidRPr="008E29C6" w:rsidRDefault="00C06F57" w:rsidP="00C06F57">
      <w:r w:rsidRPr="006B7CF4">
        <w:rPr>
          <w:rStyle w:val="HideTWBExt"/>
        </w:rPr>
        <w:t>&lt;/Amend&gt;</w:t>
      </w:r>
    </w:p>
    <w:p w14:paraId="4F9EABDB"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86</w:t>
      </w:r>
      <w:r w:rsidRPr="006B7CF4">
        <w:rPr>
          <w:rStyle w:val="HideTWBExt"/>
          <w:b w:val="0"/>
        </w:rPr>
        <w:t>&lt;/NumAm&gt;</w:t>
      </w:r>
    </w:p>
    <w:p w14:paraId="1533E2FA" w14:textId="77777777" w:rsidR="00C06F57" w:rsidRPr="008E29C6" w:rsidRDefault="00C06F57" w:rsidP="00C06F57">
      <w:pPr>
        <w:pStyle w:val="NormalBold"/>
      </w:pPr>
      <w:r w:rsidRPr="006B7CF4">
        <w:rPr>
          <w:rStyle w:val="HideTWBExt"/>
          <w:b w:val="0"/>
        </w:rPr>
        <w:t>&lt;RepeatBlock-By&gt;&lt;Members&gt;</w:t>
      </w:r>
      <w:r w:rsidRPr="008E29C6">
        <w:t>Gilles Boyer, Stéphanie Yon-Courtin, Billy Kelleher</w:t>
      </w:r>
      <w:r w:rsidRPr="006B7CF4">
        <w:rPr>
          <w:rStyle w:val="HideTWBExt"/>
          <w:b w:val="0"/>
        </w:rPr>
        <w:t>&lt;/Members&gt;</w:t>
      </w:r>
    </w:p>
    <w:p w14:paraId="02975250" w14:textId="77777777" w:rsidR="00C06F57" w:rsidRPr="008E29C6" w:rsidRDefault="00C06F57" w:rsidP="00C06F57">
      <w:pPr>
        <w:pStyle w:val="NormalBold"/>
      </w:pPr>
      <w:r w:rsidRPr="006B7CF4">
        <w:rPr>
          <w:rStyle w:val="HideTWBExt"/>
          <w:b w:val="0"/>
        </w:rPr>
        <w:t>&lt;/RepeatBlock-By&gt;</w:t>
      </w:r>
    </w:p>
    <w:p w14:paraId="023D711A"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0A28A21B" w14:textId="77777777" w:rsidR="00C06F57" w:rsidRPr="008E29C6" w:rsidRDefault="00C06F57" w:rsidP="00C06F57">
      <w:pPr>
        <w:pStyle w:val="NormalBold"/>
      </w:pPr>
      <w:r w:rsidRPr="006B7CF4">
        <w:rPr>
          <w:rStyle w:val="HideTWBExt"/>
          <w:b w:val="0"/>
        </w:rPr>
        <w:t>&lt;Article&gt;</w:t>
      </w:r>
      <w:r w:rsidRPr="008E29C6">
        <w:t>Articolul 5 – alineatul 1 – paragraful 1 – litera ba (nouă)</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44BD410F" w14:textId="77777777" w:rsidTr="006712B6">
        <w:trPr>
          <w:trHeight w:hRule="exact" w:val="240"/>
          <w:jc w:val="center"/>
        </w:trPr>
        <w:tc>
          <w:tcPr>
            <w:tcW w:w="9752" w:type="dxa"/>
            <w:gridSpan w:val="2"/>
            <w:tcBorders>
              <w:top w:val="nil"/>
              <w:left w:val="nil"/>
              <w:bottom w:val="nil"/>
              <w:right w:val="nil"/>
            </w:tcBorders>
          </w:tcPr>
          <w:p w14:paraId="53DF9E00" w14:textId="77777777" w:rsidR="00C06F57" w:rsidRPr="008E29C6" w:rsidRDefault="00C06F57" w:rsidP="006712B6"/>
        </w:tc>
      </w:tr>
      <w:tr w:rsidR="003211B8" w:rsidRPr="008E29C6" w14:paraId="73FAEF9E" w14:textId="77777777" w:rsidTr="006712B6">
        <w:trPr>
          <w:trHeight w:val="240"/>
          <w:jc w:val="center"/>
        </w:trPr>
        <w:tc>
          <w:tcPr>
            <w:tcW w:w="4876" w:type="dxa"/>
            <w:tcBorders>
              <w:top w:val="nil"/>
              <w:left w:val="nil"/>
              <w:bottom w:val="nil"/>
              <w:right w:val="nil"/>
            </w:tcBorders>
          </w:tcPr>
          <w:p w14:paraId="2B75A2A9"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5AEDE870" w14:textId="77777777" w:rsidR="00C06F57" w:rsidRPr="008E29C6" w:rsidRDefault="00C06F57" w:rsidP="006712B6">
            <w:pPr>
              <w:pStyle w:val="AmColumnHeading"/>
            </w:pPr>
            <w:r w:rsidRPr="008E29C6">
              <w:t>Amendamentul</w:t>
            </w:r>
          </w:p>
        </w:tc>
      </w:tr>
      <w:tr w:rsidR="003211B8" w:rsidRPr="008E29C6" w14:paraId="22DD55D8" w14:textId="77777777" w:rsidTr="006712B6">
        <w:trPr>
          <w:jc w:val="center"/>
        </w:trPr>
        <w:tc>
          <w:tcPr>
            <w:tcW w:w="4876" w:type="dxa"/>
            <w:tcBorders>
              <w:top w:val="nil"/>
              <w:left w:val="nil"/>
              <w:bottom w:val="nil"/>
              <w:right w:val="nil"/>
            </w:tcBorders>
          </w:tcPr>
          <w:p w14:paraId="7CC785EB" w14:textId="77777777" w:rsidR="00C06F57" w:rsidRPr="008E29C6" w:rsidRDefault="00C06F57" w:rsidP="006712B6">
            <w:pPr>
              <w:pStyle w:val="Normal6a"/>
            </w:pPr>
          </w:p>
        </w:tc>
        <w:tc>
          <w:tcPr>
            <w:tcW w:w="4876" w:type="dxa"/>
            <w:tcBorders>
              <w:top w:val="nil"/>
              <w:left w:val="nil"/>
              <w:bottom w:val="nil"/>
              <w:right w:val="nil"/>
            </w:tcBorders>
          </w:tcPr>
          <w:p w14:paraId="0D697C97" w14:textId="77777777" w:rsidR="00C06F57" w:rsidRPr="008E29C6" w:rsidRDefault="00C06F57" w:rsidP="006712B6">
            <w:pPr>
              <w:pStyle w:val="Normal6a"/>
            </w:pPr>
            <w:r w:rsidRPr="008E29C6">
              <w:rPr>
                <w:b/>
                <w:i/>
              </w:rPr>
              <w:t>(ba)</w:t>
            </w:r>
            <w:r w:rsidRPr="008E29C6">
              <w:tab/>
            </w:r>
            <w:r w:rsidRPr="008E29C6">
              <w:rPr>
                <w:b/>
                <w:i/>
              </w:rPr>
              <w:t>în cazul în care, înainte de plată, beneficiarul plății constată că respectivele caracteristici ale bancnotelor sau monedelor oferite de plătitor nu sunt conforme cu legislația în vigoare a Uniunii sau că aceste bancnote sau monede nu sunt adecvate pentru circulație în conformitate cu dreptul Uniunii;</w:t>
            </w:r>
          </w:p>
        </w:tc>
      </w:tr>
    </w:tbl>
    <w:p w14:paraId="203300A9"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5FAD07EB" w14:textId="77777777" w:rsidR="00C06F57" w:rsidRPr="008E29C6" w:rsidRDefault="00C06F57" w:rsidP="00C06F57">
      <w:r w:rsidRPr="006B7CF4">
        <w:rPr>
          <w:rStyle w:val="HideTWBExt"/>
        </w:rPr>
        <w:t>&lt;/Amend&gt;</w:t>
      </w:r>
    </w:p>
    <w:p w14:paraId="6682C0DF"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87</w:t>
      </w:r>
      <w:r w:rsidRPr="006B7CF4">
        <w:rPr>
          <w:rStyle w:val="HideTWBExt"/>
          <w:b w:val="0"/>
        </w:rPr>
        <w:t>&lt;/NumAm&gt;</w:t>
      </w:r>
    </w:p>
    <w:p w14:paraId="412E27EB" w14:textId="77777777" w:rsidR="00C06F57" w:rsidRPr="008E29C6" w:rsidRDefault="00C06F57" w:rsidP="00C06F57">
      <w:pPr>
        <w:pStyle w:val="NormalBold"/>
      </w:pPr>
      <w:r w:rsidRPr="006B7CF4">
        <w:rPr>
          <w:rStyle w:val="HideTWBExt"/>
          <w:b w:val="0"/>
        </w:rPr>
        <w:t>&lt;RepeatBlock-By&gt;&lt;Members&gt;</w:t>
      </w:r>
      <w:r w:rsidRPr="008E29C6">
        <w:t>Markus Ferber</w:t>
      </w:r>
      <w:r w:rsidRPr="006B7CF4">
        <w:rPr>
          <w:rStyle w:val="HideTWBExt"/>
          <w:b w:val="0"/>
        </w:rPr>
        <w:t>&lt;/Members&gt;</w:t>
      </w:r>
    </w:p>
    <w:p w14:paraId="22BE3458" w14:textId="77777777" w:rsidR="00C06F57" w:rsidRPr="008E29C6" w:rsidRDefault="00C06F57" w:rsidP="00C06F57">
      <w:pPr>
        <w:pStyle w:val="NormalBold"/>
      </w:pPr>
      <w:r w:rsidRPr="006B7CF4">
        <w:rPr>
          <w:rStyle w:val="HideTWBExt"/>
          <w:b w:val="0"/>
        </w:rPr>
        <w:t>&lt;/RepeatBlock-By&gt;</w:t>
      </w:r>
    </w:p>
    <w:p w14:paraId="75EAE2DE"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4F0E42C1" w14:textId="77777777" w:rsidR="00C06F57" w:rsidRPr="008E29C6" w:rsidRDefault="00C06F57" w:rsidP="00C06F57">
      <w:pPr>
        <w:pStyle w:val="NormalBold"/>
      </w:pPr>
      <w:r w:rsidRPr="006B7CF4">
        <w:rPr>
          <w:rStyle w:val="HideTWBExt"/>
          <w:b w:val="0"/>
        </w:rPr>
        <w:t>&lt;Article&gt;</w:t>
      </w:r>
      <w:r w:rsidRPr="008E29C6">
        <w:t>Articolul 5 – alineatul 1 – paragraful 1 – litera ba (nouă)</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01A4DB0B" w14:textId="77777777" w:rsidTr="006712B6">
        <w:trPr>
          <w:trHeight w:hRule="exact" w:val="240"/>
          <w:jc w:val="center"/>
        </w:trPr>
        <w:tc>
          <w:tcPr>
            <w:tcW w:w="9752" w:type="dxa"/>
            <w:gridSpan w:val="2"/>
            <w:tcBorders>
              <w:top w:val="nil"/>
              <w:left w:val="nil"/>
              <w:bottom w:val="nil"/>
              <w:right w:val="nil"/>
            </w:tcBorders>
          </w:tcPr>
          <w:p w14:paraId="7123B35D" w14:textId="77777777" w:rsidR="00C06F57" w:rsidRPr="008E29C6" w:rsidRDefault="00C06F57" w:rsidP="006712B6"/>
        </w:tc>
      </w:tr>
      <w:tr w:rsidR="003211B8" w:rsidRPr="008E29C6" w14:paraId="3C3EBA31" w14:textId="77777777" w:rsidTr="006712B6">
        <w:trPr>
          <w:trHeight w:val="240"/>
          <w:jc w:val="center"/>
        </w:trPr>
        <w:tc>
          <w:tcPr>
            <w:tcW w:w="4876" w:type="dxa"/>
            <w:tcBorders>
              <w:top w:val="nil"/>
              <w:left w:val="nil"/>
              <w:bottom w:val="nil"/>
              <w:right w:val="nil"/>
            </w:tcBorders>
          </w:tcPr>
          <w:p w14:paraId="2C73E9F9" w14:textId="77777777" w:rsidR="00C06F57" w:rsidRPr="008E29C6" w:rsidRDefault="00C06F57" w:rsidP="006712B6">
            <w:pPr>
              <w:pStyle w:val="AmColumnHeading"/>
            </w:pPr>
            <w:r w:rsidRPr="008E29C6">
              <w:lastRenderedPageBreak/>
              <w:t>Textul propus de Comisie</w:t>
            </w:r>
          </w:p>
        </w:tc>
        <w:tc>
          <w:tcPr>
            <w:tcW w:w="4876" w:type="dxa"/>
            <w:tcBorders>
              <w:top w:val="nil"/>
              <w:left w:val="nil"/>
              <w:bottom w:val="nil"/>
              <w:right w:val="nil"/>
            </w:tcBorders>
          </w:tcPr>
          <w:p w14:paraId="75E3B90A" w14:textId="77777777" w:rsidR="00C06F57" w:rsidRPr="008E29C6" w:rsidRDefault="00C06F57" w:rsidP="006712B6">
            <w:pPr>
              <w:pStyle w:val="AmColumnHeading"/>
            </w:pPr>
            <w:r w:rsidRPr="008E29C6">
              <w:t>Amendamentul</w:t>
            </w:r>
          </w:p>
        </w:tc>
      </w:tr>
      <w:tr w:rsidR="003211B8" w:rsidRPr="008E29C6" w14:paraId="6649F91D" w14:textId="77777777" w:rsidTr="006712B6">
        <w:trPr>
          <w:jc w:val="center"/>
        </w:trPr>
        <w:tc>
          <w:tcPr>
            <w:tcW w:w="4876" w:type="dxa"/>
            <w:tcBorders>
              <w:top w:val="nil"/>
              <w:left w:val="nil"/>
              <w:bottom w:val="nil"/>
              <w:right w:val="nil"/>
            </w:tcBorders>
          </w:tcPr>
          <w:p w14:paraId="4D79CE47" w14:textId="77777777" w:rsidR="00C06F57" w:rsidRPr="008E29C6" w:rsidRDefault="00C06F57" w:rsidP="006712B6">
            <w:pPr>
              <w:pStyle w:val="Normal6a"/>
            </w:pPr>
          </w:p>
        </w:tc>
        <w:tc>
          <w:tcPr>
            <w:tcW w:w="4876" w:type="dxa"/>
            <w:tcBorders>
              <w:top w:val="nil"/>
              <w:left w:val="nil"/>
              <w:bottom w:val="nil"/>
              <w:right w:val="nil"/>
            </w:tcBorders>
          </w:tcPr>
          <w:p w14:paraId="54EB69E2" w14:textId="77777777" w:rsidR="00C06F57" w:rsidRPr="008E29C6" w:rsidRDefault="00C06F57" w:rsidP="006712B6">
            <w:pPr>
              <w:pStyle w:val="Normal6a"/>
            </w:pPr>
            <w:r w:rsidRPr="008E29C6">
              <w:rPr>
                <w:b/>
                <w:i/>
              </w:rPr>
              <w:t>(ba)</w:t>
            </w:r>
            <w:r w:rsidRPr="008E29C6">
              <w:tab/>
            </w:r>
            <w:r w:rsidRPr="008E29C6">
              <w:rPr>
                <w:b/>
                <w:i/>
              </w:rPr>
              <w:t>în cazul în care tranzacția este o vânzare la distanță;</w:t>
            </w:r>
          </w:p>
        </w:tc>
      </w:tr>
    </w:tbl>
    <w:p w14:paraId="3EE6AA99"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322B79FD" w14:textId="77777777" w:rsidR="00C06F57" w:rsidRPr="008E29C6" w:rsidRDefault="00C06F57" w:rsidP="00C06F57">
      <w:r w:rsidRPr="006B7CF4">
        <w:rPr>
          <w:rStyle w:val="HideTWBExt"/>
        </w:rPr>
        <w:t>&lt;/Amend&gt;</w:t>
      </w:r>
    </w:p>
    <w:p w14:paraId="2085ACB7"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88</w:t>
      </w:r>
      <w:r w:rsidRPr="006B7CF4">
        <w:rPr>
          <w:rStyle w:val="HideTWBExt"/>
          <w:b w:val="0"/>
        </w:rPr>
        <w:t>&lt;/NumAm&gt;</w:t>
      </w:r>
    </w:p>
    <w:p w14:paraId="433FA732" w14:textId="77777777" w:rsidR="00C06F57" w:rsidRPr="008E29C6" w:rsidRDefault="00C06F57" w:rsidP="00C06F57">
      <w:pPr>
        <w:pStyle w:val="NormalBold"/>
      </w:pPr>
      <w:r w:rsidRPr="006B7CF4">
        <w:rPr>
          <w:rStyle w:val="HideTWBExt"/>
          <w:b w:val="0"/>
        </w:rPr>
        <w:t>&lt;RepeatBlock-By&gt;&lt;Members&gt;</w:t>
      </w:r>
      <w:r w:rsidRPr="008E29C6">
        <w:t>Gilles Boyer, Stéphanie Yon-Courtin, Billy Kelleher</w:t>
      </w:r>
      <w:r w:rsidRPr="006B7CF4">
        <w:rPr>
          <w:rStyle w:val="HideTWBExt"/>
          <w:b w:val="0"/>
        </w:rPr>
        <w:t>&lt;/Members&gt;</w:t>
      </w:r>
    </w:p>
    <w:p w14:paraId="7BFE0446" w14:textId="77777777" w:rsidR="00C06F57" w:rsidRPr="008E29C6" w:rsidRDefault="00C06F57" w:rsidP="00C06F57">
      <w:pPr>
        <w:pStyle w:val="NormalBold"/>
      </w:pPr>
      <w:r w:rsidRPr="006B7CF4">
        <w:rPr>
          <w:rStyle w:val="HideTWBExt"/>
          <w:b w:val="0"/>
        </w:rPr>
        <w:t>&lt;/RepeatBlock-By&gt;</w:t>
      </w:r>
    </w:p>
    <w:p w14:paraId="5AF6ECD6"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4DE8ADE0" w14:textId="77777777" w:rsidR="00C06F57" w:rsidRPr="008E29C6" w:rsidRDefault="00C06F57" w:rsidP="00C06F57">
      <w:pPr>
        <w:pStyle w:val="NormalBold"/>
      </w:pPr>
      <w:r w:rsidRPr="006B7CF4">
        <w:rPr>
          <w:rStyle w:val="HideTWBExt"/>
          <w:b w:val="0"/>
        </w:rPr>
        <w:t>&lt;Article&gt;</w:t>
      </w:r>
      <w:r w:rsidRPr="008E29C6">
        <w:t>Articolul 5 – alineatul 1 – paragraful 1 – litera bb (nouă)</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57EE0AD" w14:textId="77777777" w:rsidTr="006712B6">
        <w:trPr>
          <w:trHeight w:hRule="exact" w:val="240"/>
          <w:jc w:val="center"/>
        </w:trPr>
        <w:tc>
          <w:tcPr>
            <w:tcW w:w="9752" w:type="dxa"/>
            <w:gridSpan w:val="2"/>
            <w:tcBorders>
              <w:top w:val="nil"/>
              <w:left w:val="nil"/>
              <w:bottom w:val="nil"/>
              <w:right w:val="nil"/>
            </w:tcBorders>
          </w:tcPr>
          <w:p w14:paraId="726345EF" w14:textId="77777777" w:rsidR="00C06F57" w:rsidRPr="008E29C6" w:rsidRDefault="00C06F57" w:rsidP="006712B6"/>
        </w:tc>
      </w:tr>
      <w:tr w:rsidR="003211B8" w:rsidRPr="008E29C6" w14:paraId="44EAE3FA" w14:textId="77777777" w:rsidTr="006712B6">
        <w:trPr>
          <w:trHeight w:val="240"/>
          <w:jc w:val="center"/>
        </w:trPr>
        <w:tc>
          <w:tcPr>
            <w:tcW w:w="4876" w:type="dxa"/>
            <w:tcBorders>
              <w:top w:val="nil"/>
              <w:left w:val="nil"/>
              <w:bottom w:val="nil"/>
              <w:right w:val="nil"/>
            </w:tcBorders>
          </w:tcPr>
          <w:p w14:paraId="4F7E3A9E"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389B9D36" w14:textId="77777777" w:rsidR="00C06F57" w:rsidRPr="008E29C6" w:rsidRDefault="00C06F57" w:rsidP="006712B6">
            <w:pPr>
              <w:pStyle w:val="AmColumnHeading"/>
            </w:pPr>
            <w:r w:rsidRPr="008E29C6">
              <w:t>Amendamentul</w:t>
            </w:r>
          </w:p>
        </w:tc>
      </w:tr>
      <w:tr w:rsidR="003211B8" w:rsidRPr="008E29C6" w14:paraId="4F708B0F" w14:textId="77777777" w:rsidTr="006712B6">
        <w:trPr>
          <w:jc w:val="center"/>
        </w:trPr>
        <w:tc>
          <w:tcPr>
            <w:tcW w:w="4876" w:type="dxa"/>
            <w:tcBorders>
              <w:top w:val="nil"/>
              <w:left w:val="nil"/>
              <w:bottom w:val="nil"/>
              <w:right w:val="nil"/>
            </w:tcBorders>
          </w:tcPr>
          <w:p w14:paraId="0238D2FA" w14:textId="77777777" w:rsidR="00C06F57" w:rsidRPr="008E29C6" w:rsidRDefault="00C06F57" w:rsidP="006712B6">
            <w:pPr>
              <w:pStyle w:val="Normal6a"/>
            </w:pPr>
          </w:p>
        </w:tc>
        <w:tc>
          <w:tcPr>
            <w:tcW w:w="4876" w:type="dxa"/>
            <w:tcBorders>
              <w:top w:val="nil"/>
              <w:left w:val="nil"/>
              <w:bottom w:val="nil"/>
              <w:right w:val="nil"/>
            </w:tcBorders>
          </w:tcPr>
          <w:p w14:paraId="59027C89" w14:textId="77777777" w:rsidR="00C06F57" w:rsidRPr="008E29C6" w:rsidRDefault="00C06F57" w:rsidP="006712B6">
            <w:pPr>
              <w:pStyle w:val="Normal6a"/>
            </w:pPr>
            <w:r w:rsidRPr="008E29C6">
              <w:rPr>
                <w:b/>
                <w:i/>
              </w:rPr>
              <w:t>(bb)</w:t>
            </w:r>
            <w:r w:rsidRPr="008E29C6">
              <w:tab/>
            </w:r>
            <w:r w:rsidRPr="008E29C6">
              <w:rPr>
                <w:b/>
                <w:i/>
              </w:rPr>
              <w:t>în cazul în care plătitorul refuză să completeze suma;</w:t>
            </w:r>
          </w:p>
        </w:tc>
      </w:tr>
    </w:tbl>
    <w:p w14:paraId="2B938F86"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56F5CFAF" w14:textId="77777777" w:rsidR="00C06F57" w:rsidRPr="006B7CF4" w:rsidRDefault="00C06F57" w:rsidP="00C06F57">
      <w:pPr>
        <w:rPr>
          <w:rStyle w:val="HideTWBExt"/>
        </w:rPr>
      </w:pPr>
      <w:r w:rsidRPr="006B7CF4">
        <w:rPr>
          <w:rStyle w:val="HideTWBExt"/>
        </w:rPr>
        <w:t>&lt;/Amend&gt;</w:t>
      </w:r>
    </w:p>
    <w:p w14:paraId="1342C009"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89</w:t>
      </w:r>
      <w:r w:rsidRPr="006B7CF4">
        <w:rPr>
          <w:rStyle w:val="HideTWBExt"/>
          <w:b w:val="0"/>
        </w:rPr>
        <w:t>&lt;/NumAm&gt;</w:t>
      </w:r>
    </w:p>
    <w:p w14:paraId="02CDDF1B" w14:textId="77777777" w:rsidR="00C06F57" w:rsidRPr="008E29C6" w:rsidRDefault="00C06F57" w:rsidP="00C06F57">
      <w:pPr>
        <w:pStyle w:val="NormalBold"/>
      </w:pPr>
      <w:r w:rsidRPr="006B7CF4">
        <w:rPr>
          <w:rStyle w:val="HideTWBExt"/>
          <w:b w:val="0"/>
        </w:rPr>
        <w:t>&lt;RepeatBlock-By&gt;&lt;Members&gt;</w:t>
      </w:r>
      <w:r w:rsidRPr="008E29C6">
        <w:t>Gilles Boyer, Anouk Van Brug, Stéphanie Yon-Courtin</w:t>
      </w:r>
      <w:r w:rsidRPr="006B7CF4">
        <w:rPr>
          <w:rStyle w:val="HideTWBExt"/>
          <w:b w:val="0"/>
        </w:rPr>
        <w:t>&lt;/Members&gt;</w:t>
      </w:r>
    </w:p>
    <w:p w14:paraId="2EF4CD60" w14:textId="77777777" w:rsidR="00C06F57" w:rsidRPr="008E29C6" w:rsidRDefault="00C06F57" w:rsidP="00C06F57">
      <w:pPr>
        <w:pStyle w:val="NormalBold"/>
      </w:pPr>
      <w:r w:rsidRPr="006B7CF4">
        <w:rPr>
          <w:rStyle w:val="HideTWBExt"/>
          <w:b w:val="0"/>
        </w:rPr>
        <w:t>&lt;/RepeatBlock-By&gt;</w:t>
      </w:r>
    </w:p>
    <w:p w14:paraId="0077A90F"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099D4C04" w14:textId="77777777" w:rsidR="00C06F57" w:rsidRPr="008E29C6" w:rsidRDefault="00C06F57" w:rsidP="00C06F57">
      <w:pPr>
        <w:pStyle w:val="NormalBold"/>
      </w:pPr>
      <w:r w:rsidRPr="006B7CF4">
        <w:rPr>
          <w:rStyle w:val="HideTWBExt"/>
          <w:b w:val="0"/>
        </w:rPr>
        <w:t>&lt;Article&gt;</w:t>
      </w:r>
      <w:r w:rsidRPr="008E29C6">
        <w:t>Articolul 5 – alineatul 1 – paragraful 2</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495FD5D7" w14:textId="77777777" w:rsidTr="006712B6">
        <w:trPr>
          <w:trHeight w:hRule="exact" w:val="240"/>
          <w:jc w:val="center"/>
        </w:trPr>
        <w:tc>
          <w:tcPr>
            <w:tcW w:w="9752" w:type="dxa"/>
            <w:gridSpan w:val="2"/>
            <w:tcBorders>
              <w:top w:val="nil"/>
              <w:left w:val="nil"/>
              <w:bottom w:val="nil"/>
              <w:right w:val="nil"/>
            </w:tcBorders>
          </w:tcPr>
          <w:p w14:paraId="7279E555" w14:textId="77777777" w:rsidR="00C06F57" w:rsidRPr="008E29C6" w:rsidRDefault="00C06F57" w:rsidP="006712B6"/>
        </w:tc>
      </w:tr>
      <w:tr w:rsidR="003211B8" w:rsidRPr="008E29C6" w14:paraId="3A90255D" w14:textId="77777777" w:rsidTr="006712B6">
        <w:trPr>
          <w:trHeight w:val="240"/>
          <w:jc w:val="center"/>
        </w:trPr>
        <w:tc>
          <w:tcPr>
            <w:tcW w:w="4876" w:type="dxa"/>
            <w:tcBorders>
              <w:top w:val="nil"/>
              <w:left w:val="nil"/>
              <w:bottom w:val="nil"/>
              <w:right w:val="nil"/>
            </w:tcBorders>
          </w:tcPr>
          <w:p w14:paraId="7C9B872C"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759D9CAA" w14:textId="77777777" w:rsidR="00C06F57" w:rsidRPr="008E29C6" w:rsidRDefault="00C06F57" w:rsidP="006712B6">
            <w:pPr>
              <w:pStyle w:val="AmColumnHeading"/>
            </w:pPr>
            <w:r w:rsidRPr="008E29C6">
              <w:t>Amendamentul</w:t>
            </w:r>
          </w:p>
        </w:tc>
      </w:tr>
      <w:tr w:rsidR="003211B8" w:rsidRPr="008E29C6" w14:paraId="3E4C11AC" w14:textId="77777777" w:rsidTr="006712B6">
        <w:trPr>
          <w:jc w:val="center"/>
        </w:trPr>
        <w:tc>
          <w:tcPr>
            <w:tcW w:w="4876" w:type="dxa"/>
            <w:tcBorders>
              <w:top w:val="nil"/>
              <w:left w:val="nil"/>
              <w:bottom w:val="nil"/>
              <w:right w:val="nil"/>
            </w:tcBorders>
          </w:tcPr>
          <w:p w14:paraId="46F62126" w14:textId="77777777" w:rsidR="00C06F57" w:rsidRPr="008E29C6" w:rsidRDefault="00C06F57" w:rsidP="006712B6">
            <w:pPr>
              <w:pStyle w:val="Normal6a"/>
            </w:pPr>
            <w:r w:rsidRPr="008E29C6">
              <w:t xml:space="preserve">În sensul literei (a), sarcina probei pentru a se stabili că au existat astfel de motive legitime </w:t>
            </w:r>
            <w:r w:rsidRPr="008E29C6">
              <w:rPr>
                <w:b/>
                <w:i/>
              </w:rPr>
              <w:t>și temporare</w:t>
            </w:r>
            <w:r w:rsidRPr="008E29C6">
              <w:t xml:space="preserve"> într-un anumit caz și că refuzul a fost proporțional îi revine beneficiarului plății.</w:t>
            </w:r>
          </w:p>
        </w:tc>
        <w:tc>
          <w:tcPr>
            <w:tcW w:w="4876" w:type="dxa"/>
            <w:tcBorders>
              <w:top w:val="nil"/>
              <w:left w:val="nil"/>
              <w:bottom w:val="nil"/>
              <w:right w:val="nil"/>
            </w:tcBorders>
          </w:tcPr>
          <w:p w14:paraId="6B6289C4" w14:textId="77777777" w:rsidR="00C06F57" w:rsidRPr="008E29C6" w:rsidRDefault="00C06F57" w:rsidP="006712B6">
            <w:pPr>
              <w:pStyle w:val="Normal6a"/>
            </w:pPr>
            <w:r w:rsidRPr="008E29C6">
              <w:t>În sensul literei (a), sarcina probei pentru a se stabili că au existat astfel de motive legitime într-un anumit caz și că refuzul a fost proporțional îi revine beneficiarului plății.</w:t>
            </w:r>
          </w:p>
        </w:tc>
      </w:tr>
    </w:tbl>
    <w:p w14:paraId="074EDBDD"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775561BB" w14:textId="77777777" w:rsidR="00C06F57" w:rsidRPr="008E29C6" w:rsidRDefault="00C06F57" w:rsidP="00C06F57">
      <w:r w:rsidRPr="006B7CF4">
        <w:rPr>
          <w:rStyle w:val="HideTWBExt"/>
        </w:rPr>
        <w:t>&lt;/Amend&gt;</w:t>
      </w:r>
    </w:p>
    <w:p w14:paraId="11848FB7"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90</w:t>
      </w:r>
      <w:r w:rsidRPr="006B7CF4">
        <w:rPr>
          <w:rStyle w:val="HideTWBExt"/>
          <w:b w:val="0"/>
        </w:rPr>
        <w:t>&lt;/NumAm&gt;</w:t>
      </w:r>
    </w:p>
    <w:p w14:paraId="258A26F7" w14:textId="77777777" w:rsidR="00C06F57" w:rsidRPr="008E29C6" w:rsidRDefault="00C06F57" w:rsidP="00C06F57">
      <w:pPr>
        <w:pStyle w:val="NormalBold"/>
      </w:pPr>
      <w:r w:rsidRPr="006B7CF4">
        <w:rPr>
          <w:rStyle w:val="HideTWBExt"/>
          <w:b w:val="0"/>
        </w:rPr>
        <w:t>&lt;RepeatBlock-By&gt;&lt;Members&gt;</w:t>
      </w:r>
      <w:r w:rsidRPr="008E29C6">
        <w:t>Rada Laykova, Siegbert Frank Droese</w:t>
      </w:r>
      <w:r w:rsidRPr="006B7CF4">
        <w:rPr>
          <w:rStyle w:val="HideTWBExt"/>
          <w:b w:val="0"/>
        </w:rPr>
        <w:t>&lt;/Members&gt;</w:t>
      </w:r>
    </w:p>
    <w:p w14:paraId="40059025" w14:textId="77777777" w:rsidR="00C06F57" w:rsidRPr="008E29C6" w:rsidRDefault="00C06F57" w:rsidP="00C06F57">
      <w:r w:rsidRPr="006B7CF4">
        <w:rPr>
          <w:rStyle w:val="HideTWBExt"/>
        </w:rPr>
        <w:t>&lt;AuNomDe&gt;</w:t>
      </w:r>
      <w:r w:rsidRPr="006B7CF4">
        <w:rPr>
          <w:rStyle w:val="HideTWBInt"/>
        </w:rPr>
        <w:t>{ESN}</w:t>
      </w:r>
      <w:r w:rsidRPr="008E29C6">
        <w:t>în numele Grupului ESN</w:t>
      </w:r>
      <w:r w:rsidRPr="006B7CF4">
        <w:rPr>
          <w:rStyle w:val="HideTWBExt"/>
        </w:rPr>
        <w:t>&lt;/AuNomDe&gt;</w:t>
      </w:r>
    </w:p>
    <w:p w14:paraId="3077C10C" w14:textId="77777777" w:rsidR="00C06F57" w:rsidRPr="008E29C6" w:rsidRDefault="00C06F57" w:rsidP="00C06F57">
      <w:pPr>
        <w:pStyle w:val="NormalBold"/>
      </w:pPr>
      <w:r w:rsidRPr="006B7CF4">
        <w:rPr>
          <w:rStyle w:val="HideTWBExt"/>
          <w:b w:val="0"/>
        </w:rPr>
        <w:t>&lt;/RepeatBlock-By&gt;</w:t>
      </w:r>
    </w:p>
    <w:p w14:paraId="7D35A885"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0E8EFB3E" w14:textId="77777777" w:rsidR="00C06F57" w:rsidRPr="008E29C6" w:rsidRDefault="00C06F57" w:rsidP="00C06F57">
      <w:pPr>
        <w:pStyle w:val="NormalBold"/>
      </w:pPr>
      <w:r w:rsidRPr="006B7CF4">
        <w:rPr>
          <w:rStyle w:val="HideTWBExt"/>
          <w:b w:val="0"/>
        </w:rPr>
        <w:lastRenderedPageBreak/>
        <w:t>&lt;Article&gt;</w:t>
      </w:r>
      <w:r w:rsidRPr="008E29C6">
        <w:t>Articolul 5 – alineatul 1 – paragraful 2</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9A91B26" w14:textId="77777777" w:rsidTr="006712B6">
        <w:trPr>
          <w:trHeight w:hRule="exact" w:val="240"/>
          <w:jc w:val="center"/>
        </w:trPr>
        <w:tc>
          <w:tcPr>
            <w:tcW w:w="9752" w:type="dxa"/>
            <w:gridSpan w:val="2"/>
            <w:tcBorders>
              <w:top w:val="nil"/>
              <w:left w:val="nil"/>
              <w:bottom w:val="nil"/>
              <w:right w:val="nil"/>
            </w:tcBorders>
          </w:tcPr>
          <w:p w14:paraId="1E4935FE" w14:textId="77777777" w:rsidR="00C06F57" w:rsidRPr="008E29C6" w:rsidRDefault="00C06F57" w:rsidP="006712B6"/>
        </w:tc>
      </w:tr>
      <w:tr w:rsidR="003211B8" w:rsidRPr="008E29C6" w14:paraId="0694DFDA" w14:textId="77777777" w:rsidTr="006712B6">
        <w:trPr>
          <w:trHeight w:val="240"/>
          <w:jc w:val="center"/>
        </w:trPr>
        <w:tc>
          <w:tcPr>
            <w:tcW w:w="4876" w:type="dxa"/>
            <w:tcBorders>
              <w:top w:val="nil"/>
              <w:left w:val="nil"/>
              <w:bottom w:val="nil"/>
              <w:right w:val="nil"/>
            </w:tcBorders>
          </w:tcPr>
          <w:p w14:paraId="678384C0"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3B88B502" w14:textId="77777777" w:rsidR="00C06F57" w:rsidRPr="008E29C6" w:rsidRDefault="00C06F57" w:rsidP="006712B6">
            <w:pPr>
              <w:pStyle w:val="AmColumnHeading"/>
            </w:pPr>
            <w:r w:rsidRPr="008E29C6">
              <w:t>Amendamentul</w:t>
            </w:r>
          </w:p>
        </w:tc>
      </w:tr>
      <w:tr w:rsidR="003211B8" w:rsidRPr="008E29C6" w14:paraId="20CDC48D" w14:textId="77777777" w:rsidTr="006712B6">
        <w:trPr>
          <w:jc w:val="center"/>
        </w:trPr>
        <w:tc>
          <w:tcPr>
            <w:tcW w:w="4876" w:type="dxa"/>
            <w:tcBorders>
              <w:top w:val="nil"/>
              <w:left w:val="nil"/>
              <w:bottom w:val="nil"/>
              <w:right w:val="nil"/>
            </w:tcBorders>
          </w:tcPr>
          <w:p w14:paraId="185C64AC" w14:textId="77777777" w:rsidR="00C06F57" w:rsidRPr="008E29C6" w:rsidRDefault="00C06F57" w:rsidP="006712B6">
            <w:pPr>
              <w:pStyle w:val="Normal6a"/>
            </w:pPr>
            <w:r w:rsidRPr="008E29C6">
              <w:t>În sensul literei (a), sarcina probei pentru a se stabili că au existat astfel de motive legitime și temporare într-un anumit caz și că refuzul a fost proporțional îi revine beneficiarului plății.</w:t>
            </w:r>
          </w:p>
        </w:tc>
        <w:tc>
          <w:tcPr>
            <w:tcW w:w="4876" w:type="dxa"/>
            <w:tcBorders>
              <w:top w:val="nil"/>
              <w:left w:val="nil"/>
              <w:bottom w:val="nil"/>
              <w:right w:val="nil"/>
            </w:tcBorders>
          </w:tcPr>
          <w:p w14:paraId="2B8ECFFC" w14:textId="77777777" w:rsidR="00C06F57" w:rsidRPr="008E29C6" w:rsidRDefault="00C06F57" w:rsidP="006712B6">
            <w:pPr>
              <w:pStyle w:val="Normal6a"/>
            </w:pPr>
            <w:r w:rsidRPr="008E29C6">
              <w:rPr>
                <w:b/>
                <w:i/>
              </w:rPr>
              <w:t>Beneficiarii plăților care fac obiectul obligației de a accepta numerar nu utilizează clauze contractuale care nu au fost negociate individual sau practici comerciale care au ca obiectiv sau efect excluderea utilizării numerarului de către plătitorii de datorii monetare exprimate în euro. Astfel de clauze contractuale sau practici comerciale nu sunt obligatorii pentru plătitor. Se consideră că o clauză contractuală nu s-a negociat individual atunci când a fost redactată în prealabil și atunci când plătitorul nu a avut posibilitatea de a influența conținutul clauzei, în special în cazul unui contract de adeziune.</w:t>
            </w:r>
            <w:r w:rsidRPr="008E29C6">
              <w:t xml:space="preserve"> În sensul literei (a), sarcina probei pentru a se stabili că au existat astfel de motive legitime și temporare într-un anumit caz și că refuzul a fost proporțional îi revine beneficiarului plății</w:t>
            </w:r>
            <w:r w:rsidRPr="008E29C6">
              <w:rPr>
                <w:b/>
                <w:bCs/>
                <w:i/>
                <w:iCs/>
              </w:rPr>
              <w:t>, nefiind considerate motive legitime</w:t>
            </w:r>
            <w:r w:rsidRPr="008E29C6">
              <w:t xml:space="preserve"> </w:t>
            </w:r>
            <w:r w:rsidRPr="008E29C6">
              <w:rPr>
                <w:b/>
                <w:bCs/>
                <w:i/>
                <w:iCs/>
              </w:rPr>
              <w:t>prevederile contractuale sau restricțiile tehnice ale terților, în special ale prestatorilor de servicii de plată sau ale furnizorilor de terminale</w:t>
            </w:r>
            <w:r w:rsidRPr="008E29C6">
              <w:t>.</w:t>
            </w:r>
          </w:p>
        </w:tc>
      </w:tr>
    </w:tbl>
    <w:p w14:paraId="10FA0C13"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63ADE6E1"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217F2580" w14:textId="77777777" w:rsidR="00C06F57" w:rsidRPr="008E29C6" w:rsidRDefault="00C06F57" w:rsidP="00C06F57">
      <w:pPr>
        <w:pStyle w:val="AmJustText"/>
      </w:pPr>
      <w:r w:rsidRPr="008E29C6">
        <w:t>Nu există niciun motiv pentru care formularea clară a articolului 10 din Regulamentul privind instituirea monedei euro digitale să nu fie utilizată și pentru plățile în numerar, pentru a asigura, de asemenea, că numerarul nu este dezavantajat.</w:t>
      </w:r>
    </w:p>
    <w:p w14:paraId="25CE5839" w14:textId="77777777" w:rsidR="00C06F57" w:rsidRPr="008E29C6" w:rsidRDefault="00C06F57" w:rsidP="00C06F57">
      <w:r w:rsidRPr="006B7CF4">
        <w:rPr>
          <w:rStyle w:val="HideTWBExt"/>
        </w:rPr>
        <w:t>&lt;/Amend&gt;</w:t>
      </w:r>
    </w:p>
    <w:p w14:paraId="3B7C200F"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91</w:t>
      </w:r>
      <w:r w:rsidRPr="006B7CF4">
        <w:rPr>
          <w:rStyle w:val="HideTWBExt"/>
          <w:b w:val="0"/>
        </w:rPr>
        <w:t>&lt;/NumAm&gt;</w:t>
      </w:r>
    </w:p>
    <w:p w14:paraId="23E6A150" w14:textId="77777777" w:rsidR="00C06F57" w:rsidRPr="008E29C6" w:rsidRDefault="00C06F57" w:rsidP="00C06F57">
      <w:pPr>
        <w:pStyle w:val="NormalBold"/>
      </w:pPr>
      <w:r w:rsidRPr="006B7CF4">
        <w:rPr>
          <w:rStyle w:val="HideTWBExt"/>
          <w:b w:val="0"/>
        </w:rPr>
        <w:t>&lt;RepeatBlock-By&gt;&lt;Members&gt;</w:t>
      </w:r>
      <w:r w:rsidRPr="008E29C6">
        <w:t>Billy Kelleher</w:t>
      </w:r>
      <w:r w:rsidRPr="006B7CF4">
        <w:rPr>
          <w:rStyle w:val="HideTWBExt"/>
          <w:b w:val="0"/>
        </w:rPr>
        <w:t>&lt;/Members&gt;</w:t>
      </w:r>
    </w:p>
    <w:p w14:paraId="61C746F0" w14:textId="77777777" w:rsidR="00C06F57" w:rsidRPr="008E29C6" w:rsidRDefault="00C06F57" w:rsidP="00C06F57">
      <w:pPr>
        <w:pStyle w:val="NormalBold"/>
      </w:pPr>
      <w:r w:rsidRPr="006B7CF4">
        <w:rPr>
          <w:rStyle w:val="HideTWBExt"/>
          <w:b w:val="0"/>
        </w:rPr>
        <w:t>&lt;/RepeatBlock-By&gt;</w:t>
      </w:r>
    </w:p>
    <w:p w14:paraId="34F94CF7"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5B0A6929" w14:textId="77777777" w:rsidR="00C06F57" w:rsidRPr="008E29C6" w:rsidRDefault="00C06F57" w:rsidP="00C06F57">
      <w:pPr>
        <w:pStyle w:val="NormalBold"/>
      </w:pPr>
      <w:r w:rsidRPr="006B7CF4">
        <w:rPr>
          <w:rStyle w:val="HideTWBExt"/>
          <w:b w:val="0"/>
        </w:rPr>
        <w:t>&lt;Article&gt;</w:t>
      </w:r>
      <w:r w:rsidRPr="008E29C6">
        <w:t>Articolul 5 – alineatul 1 – paragraful 2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44803474" w14:textId="77777777" w:rsidTr="006712B6">
        <w:trPr>
          <w:trHeight w:hRule="exact" w:val="240"/>
          <w:jc w:val="center"/>
        </w:trPr>
        <w:tc>
          <w:tcPr>
            <w:tcW w:w="9752" w:type="dxa"/>
            <w:gridSpan w:val="2"/>
            <w:tcBorders>
              <w:top w:val="nil"/>
              <w:left w:val="nil"/>
              <w:bottom w:val="nil"/>
              <w:right w:val="nil"/>
            </w:tcBorders>
          </w:tcPr>
          <w:p w14:paraId="39712409" w14:textId="77777777" w:rsidR="00C06F57" w:rsidRPr="008E29C6" w:rsidRDefault="00C06F57" w:rsidP="006712B6"/>
        </w:tc>
      </w:tr>
      <w:tr w:rsidR="003211B8" w:rsidRPr="008E29C6" w14:paraId="1B167CA9" w14:textId="77777777" w:rsidTr="006712B6">
        <w:trPr>
          <w:trHeight w:val="240"/>
          <w:jc w:val="center"/>
        </w:trPr>
        <w:tc>
          <w:tcPr>
            <w:tcW w:w="4876" w:type="dxa"/>
            <w:tcBorders>
              <w:top w:val="nil"/>
              <w:left w:val="nil"/>
              <w:bottom w:val="nil"/>
              <w:right w:val="nil"/>
            </w:tcBorders>
          </w:tcPr>
          <w:p w14:paraId="05690F0D"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2A730F16" w14:textId="77777777" w:rsidR="00C06F57" w:rsidRPr="008E29C6" w:rsidRDefault="00C06F57" w:rsidP="006712B6">
            <w:pPr>
              <w:pStyle w:val="AmColumnHeading"/>
            </w:pPr>
            <w:r w:rsidRPr="008E29C6">
              <w:t>Amendamentul</w:t>
            </w:r>
          </w:p>
        </w:tc>
      </w:tr>
      <w:tr w:rsidR="003211B8" w:rsidRPr="008E29C6" w14:paraId="207DD386" w14:textId="77777777" w:rsidTr="006712B6">
        <w:trPr>
          <w:jc w:val="center"/>
        </w:trPr>
        <w:tc>
          <w:tcPr>
            <w:tcW w:w="4876" w:type="dxa"/>
            <w:tcBorders>
              <w:top w:val="nil"/>
              <w:left w:val="nil"/>
              <w:bottom w:val="nil"/>
              <w:right w:val="nil"/>
            </w:tcBorders>
          </w:tcPr>
          <w:p w14:paraId="48B925AD" w14:textId="77777777" w:rsidR="00C06F57" w:rsidRPr="008E29C6" w:rsidRDefault="00C06F57" w:rsidP="006712B6">
            <w:pPr>
              <w:pStyle w:val="Normal6a"/>
            </w:pPr>
          </w:p>
        </w:tc>
        <w:tc>
          <w:tcPr>
            <w:tcW w:w="4876" w:type="dxa"/>
            <w:tcBorders>
              <w:top w:val="nil"/>
              <w:left w:val="nil"/>
              <w:bottom w:val="nil"/>
              <w:right w:val="nil"/>
            </w:tcBorders>
          </w:tcPr>
          <w:p w14:paraId="01E7463A" w14:textId="77777777" w:rsidR="00C06F57" w:rsidRPr="008E29C6" w:rsidRDefault="00C06F57" w:rsidP="006712B6">
            <w:pPr>
              <w:pStyle w:val="Normal6a"/>
              <w:rPr>
                <w:b/>
                <w:bCs/>
                <w:i/>
                <w:iCs/>
              </w:rPr>
            </w:pPr>
            <w:r w:rsidRPr="008E29C6">
              <w:rPr>
                <w:b/>
                <w:i/>
              </w:rPr>
              <w:t>În sensul literei (b), o excludere unilaterală ex ante a numerarului este justificată numai atunci când plătitorul este informat într-un mod clar și transparent în momentul în care intră în sediul beneficiarului plății sau înainte de a utiliza serviciile acestuia. Beneficiarul plății ar trebui să ia în considerare în mod corespunzător cerințele de accesibilitate ale plătitorului.</w:t>
            </w:r>
          </w:p>
        </w:tc>
      </w:tr>
    </w:tbl>
    <w:p w14:paraId="162874DB"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2917B061" w14:textId="77777777" w:rsidR="00C06F57" w:rsidRPr="008E29C6" w:rsidRDefault="00C06F57" w:rsidP="00C06F57">
      <w:r w:rsidRPr="006B7CF4">
        <w:rPr>
          <w:rStyle w:val="HideTWBExt"/>
        </w:rPr>
        <w:t>&lt;/Amend&gt;</w:t>
      </w:r>
    </w:p>
    <w:p w14:paraId="2819985D"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92</w:t>
      </w:r>
      <w:r w:rsidRPr="006B7CF4">
        <w:rPr>
          <w:rStyle w:val="HideTWBExt"/>
          <w:b w:val="0"/>
        </w:rPr>
        <w:t>&lt;/NumAm&gt;</w:t>
      </w:r>
    </w:p>
    <w:p w14:paraId="78F6EA78" w14:textId="77777777" w:rsidR="00C06F57" w:rsidRPr="008E29C6" w:rsidRDefault="00C06F57" w:rsidP="00C06F57">
      <w:pPr>
        <w:pStyle w:val="NormalBold"/>
      </w:pPr>
      <w:r w:rsidRPr="006B7CF4">
        <w:rPr>
          <w:rStyle w:val="HideTWBExt"/>
          <w:b w:val="0"/>
        </w:rPr>
        <w:t>&lt;RepeatBlock-By&gt;&lt;Members&gt;</w:t>
      </w:r>
      <w:r w:rsidRPr="008E29C6">
        <w:t>Markus Ferber</w:t>
      </w:r>
      <w:r w:rsidRPr="006B7CF4">
        <w:rPr>
          <w:rStyle w:val="HideTWBExt"/>
          <w:b w:val="0"/>
        </w:rPr>
        <w:t>&lt;/Members&gt;</w:t>
      </w:r>
    </w:p>
    <w:p w14:paraId="338DF0C2" w14:textId="77777777" w:rsidR="00C06F57" w:rsidRPr="008E29C6" w:rsidRDefault="00C06F57" w:rsidP="00C06F57">
      <w:pPr>
        <w:pStyle w:val="NormalBold"/>
      </w:pPr>
      <w:r w:rsidRPr="006B7CF4">
        <w:rPr>
          <w:rStyle w:val="HideTWBExt"/>
          <w:b w:val="0"/>
        </w:rPr>
        <w:t>&lt;/RepeatBlock-By&gt;</w:t>
      </w:r>
    </w:p>
    <w:p w14:paraId="675A235B"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080B54F2" w14:textId="77777777" w:rsidR="00C06F57" w:rsidRPr="008E29C6" w:rsidRDefault="00C06F57" w:rsidP="00C06F57">
      <w:pPr>
        <w:pStyle w:val="NormalBold"/>
      </w:pPr>
      <w:r w:rsidRPr="006B7CF4">
        <w:rPr>
          <w:rStyle w:val="HideTWBExt"/>
          <w:b w:val="0"/>
        </w:rPr>
        <w:t>&lt;Article&gt;</w:t>
      </w:r>
      <w:r w:rsidRPr="008E29C6">
        <w:t>Articolul 5 – alineatul 1 – paragraful 2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19D7843F" w14:textId="77777777" w:rsidTr="006712B6">
        <w:trPr>
          <w:trHeight w:hRule="exact" w:val="240"/>
          <w:jc w:val="center"/>
        </w:trPr>
        <w:tc>
          <w:tcPr>
            <w:tcW w:w="9752" w:type="dxa"/>
            <w:gridSpan w:val="2"/>
            <w:tcBorders>
              <w:top w:val="nil"/>
              <w:left w:val="nil"/>
              <w:bottom w:val="nil"/>
              <w:right w:val="nil"/>
            </w:tcBorders>
          </w:tcPr>
          <w:p w14:paraId="35C67732" w14:textId="77777777" w:rsidR="00C06F57" w:rsidRPr="008E29C6" w:rsidRDefault="00C06F57" w:rsidP="006712B6"/>
        </w:tc>
      </w:tr>
      <w:tr w:rsidR="003211B8" w:rsidRPr="008E29C6" w14:paraId="6E552AAC" w14:textId="77777777" w:rsidTr="006712B6">
        <w:trPr>
          <w:trHeight w:val="240"/>
          <w:jc w:val="center"/>
        </w:trPr>
        <w:tc>
          <w:tcPr>
            <w:tcW w:w="4876" w:type="dxa"/>
            <w:tcBorders>
              <w:top w:val="nil"/>
              <w:left w:val="nil"/>
              <w:bottom w:val="nil"/>
              <w:right w:val="nil"/>
            </w:tcBorders>
          </w:tcPr>
          <w:p w14:paraId="7BF91882"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1E2E3933" w14:textId="77777777" w:rsidR="00C06F57" w:rsidRPr="008E29C6" w:rsidRDefault="00C06F57" w:rsidP="006712B6">
            <w:pPr>
              <w:pStyle w:val="AmColumnHeading"/>
            </w:pPr>
            <w:r w:rsidRPr="008E29C6">
              <w:t>Amendamentul</w:t>
            </w:r>
          </w:p>
        </w:tc>
      </w:tr>
      <w:tr w:rsidR="003211B8" w:rsidRPr="008E29C6" w14:paraId="4DE414A8" w14:textId="77777777" w:rsidTr="006712B6">
        <w:trPr>
          <w:jc w:val="center"/>
        </w:trPr>
        <w:tc>
          <w:tcPr>
            <w:tcW w:w="4876" w:type="dxa"/>
            <w:tcBorders>
              <w:top w:val="nil"/>
              <w:left w:val="nil"/>
              <w:bottom w:val="nil"/>
              <w:right w:val="nil"/>
            </w:tcBorders>
          </w:tcPr>
          <w:p w14:paraId="5452FDD2" w14:textId="77777777" w:rsidR="00C06F57" w:rsidRPr="008E29C6" w:rsidRDefault="00C06F57" w:rsidP="006712B6">
            <w:pPr>
              <w:pStyle w:val="Normal6a"/>
            </w:pPr>
          </w:p>
        </w:tc>
        <w:tc>
          <w:tcPr>
            <w:tcW w:w="4876" w:type="dxa"/>
            <w:tcBorders>
              <w:top w:val="nil"/>
              <w:left w:val="nil"/>
              <w:bottom w:val="nil"/>
              <w:right w:val="nil"/>
            </w:tcBorders>
          </w:tcPr>
          <w:p w14:paraId="0EE04C84" w14:textId="77777777" w:rsidR="00C06F57" w:rsidRPr="008E29C6" w:rsidRDefault="00C06F57" w:rsidP="006712B6">
            <w:pPr>
              <w:pStyle w:val="Normal6a"/>
            </w:pPr>
            <w:r w:rsidRPr="008E29C6">
              <w:rPr>
                <w:b/>
                <w:i/>
              </w:rPr>
              <w:t>În sensul literei (b), clauzele contractuale nu sunt considerate ca fiind negociate individual atunci când au fost redactate în prealabil și atunci când plătitorul nu a avut posibilitatea de a influența conținutul lor, în special în cazul unui contract de adeziune.</w:t>
            </w:r>
          </w:p>
        </w:tc>
      </w:tr>
    </w:tbl>
    <w:p w14:paraId="41F94D6B"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141BDA4A" w14:textId="77777777" w:rsidR="00C06F57" w:rsidRPr="008E29C6" w:rsidRDefault="00C06F57" w:rsidP="00C06F57">
      <w:r w:rsidRPr="006B7CF4">
        <w:rPr>
          <w:rStyle w:val="HideTWBExt"/>
        </w:rPr>
        <w:t>&lt;/Amend&gt;</w:t>
      </w:r>
    </w:p>
    <w:p w14:paraId="5B0CBF0F"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93</w:t>
      </w:r>
      <w:r w:rsidRPr="006B7CF4">
        <w:rPr>
          <w:rStyle w:val="HideTWBExt"/>
          <w:b w:val="0"/>
        </w:rPr>
        <w:t>&lt;/NumAm&gt;</w:t>
      </w:r>
    </w:p>
    <w:p w14:paraId="130A79E5" w14:textId="77777777" w:rsidR="00C06F57" w:rsidRPr="008E29C6" w:rsidRDefault="00C06F57" w:rsidP="00C06F57">
      <w:pPr>
        <w:pStyle w:val="NormalBold"/>
      </w:pPr>
      <w:r w:rsidRPr="006B7CF4">
        <w:rPr>
          <w:rStyle w:val="HideTWBExt"/>
          <w:b w:val="0"/>
        </w:rPr>
        <w:t>&lt;RepeatBlock-By&gt;&lt;Members&gt;</w:t>
      </w:r>
      <w:r w:rsidRPr="008E29C6">
        <w:t>Damian Boeselager</w:t>
      </w:r>
      <w:r w:rsidRPr="006B7CF4">
        <w:rPr>
          <w:rStyle w:val="HideTWBExt"/>
          <w:b w:val="0"/>
        </w:rPr>
        <w:t>&lt;/Members&gt;</w:t>
      </w:r>
    </w:p>
    <w:p w14:paraId="13F2F8B2" w14:textId="77777777" w:rsidR="00C06F57" w:rsidRPr="008E29C6" w:rsidRDefault="00C06F57" w:rsidP="00C06F57">
      <w:r w:rsidRPr="006B7CF4">
        <w:rPr>
          <w:rStyle w:val="HideTWBExt"/>
        </w:rPr>
        <w:t>&lt;AuNomDe&gt;</w:t>
      </w:r>
      <w:r w:rsidRPr="006B7CF4">
        <w:rPr>
          <w:rStyle w:val="HideTWBInt"/>
        </w:rPr>
        <w:t>{Verts/ALE}</w:t>
      </w:r>
      <w:r w:rsidRPr="008E29C6">
        <w:t>în numele Grupului Verts/ALE</w:t>
      </w:r>
      <w:r w:rsidRPr="006B7CF4">
        <w:rPr>
          <w:rStyle w:val="HideTWBExt"/>
        </w:rPr>
        <w:t>&lt;/AuNomDe&gt;</w:t>
      </w:r>
    </w:p>
    <w:p w14:paraId="6B3B8879" w14:textId="77777777" w:rsidR="00C06F57" w:rsidRPr="008E29C6" w:rsidRDefault="00C06F57" w:rsidP="00C06F57">
      <w:pPr>
        <w:pStyle w:val="NormalBold"/>
      </w:pPr>
      <w:r w:rsidRPr="006B7CF4">
        <w:rPr>
          <w:rStyle w:val="HideTWBExt"/>
          <w:b w:val="0"/>
        </w:rPr>
        <w:t>&lt;/RepeatBlock-By&gt;</w:t>
      </w:r>
    </w:p>
    <w:p w14:paraId="65EF728E"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2E0AA14E" w14:textId="77777777" w:rsidR="00C06F57" w:rsidRPr="008E29C6" w:rsidRDefault="00C06F57" w:rsidP="00C06F57">
      <w:pPr>
        <w:pStyle w:val="NormalBold"/>
      </w:pPr>
      <w:r w:rsidRPr="006B7CF4">
        <w:rPr>
          <w:rStyle w:val="HideTWBExt"/>
          <w:b w:val="0"/>
        </w:rPr>
        <w:t>&lt;Article&gt;</w:t>
      </w:r>
      <w:r w:rsidRPr="008E29C6">
        <w:t>Articolul 5 – alineatul 1 – paragraful 2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34AF4688" w14:textId="77777777" w:rsidTr="006712B6">
        <w:trPr>
          <w:trHeight w:hRule="exact" w:val="240"/>
          <w:jc w:val="center"/>
        </w:trPr>
        <w:tc>
          <w:tcPr>
            <w:tcW w:w="9752" w:type="dxa"/>
            <w:gridSpan w:val="2"/>
            <w:tcBorders>
              <w:top w:val="nil"/>
              <w:left w:val="nil"/>
              <w:bottom w:val="nil"/>
              <w:right w:val="nil"/>
            </w:tcBorders>
          </w:tcPr>
          <w:p w14:paraId="68DB0081" w14:textId="77777777" w:rsidR="00C06F57" w:rsidRPr="008E29C6" w:rsidRDefault="00C06F57" w:rsidP="006712B6"/>
        </w:tc>
      </w:tr>
      <w:tr w:rsidR="003211B8" w:rsidRPr="008E29C6" w14:paraId="413D6599" w14:textId="77777777" w:rsidTr="006712B6">
        <w:trPr>
          <w:trHeight w:val="240"/>
          <w:jc w:val="center"/>
        </w:trPr>
        <w:tc>
          <w:tcPr>
            <w:tcW w:w="4876" w:type="dxa"/>
            <w:tcBorders>
              <w:top w:val="nil"/>
              <w:left w:val="nil"/>
              <w:bottom w:val="nil"/>
              <w:right w:val="nil"/>
            </w:tcBorders>
          </w:tcPr>
          <w:p w14:paraId="433197F0"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609EA56E" w14:textId="77777777" w:rsidR="00C06F57" w:rsidRPr="008E29C6" w:rsidRDefault="00C06F57" w:rsidP="006712B6">
            <w:pPr>
              <w:pStyle w:val="AmColumnHeading"/>
            </w:pPr>
            <w:r w:rsidRPr="008E29C6">
              <w:t>Amendamentul</w:t>
            </w:r>
          </w:p>
        </w:tc>
      </w:tr>
      <w:tr w:rsidR="003211B8" w:rsidRPr="008E29C6" w14:paraId="3E2B88F1" w14:textId="77777777" w:rsidTr="006712B6">
        <w:trPr>
          <w:jc w:val="center"/>
        </w:trPr>
        <w:tc>
          <w:tcPr>
            <w:tcW w:w="4876" w:type="dxa"/>
            <w:tcBorders>
              <w:top w:val="nil"/>
              <w:left w:val="nil"/>
              <w:bottom w:val="nil"/>
              <w:right w:val="nil"/>
            </w:tcBorders>
          </w:tcPr>
          <w:p w14:paraId="6B6F62FD" w14:textId="77777777" w:rsidR="00C06F57" w:rsidRPr="008E29C6" w:rsidRDefault="00C06F57" w:rsidP="006712B6">
            <w:pPr>
              <w:pStyle w:val="Normal6a"/>
            </w:pPr>
          </w:p>
        </w:tc>
        <w:tc>
          <w:tcPr>
            <w:tcW w:w="4876" w:type="dxa"/>
            <w:tcBorders>
              <w:top w:val="nil"/>
              <w:left w:val="nil"/>
              <w:bottom w:val="nil"/>
              <w:right w:val="nil"/>
            </w:tcBorders>
          </w:tcPr>
          <w:p w14:paraId="2B357DE5" w14:textId="77777777" w:rsidR="00C06F57" w:rsidRPr="008E29C6" w:rsidRDefault="00C06F57" w:rsidP="006712B6">
            <w:pPr>
              <w:pStyle w:val="Normal6a"/>
            </w:pPr>
            <w:r w:rsidRPr="008E29C6">
              <w:rPr>
                <w:b/>
                <w:bCs/>
                <w:i/>
                <w:iCs/>
              </w:rPr>
              <w:t>În sensul literei (b), sarcina probei pentru a stabili că a existat un astfel de contract într-un anumit caz îi revine beneficiarului plății.</w:t>
            </w:r>
          </w:p>
        </w:tc>
      </w:tr>
    </w:tbl>
    <w:p w14:paraId="27315BB8"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2B987757" w14:textId="77777777" w:rsidR="00C06F57" w:rsidRPr="008E29C6" w:rsidRDefault="00C06F57" w:rsidP="00C06F57">
      <w:r w:rsidRPr="006B7CF4">
        <w:rPr>
          <w:rStyle w:val="HideTWBExt"/>
        </w:rPr>
        <w:t>&lt;/Amend&gt;</w:t>
      </w:r>
    </w:p>
    <w:p w14:paraId="1DE145A0"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94</w:t>
      </w:r>
      <w:r w:rsidRPr="006B7CF4">
        <w:rPr>
          <w:rStyle w:val="HideTWBExt"/>
          <w:b w:val="0"/>
        </w:rPr>
        <w:t>&lt;/NumAm&gt;</w:t>
      </w:r>
    </w:p>
    <w:p w14:paraId="6638D706" w14:textId="77777777" w:rsidR="00C06F57" w:rsidRPr="008E29C6" w:rsidRDefault="00C06F57" w:rsidP="00C06F57">
      <w:pPr>
        <w:pStyle w:val="NormalBold"/>
      </w:pPr>
      <w:r w:rsidRPr="006B7CF4">
        <w:rPr>
          <w:rStyle w:val="HideTWBExt"/>
          <w:b w:val="0"/>
        </w:rPr>
        <w:t>&lt;RepeatBlock-By&gt;&lt;Members&gt;</w:t>
      </w:r>
      <w:r w:rsidRPr="008E29C6">
        <w:t>Rada Laykova, Siegbert Frank Droese</w:t>
      </w:r>
      <w:r w:rsidRPr="006B7CF4">
        <w:rPr>
          <w:rStyle w:val="HideTWBExt"/>
          <w:b w:val="0"/>
        </w:rPr>
        <w:t>&lt;/Members&gt;</w:t>
      </w:r>
    </w:p>
    <w:p w14:paraId="2D9E0175" w14:textId="77777777" w:rsidR="00C06F57" w:rsidRPr="008E29C6" w:rsidRDefault="00C06F57" w:rsidP="00C06F57">
      <w:r w:rsidRPr="006B7CF4">
        <w:rPr>
          <w:rStyle w:val="HideTWBExt"/>
        </w:rPr>
        <w:t>&lt;AuNomDe&gt;</w:t>
      </w:r>
      <w:r w:rsidRPr="006B7CF4">
        <w:rPr>
          <w:rStyle w:val="HideTWBInt"/>
        </w:rPr>
        <w:t>{ESN}</w:t>
      </w:r>
      <w:r w:rsidRPr="008E29C6">
        <w:t>în numele Grupului ESN</w:t>
      </w:r>
      <w:r w:rsidRPr="006B7CF4">
        <w:rPr>
          <w:rStyle w:val="HideTWBExt"/>
        </w:rPr>
        <w:t>&lt;/AuNomDe&gt;</w:t>
      </w:r>
    </w:p>
    <w:p w14:paraId="21AABE25" w14:textId="77777777" w:rsidR="00C06F57" w:rsidRPr="008E29C6" w:rsidRDefault="00C06F57" w:rsidP="00C06F57">
      <w:pPr>
        <w:pStyle w:val="NormalBold"/>
      </w:pPr>
      <w:r w:rsidRPr="006B7CF4">
        <w:rPr>
          <w:rStyle w:val="HideTWBExt"/>
          <w:b w:val="0"/>
        </w:rPr>
        <w:t>&lt;/RepeatBlock-By&gt;</w:t>
      </w:r>
    </w:p>
    <w:p w14:paraId="2E4D66B6"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6A6A22B7" w14:textId="75CCFEAD" w:rsidR="00C06F57" w:rsidRPr="008E29C6" w:rsidRDefault="00C06F57" w:rsidP="00C06F57">
      <w:pPr>
        <w:pStyle w:val="NormalBold"/>
      </w:pPr>
      <w:r w:rsidRPr="006B7CF4">
        <w:rPr>
          <w:rStyle w:val="HideTWBExt"/>
          <w:b w:val="0"/>
        </w:rPr>
        <w:t>&lt;Article&gt;</w:t>
      </w:r>
      <w:r w:rsidRPr="008E29C6">
        <w:t xml:space="preserve">Articolul 5 – alineatul 2 – </w:t>
      </w:r>
      <w:r w:rsidR="009B217A" w:rsidRPr="008E29C6">
        <w:t>punctul </w:t>
      </w:r>
      <w:r w:rsidRPr="008E29C6">
        <w:t>iia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3CA977A3" w14:textId="77777777" w:rsidTr="006712B6">
        <w:trPr>
          <w:trHeight w:hRule="exact" w:val="240"/>
          <w:jc w:val="center"/>
        </w:trPr>
        <w:tc>
          <w:tcPr>
            <w:tcW w:w="9752" w:type="dxa"/>
            <w:gridSpan w:val="2"/>
            <w:tcBorders>
              <w:top w:val="nil"/>
              <w:left w:val="nil"/>
              <w:bottom w:val="nil"/>
              <w:right w:val="nil"/>
            </w:tcBorders>
          </w:tcPr>
          <w:p w14:paraId="04C2B514" w14:textId="77777777" w:rsidR="00C06F57" w:rsidRPr="008E29C6" w:rsidRDefault="00C06F57" w:rsidP="006712B6"/>
        </w:tc>
      </w:tr>
      <w:tr w:rsidR="003211B8" w:rsidRPr="008E29C6" w14:paraId="610338DA" w14:textId="77777777" w:rsidTr="006712B6">
        <w:trPr>
          <w:trHeight w:val="240"/>
          <w:jc w:val="center"/>
        </w:trPr>
        <w:tc>
          <w:tcPr>
            <w:tcW w:w="4876" w:type="dxa"/>
            <w:tcBorders>
              <w:top w:val="nil"/>
              <w:left w:val="nil"/>
              <w:bottom w:val="nil"/>
              <w:right w:val="nil"/>
            </w:tcBorders>
          </w:tcPr>
          <w:p w14:paraId="4C5F8AF8"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0863355F" w14:textId="77777777" w:rsidR="00C06F57" w:rsidRPr="008E29C6" w:rsidRDefault="00C06F57" w:rsidP="006712B6">
            <w:pPr>
              <w:pStyle w:val="AmColumnHeading"/>
            </w:pPr>
            <w:r w:rsidRPr="008E29C6">
              <w:t>Amendamentul</w:t>
            </w:r>
          </w:p>
        </w:tc>
      </w:tr>
      <w:tr w:rsidR="003211B8" w:rsidRPr="008E29C6" w14:paraId="5056BDD5" w14:textId="77777777" w:rsidTr="006712B6">
        <w:trPr>
          <w:jc w:val="center"/>
        </w:trPr>
        <w:tc>
          <w:tcPr>
            <w:tcW w:w="4876" w:type="dxa"/>
            <w:tcBorders>
              <w:top w:val="nil"/>
              <w:left w:val="nil"/>
              <w:bottom w:val="nil"/>
              <w:right w:val="nil"/>
            </w:tcBorders>
          </w:tcPr>
          <w:p w14:paraId="53A8FE00" w14:textId="77777777" w:rsidR="00C06F57" w:rsidRPr="008E29C6" w:rsidRDefault="00C06F57" w:rsidP="006712B6">
            <w:pPr>
              <w:pStyle w:val="Normal6a"/>
            </w:pPr>
          </w:p>
        </w:tc>
        <w:tc>
          <w:tcPr>
            <w:tcW w:w="4876" w:type="dxa"/>
            <w:tcBorders>
              <w:top w:val="nil"/>
              <w:left w:val="nil"/>
              <w:bottom w:val="nil"/>
              <w:right w:val="nil"/>
            </w:tcBorders>
          </w:tcPr>
          <w:p w14:paraId="15253B0A" w14:textId="77777777" w:rsidR="00C06F57" w:rsidRPr="008E29C6" w:rsidRDefault="00C06F57" w:rsidP="006712B6">
            <w:pPr>
              <w:pStyle w:val="Normal6a"/>
            </w:pPr>
            <w:r w:rsidRPr="008E29C6">
              <w:rPr>
                <w:b/>
                <w:i/>
              </w:rPr>
              <w:t>(iia)</w:t>
            </w:r>
            <w:r w:rsidRPr="008E29C6">
              <w:tab/>
            </w:r>
            <w:r w:rsidRPr="008E29C6">
              <w:rPr>
                <w:b/>
                <w:i/>
              </w:rPr>
              <w:t>Execuția tranzacției se realizează exclusiv prin intermediul unui automat, iar automatul oferă un serviciu sau un bun neesențial, în acest context putând avea un rol și factorii locali, și, totodată, excluderea plății în numerar nu pare neadecvată sau disproporționată în raport cu contraprestația achitată prin intermediul automatului. În acest sens, nu este permis ca o dezavantajare a numerarului să se bazeze pe prevederile contractuale ale prestatorilor de servicii de plată.</w:t>
            </w:r>
          </w:p>
        </w:tc>
      </w:tr>
    </w:tbl>
    <w:p w14:paraId="2ABD6DFF"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40318C67"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47E4312C" w14:textId="77777777" w:rsidR="00C06F57" w:rsidRPr="008E29C6" w:rsidRDefault="00C06F57" w:rsidP="00C06F57">
      <w:pPr>
        <w:pStyle w:val="AmJustText"/>
      </w:pPr>
      <w:r w:rsidRPr="008E29C6">
        <w:t>Un exemplu de „factori locali” ar fi constatarea bruscă a faptului că parcometrele nu acceptă plata în numerar. Factorii locali creează o anumită „indispensabilitate” sau un monopol local, care nu poate fi evitat, ceea ce îl face esențial în anumite situații.</w:t>
      </w:r>
    </w:p>
    <w:p w14:paraId="183F3217" w14:textId="77777777" w:rsidR="00C06F57" w:rsidRPr="008E29C6" w:rsidRDefault="00C06F57" w:rsidP="00C06F57">
      <w:r w:rsidRPr="006B7CF4">
        <w:rPr>
          <w:rStyle w:val="HideTWBExt"/>
        </w:rPr>
        <w:t>&lt;/Amend&gt;</w:t>
      </w:r>
    </w:p>
    <w:p w14:paraId="0EB3DA39"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95</w:t>
      </w:r>
      <w:r w:rsidRPr="006B7CF4">
        <w:rPr>
          <w:rStyle w:val="HideTWBExt"/>
          <w:b w:val="0"/>
        </w:rPr>
        <w:t>&lt;/NumAm&gt;</w:t>
      </w:r>
    </w:p>
    <w:p w14:paraId="24C777E7" w14:textId="77777777" w:rsidR="00C06F57" w:rsidRPr="008E29C6" w:rsidRDefault="00C06F57" w:rsidP="00C06F57">
      <w:pPr>
        <w:pStyle w:val="NormalBold"/>
      </w:pPr>
      <w:r w:rsidRPr="006B7CF4">
        <w:rPr>
          <w:rStyle w:val="HideTWBExt"/>
          <w:b w:val="0"/>
        </w:rPr>
        <w:t>&lt;RepeatBlock-By&gt;&lt;Members&gt;</w:t>
      </w:r>
      <w:r w:rsidRPr="008E29C6">
        <w:t>Gilles Boyer, Anouk Van Brug, Stéphanie Yon-Courtin, Billy Kelleher</w:t>
      </w:r>
      <w:r w:rsidRPr="006B7CF4">
        <w:rPr>
          <w:rStyle w:val="HideTWBExt"/>
          <w:b w:val="0"/>
        </w:rPr>
        <w:t>&lt;/Members&gt;</w:t>
      </w:r>
    </w:p>
    <w:p w14:paraId="134F9F6E" w14:textId="77777777" w:rsidR="00C06F57" w:rsidRPr="008E29C6" w:rsidRDefault="00C06F57" w:rsidP="00C06F57">
      <w:pPr>
        <w:pStyle w:val="NormalBold"/>
      </w:pPr>
      <w:r w:rsidRPr="006B7CF4">
        <w:rPr>
          <w:rStyle w:val="HideTWBExt"/>
          <w:b w:val="0"/>
        </w:rPr>
        <w:t>&lt;/RepeatBlock-By&gt;</w:t>
      </w:r>
    </w:p>
    <w:p w14:paraId="70A3EF83"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5C286967" w14:textId="77777777" w:rsidR="00C06F57" w:rsidRPr="008E29C6" w:rsidRDefault="00C06F57" w:rsidP="00C06F57">
      <w:pPr>
        <w:pStyle w:val="NormalBold"/>
      </w:pPr>
      <w:r w:rsidRPr="006B7CF4">
        <w:rPr>
          <w:rStyle w:val="HideTWBExt"/>
          <w:b w:val="0"/>
        </w:rPr>
        <w:t>&lt;Article&gt;</w:t>
      </w:r>
      <w:r w:rsidRPr="008E29C6">
        <w:t>Articolul 5 – alineatul 2 – punctul iia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307B1FC0" w14:textId="77777777" w:rsidTr="006712B6">
        <w:trPr>
          <w:trHeight w:hRule="exact" w:val="240"/>
          <w:jc w:val="center"/>
        </w:trPr>
        <w:tc>
          <w:tcPr>
            <w:tcW w:w="9752" w:type="dxa"/>
            <w:gridSpan w:val="2"/>
            <w:tcBorders>
              <w:top w:val="nil"/>
              <w:left w:val="nil"/>
              <w:bottom w:val="nil"/>
              <w:right w:val="nil"/>
            </w:tcBorders>
          </w:tcPr>
          <w:p w14:paraId="15607527" w14:textId="77777777" w:rsidR="00C06F57" w:rsidRPr="008E29C6" w:rsidRDefault="00C06F57" w:rsidP="006712B6"/>
        </w:tc>
      </w:tr>
      <w:tr w:rsidR="003211B8" w:rsidRPr="008E29C6" w14:paraId="5B784687" w14:textId="77777777" w:rsidTr="006712B6">
        <w:trPr>
          <w:trHeight w:val="240"/>
          <w:jc w:val="center"/>
        </w:trPr>
        <w:tc>
          <w:tcPr>
            <w:tcW w:w="4876" w:type="dxa"/>
            <w:tcBorders>
              <w:top w:val="nil"/>
              <w:left w:val="nil"/>
              <w:bottom w:val="nil"/>
              <w:right w:val="nil"/>
            </w:tcBorders>
          </w:tcPr>
          <w:p w14:paraId="7E7DE6A2"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3F05C58B" w14:textId="77777777" w:rsidR="00C06F57" w:rsidRPr="008E29C6" w:rsidRDefault="00C06F57" w:rsidP="006712B6">
            <w:pPr>
              <w:pStyle w:val="AmColumnHeading"/>
            </w:pPr>
            <w:r w:rsidRPr="008E29C6">
              <w:t>Amendamentul</w:t>
            </w:r>
          </w:p>
        </w:tc>
      </w:tr>
      <w:tr w:rsidR="003211B8" w:rsidRPr="008E29C6" w14:paraId="0981BBC0" w14:textId="77777777" w:rsidTr="006712B6">
        <w:trPr>
          <w:jc w:val="center"/>
        </w:trPr>
        <w:tc>
          <w:tcPr>
            <w:tcW w:w="4876" w:type="dxa"/>
            <w:tcBorders>
              <w:top w:val="nil"/>
              <w:left w:val="nil"/>
              <w:bottom w:val="nil"/>
              <w:right w:val="nil"/>
            </w:tcBorders>
          </w:tcPr>
          <w:p w14:paraId="30368B80" w14:textId="77777777" w:rsidR="00C06F57" w:rsidRPr="008E29C6" w:rsidRDefault="00C06F57" w:rsidP="006712B6">
            <w:pPr>
              <w:pStyle w:val="Normal6a"/>
            </w:pPr>
          </w:p>
        </w:tc>
        <w:tc>
          <w:tcPr>
            <w:tcW w:w="4876" w:type="dxa"/>
            <w:tcBorders>
              <w:top w:val="nil"/>
              <w:left w:val="nil"/>
              <w:bottom w:val="nil"/>
              <w:right w:val="nil"/>
            </w:tcBorders>
          </w:tcPr>
          <w:p w14:paraId="37927AE7" w14:textId="54533140" w:rsidR="00C06F57" w:rsidRPr="008E29C6" w:rsidRDefault="00911852" w:rsidP="006712B6">
            <w:pPr>
              <w:pStyle w:val="Normal6a"/>
            </w:pPr>
            <w:r w:rsidRPr="008E29C6">
              <w:rPr>
                <w:b/>
                <w:i/>
              </w:rPr>
              <w:t>(</w:t>
            </w:r>
            <w:r w:rsidR="00C06F57" w:rsidRPr="008E29C6">
              <w:rPr>
                <w:b/>
                <w:i/>
              </w:rPr>
              <w:t>iia</w:t>
            </w:r>
            <w:r w:rsidRPr="008E29C6">
              <w:rPr>
                <w:b/>
                <w:i/>
              </w:rPr>
              <w:t>)</w:t>
            </w:r>
            <w:r w:rsidR="00C06F57" w:rsidRPr="008E29C6">
              <w:tab/>
            </w:r>
            <w:r w:rsidR="00C06F57" w:rsidRPr="008E29C6">
              <w:rPr>
                <w:b/>
                <w:i/>
              </w:rPr>
              <w:t xml:space="preserve">în cazuri excepționale, dacă acceptarea plăților în numerar prezintă </w:t>
            </w:r>
            <w:r w:rsidR="00C06F57" w:rsidRPr="008E29C6">
              <w:rPr>
                <w:b/>
                <w:i/>
              </w:rPr>
              <w:lastRenderedPageBreak/>
              <w:t>riscuri semnificative în materie de securitate.</w:t>
            </w:r>
          </w:p>
        </w:tc>
      </w:tr>
    </w:tbl>
    <w:p w14:paraId="510C6155"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62FED6A3" w14:textId="77777777" w:rsidR="00C06F57" w:rsidRPr="008E29C6" w:rsidRDefault="00C06F57" w:rsidP="00C06F57">
      <w:r w:rsidRPr="006B7CF4">
        <w:rPr>
          <w:rStyle w:val="HideTWBExt"/>
        </w:rPr>
        <w:t>&lt;/Amend&gt;</w:t>
      </w:r>
    </w:p>
    <w:p w14:paraId="5E996FFA"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96</w:t>
      </w:r>
      <w:r w:rsidRPr="006B7CF4">
        <w:rPr>
          <w:rStyle w:val="HideTWBExt"/>
          <w:b w:val="0"/>
        </w:rPr>
        <w:t>&lt;/NumAm&gt;</w:t>
      </w:r>
    </w:p>
    <w:p w14:paraId="3F69A36F" w14:textId="77777777" w:rsidR="00C06F57" w:rsidRPr="008E29C6" w:rsidRDefault="00C06F57" w:rsidP="00C06F57">
      <w:pPr>
        <w:pStyle w:val="NormalBold"/>
      </w:pPr>
      <w:r w:rsidRPr="006B7CF4">
        <w:rPr>
          <w:rStyle w:val="HideTWBExt"/>
          <w:b w:val="0"/>
        </w:rPr>
        <w:t>&lt;RepeatBlock-By&gt;&lt;Members&gt;</w:t>
      </w:r>
      <w:r w:rsidRPr="008E29C6">
        <w:t>Jorge Martín Frías, Jorge Buxadé Villalba, Mireia Borrás Pabón, Margarita de la Pisa Carrión, Hermann Tertsch, Juan Carlos Girauta Vidal</w:t>
      </w:r>
      <w:r w:rsidRPr="006B7CF4">
        <w:rPr>
          <w:rStyle w:val="HideTWBExt"/>
          <w:b w:val="0"/>
        </w:rPr>
        <w:t>&lt;/Members&gt;</w:t>
      </w:r>
    </w:p>
    <w:p w14:paraId="52AFBC74" w14:textId="77777777" w:rsidR="00C06F57" w:rsidRPr="008E29C6" w:rsidRDefault="00C06F57" w:rsidP="00C06F57">
      <w:pPr>
        <w:pStyle w:val="NormalBold"/>
      </w:pPr>
      <w:r w:rsidRPr="006B7CF4">
        <w:rPr>
          <w:rStyle w:val="HideTWBExt"/>
          <w:b w:val="0"/>
        </w:rPr>
        <w:t>&lt;/RepeatBlock-By&gt;</w:t>
      </w:r>
    </w:p>
    <w:p w14:paraId="3ADD93E5"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617F854A" w14:textId="77777777" w:rsidR="00C06F57" w:rsidRPr="008E29C6" w:rsidRDefault="00C06F57" w:rsidP="00C06F57">
      <w:pPr>
        <w:pStyle w:val="NormalBold"/>
      </w:pPr>
      <w:r w:rsidRPr="006B7CF4">
        <w:rPr>
          <w:rStyle w:val="HideTWBExt"/>
          <w:b w:val="0"/>
        </w:rPr>
        <w:t>&lt;Article&gt;</w:t>
      </w:r>
      <w:r w:rsidRPr="008E29C6">
        <w:t>Articolul 5 – alineatul 2 – paragraful 1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303CBBD" w14:textId="77777777" w:rsidTr="006712B6">
        <w:trPr>
          <w:trHeight w:hRule="exact" w:val="240"/>
          <w:jc w:val="center"/>
        </w:trPr>
        <w:tc>
          <w:tcPr>
            <w:tcW w:w="9752" w:type="dxa"/>
            <w:gridSpan w:val="2"/>
            <w:tcBorders>
              <w:top w:val="nil"/>
              <w:left w:val="nil"/>
              <w:bottom w:val="nil"/>
              <w:right w:val="nil"/>
            </w:tcBorders>
          </w:tcPr>
          <w:p w14:paraId="74296490" w14:textId="77777777" w:rsidR="00C06F57" w:rsidRPr="008E29C6" w:rsidRDefault="00C06F57" w:rsidP="006712B6"/>
        </w:tc>
      </w:tr>
      <w:tr w:rsidR="003211B8" w:rsidRPr="008E29C6" w14:paraId="7384E226" w14:textId="77777777" w:rsidTr="006712B6">
        <w:trPr>
          <w:trHeight w:val="240"/>
          <w:jc w:val="center"/>
        </w:trPr>
        <w:tc>
          <w:tcPr>
            <w:tcW w:w="4876" w:type="dxa"/>
            <w:tcBorders>
              <w:top w:val="nil"/>
              <w:left w:val="nil"/>
              <w:bottom w:val="nil"/>
              <w:right w:val="nil"/>
            </w:tcBorders>
          </w:tcPr>
          <w:p w14:paraId="73AC135C"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2B6F9A72" w14:textId="77777777" w:rsidR="00C06F57" w:rsidRPr="008E29C6" w:rsidRDefault="00C06F57" w:rsidP="006712B6">
            <w:pPr>
              <w:pStyle w:val="AmColumnHeading"/>
            </w:pPr>
            <w:r w:rsidRPr="008E29C6">
              <w:t>Amendamentul</w:t>
            </w:r>
          </w:p>
        </w:tc>
      </w:tr>
      <w:tr w:rsidR="003211B8" w:rsidRPr="008E29C6" w14:paraId="43ECEC0B" w14:textId="77777777" w:rsidTr="006712B6">
        <w:trPr>
          <w:jc w:val="center"/>
        </w:trPr>
        <w:tc>
          <w:tcPr>
            <w:tcW w:w="4876" w:type="dxa"/>
            <w:tcBorders>
              <w:top w:val="nil"/>
              <w:left w:val="nil"/>
              <w:bottom w:val="nil"/>
              <w:right w:val="nil"/>
            </w:tcBorders>
          </w:tcPr>
          <w:p w14:paraId="4BE4CABC" w14:textId="77777777" w:rsidR="00C06F57" w:rsidRPr="008E29C6" w:rsidRDefault="00C06F57" w:rsidP="006712B6">
            <w:pPr>
              <w:pStyle w:val="Normal6a"/>
            </w:pPr>
          </w:p>
        </w:tc>
        <w:tc>
          <w:tcPr>
            <w:tcW w:w="4876" w:type="dxa"/>
            <w:tcBorders>
              <w:top w:val="nil"/>
              <w:left w:val="nil"/>
              <w:bottom w:val="nil"/>
              <w:right w:val="nil"/>
            </w:tcBorders>
          </w:tcPr>
          <w:p w14:paraId="23425CC0" w14:textId="77777777" w:rsidR="00C06F57" w:rsidRPr="008E29C6" w:rsidRDefault="00C06F57" w:rsidP="006712B6">
            <w:pPr>
              <w:pStyle w:val="Normal6a"/>
            </w:pPr>
            <w:r w:rsidRPr="008E29C6">
              <w:rPr>
                <w:b/>
                <w:i/>
              </w:rPr>
              <w:t>În toate cazurile menționate anterior, sarcina probei îi revine beneficiarului plăților.</w:t>
            </w:r>
          </w:p>
        </w:tc>
      </w:tr>
    </w:tbl>
    <w:p w14:paraId="732847F8"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{ES}</w:t>
      </w:r>
      <w:r w:rsidRPr="008E29C6">
        <w:t>es</w:t>
      </w:r>
      <w:r w:rsidRPr="006B7CF4">
        <w:rPr>
          <w:rStyle w:val="HideTWBExt"/>
        </w:rPr>
        <w:t>&lt;/Original&gt;</w:t>
      </w:r>
    </w:p>
    <w:p w14:paraId="6B5DFD76" w14:textId="77777777" w:rsidR="00C06F57" w:rsidRPr="008E29C6" w:rsidRDefault="00C06F57" w:rsidP="00C06F57">
      <w:r w:rsidRPr="006B7CF4">
        <w:rPr>
          <w:rStyle w:val="HideTWBExt"/>
        </w:rPr>
        <w:t>&lt;/Amend&gt;</w:t>
      </w:r>
    </w:p>
    <w:p w14:paraId="6F6979F0"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97</w:t>
      </w:r>
      <w:r w:rsidRPr="006B7CF4">
        <w:rPr>
          <w:rStyle w:val="HideTWBExt"/>
          <w:b w:val="0"/>
        </w:rPr>
        <w:t>&lt;/NumAm&gt;</w:t>
      </w:r>
    </w:p>
    <w:p w14:paraId="3C77DFBA" w14:textId="77777777" w:rsidR="00C06F57" w:rsidRPr="008E29C6" w:rsidRDefault="00C06F57" w:rsidP="00C06F57">
      <w:pPr>
        <w:pStyle w:val="NormalBold"/>
      </w:pPr>
      <w:r w:rsidRPr="006B7CF4">
        <w:rPr>
          <w:rStyle w:val="HideTWBExt"/>
          <w:b w:val="0"/>
        </w:rPr>
        <w:t>&lt;RepeatBlock-By&gt;&lt;Members&gt;</w:t>
      </w:r>
      <w:r w:rsidRPr="008E29C6">
        <w:t>Billy Kelleher, Gilles Boyer</w:t>
      </w:r>
      <w:r w:rsidRPr="006B7CF4">
        <w:rPr>
          <w:rStyle w:val="HideTWBExt"/>
          <w:b w:val="0"/>
        </w:rPr>
        <w:t>&lt;/Members&gt;</w:t>
      </w:r>
    </w:p>
    <w:p w14:paraId="5DCEC001" w14:textId="77777777" w:rsidR="00C06F57" w:rsidRPr="008E29C6" w:rsidRDefault="00C06F57" w:rsidP="00C06F57">
      <w:pPr>
        <w:pStyle w:val="NormalBold"/>
      </w:pPr>
      <w:r w:rsidRPr="006B7CF4">
        <w:rPr>
          <w:rStyle w:val="HideTWBExt"/>
          <w:b w:val="0"/>
        </w:rPr>
        <w:t>&lt;/RepeatBlock-By&gt;</w:t>
      </w:r>
    </w:p>
    <w:p w14:paraId="5FA8D39B"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6ACADB11" w14:textId="77777777" w:rsidR="00C06F57" w:rsidRPr="008E29C6" w:rsidRDefault="00C06F57" w:rsidP="00C06F57">
      <w:pPr>
        <w:pStyle w:val="NormalBold"/>
      </w:pPr>
      <w:r w:rsidRPr="006B7CF4">
        <w:rPr>
          <w:rStyle w:val="HideTWBExt"/>
          <w:b w:val="0"/>
        </w:rPr>
        <w:t>&lt;Article&gt;</w:t>
      </w:r>
      <w:r w:rsidRPr="008E29C6">
        <w:t>Articolul 5 – alineatul 2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3BB2C122" w14:textId="77777777" w:rsidTr="006712B6">
        <w:trPr>
          <w:trHeight w:hRule="exact" w:val="240"/>
          <w:jc w:val="center"/>
        </w:trPr>
        <w:tc>
          <w:tcPr>
            <w:tcW w:w="9752" w:type="dxa"/>
            <w:gridSpan w:val="2"/>
            <w:tcBorders>
              <w:top w:val="nil"/>
              <w:left w:val="nil"/>
              <w:bottom w:val="nil"/>
              <w:right w:val="nil"/>
            </w:tcBorders>
          </w:tcPr>
          <w:p w14:paraId="0342FB63" w14:textId="77777777" w:rsidR="00C06F57" w:rsidRPr="008E29C6" w:rsidRDefault="00C06F57" w:rsidP="006712B6"/>
        </w:tc>
      </w:tr>
      <w:tr w:rsidR="003211B8" w:rsidRPr="008E29C6" w14:paraId="73ECED9F" w14:textId="77777777" w:rsidTr="006712B6">
        <w:trPr>
          <w:trHeight w:val="240"/>
          <w:jc w:val="center"/>
        </w:trPr>
        <w:tc>
          <w:tcPr>
            <w:tcW w:w="4876" w:type="dxa"/>
            <w:tcBorders>
              <w:top w:val="nil"/>
              <w:left w:val="nil"/>
              <w:bottom w:val="nil"/>
              <w:right w:val="nil"/>
            </w:tcBorders>
          </w:tcPr>
          <w:p w14:paraId="53A809B9"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7089DCEA" w14:textId="77777777" w:rsidR="00C06F57" w:rsidRPr="008E29C6" w:rsidRDefault="00C06F57" w:rsidP="006712B6">
            <w:pPr>
              <w:pStyle w:val="AmColumnHeading"/>
            </w:pPr>
            <w:r w:rsidRPr="008E29C6">
              <w:t>Amendamentul</w:t>
            </w:r>
          </w:p>
        </w:tc>
      </w:tr>
      <w:tr w:rsidR="003211B8" w:rsidRPr="008E29C6" w14:paraId="3B6A7D3E" w14:textId="77777777" w:rsidTr="006712B6">
        <w:trPr>
          <w:jc w:val="center"/>
        </w:trPr>
        <w:tc>
          <w:tcPr>
            <w:tcW w:w="4876" w:type="dxa"/>
            <w:tcBorders>
              <w:top w:val="nil"/>
              <w:left w:val="nil"/>
              <w:bottom w:val="nil"/>
              <w:right w:val="nil"/>
            </w:tcBorders>
          </w:tcPr>
          <w:p w14:paraId="6364ED43" w14:textId="77777777" w:rsidR="00C06F57" w:rsidRPr="008E29C6" w:rsidRDefault="00C06F57" w:rsidP="006712B6">
            <w:pPr>
              <w:pStyle w:val="Normal6a"/>
            </w:pPr>
          </w:p>
        </w:tc>
        <w:tc>
          <w:tcPr>
            <w:tcW w:w="4876" w:type="dxa"/>
            <w:tcBorders>
              <w:top w:val="nil"/>
              <w:left w:val="nil"/>
              <w:bottom w:val="nil"/>
              <w:right w:val="nil"/>
            </w:tcBorders>
          </w:tcPr>
          <w:p w14:paraId="31EF10F6" w14:textId="77777777" w:rsidR="00C06F57" w:rsidRPr="008E29C6" w:rsidRDefault="00C06F57" w:rsidP="006712B6">
            <w:pPr>
              <w:pStyle w:val="Normal6a"/>
            </w:pPr>
            <w:r w:rsidRPr="008E29C6">
              <w:rPr>
                <w:b/>
                <w:i/>
              </w:rPr>
              <w:t>2a.</w:t>
            </w:r>
            <w:r w:rsidRPr="008E29C6">
              <w:tab/>
            </w:r>
            <w:r w:rsidRPr="008E29C6">
              <w:rPr>
                <w:b/>
                <w:i/>
              </w:rPr>
              <w:t>Prin derogare:</w:t>
            </w:r>
          </w:p>
        </w:tc>
      </w:tr>
      <w:tr w:rsidR="003211B8" w:rsidRPr="008E29C6" w14:paraId="6EEC9CAA" w14:textId="77777777" w:rsidTr="006712B6">
        <w:trPr>
          <w:jc w:val="center"/>
        </w:trPr>
        <w:tc>
          <w:tcPr>
            <w:tcW w:w="4876" w:type="dxa"/>
            <w:tcBorders>
              <w:top w:val="nil"/>
              <w:left w:val="nil"/>
              <w:bottom w:val="nil"/>
              <w:right w:val="nil"/>
            </w:tcBorders>
          </w:tcPr>
          <w:p w14:paraId="7F537F1F" w14:textId="77777777" w:rsidR="00C06F57" w:rsidRPr="008E29C6" w:rsidRDefault="00C06F57" w:rsidP="006712B6">
            <w:pPr>
              <w:pStyle w:val="Normal6a"/>
            </w:pPr>
          </w:p>
        </w:tc>
        <w:tc>
          <w:tcPr>
            <w:tcW w:w="4876" w:type="dxa"/>
            <w:tcBorders>
              <w:top w:val="nil"/>
              <w:left w:val="nil"/>
              <w:bottom w:val="nil"/>
              <w:right w:val="nil"/>
            </w:tcBorders>
          </w:tcPr>
          <w:p w14:paraId="4140D307" w14:textId="77777777" w:rsidR="00C06F57" w:rsidRPr="008E29C6" w:rsidRDefault="00C06F57" w:rsidP="006712B6">
            <w:pPr>
              <w:pStyle w:val="Normal6a"/>
            </w:pPr>
            <w:r w:rsidRPr="008E29C6">
              <w:rPr>
                <w:b/>
                <w:i/>
              </w:rPr>
              <w:t>(a) alineatul (1) nu se aplică în cazurile în care beneficiarul plății este:</w:t>
            </w:r>
          </w:p>
        </w:tc>
      </w:tr>
      <w:tr w:rsidR="003211B8" w:rsidRPr="008E29C6" w14:paraId="0FDC37A0" w14:textId="77777777" w:rsidTr="006712B6">
        <w:trPr>
          <w:jc w:val="center"/>
        </w:trPr>
        <w:tc>
          <w:tcPr>
            <w:tcW w:w="4876" w:type="dxa"/>
            <w:tcBorders>
              <w:top w:val="nil"/>
              <w:left w:val="nil"/>
              <w:bottom w:val="nil"/>
              <w:right w:val="nil"/>
            </w:tcBorders>
          </w:tcPr>
          <w:p w14:paraId="06431FE5" w14:textId="77777777" w:rsidR="00C06F57" w:rsidRPr="008E29C6" w:rsidRDefault="00C06F57" w:rsidP="006712B6">
            <w:pPr>
              <w:pStyle w:val="Normal6a"/>
            </w:pPr>
          </w:p>
        </w:tc>
        <w:tc>
          <w:tcPr>
            <w:tcW w:w="4876" w:type="dxa"/>
            <w:tcBorders>
              <w:top w:val="nil"/>
              <w:left w:val="nil"/>
              <w:bottom w:val="nil"/>
              <w:right w:val="nil"/>
            </w:tcBorders>
          </w:tcPr>
          <w:p w14:paraId="582B4AAA" w14:textId="77777777" w:rsidR="00C06F57" w:rsidRPr="008E29C6" w:rsidRDefault="00C06F57" w:rsidP="006712B6">
            <w:pPr>
              <w:pStyle w:val="Normal6a"/>
            </w:pPr>
            <w:r w:rsidRPr="008E29C6">
              <w:rPr>
                <w:b/>
                <w:i/>
              </w:rPr>
              <w:t>(i) un furnizor de îngrijiri de sănătate sau o farmacie;</w:t>
            </w:r>
          </w:p>
        </w:tc>
      </w:tr>
      <w:tr w:rsidR="003211B8" w:rsidRPr="008E29C6" w14:paraId="61814510" w14:textId="77777777" w:rsidTr="006712B6">
        <w:trPr>
          <w:jc w:val="center"/>
        </w:trPr>
        <w:tc>
          <w:tcPr>
            <w:tcW w:w="4876" w:type="dxa"/>
            <w:tcBorders>
              <w:top w:val="nil"/>
              <w:left w:val="nil"/>
              <w:bottom w:val="nil"/>
              <w:right w:val="nil"/>
            </w:tcBorders>
          </w:tcPr>
          <w:p w14:paraId="0E4E9CC4" w14:textId="77777777" w:rsidR="00C06F57" w:rsidRPr="008E29C6" w:rsidRDefault="00C06F57" w:rsidP="006712B6">
            <w:pPr>
              <w:pStyle w:val="Normal6a"/>
            </w:pPr>
          </w:p>
        </w:tc>
        <w:tc>
          <w:tcPr>
            <w:tcW w:w="4876" w:type="dxa"/>
            <w:tcBorders>
              <w:top w:val="nil"/>
              <w:left w:val="nil"/>
              <w:bottom w:val="nil"/>
              <w:right w:val="nil"/>
            </w:tcBorders>
          </w:tcPr>
          <w:p w14:paraId="78E0C20C" w14:textId="77777777" w:rsidR="00C06F57" w:rsidRPr="008E29C6" w:rsidRDefault="00C06F57" w:rsidP="006712B6">
            <w:pPr>
              <w:pStyle w:val="Normal6a"/>
            </w:pPr>
            <w:r w:rsidRPr="008E29C6">
              <w:rPr>
                <w:b/>
                <w:i/>
              </w:rPr>
              <w:t>(ii) un organism public; sau</w:t>
            </w:r>
          </w:p>
        </w:tc>
      </w:tr>
      <w:tr w:rsidR="003211B8" w:rsidRPr="008E29C6" w14:paraId="51D4423F" w14:textId="77777777" w:rsidTr="006712B6">
        <w:trPr>
          <w:jc w:val="center"/>
        </w:trPr>
        <w:tc>
          <w:tcPr>
            <w:tcW w:w="4876" w:type="dxa"/>
            <w:tcBorders>
              <w:top w:val="nil"/>
              <w:left w:val="nil"/>
              <w:bottom w:val="nil"/>
              <w:right w:val="nil"/>
            </w:tcBorders>
          </w:tcPr>
          <w:p w14:paraId="374356A6" w14:textId="77777777" w:rsidR="00C06F57" w:rsidRPr="008E29C6" w:rsidRDefault="00C06F57" w:rsidP="006712B6">
            <w:pPr>
              <w:pStyle w:val="Normal6a"/>
            </w:pPr>
          </w:p>
        </w:tc>
        <w:tc>
          <w:tcPr>
            <w:tcW w:w="4876" w:type="dxa"/>
            <w:tcBorders>
              <w:top w:val="nil"/>
              <w:left w:val="nil"/>
              <w:bottom w:val="nil"/>
              <w:right w:val="nil"/>
            </w:tcBorders>
          </w:tcPr>
          <w:p w14:paraId="2D5FDDFF" w14:textId="77777777" w:rsidR="00C06F57" w:rsidRPr="008E29C6" w:rsidRDefault="00C06F57" w:rsidP="006712B6">
            <w:pPr>
              <w:pStyle w:val="Normal6a"/>
            </w:pPr>
            <w:r w:rsidRPr="008E29C6">
              <w:rPr>
                <w:b/>
                <w:i/>
              </w:rPr>
              <w:t>(iii) un furnizor de utilități esențiale;</w:t>
            </w:r>
          </w:p>
        </w:tc>
      </w:tr>
      <w:tr w:rsidR="003211B8" w:rsidRPr="008E29C6" w14:paraId="4E5F2C20" w14:textId="77777777" w:rsidTr="006712B6">
        <w:trPr>
          <w:jc w:val="center"/>
        </w:trPr>
        <w:tc>
          <w:tcPr>
            <w:tcW w:w="4876" w:type="dxa"/>
            <w:tcBorders>
              <w:top w:val="nil"/>
              <w:left w:val="nil"/>
              <w:bottom w:val="nil"/>
              <w:right w:val="nil"/>
            </w:tcBorders>
          </w:tcPr>
          <w:p w14:paraId="56FE5715" w14:textId="77777777" w:rsidR="00C06F57" w:rsidRPr="008E29C6" w:rsidRDefault="00C06F57" w:rsidP="006712B6">
            <w:pPr>
              <w:pStyle w:val="Normal6a"/>
            </w:pPr>
          </w:p>
        </w:tc>
        <w:tc>
          <w:tcPr>
            <w:tcW w:w="4876" w:type="dxa"/>
            <w:tcBorders>
              <w:top w:val="nil"/>
              <w:left w:val="nil"/>
              <w:bottom w:val="nil"/>
              <w:right w:val="nil"/>
            </w:tcBorders>
          </w:tcPr>
          <w:p w14:paraId="765FA58E" w14:textId="77777777" w:rsidR="00C06F57" w:rsidRPr="008E29C6" w:rsidRDefault="00C06F57" w:rsidP="006712B6">
            <w:pPr>
              <w:pStyle w:val="Normal6a"/>
            </w:pPr>
            <w:r w:rsidRPr="008E29C6">
              <w:rPr>
                <w:b/>
                <w:i/>
              </w:rPr>
              <w:t>(b) alineatul (1) litera (b) nu se aplică în cazurile în care beneficiarul plății este un furnizor de produse alimentare cu amănuntul.</w:t>
            </w:r>
          </w:p>
        </w:tc>
      </w:tr>
    </w:tbl>
    <w:p w14:paraId="342CA510"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2FC51DB2" w14:textId="77777777" w:rsidR="00C06F57" w:rsidRPr="008E29C6" w:rsidRDefault="00C06F57" w:rsidP="00C06F57">
      <w:r w:rsidRPr="006B7CF4">
        <w:rPr>
          <w:rStyle w:val="HideTWBExt"/>
        </w:rPr>
        <w:lastRenderedPageBreak/>
        <w:t>&lt;/Amend&gt;</w:t>
      </w:r>
    </w:p>
    <w:p w14:paraId="20721070"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98</w:t>
      </w:r>
      <w:r w:rsidRPr="006B7CF4">
        <w:rPr>
          <w:rStyle w:val="HideTWBExt"/>
          <w:b w:val="0"/>
        </w:rPr>
        <w:t>&lt;/NumAm&gt;</w:t>
      </w:r>
    </w:p>
    <w:p w14:paraId="52ED524E" w14:textId="77777777" w:rsidR="00C06F57" w:rsidRPr="008E29C6" w:rsidRDefault="00C06F57" w:rsidP="00C06F57">
      <w:pPr>
        <w:pStyle w:val="NormalBold"/>
      </w:pPr>
      <w:r w:rsidRPr="006B7CF4">
        <w:rPr>
          <w:rStyle w:val="HideTWBExt"/>
          <w:b w:val="0"/>
        </w:rPr>
        <w:t>&lt;RepeatBlock-By&gt;&lt;Members&gt;</w:t>
      </w:r>
      <w:r w:rsidRPr="008E29C6">
        <w:t>Jorge Martín Frías, Jorge Buxadé Villalba, Mireia Borrás Pabón, Margarita de la Pisa Carrión, Hermann Tertsch, Juan Carlos Girauta Vidal</w:t>
      </w:r>
      <w:r w:rsidRPr="006B7CF4">
        <w:rPr>
          <w:rStyle w:val="HideTWBExt"/>
          <w:b w:val="0"/>
        </w:rPr>
        <w:t>&lt;/Members&gt;</w:t>
      </w:r>
    </w:p>
    <w:p w14:paraId="757B6E52" w14:textId="77777777" w:rsidR="00C06F57" w:rsidRPr="008E29C6" w:rsidRDefault="00C06F57" w:rsidP="00C06F57">
      <w:pPr>
        <w:pStyle w:val="NormalBold"/>
      </w:pPr>
      <w:r w:rsidRPr="006B7CF4">
        <w:rPr>
          <w:rStyle w:val="HideTWBExt"/>
          <w:b w:val="0"/>
        </w:rPr>
        <w:t>&lt;/RepeatBlock-By&gt;</w:t>
      </w:r>
    </w:p>
    <w:p w14:paraId="1B4446E3"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25603920" w14:textId="77777777" w:rsidR="00C06F57" w:rsidRPr="008E29C6" w:rsidRDefault="00C06F57" w:rsidP="00C06F57">
      <w:pPr>
        <w:pStyle w:val="NormalBold"/>
      </w:pPr>
      <w:r w:rsidRPr="006B7CF4">
        <w:rPr>
          <w:rStyle w:val="HideTWBExt"/>
          <w:b w:val="0"/>
        </w:rPr>
        <w:t>&lt;Article&gt;</w:t>
      </w:r>
      <w:r w:rsidRPr="008E29C6">
        <w:t>Articolul 5 – alineatul 2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48E281A" w14:textId="77777777" w:rsidTr="006712B6">
        <w:trPr>
          <w:trHeight w:hRule="exact" w:val="240"/>
          <w:jc w:val="center"/>
        </w:trPr>
        <w:tc>
          <w:tcPr>
            <w:tcW w:w="9752" w:type="dxa"/>
            <w:gridSpan w:val="2"/>
            <w:tcBorders>
              <w:top w:val="nil"/>
              <w:left w:val="nil"/>
              <w:bottom w:val="nil"/>
              <w:right w:val="nil"/>
            </w:tcBorders>
          </w:tcPr>
          <w:p w14:paraId="777C3F1D" w14:textId="77777777" w:rsidR="00C06F57" w:rsidRPr="008E29C6" w:rsidRDefault="00C06F57" w:rsidP="006712B6"/>
        </w:tc>
      </w:tr>
      <w:tr w:rsidR="003211B8" w:rsidRPr="008E29C6" w14:paraId="629642ED" w14:textId="77777777" w:rsidTr="006712B6">
        <w:trPr>
          <w:trHeight w:val="240"/>
          <w:jc w:val="center"/>
        </w:trPr>
        <w:tc>
          <w:tcPr>
            <w:tcW w:w="4876" w:type="dxa"/>
            <w:tcBorders>
              <w:top w:val="nil"/>
              <w:left w:val="nil"/>
              <w:bottom w:val="nil"/>
              <w:right w:val="nil"/>
            </w:tcBorders>
          </w:tcPr>
          <w:p w14:paraId="0CA5754B"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42917DDC" w14:textId="77777777" w:rsidR="00C06F57" w:rsidRPr="008E29C6" w:rsidRDefault="00C06F57" w:rsidP="006712B6">
            <w:pPr>
              <w:pStyle w:val="AmColumnHeading"/>
            </w:pPr>
            <w:r w:rsidRPr="008E29C6">
              <w:t>Amendamentul</w:t>
            </w:r>
          </w:p>
        </w:tc>
      </w:tr>
      <w:tr w:rsidR="003211B8" w:rsidRPr="008E29C6" w14:paraId="1B3BDF83" w14:textId="77777777" w:rsidTr="006712B6">
        <w:trPr>
          <w:jc w:val="center"/>
        </w:trPr>
        <w:tc>
          <w:tcPr>
            <w:tcW w:w="4876" w:type="dxa"/>
            <w:tcBorders>
              <w:top w:val="nil"/>
              <w:left w:val="nil"/>
              <w:bottom w:val="nil"/>
              <w:right w:val="nil"/>
            </w:tcBorders>
          </w:tcPr>
          <w:p w14:paraId="39926E6A" w14:textId="77777777" w:rsidR="00C06F57" w:rsidRPr="008E29C6" w:rsidRDefault="00C06F57" w:rsidP="006712B6">
            <w:pPr>
              <w:pStyle w:val="Normal6a"/>
            </w:pPr>
          </w:p>
        </w:tc>
        <w:tc>
          <w:tcPr>
            <w:tcW w:w="4876" w:type="dxa"/>
            <w:tcBorders>
              <w:top w:val="nil"/>
              <w:left w:val="nil"/>
              <w:bottom w:val="nil"/>
              <w:right w:val="nil"/>
            </w:tcBorders>
          </w:tcPr>
          <w:p w14:paraId="41A2BD10" w14:textId="77777777" w:rsidR="00C06F57" w:rsidRPr="008E29C6" w:rsidRDefault="00C06F57" w:rsidP="006712B6">
            <w:pPr>
              <w:pStyle w:val="Normal6a"/>
            </w:pPr>
            <w:r w:rsidRPr="008E29C6">
              <w:rPr>
                <w:b/>
                <w:i/>
              </w:rPr>
              <w:t>2a.</w:t>
            </w:r>
            <w:r w:rsidRPr="008E29C6">
              <w:tab/>
            </w:r>
            <w:r w:rsidRPr="008E29C6">
              <w:rPr>
                <w:b/>
                <w:i/>
              </w:rPr>
              <w:t>Furnizorii de bunuri și servicii esențiale; stațiile de distribuție carburanți și benzinăriile; operatorii de spații de parcare; întreprinderile de transport public; unitățile cu autoservire și distribuitoarele automate trebuie să accepte plățile în numerar în toate cazurile.</w:t>
            </w:r>
          </w:p>
        </w:tc>
      </w:tr>
    </w:tbl>
    <w:p w14:paraId="62FA701E"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{ES}</w:t>
      </w:r>
      <w:r w:rsidRPr="008E29C6">
        <w:t>es</w:t>
      </w:r>
      <w:r w:rsidRPr="006B7CF4">
        <w:rPr>
          <w:rStyle w:val="HideTWBExt"/>
        </w:rPr>
        <w:t>&lt;/Original&gt;</w:t>
      </w:r>
    </w:p>
    <w:p w14:paraId="3CAC0C56" w14:textId="77777777" w:rsidR="00C06F57" w:rsidRPr="008E29C6" w:rsidRDefault="00C06F57" w:rsidP="00C06F57">
      <w:r w:rsidRPr="006B7CF4">
        <w:rPr>
          <w:rStyle w:val="HideTWBExt"/>
        </w:rPr>
        <w:t>&lt;/Amend&gt;</w:t>
      </w:r>
    </w:p>
    <w:p w14:paraId="6EE16C38"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99</w:t>
      </w:r>
      <w:r w:rsidRPr="006B7CF4">
        <w:rPr>
          <w:rStyle w:val="HideTWBExt"/>
          <w:b w:val="0"/>
        </w:rPr>
        <w:t>&lt;/NumAm&gt;</w:t>
      </w:r>
    </w:p>
    <w:p w14:paraId="59018532" w14:textId="77777777" w:rsidR="00C06F57" w:rsidRPr="008E29C6" w:rsidRDefault="00C06F57" w:rsidP="00C06F57">
      <w:pPr>
        <w:pStyle w:val="NormalBold"/>
      </w:pPr>
      <w:r w:rsidRPr="006B7CF4">
        <w:rPr>
          <w:rStyle w:val="HideTWBExt"/>
          <w:b w:val="0"/>
        </w:rPr>
        <w:t>&lt;RepeatBlock-By&gt;&lt;Members&gt;</w:t>
      </w:r>
      <w:r w:rsidRPr="008E29C6">
        <w:t>Gilles Boyer, Stéphanie Yon-Courtin, Billy Kelleher</w:t>
      </w:r>
      <w:r w:rsidRPr="006B7CF4">
        <w:rPr>
          <w:rStyle w:val="HideTWBExt"/>
          <w:b w:val="0"/>
        </w:rPr>
        <w:t>&lt;/Members&gt;</w:t>
      </w:r>
    </w:p>
    <w:p w14:paraId="2A5FC747" w14:textId="77777777" w:rsidR="00C06F57" w:rsidRPr="008E29C6" w:rsidRDefault="00C06F57" w:rsidP="00C06F57">
      <w:pPr>
        <w:pStyle w:val="NormalBold"/>
      </w:pPr>
      <w:r w:rsidRPr="006B7CF4">
        <w:rPr>
          <w:rStyle w:val="HideTWBExt"/>
          <w:b w:val="0"/>
        </w:rPr>
        <w:t>&lt;/RepeatBlock-By&gt;</w:t>
      </w:r>
    </w:p>
    <w:p w14:paraId="376CA8CA"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5E94177C" w14:textId="77777777" w:rsidR="00C06F57" w:rsidRPr="008E29C6" w:rsidRDefault="00C06F57" w:rsidP="00C06F57">
      <w:pPr>
        <w:pStyle w:val="NormalBold"/>
      </w:pPr>
      <w:r w:rsidRPr="006B7CF4">
        <w:rPr>
          <w:rStyle w:val="HideTWBExt"/>
          <w:b w:val="0"/>
        </w:rPr>
        <w:t>&lt;Article&gt;</w:t>
      </w:r>
      <w:r w:rsidRPr="008E29C6">
        <w:t>Articolul 5 – alineatul 2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3E09096" w14:textId="77777777" w:rsidTr="006712B6">
        <w:trPr>
          <w:trHeight w:hRule="exact" w:val="240"/>
          <w:jc w:val="center"/>
        </w:trPr>
        <w:tc>
          <w:tcPr>
            <w:tcW w:w="9752" w:type="dxa"/>
            <w:gridSpan w:val="2"/>
            <w:tcBorders>
              <w:top w:val="nil"/>
              <w:left w:val="nil"/>
              <w:bottom w:val="nil"/>
              <w:right w:val="nil"/>
            </w:tcBorders>
          </w:tcPr>
          <w:p w14:paraId="7255E289" w14:textId="77777777" w:rsidR="00C06F57" w:rsidRPr="008E29C6" w:rsidRDefault="00C06F57" w:rsidP="006712B6"/>
        </w:tc>
      </w:tr>
      <w:tr w:rsidR="003211B8" w:rsidRPr="008E29C6" w14:paraId="6573A84F" w14:textId="77777777" w:rsidTr="006712B6">
        <w:trPr>
          <w:trHeight w:val="240"/>
          <w:jc w:val="center"/>
        </w:trPr>
        <w:tc>
          <w:tcPr>
            <w:tcW w:w="4876" w:type="dxa"/>
            <w:tcBorders>
              <w:top w:val="nil"/>
              <w:left w:val="nil"/>
              <w:bottom w:val="nil"/>
              <w:right w:val="nil"/>
            </w:tcBorders>
          </w:tcPr>
          <w:p w14:paraId="3917BD35"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5EC2779D" w14:textId="77777777" w:rsidR="00C06F57" w:rsidRPr="008E29C6" w:rsidRDefault="00C06F57" w:rsidP="006712B6">
            <w:pPr>
              <w:pStyle w:val="AmColumnHeading"/>
            </w:pPr>
            <w:r w:rsidRPr="008E29C6">
              <w:t>Amendamentul</w:t>
            </w:r>
          </w:p>
        </w:tc>
      </w:tr>
      <w:tr w:rsidR="003211B8" w:rsidRPr="008E29C6" w14:paraId="405248A2" w14:textId="77777777" w:rsidTr="006712B6">
        <w:trPr>
          <w:jc w:val="center"/>
        </w:trPr>
        <w:tc>
          <w:tcPr>
            <w:tcW w:w="4876" w:type="dxa"/>
            <w:tcBorders>
              <w:top w:val="nil"/>
              <w:left w:val="nil"/>
              <w:bottom w:val="nil"/>
              <w:right w:val="nil"/>
            </w:tcBorders>
          </w:tcPr>
          <w:p w14:paraId="210CDC95" w14:textId="77777777" w:rsidR="00C06F57" w:rsidRPr="008E29C6" w:rsidRDefault="00C06F57" w:rsidP="006712B6">
            <w:pPr>
              <w:pStyle w:val="Normal6a"/>
            </w:pPr>
          </w:p>
        </w:tc>
        <w:tc>
          <w:tcPr>
            <w:tcW w:w="4876" w:type="dxa"/>
            <w:tcBorders>
              <w:top w:val="nil"/>
              <w:left w:val="nil"/>
              <w:bottom w:val="nil"/>
              <w:right w:val="nil"/>
            </w:tcBorders>
          </w:tcPr>
          <w:p w14:paraId="0576F99A" w14:textId="77777777" w:rsidR="00C06F57" w:rsidRPr="008E29C6" w:rsidRDefault="00C06F57" w:rsidP="006712B6">
            <w:pPr>
              <w:pStyle w:val="Normal6a"/>
            </w:pPr>
            <w:r w:rsidRPr="008E29C6">
              <w:rPr>
                <w:b/>
                <w:i/>
              </w:rPr>
              <w:t>2a.</w:t>
            </w:r>
            <w:r w:rsidRPr="008E29C6">
              <w:tab/>
            </w:r>
            <w:r w:rsidRPr="008E29C6">
              <w:rPr>
                <w:b/>
                <w:i/>
              </w:rPr>
              <w:t>Articolul 4 nu aduce atingere acțiunilor întreprinse de plătitor sau de beneficiarul plății pentru a respecta dreptul Uniunii privind prevenirea spălării banilor și a finanțării terorismului.</w:t>
            </w:r>
          </w:p>
        </w:tc>
      </w:tr>
    </w:tbl>
    <w:p w14:paraId="2FB957D4"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746B25D9" w14:textId="77777777" w:rsidR="00C06F57" w:rsidRPr="008E29C6" w:rsidRDefault="00C06F57" w:rsidP="00C06F57">
      <w:r w:rsidRPr="006B7CF4">
        <w:rPr>
          <w:rStyle w:val="HideTWBExt"/>
        </w:rPr>
        <w:t>&lt;/Amend&gt;</w:t>
      </w:r>
    </w:p>
    <w:p w14:paraId="60438763"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100</w:t>
      </w:r>
      <w:r w:rsidRPr="006B7CF4">
        <w:rPr>
          <w:rStyle w:val="HideTWBExt"/>
          <w:b w:val="0"/>
        </w:rPr>
        <w:t>&lt;/NumAm&gt;</w:t>
      </w:r>
    </w:p>
    <w:p w14:paraId="19ADD87A" w14:textId="77777777" w:rsidR="00C06F57" w:rsidRPr="008E29C6" w:rsidRDefault="00C06F57" w:rsidP="00C06F57">
      <w:pPr>
        <w:pStyle w:val="NormalBold"/>
      </w:pPr>
      <w:r w:rsidRPr="006B7CF4">
        <w:rPr>
          <w:rStyle w:val="HideTWBExt"/>
          <w:b w:val="0"/>
        </w:rPr>
        <w:t>&lt;RepeatBlock-By&gt;&lt;Members&gt;</w:t>
      </w:r>
      <w:r w:rsidRPr="008E29C6">
        <w:t>Billy Kelleher, Gilles Boyer</w:t>
      </w:r>
      <w:r w:rsidRPr="006B7CF4">
        <w:rPr>
          <w:rStyle w:val="HideTWBExt"/>
          <w:b w:val="0"/>
        </w:rPr>
        <w:t>&lt;/Members&gt;</w:t>
      </w:r>
    </w:p>
    <w:p w14:paraId="3D568F4C" w14:textId="77777777" w:rsidR="00C06F57" w:rsidRPr="008E29C6" w:rsidRDefault="00C06F57" w:rsidP="00C06F57">
      <w:pPr>
        <w:pStyle w:val="NormalBold"/>
      </w:pPr>
      <w:r w:rsidRPr="006B7CF4">
        <w:rPr>
          <w:rStyle w:val="HideTWBExt"/>
          <w:b w:val="0"/>
        </w:rPr>
        <w:t>&lt;/RepeatBlock-By&gt;</w:t>
      </w:r>
    </w:p>
    <w:p w14:paraId="3CC41B52"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4A58E1EB" w14:textId="77777777" w:rsidR="00C06F57" w:rsidRPr="008E29C6" w:rsidRDefault="00C06F57" w:rsidP="00C06F57">
      <w:pPr>
        <w:pStyle w:val="NormalBold"/>
      </w:pPr>
      <w:r w:rsidRPr="006B7CF4">
        <w:rPr>
          <w:rStyle w:val="HideTWBExt"/>
          <w:b w:val="0"/>
        </w:rPr>
        <w:lastRenderedPageBreak/>
        <w:t>&lt;Article&gt;</w:t>
      </w:r>
      <w:r w:rsidRPr="008E29C6">
        <w:t>Articolul 5 – alineatul 2 b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C94ACAA" w14:textId="77777777" w:rsidTr="006712B6">
        <w:trPr>
          <w:trHeight w:hRule="exact" w:val="240"/>
          <w:jc w:val="center"/>
        </w:trPr>
        <w:tc>
          <w:tcPr>
            <w:tcW w:w="9752" w:type="dxa"/>
            <w:gridSpan w:val="2"/>
            <w:tcBorders>
              <w:top w:val="nil"/>
              <w:left w:val="nil"/>
              <w:bottom w:val="nil"/>
              <w:right w:val="nil"/>
            </w:tcBorders>
          </w:tcPr>
          <w:p w14:paraId="4EDFD900" w14:textId="77777777" w:rsidR="00C06F57" w:rsidRPr="008E29C6" w:rsidRDefault="00C06F57" w:rsidP="006712B6"/>
        </w:tc>
      </w:tr>
      <w:tr w:rsidR="003211B8" w:rsidRPr="008E29C6" w14:paraId="3D3F67DD" w14:textId="77777777" w:rsidTr="006712B6">
        <w:trPr>
          <w:trHeight w:val="240"/>
          <w:jc w:val="center"/>
        </w:trPr>
        <w:tc>
          <w:tcPr>
            <w:tcW w:w="4876" w:type="dxa"/>
            <w:tcBorders>
              <w:top w:val="nil"/>
              <w:left w:val="nil"/>
              <w:bottom w:val="nil"/>
              <w:right w:val="nil"/>
            </w:tcBorders>
          </w:tcPr>
          <w:p w14:paraId="6EB0E386"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13158FEE" w14:textId="77777777" w:rsidR="00C06F57" w:rsidRPr="008E29C6" w:rsidRDefault="00C06F57" w:rsidP="006712B6">
            <w:pPr>
              <w:pStyle w:val="AmColumnHeading"/>
            </w:pPr>
            <w:r w:rsidRPr="008E29C6">
              <w:t>Amendamentul</w:t>
            </w:r>
          </w:p>
        </w:tc>
      </w:tr>
      <w:tr w:rsidR="003211B8" w:rsidRPr="008E29C6" w14:paraId="66AD2E55" w14:textId="77777777" w:rsidTr="006712B6">
        <w:trPr>
          <w:jc w:val="center"/>
        </w:trPr>
        <w:tc>
          <w:tcPr>
            <w:tcW w:w="4876" w:type="dxa"/>
            <w:tcBorders>
              <w:top w:val="nil"/>
              <w:left w:val="nil"/>
              <w:bottom w:val="nil"/>
              <w:right w:val="nil"/>
            </w:tcBorders>
          </w:tcPr>
          <w:p w14:paraId="44807149" w14:textId="77777777" w:rsidR="00C06F57" w:rsidRPr="008E29C6" w:rsidRDefault="00C06F57" w:rsidP="006712B6">
            <w:pPr>
              <w:pStyle w:val="Normal6a"/>
            </w:pPr>
          </w:p>
        </w:tc>
        <w:tc>
          <w:tcPr>
            <w:tcW w:w="4876" w:type="dxa"/>
            <w:tcBorders>
              <w:top w:val="nil"/>
              <w:left w:val="nil"/>
              <w:bottom w:val="nil"/>
              <w:right w:val="nil"/>
            </w:tcBorders>
          </w:tcPr>
          <w:p w14:paraId="0E86DBDC" w14:textId="77777777" w:rsidR="00C06F57" w:rsidRPr="008E29C6" w:rsidRDefault="00C06F57" w:rsidP="006712B6">
            <w:pPr>
              <w:pStyle w:val="Normal6a"/>
            </w:pPr>
            <w:r w:rsidRPr="008E29C6">
              <w:rPr>
                <w:b/>
                <w:i/>
              </w:rPr>
              <w:t>2b.</w:t>
            </w:r>
            <w:r w:rsidRPr="008E29C6">
              <w:tab/>
            </w:r>
            <w:r w:rsidRPr="008E29C6">
              <w:rPr>
                <w:b/>
                <w:i/>
              </w:rPr>
              <w:t>Statele membre pot aplica derogarea de la alineatul (2a) unor categorii suplimentare de beneficiari ai plăților atunci când interesul public o justifică.</w:t>
            </w:r>
          </w:p>
        </w:tc>
      </w:tr>
      <w:tr w:rsidR="003211B8" w:rsidRPr="008E29C6" w14:paraId="04429EF3" w14:textId="77777777" w:rsidTr="006712B6">
        <w:trPr>
          <w:jc w:val="center"/>
        </w:trPr>
        <w:tc>
          <w:tcPr>
            <w:tcW w:w="4876" w:type="dxa"/>
            <w:tcBorders>
              <w:top w:val="nil"/>
              <w:left w:val="nil"/>
              <w:bottom w:val="nil"/>
              <w:right w:val="nil"/>
            </w:tcBorders>
          </w:tcPr>
          <w:p w14:paraId="1CD7618D" w14:textId="77777777" w:rsidR="00C06F57" w:rsidRPr="008E29C6" w:rsidRDefault="00C06F57" w:rsidP="006712B6">
            <w:pPr>
              <w:pStyle w:val="Normal6a"/>
            </w:pPr>
          </w:p>
        </w:tc>
        <w:tc>
          <w:tcPr>
            <w:tcW w:w="4876" w:type="dxa"/>
            <w:tcBorders>
              <w:top w:val="nil"/>
              <w:left w:val="nil"/>
              <w:bottom w:val="nil"/>
              <w:right w:val="nil"/>
            </w:tcBorders>
          </w:tcPr>
          <w:p w14:paraId="0DC61C91" w14:textId="77777777" w:rsidR="00C06F57" w:rsidRPr="008E29C6" w:rsidRDefault="00C06F57" w:rsidP="006712B6">
            <w:pPr>
              <w:pStyle w:val="Normal6a"/>
            </w:pPr>
            <w:r w:rsidRPr="008E29C6">
              <w:rPr>
                <w:b/>
                <w:i/>
              </w:rPr>
              <w:t>Statele membre pot decide, din motive ce țin de proporționalitate, că alineatul (2a) nu se aplică beneficiarilor plăților care sunt microîntreprinderi.</w:t>
            </w:r>
          </w:p>
        </w:tc>
      </w:tr>
    </w:tbl>
    <w:p w14:paraId="0AD89391"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31A1D980" w14:textId="77777777" w:rsidR="00C06F57" w:rsidRPr="008E29C6" w:rsidRDefault="00C06F57" w:rsidP="00C06F57">
      <w:r w:rsidRPr="006B7CF4">
        <w:rPr>
          <w:rStyle w:val="HideTWBExt"/>
        </w:rPr>
        <w:t>&lt;/Amend&gt;</w:t>
      </w:r>
    </w:p>
    <w:p w14:paraId="7BBB24E5"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101</w:t>
      </w:r>
      <w:r w:rsidRPr="006B7CF4">
        <w:rPr>
          <w:rStyle w:val="HideTWBExt"/>
          <w:b w:val="0"/>
        </w:rPr>
        <w:t>&lt;/NumAm&gt;</w:t>
      </w:r>
    </w:p>
    <w:p w14:paraId="558357FB"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Eero Heinäluoma</w:t>
      </w:r>
      <w:r w:rsidRPr="006B7CF4">
        <w:rPr>
          <w:rStyle w:val="HideTWBExt"/>
          <w:b w:val="0"/>
        </w:rPr>
        <w:t>&lt;/Members&gt;</w:t>
      </w:r>
    </w:p>
    <w:p w14:paraId="2AD31C84" w14:textId="77777777" w:rsidR="00C06F57" w:rsidRPr="008E29C6" w:rsidRDefault="00C06F57" w:rsidP="00C06F57">
      <w:pPr>
        <w:pStyle w:val="NormalBold"/>
      </w:pPr>
      <w:r w:rsidRPr="006B7CF4">
        <w:rPr>
          <w:rStyle w:val="HideTWBExt"/>
          <w:b w:val="0"/>
        </w:rPr>
        <w:t>&lt;/RepeatBlock-By&gt;</w:t>
      </w:r>
    </w:p>
    <w:p w14:paraId="7FF9AFBE"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28D80A48" w14:textId="77777777" w:rsidR="00C06F57" w:rsidRPr="008E29C6" w:rsidRDefault="00C06F57" w:rsidP="00C06F57">
      <w:pPr>
        <w:pStyle w:val="NormalBold"/>
      </w:pPr>
      <w:r w:rsidRPr="006B7CF4">
        <w:rPr>
          <w:rStyle w:val="HideTWBExt"/>
          <w:b w:val="0"/>
        </w:rPr>
        <w:t>&lt;Article&gt;</w:t>
      </w:r>
      <w:r w:rsidRPr="008E29C6">
        <w:t>Articolul 5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69F1720" w14:textId="77777777" w:rsidTr="006712B6">
        <w:trPr>
          <w:trHeight w:hRule="exact" w:val="240"/>
          <w:jc w:val="center"/>
        </w:trPr>
        <w:tc>
          <w:tcPr>
            <w:tcW w:w="9752" w:type="dxa"/>
            <w:gridSpan w:val="2"/>
            <w:tcBorders>
              <w:top w:val="nil"/>
              <w:left w:val="nil"/>
              <w:bottom w:val="nil"/>
              <w:right w:val="nil"/>
            </w:tcBorders>
          </w:tcPr>
          <w:p w14:paraId="030F222F" w14:textId="77777777" w:rsidR="00C06F57" w:rsidRPr="008E29C6" w:rsidRDefault="00C06F57" w:rsidP="006712B6"/>
        </w:tc>
      </w:tr>
      <w:tr w:rsidR="003211B8" w:rsidRPr="008E29C6" w14:paraId="0F7662CD" w14:textId="77777777" w:rsidTr="006712B6">
        <w:trPr>
          <w:trHeight w:val="240"/>
          <w:jc w:val="center"/>
        </w:trPr>
        <w:tc>
          <w:tcPr>
            <w:tcW w:w="4876" w:type="dxa"/>
            <w:tcBorders>
              <w:top w:val="nil"/>
              <w:left w:val="nil"/>
              <w:bottom w:val="nil"/>
              <w:right w:val="nil"/>
            </w:tcBorders>
          </w:tcPr>
          <w:p w14:paraId="50470D5A"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50D827A9" w14:textId="77777777" w:rsidR="00C06F57" w:rsidRPr="008E29C6" w:rsidRDefault="00C06F57" w:rsidP="006712B6">
            <w:pPr>
              <w:pStyle w:val="AmColumnHeading"/>
            </w:pPr>
            <w:r w:rsidRPr="008E29C6">
              <w:t>Amendamentul</w:t>
            </w:r>
          </w:p>
        </w:tc>
      </w:tr>
      <w:tr w:rsidR="003211B8" w:rsidRPr="008E29C6" w14:paraId="72E8015C" w14:textId="77777777" w:rsidTr="006712B6">
        <w:trPr>
          <w:jc w:val="center"/>
        </w:trPr>
        <w:tc>
          <w:tcPr>
            <w:tcW w:w="4876" w:type="dxa"/>
            <w:tcBorders>
              <w:top w:val="nil"/>
              <w:left w:val="nil"/>
              <w:bottom w:val="nil"/>
              <w:right w:val="nil"/>
            </w:tcBorders>
          </w:tcPr>
          <w:p w14:paraId="4BB9153C" w14:textId="77777777" w:rsidR="00C06F57" w:rsidRPr="008E29C6" w:rsidRDefault="00C06F57" w:rsidP="006712B6">
            <w:pPr>
              <w:pStyle w:val="Normal6a"/>
            </w:pPr>
          </w:p>
        </w:tc>
        <w:tc>
          <w:tcPr>
            <w:tcW w:w="4876" w:type="dxa"/>
            <w:tcBorders>
              <w:top w:val="nil"/>
              <w:left w:val="nil"/>
              <w:bottom w:val="nil"/>
              <w:right w:val="nil"/>
            </w:tcBorders>
          </w:tcPr>
          <w:p w14:paraId="16707292" w14:textId="77777777" w:rsidR="00C06F57" w:rsidRPr="008E29C6" w:rsidRDefault="00C06F57" w:rsidP="006712B6">
            <w:pPr>
              <w:pStyle w:val="Normal6a"/>
              <w:jc w:val="center"/>
            </w:pPr>
            <w:r w:rsidRPr="008E29C6">
              <w:rPr>
                <w:b/>
                <w:i/>
              </w:rPr>
              <w:t>Articolul 5a</w:t>
            </w:r>
            <w:r w:rsidRPr="008E29C6">
              <w:tab/>
            </w:r>
          </w:p>
        </w:tc>
      </w:tr>
      <w:tr w:rsidR="003211B8" w:rsidRPr="008E29C6" w14:paraId="47AC3BE2" w14:textId="77777777" w:rsidTr="006712B6">
        <w:trPr>
          <w:jc w:val="center"/>
        </w:trPr>
        <w:tc>
          <w:tcPr>
            <w:tcW w:w="4876" w:type="dxa"/>
            <w:tcBorders>
              <w:top w:val="nil"/>
              <w:left w:val="nil"/>
              <w:bottom w:val="nil"/>
              <w:right w:val="nil"/>
            </w:tcBorders>
          </w:tcPr>
          <w:p w14:paraId="49891AB6" w14:textId="77777777" w:rsidR="00C06F57" w:rsidRPr="008E29C6" w:rsidRDefault="00C06F57" w:rsidP="006712B6">
            <w:pPr>
              <w:pStyle w:val="Normal6a"/>
            </w:pPr>
          </w:p>
        </w:tc>
        <w:tc>
          <w:tcPr>
            <w:tcW w:w="4876" w:type="dxa"/>
            <w:tcBorders>
              <w:top w:val="nil"/>
              <w:left w:val="nil"/>
              <w:bottom w:val="nil"/>
              <w:right w:val="nil"/>
            </w:tcBorders>
          </w:tcPr>
          <w:p w14:paraId="2BD28E5C" w14:textId="77777777" w:rsidR="00C06F57" w:rsidRPr="008E29C6" w:rsidRDefault="00C06F57" w:rsidP="006712B6">
            <w:pPr>
              <w:pStyle w:val="Normal6a"/>
              <w:jc w:val="center"/>
            </w:pPr>
            <w:r w:rsidRPr="008E29C6">
              <w:rPr>
                <w:b/>
                <w:i/>
              </w:rPr>
              <w:t>Interzicerea excluderilor unilaterale ex ante ale numerarului</w:t>
            </w:r>
          </w:p>
        </w:tc>
      </w:tr>
      <w:tr w:rsidR="003211B8" w:rsidRPr="008E29C6" w14:paraId="12EEA902" w14:textId="77777777" w:rsidTr="006712B6">
        <w:trPr>
          <w:jc w:val="center"/>
        </w:trPr>
        <w:tc>
          <w:tcPr>
            <w:tcW w:w="4876" w:type="dxa"/>
            <w:tcBorders>
              <w:top w:val="nil"/>
              <w:left w:val="nil"/>
              <w:bottom w:val="nil"/>
              <w:right w:val="nil"/>
            </w:tcBorders>
          </w:tcPr>
          <w:p w14:paraId="35822C7C" w14:textId="77777777" w:rsidR="00C06F57" w:rsidRPr="008E29C6" w:rsidRDefault="00C06F57" w:rsidP="006712B6">
            <w:pPr>
              <w:pStyle w:val="Normal6a"/>
            </w:pPr>
          </w:p>
        </w:tc>
        <w:tc>
          <w:tcPr>
            <w:tcW w:w="4876" w:type="dxa"/>
            <w:tcBorders>
              <w:top w:val="nil"/>
              <w:left w:val="nil"/>
              <w:bottom w:val="nil"/>
              <w:right w:val="nil"/>
            </w:tcBorders>
          </w:tcPr>
          <w:p w14:paraId="5DF173A7" w14:textId="77777777" w:rsidR="00C06F57" w:rsidRPr="008E29C6" w:rsidRDefault="00C06F57" w:rsidP="006712B6">
            <w:pPr>
              <w:pStyle w:val="Normal6a"/>
            </w:pPr>
            <w:r w:rsidRPr="008E29C6">
              <w:rPr>
                <w:b/>
                <w:i/>
              </w:rPr>
              <w:t xml:space="preserve">Pentru a se asigura că cetățenii și întreprinderile beneficiază de o rețea largă de acceptare și pot utiliza în mod eficace moneda euro digitală în plățile lor zilnice, beneficiarii plăților care au obligația de a accepta plăți în moneda euro digitală nu ar trebui să excludă în mod unilateral plățile în numerar prin clauze contractuale care nu au fost negociate individual sau prin practici comerciale. Beneficiarii plăților care sunt obligați să accepte bancnote și monede euro nu utilizează clauze contractuale care nu au fost negociate individual sau practici comerciale (de exemplu, mențiunea „Nu se acceptă plăți în numerar”) care au ca obiect sau ca efect </w:t>
            </w:r>
            <w:r w:rsidRPr="008E29C6">
              <w:rPr>
                <w:b/>
                <w:i/>
              </w:rPr>
              <w:lastRenderedPageBreak/>
              <w:t>excluderea utilizării bancnotelor și monedelor euro de către plătitorii de datorii monetare exprimate în euro. Astfel de clauze contractuale sau practici comerciale nu sunt obligatorii pentru plătitor. Se consideră că o clauză contractuală nu s-a negociat individual atunci când a fost redactată în prealabil și atunci când plătitorul nu a avut, astfel, posibilitatea de a influența conținutul clauzei, în special în cazul unui contract de adeziune.</w:t>
            </w:r>
          </w:p>
        </w:tc>
      </w:tr>
    </w:tbl>
    <w:p w14:paraId="68D6754F"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065F51C3" w14:textId="77777777" w:rsidR="00C06F57" w:rsidRPr="008E29C6" w:rsidRDefault="00C06F57" w:rsidP="00C06F57">
      <w:r w:rsidRPr="006B7CF4">
        <w:rPr>
          <w:rStyle w:val="HideTWBExt"/>
        </w:rPr>
        <w:t>&lt;/Amend&gt;</w:t>
      </w:r>
    </w:p>
    <w:p w14:paraId="1FC5DADA"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102</w:t>
      </w:r>
      <w:r w:rsidRPr="006B7CF4">
        <w:rPr>
          <w:rStyle w:val="HideTWBExt"/>
          <w:b w:val="0"/>
        </w:rPr>
        <w:t>&lt;/NumAm&gt;</w:t>
      </w:r>
    </w:p>
    <w:p w14:paraId="04698E6D" w14:textId="77777777" w:rsidR="00C06F57" w:rsidRPr="008E29C6" w:rsidRDefault="00C06F57" w:rsidP="00C06F57">
      <w:pPr>
        <w:pStyle w:val="NormalBold"/>
      </w:pPr>
      <w:r w:rsidRPr="006B7CF4">
        <w:rPr>
          <w:rStyle w:val="HideTWBExt"/>
          <w:b w:val="0"/>
        </w:rPr>
        <w:t>&lt;RepeatBlock-By&gt;&lt;Members&gt;</w:t>
      </w:r>
      <w:r w:rsidRPr="008E29C6">
        <w:t>Martin Schirdewan, Özlem Demirel, Martin Günther</w:t>
      </w:r>
      <w:r w:rsidRPr="006B7CF4">
        <w:rPr>
          <w:rStyle w:val="HideTWBExt"/>
          <w:b w:val="0"/>
        </w:rPr>
        <w:t>&lt;/Members&gt;</w:t>
      </w:r>
    </w:p>
    <w:p w14:paraId="6089AC09" w14:textId="77777777" w:rsidR="00C06F57" w:rsidRPr="008E29C6" w:rsidRDefault="00C06F57" w:rsidP="00C06F57">
      <w:pPr>
        <w:pStyle w:val="NormalBold"/>
      </w:pPr>
      <w:r w:rsidRPr="006B7CF4">
        <w:rPr>
          <w:rStyle w:val="HideTWBExt"/>
          <w:b w:val="0"/>
        </w:rPr>
        <w:t>&lt;/RepeatBlock-By&gt;</w:t>
      </w:r>
    </w:p>
    <w:p w14:paraId="1C99B734"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501608E0" w14:textId="77777777" w:rsidR="00C06F57" w:rsidRPr="008E29C6" w:rsidRDefault="00C06F57" w:rsidP="00C06F57">
      <w:pPr>
        <w:pStyle w:val="NormalBold"/>
      </w:pPr>
      <w:r w:rsidRPr="006B7CF4">
        <w:rPr>
          <w:rStyle w:val="HideTWBExt"/>
          <w:b w:val="0"/>
        </w:rPr>
        <w:t>&lt;Article&gt;</w:t>
      </w:r>
      <w:r w:rsidRPr="008E29C6">
        <w:t>Articolul 5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E415D0B" w14:textId="77777777" w:rsidTr="006712B6">
        <w:trPr>
          <w:trHeight w:hRule="exact" w:val="240"/>
          <w:jc w:val="center"/>
        </w:trPr>
        <w:tc>
          <w:tcPr>
            <w:tcW w:w="9752" w:type="dxa"/>
            <w:gridSpan w:val="2"/>
            <w:tcBorders>
              <w:top w:val="nil"/>
              <w:left w:val="nil"/>
              <w:bottom w:val="nil"/>
              <w:right w:val="nil"/>
            </w:tcBorders>
          </w:tcPr>
          <w:p w14:paraId="785F620C" w14:textId="77777777" w:rsidR="00C06F57" w:rsidRPr="008E29C6" w:rsidRDefault="00C06F57" w:rsidP="006712B6"/>
        </w:tc>
      </w:tr>
      <w:tr w:rsidR="003211B8" w:rsidRPr="008E29C6" w14:paraId="0B6BD289" w14:textId="77777777" w:rsidTr="006712B6">
        <w:trPr>
          <w:trHeight w:val="240"/>
          <w:jc w:val="center"/>
        </w:trPr>
        <w:tc>
          <w:tcPr>
            <w:tcW w:w="4876" w:type="dxa"/>
            <w:tcBorders>
              <w:top w:val="nil"/>
              <w:left w:val="nil"/>
              <w:bottom w:val="nil"/>
              <w:right w:val="nil"/>
            </w:tcBorders>
          </w:tcPr>
          <w:p w14:paraId="2C9B6469"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6067DBE5" w14:textId="77777777" w:rsidR="00C06F57" w:rsidRPr="008E29C6" w:rsidRDefault="00C06F57" w:rsidP="006712B6">
            <w:pPr>
              <w:pStyle w:val="AmColumnHeading"/>
            </w:pPr>
            <w:r w:rsidRPr="008E29C6">
              <w:t>Amendamentul</w:t>
            </w:r>
          </w:p>
        </w:tc>
      </w:tr>
      <w:tr w:rsidR="003211B8" w:rsidRPr="008E29C6" w14:paraId="23B09010" w14:textId="77777777" w:rsidTr="006712B6">
        <w:trPr>
          <w:jc w:val="center"/>
        </w:trPr>
        <w:tc>
          <w:tcPr>
            <w:tcW w:w="4876" w:type="dxa"/>
            <w:tcBorders>
              <w:top w:val="nil"/>
              <w:left w:val="nil"/>
              <w:bottom w:val="nil"/>
              <w:right w:val="nil"/>
            </w:tcBorders>
          </w:tcPr>
          <w:p w14:paraId="42788C4A" w14:textId="77777777" w:rsidR="00C06F57" w:rsidRPr="008E29C6" w:rsidRDefault="00C06F57" w:rsidP="006712B6">
            <w:pPr>
              <w:pStyle w:val="Normal6a"/>
            </w:pPr>
          </w:p>
        </w:tc>
        <w:tc>
          <w:tcPr>
            <w:tcW w:w="4876" w:type="dxa"/>
            <w:tcBorders>
              <w:top w:val="nil"/>
              <w:left w:val="nil"/>
              <w:bottom w:val="nil"/>
              <w:right w:val="nil"/>
            </w:tcBorders>
          </w:tcPr>
          <w:p w14:paraId="25AAC767" w14:textId="77777777" w:rsidR="00C06F57" w:rsidRPr="008E29C6" w:rsidRDefault="00C06F57" w:rsidP="006712B6">
            <w:pPr>
              <w:pStyle w:val="Normal6a"/>
              <w:jc w:val="center"/>
            </w:pPr>
            <w:r w:rsidRPr="008E29C6">
              <w:rPr>
                <w:b/>
                <w:i/>
              </w:rPr>
              <w:t>Articolul 5a</w:t>
            </w:r>
            <w:r w:rsidRPr="008E29C6">
              <w:tab/>
            </w:r>
          </w:p>
        </w:tc>
      </w:tr>
      <w:tr w:rsidR="003211B8" w:rsidRPr="008E29C6" w14:paraId="0E28258A" w14:textId="77777777" w:rsidTr="006712B6">
        <w:trPr>
          <w:jc w:val="center"/>
        </w:trPr>
        <w:tc>
          <w:tcPr>
            <w:tcW w:w="4876" w:type="dxa"/>
            <w:tcBorders>
              <w:top w:val="nil"/>
              <w:left w:val="nil"/>
              <w:bottom w:val="nil"/>
              <w:right w:val="nil"/>
            </w:tcBorders>
          </w:tcPr>
          <w:p w14:paraId="479380E4" w14:textId="77777777" w:rsidR="00C06F57" w:rsidRPr="008E29C6" w:rsidRDefault="00C06F57" w:rsidP="006712B6">
            <w:pPr>
              <w:pStyle w:val="Normal6a"/>
            </w:pPr>
          </w:p>
        </w:tc>
        <w:tc>
          <w:tcPr>
            <w:tcW w:w="4876" w:type="dxa"/>
            <w:tcBorders>
              <w:top w:val="nil"/>
              <w:left w:val="nil"/>
              <w:bottom w:val="nil"/>
              <w:right w:val="nil"/>
            </w:tcBorders>
          </w:tcPr>
          <w:p w14:paraId="00C484D2" w14:textId="77777777" w:rsidR="00C06F57" w:rsidRPr="008E29C6" w:rsidRDefault="00C06F57" w:rsidP="006712B6">
            <w:pPr>
              <w:pStyle w:val="Normal6a"/>
              <w:jc w:val="center"/>
            </w:pPr>
            <w:r w:rsidRPr="008E29C6">
              <w:rPr>
                <w:b/>
                <w:i/>
              </w:rPr>
              <w:t>Interzicerea excluderii unilaterale ex ante a plăților în bancnote și monede euro</w:t>
            </w:r>
          </w:p>
        </w:tc>
      </w:tr>
      <w:tr w:rsidR="003211B8" w:rsidRPr="008E29C6" w14:paraId="54005630" w14:textId="77777777" w:rsidTr="006712B6">
        <w:trPr>
          <w:jc w:val="center"/>
        </w:trPr>
        <w:tc>
          <w:tcPr>
            <w:tcW w:w="4876" w:type="dxa"/>
            <w:tcBorders>
              <w:top w:val="nil"/>
              <w:left w:val="nil"/>
              <w:bottom w:val="nil"/>
              <w:right w:val="nil"/>
            </w:tcBorders>
          </w:tcPr>
          <w:p w14:paraId="3534C9EB" w14:textId="77777777" w:rsidR="00C06F57" w:rsidRPr="008E29C6" w:rsidRDefault="00C06F57" w:rsidP="006712B6">
            <w:pPr>
              <w:pStyle w:val="Normal6a"/>
            </w:pPr>
          </w:p>
        </w:tc>
        <w:tc>
          <w:tcPr>
            <w:tcW w:w="4876" w:type="dxa"/>
            <w:tcBorders>
              <w:top w:val="nil"/>
              <w:left w:val="nil"/>
              <w:bottom w:val="nil"/>
              <w:right w:val="nil"/>
            </w:tcBorders>
          </w:tcPr>
          <w:p w14:paraId="453316D9" w14:textId="77777777" w:rsidR="00C06F57" w:rsidRPr="008E29C6" w:rsidRDefault="00C06F57" w:rsidP="006712B6">
            <w:pPr>
              <w:pStyle w:val="Normal6a"/>
            </w:pPr>
            <w:r w:rsidRPr="008E29C6">
              <w:rPr>
                <w:b/>
                <w:i/>
              </w:rPr>
              <w:t xml:space="preserve">Beneficiarii plăților care fac obiectul obligației de a accepta bancnote și monede euro nu utilizează clauze contractuale care nu au fost negociate individual sau practici comerciale care nu se bazează pe motive legitime și temporare, astfel cum sunt menționate la articolul 5 alineatul (1) litera (a), care au ca obiect sau ca efect excluderea utilizării bancnotelor și monedelor euro de către plătitorii de datorii monetare exprimate în euro. Astfel de clauze contractuale sau practici comerciale nu sunt obligatorii pentru plătitor. Se consideră că o clauză contractuală nu s-a negociat individual atunci când a fost redactată în prealabil și atunci când plătitorul nu a avut posibilitatea de a influența conținutul </w:t>
            </w:r>
            <w:r w:rsidRPr="008E29C6">
              <w:rPr>
                <w:b/>
                <w:i/>
              </w:rPr>
              <w:lastRenderedPageBreak/>
              <w:t>clauzei, în special în cazul unui contract de adeziune.</w:t>
            </w:r>
          </w:p>
        </w:tc>
      </w:tr>
    </w:tbl>
    <w:p w14:paraId="2BF75F62"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4C12F450"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0E33865E" w14:textId="77777777" w:rsidR="00C06F57" w:rsidRPr="008E29C6" w:rsidRDefault="00C06F57" w:rsidP="00C06F57">
      <w:pPr>
        <w:pStyle w:val="AmJustText"/>
      </w:pPr>
      <w:r w:rsidRPr="008E29C6">
        <w:t>Beneficiarilor plăților ar trebui să li se interzică să utilizeze clauze contractuale care nu au fost negociate individual, deoarece acest lucru ar duce la subminarea acceptării obligatorii de către beneficiarii plăților și a libertății contractuale a plătitorilor.</w:t>
      </w:r>
    </w:p>
    <w:p w14:paraId="69B68DCD" w14:textId="77777777" w:rsidR="00C06F57" w:rsidRPr="008E29C6" w:rsidRDefault="00C06F57" w:rsidP="00C06F57">
      <w:r w:rsidRPr="006B7CF4">
        <w:rPr>
          <w:rStyle w:val="HideTWBExt"/>
        </w:rPr>
        <w:t>&lt;/Amend&gt;</w:t>
      </w:r>
    </w:p>
    <w:p w14:paraId="6572455F"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103</w:t>
      </w:r>
      <w:r w:rsidRPr="006B7CF4">
        <w:rPr>
          <w:rStyle w:val="HideTWBExt"/>
          <w:b w:val="0"/>
        </w:rPr>
        <w:t>&lt;/NumAm&gt;</w:t>
      </w:r>
    </w:p>
    <w:p w14:paraId="6BDC2E3E" w14:textId="77777777" w:rsidR="00C06F57" w:rsidRPr="008E29C6" w:rsidRDefault="00C06F57" w:rsidP="00C06F57">
      <w:pPr>
        <w:pStyle w:val="NormalBold"/>
      </w:pPr>
      <w:r w:rsidRPr="006B7CF4">
        <w:rPr>
          <w:rStyle w:val="HideTWBExt"/>
          <w:b w:val="0"/>
        </w:rPr>
        <w:t>&lt;RepeatBlock-By&gt;&lt;Members&gt;</w:t>
      </w:r>
      <w:r w:rsidRPr="008E29C6">
        <w:t>Damian Boeselager</w:t>
      </w:r>
      <w:r w:rsidRPr="006B7CF4">
        <w:rPr>
          <w:rStyle w:val="HideTWBExt"/>
          <w:b w:val="0"/>
        </w:rPr>
        <w:t>&lt;/Members&gt;</w:t>
      </w:r>
    </w:p>
    <w:p w14:paraId="78E6ED77" w14:textId="77777777" w:rsidR="00C06F57" w:rsidRPr="008E29C6" w:rsidRDefault="00C06F57" w:rsidP="00C06F57">
      <w:r w:rsidRPr="006B7CF4">
        <w:rPr>
          <w:rStyle w:val="HideTWBExt"/>
        </w:rPr>
        <w:t>&lt;AuNomDe&gt;</w:t>
      </w:r>
      <w:r w:rsidRPr="006B7CF4">
        <w:rPr>
          <w:rStyle w:val="HideTWBInt"/>
        </w:rPr>
        <w:t>{Verts/ALE}</w:t>
      </w:r>
      <w:r w:rsidRPr="008E29C6">
        <w:t>în numele Grupului Verts/ALE</w:t>
      </w:r>
      <w:r w:rsidRPr="006B7CF4">
        <w:rPr>
          <w:rStyle w:val="HideTWBExt"/>
        </w:rPr>
        <w:t>&lt;/AuNomDe&gt;</w:t>
      </w:r>
    </w:p>
    <w:p w14:paraId="4E30F2A1" w14:textId="77777777" w:rsidR="00C06F57" w:rsidRPr="008E29C6" w:rsidRDefault="00C06F57" w:rsidP="00C06F57">
      <w:pPr>
        <w:pStyle w:val="NormalBold"/>
      </w:pPr>
      <w:r w:rsidRPr="006B7CF4">
        <w:rPr>
          <w:rStyle w:val="HideTWBExt"/>
          <w:b w:val="0"/>
        </w:rPr>
        <w:t>&lt;/RepeatBlock-By&gt;</w:t>
      </w:r>
    </w:p>
    <w:p w14:paraId="46D8E2D4"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0982BEC7" w14:textId="77777777" w:rsidR="00C06F57" w:rsidRPr="008E29C6" w:rsidRDefault="00C06F57" w:rsidP="00C06F57">
      <w:pPr>
        <w:pStyle w:val="NormalBold"/>
      </w:pPr>
      <w:r w:rsidRPr="006B7CF4">
        <w:rPr>
          <w:rStyle w:val="HideTWBExt"/>
          <w:b w:val="0"/>
        </w:rPr>
        <w:t>&lt;Article&gt;</w:t>
      </w:r>
      <w:r w:rsidRPr="008E29C6">
        <w:t>Articolul 5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0A110D30" w14:textId="77777777" w:rsidTr="006712B6">
        <w:trPr>
          <w:trHeight w:hRule="exact" w:val="240"/>
          <w:jc w:val="center"/>
        </w:trPr>
        <w:tc>
          <w:tcPr>
            <w:tcW w:w="9752" w:type="dxa"/>
            <w:gridSpan w:val="2"/>
            <w:tcBorders>
              <w:top w:val="nil"/>
              <w:left w:val="nil"/>
              <w:bottom w:val="nil"/>
              <w:right w:val="nil"/>
            </w:tcBorders>
          </w:tcPr>
          <w:p w14:paraId="77DD9103" w14:textId="77777777" w:rsidR="00C06F57" w:rsidRPr="008E29C6" w:rsidRDefault="00C06F57" w:rsidP="006712B6"/>
        </w:tc>
      </w:tr>
      <w:tr w:rsidR="003211B8" w:rsidRPr="008E29C6" w14:paraId="428A915C" w14:textId="77777777" w:rsidTr="006712B6">
        <w:trPr>
          <w:trHeight w:val="240"/>
          <w:jc w:val="center"/>
        </w:trPr>
        <w:tc>
          <w:tcPr>
            <w:tcW w:w="4876" w:type="dxa"/>
            <w:tcBorders>
              <w:top w:val="nil"/>
              <w:left w:val="nil"/>
              <w:bottom w:val="nil"/>
              <w:right w:val="nil"/>
            </w:tcBorders>
          </w:tcPr>
          <w:p w14:paraId="4B33AFE5"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18EFCCA5" w14:textId="77777777" w:rsidR="00C06F57" w:rsidRPr="008E29C6" w:rsidRDefault="00C06F57" w:rsidP="006712B6">
            <w:pPr>
              <w:pStyle w:val="AmColumnHeading"/>
            </w:pPr>
            <w:r w:rsidRPr="008E29C6">
              <w:t>Amendamentul</w:t>
            </w:r>
          </w:p>
        </w:tc>
      </w:tr>
      <w:tr w:rsidR="003211B8" w:rsidRPr="008E29C6" w14:paraId="0307B830" w14:textId="77777777" w:rsidTr="006712B6">
        <w:trPr>
          <w:jc w:val="center"/>
        </w:trPr>
        <w:tc>
          <w:tcPr>
            <w:tcW w:w="4876" w:type="dxa"/>
            <w:tcBorders>
              <w:top w:val="nil"/>
              <w:left w:val="nil"/>
              <w:bottom w:val="nil"/>
              <w:right w:val="nil"/>
            </w:tcBorders>
          </w:tcPr>
          <w:p w14:paraId="58F751D5" w14:textId="77777777" w:rsidR="00C06F57" w:rsidRPr="008E29C6" w:rsidRDefault="00C06F57" w:rsidP="006712B6">
            <w:pPr>
              <w:pStyle w:val="Normal6a"/>
            </w:pPr>
          </w:p>
        </w:tc>
        <w:tc>
          <w:tcPr>
            <w:tcW w:w="4876" w:type="dxa"/>
            <w:tcBorders>
              <w:top w:val="nil"/>
              <w:left w:val="nil"/>
              <w:bottom w:val="nil"/>
              <w:right w:val="nil"/>
            </w:tcBorders>
          </w:tcPr>
          <w:p w14:paraId="230B494C" w14:textId="77777777" w:rsidR="00C06F57" w:rsidRPr="008E29C6" w:rsidRDefault="00C06F57" w:rsidP="006712B6">
            <w:pPr>
              <w:pStyle w:val="Normal6a"/>
              <w:jc w:val="center"/>
            </w:pPr>
            <w:r w:rsidRPr="008E29C6">
              <w:rPr>
                <w:b/>
                <w:i/>
              </w:rPr>
              <w:t>Articolul 5a</w:t>
            </w:r>
            <w:r w:rsidRPr="008E29C6">
              <w:tab/>
            </w:r>
          </w:p>
        </w:tc>
      </w:tr>
      <w:tr w:rsidR="003211B8" w:rsidRPr="008E29C6" w14:paraId="5A300B12" w14:textId="77777777" w:rsidTr="006712B6">
        <w:trPr>
          <w:jc w:val="center"/>
        </w:trPr>
        <w:tc>
          <w:tcPr>
            <w:tcW w:w="4876" w:type="dxa"/>
            <w:tcBorders>
              <w:top w:val="nil"/>
              <w:left w:val="nil"/>
              <w:bottom w:val="nil"/>
              <w:right w:val="nil"/>
            </w:tcBorders>
          </w:tcPr>
          <w:p w14:paraId="5A31B92A" w14:textId="77777777" w:rsidR="00C06F57" w:rsidRPr="008E29C6" w:rsidRDefault="00C06F57" w:rsidP="006712B6">
            <w:pPr>
              <w:pStyle w:val="Normal6a"/>
            </w:pPr>
          </w:p>
        </w:tc>
        <w:tc>
          <w:tcPr>
            <w:tcW w:w="4876" w:type="dxa"/>
            <w:tcBorders>
              <w:top w:val="nil"/>
              <w:left w:val="nil"/>
              <w:bottom w:val="nil"/>
              <w:right w:val="nil"/>
            </w:tcBorders>
          </w:tcPr>
          <w:p w14:paraId="40997526" w14:textId="77777777" w:rsidR="00C06F57" w:rsidRPr="008E29C6" w:rsidRDefault="00C06F57" w:rsidP="006712B6">
            <w:pPr>
              <w:pStyle w:val="Normal6a"/>
              <w:jc w:val="center"/>
            </w:pPr>
            <w:r w:rsidRPr="008E29C6">
              <w:rPr>
                <w:b/>
                <w:i/>
              </w:rPr>
              <w:t>Interzicerea excluderii unilaterale a plăților în moneda euro digitală</w:t>
            </w:r>
          </w:p>
        </w:tc>
      </w:tr>
      <w:tr w:rsidR="003211B8" w:rsidRPr="008E29C6" w14:paraId="05BACE92" w14:textId="77777777" w:rsidTr="006712B6">
        <w:trPr>
          <w:jc w:val="center"/>
        </w:trPr>
        <w:tc>
          <w:tcPr>
            <w:tcW w:w="4876" w:type="dxa"/>
            <w:tcBorders>
              <w:top w:val="nil"/>
              <w:left w:val="nil"/>
              <w:bottom w:val="nil"/>
              <w:right w:val="nil"/>
            </w:tcBorders>
          </w:tcPr>
          <w:p w14:paraId="00258A55" w14:textId="77777777" w:rsidR="00C06F57" w:rsidRPr="008E29C6" w:rsidRDefault="00C06F57" w:rsidP="006712B6">
            <w:pPr>
              <w:pStyle w:val="Normal6a"/>
            </w:pPr>
          </w:p>
        </w:tc>
        <w:tc>
          <w:tcPr>
            <w:tcW w:w="4876" w:type="dxa"/>
            <w:tcBorders>
              <w:top w:val="nil"/>
              <w:left w:val="nil"/>
              <w:bottom w:val="nil"/>
              <w:right w:val="nil"/>
            </w:tcBorders>
          </w:tcPr>
          <w:p w14:paraId="3B389BB9" w14:textId="77777777" w:rsidR="00C06F57" w:rsidRPr="008E29C6" w:rsidRDefault="00C06F57" w:rsidP="006712B6">
            <w:pPr>
              <w:pStyle w:val="Normal6a"/>
            </w:pPr>
            <w:r w:rsidRPr="008E29C6">
              <w:rPr>
                <w:b/>
                <w:i/>
              </w:rPr>
              <w:t>Beneficiarii plăților care sunt obligați să accepte bancnote și monede euro nu utilizează clauze contractuale care nu au fost negociate individual sau practici comerciale (de exemplu, mențiunea „Nu se acceptă plăți în numerar”) care au ca obiect sau ca efect excluderea utilizării bancnotelor și monedelor euro de către plătitorii de datorii monetare exprimate în euro. Astfel de clauze contractuale sau practici comerciale nu sunt obligatorii pentru plătitor. Se consideră că o clauză contractuală nu s-a negociat individual atunci când a fost redactată în prealabil și atunci când plătitorul nu a avut, astfel, posibilitatea de a influența conținutul clauzei, în special în cazul unui contract de adeziune. </w:t>
            </w:r>
          </w:p>
        </w:tc>
      </w:tr>
    </w:tbl>
    <w:p w14:paraId="6A93680A"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340B3FE5" w14:textId="77777777" w:rsidR="00C06F57" w:rsidRPr="008E29C6" w:rsidRDefault="00C06F57" w:rsidP="00C06F57">
      <w:pPr>
        <w:pStyle w:val="AmJustTitle"/>
      </w:pPr>
      <w:r w:rsidRPr="006B7CF4">
        <w:rPr>
          <w:rStyle w:val="HideTWBExt"/>
          <w:i w:val="0"/>
        </w:rPr>
        <w:lastRenderedPageBreak/>
        <w:t>&lt;TitreJust&gt;</w:t>
      </w:r>
      <w:r w:rsidRPr="008E29C6">
        <w:t>Justificare</w:t>
      </w:r>
      <w:r w:rsidRPr="006B7CF4">
        <w:rPr>
          <w:rStyle w:val="HideTWBExt"/>
          <w:i w:val="0"/>
        </w:rPr>
        <w:t>&lt;/TitreJust&gt;</w:t>
      </w:r>
    </w:p>
    <w:p w14:paraId="2E9EFC20" w14:textId="77777777" w:rsidR="00C06F57" w:rsidRPr="008E29C6" w:rsidRDefault="00C06F57" w:rsidP="00C06F57">
      <w:pPr>
        <w:pStyle w:val="AmJustText"/>
      </w:pPr>
      <w:r w:rsidRPr="008E29C6">
        <w:t>Reflectă dispoziția din propunerea privind moneda euro digitală.</w:t>
      </w:r>
    </w:p>
    <w:p w14:paraId="243B197D" w14:textId="77777777" w:rsidR="00C06F57" w:rsidRPr="008E29C6" w:rsidRDefault="00C06F57" w:rsidP="00C06F57">
      <w:r w:rsidRPr="006B7CF4">
        <w:rPr>
          <w:rStyle w:val="HideTWBExt"/>
        </w:rPr>
        <w:t>&lt;/Amend&gt;</w:t>
      </w:r>
    </w:p>
    <w:p w14:paraId="20899A99"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104</w:t>
      </w:r>
      <w:r w:rsidRPr="006B7CF4">
        <w:rPr>
          <w:rStyle w:val="HideTWBExt"/>
          <w:b w:val="0"/>
        </w:rPr>
        <w:t>&lt;/NumAm&gt;</w:t>
      </w:r>
    </w:p>
    <w:p w14:paraId="59FC9CA6" w14:textId="77777777" w:rsidR="00C06F57" w:rsidRPr="008E29C6" w:rsidRDefault="00C06F57" w:rsidP="00C06F57">
      <w:pPr>
        <w:pStyle w:val="NormalBold"/>
      </w:pPr>
      <w:r w:rsidRPr="006B7CF4">
        <w:rPr>
          <w:rStyle w:val="HideTWBExt"/>
          <w:b w:val="0"/>
        </w:rPr>
        <w:t>&lt;RepeatBlock-By&gt;&lt;Members&gt;</w:t>
      </w:r>
      <w:r w:rsidRPr="008E29C6">
        <w:t>Gilles Boyer, Stéphanie Yon-Courtin</w:t>
      </w:r>
      <w:r w:rsidRPr="006B7CF4">
        <w:rPr>
          <w:rStyle w:val="HideTWBExt"/>
          <w:b w:val="0"/>
        </w:rPr>
        <w:t>&lt;/Members&gt;</w:t>
      </w:r>
    </w:p>
    <w:p w14:paraId="4B126791" w14:textId="77777777" w:rsidR="00C06F57" w:rsidRPr="008E29C6" w:rsidRDefault="00C06F57" w:rsidP="00C06F57">
      <w:pPr>
        <w:pStyle w:val="NormalBold"/>
      </w:pPr>
      <w:r w:rsidRPr="006B7CF4">
        <w:rPr>
          <w:rStyle w:val="HideTWBExt"/>
          <w:b w:val="0"/>
        </w:rPr>
        <w:t>&lt;/RepeatBlock-By&gt;</w:t>
      </w:r>
    </w:p>
    <w:p w14:paraId="1C1C08A9"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A84ECD8" w14:textId="77777777" w:rsidR="00C06F57" w:rsidRPr="008E29C6" w:rsidRDefault="00C06F57" w:rsidP="00C06F57">
      <w:pPr>
        <w:pStyle w:val="NormalBold"/>
      </w:pPr>
      <w:r w:rsidRPr="006B7CF4">
        <w:rPr>
          <w:rStyle w:val="HideTWBExt"/>
          <w:b w:val="0"/>
        </w:rPr>
        <w:t>&lt;Article&gt;</w:t>
      </w:r>
      <w:r w:rsidRPr="008E29C6">
        <w:t>Articolul 5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1E8291FE" w14:textId="77777777" w:rsidTr="006712B6">
        <w:trPr>
          <w:trHeight w:hRule="exact" w:val="240"/>
          <w:jc w:val="center"/>
        </w:trPr>
        <w:tc>
          <w:tcPr>
            <w:tcW w:w="9752" w:type="dxa"/>
            <w:gridSpan w:val="2"/>
            <w:tcBorders>
              <w:top w:val="nil"/>
              <w:left w:val="nil"/>
              <w:bottom w:val="nil"/>
              <w:right w:val="nil"/>
            </w:tcBorders>
          </w:tcPr>
          <w:p w14:paraId="587F162D" w14:textId="77777777" w:rsidR="00C06F57" w:rsidRPr="008E29C6" w:rsidRDefault="00C06F57" w:rsidP="006712B6"/>
        </w:tc>
      </w:tr>
      <w:tr w:rsidR="003211B8" w:rsidRPr="008E29C6" w14:paraId="44EE1F2F" w14:textId="77777777" w:rsidTr="006712B6">
        <w:trPr>
          <w:trHeight w:val="240"/>
          <w:jc w:val="center"/>
        </w:trPr>
        <w:tc>
          <w:tcPr>
            <w:tcW w:w="4876" w:type="dxa"/>
            <w:tcBorders>
              <w:top w:val="nil"/>
              <w:left w:val="nil"/>
              <w:bottom w:val="nil"/>
              <w:right w:val="nil"/>
            </w:tcBorders>
          </w:tcPr>
          <w:p w14:paraId="1227885B"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11A6BEB0" w14:textId="77777777" w:rsidR="00C06F57" w:rsidRPr="008E29C6" w:rsidRDefault="00C06F57" w:rsidP="006712B6">
            <w:pPr>
              <w:pStyle w:val="AmColumnHeading"/>
            </w:pPr>
            <w:r w:rsidRPr="008E29C6">
              <w:t>Amendamentul</w:t>
            </w:r>
          </w:p>
        </w:tc>
      </w:tr>
      <w:tr w:rsidR="003211B8" w:rsidRPr="008E29C6" w14:paraId="1B00AA70" w14:textId="77777777" w:rsidTr="006712B6">
        <w:trPr>
          <w:jc w:val="center"/>
        </w:trPr>
        <w:tc>
          <w:tcPr>
            <w:tcW w:w="4876" w:type="dxa"/>
            <w:tcBorders>
              <w:top w:val="nil"/>
              <w:left w:val="nil"/>
              <w:bottom w:val="nil"/>
              <w:right w:val="nil"/>
            </w:tcBorders>
          </w:tcPr>
          <w:p w14:paraId="7E2F1F38" w14:textId="77777777" w:rsidR="00C06F57" w:rsidRPr="008E29C6" w:rsidRDefault="00C06F57" w:rsidP="006712B6">
            <w:pPr>
              <w:pStyle w:val="Normal6a"/>
            </w:pPr>
          </w:p>
        </w:tc>
        <w:tc>
          <w:tcPr>
            <w:tcW w:w="4876" w:type="dxa"/>
            <w:tcBorders>
              <w:top w:val="nil"/>
              <w:left w:val="nil"/>
              <w:bottom w:val="nil"/>
              <w:right w:val="nil"/>
            </w:tcBorders>
          </w:tcPr>
          <w:p w14:paraId="70CD9CAE" w14:textId="77777777" w:rsidR="00C06F57" w:rsidRPr="008E29C6" w:rsidRDefault="00C06F57" w:rsidP="006712B6">
            <w:pPr>
              <w:pStyle w:val="Normal6a"/>
              <w:jc w:val="center"/>
            </w:pPr>
            <w:r w:rsidRPr="008E29C6">
              <w:rPr>
                <w:b/>
                <w:i/>
              </w:rPr>
              <w:t>Articolul 5a</w:t>
            </w:r>
            <w:r w:rsidRPr="008E29C6">
              <w:tab/>
            </w:r>
          </w:p>
        </w:tc>
      </w:tr>
      <w:tr w:rsidR="003211B8" w:rsidRPr="008E29C6" w14:paraId="01E879CA" w14:textId="77777777" w:rsidTr="006712B6">
        <w:trPr>
          <w:jc w:val="center"/>
        </w:trPr>
        <w:tc>
          <w:tcPr>
            <w:tcW w:w="4876" w:type="dxa"/>
            <w:tcBorders>
              <w:top w:val="nil"/>
              <w:left w:val="nil"/>
              <w:bottom w:val="nil"/>
              <w:right w:val="nil"/>
            </w:tcBorders>
          </w:tcPr>
          <w:p w14:paraId="03973B78" w14:textId="77777777" w:rsidR="00C06F57" w:rsidRPr="008E29C6" w:rsidRDefault="00C06F57" w:rsidP="006712B6">
            <w:pPr>
              <w:pStyle w:val="Normal6a"/>
            </w:pPr>
          </w:p>
        </w:tc>
        <w:tc>
          <w:tcPr>
            <w:tcW w:w="4876" w:type="dxa"/>
            <w:tcBorders>
              <w:top w:val="nil"/>
              <w:left w:val="nil"/>
              <w:bottom w:val="nil"/>
              <w:right w:val="nil"/>
            </w:tcBorders>
          </w:tcPr>
          <w:p w14:paraId="5BD12796" w14:textId="77777777" w:rsidR="00C06F57" w:rsidRPr="008E29C6" w:rsidRDefault="00C06F57" w:rsidP="006712B6">
            <w:pPr>
              <w:pStyle w:val="Normal6a"/>
              <w:jc w:val="center"/>
            </w:pPr>
            <w:r w:rsidRPr="008E29C6">
              <w:rPr>
                <w:b/>
                <w:i/>
              </w:rPr>
              <w:t>Interzicerea excluderii unilaterale a plăților în numerar</w:t>
            </w:r>
          </w:p>
        </w:tc>
      </w:tr>
      <w:tr w:rsidR="003211B8" w:rsidRPr="008E29C6" w14:paraId="7E320841" w14:textId="77777777" w:rsidTr="006712B6">
        <w:trPr>
          <w:jc w:val="center"/>
        </w:trPr>
        <w:tc>
          <w:tcPr>
            <w:tcW w:w="4876" w:type="dxa"/>
            <w:tcBorders>
              <w:top w:val="nil"/>
              <w:left w:val="nil"/>
              <w:bottom w:val="nil"/>
              <w:right w:val="nil"/>
            </w:tcBorders>
          </w:tcPr>
          <w:p w14:paraId="4E94FB1F" w14:textId="77777777" w:rsidR="00C06F57" w:rsidRPr="008E29C6" w:rsidRDefault="00C06F57" w:rsidP="006712B6">
            <w:pPr>
              <w:pStyle w:val="Normal6a"/>
            </w:pPr>
          </w:p>
        </w:tc>
        <w:tc>
          <w:tcPr>
            <w:tcW w:w="4876" w:type="dxa"/>
            <w:tcBorders>
              <w:top w:val="nil"/>
              <w:left w:val="nil"/>
              <w:bottom w:val="nil"/>
              <w:right w:val="nil"/>
            </w:tcBorders>
          </w:tcPr>
          <w:p w14:paraId="4472ABB5" w14:textId="77777777" w:rsidR="00C06F57" w:rsidRPr="008E29C6" w:rsidRDefault="00C06F57" w:rsidP="006712B6">
            <w:pPr>
              <w:pStyle w:val="Normal6a"/>
            </w:pPr>
            <w:r w:rsidRPr="008E29C6">
              <w:rPr>
                <w:b/>
                <w:i/>
              </w:rPr>
              <w:t>Beneficiarii plăților care fac obiectul obligației de a accepta bancnote și monede euro nu utilizează clauze contractuale care nu au fost negociate individual sau practici comerciale care au ca obiect sau ca efect excluderea utilizării bancnotelor și monedelor euro de către plătitorii de datorii monetare exprimate în euro. Astfel de clauze contractuale sau practici comerciale nu sunt obligatorii pentru plătitor. Se consideră că o clauză contractuală nu s-a negociat individual atunci când a fost redactată în prealabil și atunci când plătitorul nu a avut, astfel, posibilitatea de a influența conținutul clauzei, în special în cazul unui contract de adeziune.</w:t>
            </w:r>
          </w:p>
        </w:tc>
      </w:tr>
    </w:tbl>
    <w:p w14:paraId="6073AD15"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50C3E80D" w14:textId="77777777" w:rsidR="00C06F57" w:rsidRPr="008E29C6" w:rsidRDefault="00C06F57" w:rsidP="00C06F57">
      <w:r w:rsidRPr="006B7CF4">
        <w:rPr>
          <w:rStyle w:val="HideTWBExt"/>
        </w:rPr>
        <w:t>&lt;/Amend&gt;</w:t>
      </w:r>
    </w:p>
    <w:p w14:paraId="1A92E49F"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105</w:t>
      </w:r>
      <w:r w:rsidRPr="006B7CF4">
        <w:rPr>
          <w:rStyle w:val="HideTWBExt"/>
          <w:b w:val="0"/>
        </w:rPr>
        <w:t>&lt;/NumAm&gt;</w:t>
      </w:r>
    </w:p>
    <w:p w14:paraId="1059583E"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Eero Heinäluoma</w:t>
      </w:r>
      <w:r w:rsidRPr="006B7CF4">
        <w:rPr>
          <w:rStyle w:val="HideTWBExt"/>
          <w:b w:val="0"/>
        </w:rPr>
        <w:t>&lt;/Members&gt;</w:t>
      </w:r>
    </w:p>
    <w:p w14:paraId="4E9B0A01" w14:textId="77777777" w:rsidR="00C06F57" w:rsidRPr="008E29C6" w:rsidRDefault="00C06F57" w:rsidP="00C06F57">
      <w:pPr>
        <w:pStyle w:val="NormalBold"/>
      </w:pPr>
      <w:r w:rsidRPr="006B7CF4">
        <w:rPr>
          <w:rStyle w:val="HideTWBExt"/>
          <w:b w:val="0"/>
        </w:rPr>
        <w:t>&lt;/RepeatBlock-By&gt;</w:t>
      </w:r>
    </w:p>
    <w:p w14:paraId="2CDBAD25"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028E23AF" w14:textId="77777777" w:rsidR="00C06F57" w:rsidRPr="008E29C6" w:rsidRDefault="00C06F57" w:rsidP="00C06F57">
      <w:pPr>
        <w:pStyle w:val="NormalBold"/>
      </w:pPr>
      <w:r w:rsidRPr="006B7CF4">
        <w:rPr>
          <w:rStyle w:val="HideTWBExt"/>
          <w:b w:val="0"/>
        </w:rPr>
        <w:t>&lt;Article&gt;</w:t>
      </w:r>
      <w:r w:rsidRPr="008E29C6">
        <w:t>Articolul 5 b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4F91C439" w14:textId="77777777" w:rsidTr="006712B6">
        <w:trPr>
          <w:trHeight w:hRule="exact" w:val="240"/>
          <w:jc w:val="center"/>
        </w:trPr>
        <w:tc>
          <w:tcPr>
            <w:tcW w:w="9752" w:type="dxa"/>
            <w:gridSpan w:val="2"/>
            <w:tcBorders>
              <w:top w:val="nil"/>
              <w:left w:val="nil"/>
              <w:bottom w:val="nil"/>
              <w:right w:val="nil"/>
            </w:tcBorders>
          </w:tcPr>
          <w:p w14:paraId="21FBAFBE" w14:textId="77777777" w:rsidR="00C06F57" w:rsidRPr="008E29C6" w:rsidRDefault="00C06F57" w:rsidP="006712B6"/>
        </w:tc>
      </w:tr>
      <w:tr w:rsidR="003211B8" w:rsidRPr="008E29C6" w14:paraId="265AB24F" w14:textId="77777777" w:rsidTr="006712B6">
        <w:trPr>
          <w:trHeight w:val="240"/>
          <w:jc w:val="center"/>
        </w:trPr>
        <w:tc>
          <w:tcPr>
            <w:tcW w:w="4876" w:type="dxa"/>
            <w:tcBorders>
              <w:top w:val="nil"/>
              <w:left w:val="nil"/>
              <w:bottom w:val="nil"/>
              <w:right w:val="nil"/>
            </w:tcBorders>
          </w:tcPr>
          <w:p w14:paraId="26219207"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70EBEFC8" w14:textId="77777777" w:rsidR="00C06F57" w:rsidRPr="008E29C6" w:rsidRDefault="00C06F57" w:rsidP="006712B6">
            <w:pPr>
              <w:pStyle w:val="AmColumnHeading"/>
            </w:pPr>
            <w:r w:rsidRPr="008E29C6">
              <w:t>Amendamentul</w:t>
            </w:r>
          </w:p>
        </w:tc>
      </w:tr>
      <w:tr w:rsidR="003211B8" w:rsidRPr="008E29C6" w14:paraId="53711589" w14:textId="77777777" w:rsidTr="006712B6">
        <w:trPr>
          <w:jc w:val="center"/>
        </w:trPr>
        <w:tc>
          <w:tcPr>
            <w:tcW w:w="4876" w:type="dxa"/>
            <w:tcBorders>
              <w:top w:val="nil"/>
              <w:left w:val="nil"/>
              <w:bottom w:val="nil"/>
              <w:right w:val="nil"/>
            </w:tcBorders>
          </w:tcPr>
          <w:p w14:paraId="007754D9" w14:textId="77777777" w:rsidR="00C06F57" w:rsidRPr="008E29C6" w:rsidRDefault="00C06F57" w:rsidP="006712B6">
            <w:pPr>
              <w:pStyle w:val="Normal6a"/>
            </w:pPr>
          </w:p>
        </w:tc>
        <w:tc>
          <w:tcPr>
            <w:tcW w:w="4876" w:type="dxa"/>
            <w:tcBorders>
              <w:top w:val="nil"/>
              <w:left w:val="nil"/>
              <w:bottom w:val="nil"/>
              <w:right w:val="nil"/>
            </w:tcBorders>
          </w:tcPr>
          <w:p w14:paraId="7CFEBBA1" w14:textId="77777777" w:rsidR="00C06F57" w:rsidRPr="008E29C6" w:rsidRDefault="00C06F57" w:rsidP="006712B6">
            <w:pPr>
              <w:pStyle w:val="Normal6a"/>
              <w:jc w:val="center"/>
            </w:pPr>
            <w:r w:rsidRPr="008E29C6">
              <w:rPr>
                <w:b/>
                <w:i/>
              </w:rPr>
              <w:t>Articolul 5b</w:t>
            </w:r>
            <w:r w:rsidRPr="008E29C6">
              <w:tab/>
            </w:r>
          </w:p>
        </w:tc>
      </w:tr>
      <w:tr w:rsidR="003211B8" w:rsidRPr="008E29C6" w14:paraId="4C6A5EED" w14:textId="77777777" w:rsidTr="006712B6">
        <w:trPr>
          <w:jc w:val="center"/>
        </w:trPr>
        <w:tc>
          <w:tcPr>
            <w:tcW w:w="4876" w:type="dxa"/>
            <w:tcBorders>
              <w:top w:val="nil"/>
              <w:left w:val="nil"/>
              <w:bottom w:val="nil"/>
              <w:right w:val="nil"/>
            </w:tcBorders>
          </w:tcPr>
          <w:p w14:paraId="34540C80" w14:textId="77777777" w:rsidR="00C06F57" w:rsidRPr="008E29C6" w:rsidRDefault="00C06F57" w:rsidP="006712B6">
            <w:pPr>
              <w:pStyle w:val="Normal6a"/>
            </w:pPr>
          </w:p>
        </w:tc>
        <w:tc>
          <w:tcPr>
            <w:tcW w:w="4876" w:type="dxa"/>
            <w:tcBorders>
              <w:top w:val="nil"/>
              <w:left w:val="nil"/>
              <w:bottom w:val="nil"/>
              <w:right w:val="nil"/>
            </w:tcBorders>
          </w:tcPr>
          <w:p w14:paraId="17705B47" w14:textId="77777777" w:rsidR="00C06F57" w:rsidRPr="008E29C6" w:rsidRDefault="00C06F57" w:rsidP="006712B6">
            <w:pPr>
              <w:pStyle w:val="Normal6a"/>
              <w:jc w:val="center"/>
            </w:pPr>
            <w:r w:rsidRPr="008E29C6">
              <w:rPr>
                <w:b/>
                <w:i/>
              </w:rPr>
              <w:t>Interzicerea excluderilor unilaterale ex ante ale numerarului</w:t>
            </w:r>
          </w:p>
        </w:tc>
      </w:tr>
      <w:tr w:rsidR="003211B8" w:rsidRPr="008E29C6" w14:paraId="37CF6F14" w14:textId="77777777" w:rsidTr="006712B6">
        <w:trPr>
          <w:jc w:val="center"/>
        </w:trPr>
        <w:tc>
          <w:tcPr>
            <w:tcW w:w="4876" w:type="dxa"/>
            <w:tcBorders>
              <w:top w:val="nil"/>
              <w:left w:val="nil"/>
              <w:bottom w:val="nil"/>
              <w:right w:val="nil"/>
            </w:tcBorders>
          </w:tcPr>
          <w:p w14:paraId="27C8836A" w14:textId="77777777" w:rsidR="00C06F57" w:rsidRPr="008E29C6" w:rsidRDefault="00C06F57" w:rsidP="006712B6">
            <w:pPr>
              <w:pStyle w:val="Normal6a"/>
            </w:pPr>
          </w:p>
        </w:tc>
        <w:tc>
          <w:tcPr>
            <w:tcW w:w="4876" w:type="dxa"/>
            <w:tcBorders>
              <w:top w:val="nil"/>
              <w:left w:val="nil"/>
              <w:bottom w:val="nil"/>
              <w:right w:val="nil"/>
            </w:tcBorders>
          </w:tcPr>
          <w:p w14:paraId="526640C4" w14:textId="77777777" w:rsidR="00C06F57" w:rsidRPr="008E29C6" w:rsidRDefault="00C06F57" w:rsidP="006712B6">
            <w:pPr>
              <w:pStyle w:val="Normal6a"/>
            </w:pPr>
            <w:r w:rsidRPr="008E29C6">
              <w:rPr>
                <w:b/>
                <w:i/>
              </w:rPr>
              <w:t>Beneficiarii plăților care sunt obligați să accepte bancnote și monede euro nu utilizează clauze contractuale care nu au fost negociate individual sau practici comerciale (de exemplu, mențiunea „Nu se acceptă plăți în numerar”) care au ca obiect sau ca efect excluderea utilizării bancnotelor și monedelor euro de către plătitorii de datorii monetare exprimate în euro. Astfel de clauze contractuale sau practici comerciale nu sunt obligatorii pentru plătitor. Se consideră că o clauză contractuală nu s-a negociat individual atunci când a fost redactată în prealabil și atunci când plătitorul nu a avut, astfel, posibilitatea de a influența conținutul clauzei, în special în cazul unui contract de adeziune.</w:t>
            </w:r>
          </w:p>
        </w:tc>
      </w:tr>
    </w:tbl>
    <w:p w14:paraId="2BE51DDF"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0FB7B20E" w14:textId="77777777" w:rsidR="00C06F57" w:rsidRPr="008E29C6" w:rsidRDefault="00C06F57" w:rsidP="00C06F57">
      <w:r w:rsidRPr="006B7CF4">
        <w:rPr>
          <w:rStyle w:val="HideTWBExt"/>
        </w:rPr>
        <w:t>&lt;/Amend&gt;</w:t>
      </w:r>
    </w:p>
    <w:p w14:paraId="1EF92C34"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106</w:t>
      </w:r>
      <w:r w:rsidRPr="006B7CF4">
        <w:rPr>
          <w:rStyle w:val="HideTWBExt"/>
          <w:b w:val="0"/>
        </w:rPr>
        <w:t>&lt;/NumAm&gt;</w:t>
      </w:r>
    </w:p>
    <w:p w14:paraId="5821811C" w14:textId="77777777" w:rsidR="00C06F57" w:rsidRPr="008E29C6" w:rsidRDefault="00C06F57" w:rsidP="00C06F57">
      <w:pPr>
        <w:pStyle w:val="NormalBold"/>
      </w:pPr>
      <w:r w:rsidRPr="006B7CF4">
        <w:rPr>
          <w:rStyle w:val="HideTWBExt"/>
          <w:b w:val="0"/>
        </w:rPr>
        <w:t>&lt;RepeatBlock-By&gt;&lt;Members&gt;</w:t>
      </w:r>
      <w:r w:rsidRPr="008E29C6">
        <w:t>Gilles Boyer, Stéphanie Yon-Courtin, Billy Kelleher</w:t>
      </w:r>
      <w:r w:rsidRPr="006B7CF4">
        <w:rPr>
          <w:rStyle w:val="HideTWBExt"/>
          <w:b w:val="0"/>
        </w:rPr>
        <w:t>&lt;/Members&gt;</w:t>
      </w:r>
    </w:p>
    <w:p w14:paraId="1862EE2F" w14:textId="77777777" w:rsidR="00C06F57" w:rsidRPr="008E29C6" w:rsidRDefault="00C06F57" w:rsidP="00C06F57">
      <w:pPr>
        <w:pStyle w:val="NormalBold"/>
      </w:pPr>
      <w:r w:rsidRPr="006B7CF4">
        <w:rPr>
          <w:rStyle w:val="HideTWBExt"/>
          <w:b w:val="0"/>
        </w:rPr>
        <w:t>&lt;/RepeatBlock-By&gt;</w:t>
      </w:r>
    </w:p>
    <w:p w14:paraId="265840D7"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22BC41B0" w14:textId="77777777" w:rsidR="00C06F57" w:rsidRPr="008E29C6" w:rsidRDefault="00C06F57" w:rsidP="00C06F57">
      <w:pPr>
        <w:pStyle w:val="NormalBold"/>
      </w:pPr>
      <w:r w:rsidRPr="006B7CF4">
        <w:rPr>
          <w:rStyle w:val="HideTWBExt"/>
          <w:b w:val="0"/>
        </w:rPr>
        <w:t>&lt;Article&gt;</w:t>
      </w:r>
      <w:r w:rsidRPr="008E29C6">
        <w:t>Articolul 6</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080ECB9D" w14:textId="77777777" w:rsidTr="006712B6">
        <w:trPr>
          <w:trHeight w:hRule="exact" w:val="240"/>
          <w:jc w:val="center"/>
        </w:trPr>
        <w:tc>
          <w:tcPr>
            <w:tcW w:w="9752" w:type="dxa"/>
            <w:gridSpan w:val="2"/>
            <w:tcBorders>
              <w:top w:val="nil"/>
              <w:left w:val="nil"/>
              <w:bottom w:val="nil"/>
              <w:right w:val="nil"/>
            </w:tcBorders>
          </w:tcPr>
          <w:p w14:paraId="2B30BEA7" w14:textId="77777777" w:rsidR="00C06F57" w:rsidRPr="008E29C6" w:rsidRDefault="00C06F57" w:rsidP="006712B6"/>
        </w:tc>
      </w:tr>
      <w:tr w:rsidR="003211B8" w:rsidRPr="008E29C6" w14:paraId="17AED359" w14:textId="77777777" w:rsidTr="006712B6">
        <w:trPr>
          <w:trHeight w:val="240"/>
          <w:jc w:val="center"/>
        </w:trPr>
        <w:tc>
          <w:tcPr>
            <w:tcW w:w="4876" w:type="dxa"/>
            <w:tcBorders>
              <w:top w:val="nil"/>
              <w:left w:val="nil"/>
              <w:bottom w:val="nil"/>
              <w:right w:val="nil"/>
            </w:tcBorders>
          </w:tcPr>
          <w:p w14:paraId="3AA5E954"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09F50433" w14:textId="77777777" w:rsidR="00C06F57" w:rsidRPr="008E29C6" w:rsidRDefault="00C06F57" w:rsidP="006712B6">
            <w:pPr>
              <w:pStyle w:val="AmColumnHeading"/>
            </w:pPr>
            <w:r w:rsidRPr="008E29C6">
              <w:t>Amendamentul</w:t>
            </w:r>
          </w:p>
        </w:tc>
      </w:tr>
      <w:tr w:rsidR="003211B8" w:rsidRPr="008E29C6" w14:paraId="5001B37D" w14:textId="77777777" w:rsidTr="006712B6">
        <w:trPr>
          <w:jc w:val="center"/>
        </w:trPr>
        <w:tc>
          <w:tcPr>
            <w:tcW w:w="4876" w:type="dxa"/>
            <w:tcBorders>
              <w:top w:val="nil"/>
              <w:left w:val="nil"/>
              <w:bottom w:val="nil"/>
              <w:right w:val="nil"/>
            </w:tcBorders>
          </w:tcPr>
          <w:p w14:paraId="28EEC75D" w14:textId="77777777" w:rsidR="00C06F57" w:rsidRPr="008E29C6" w:rsidRDefault="00C06F57" w:rsidP="006712B6">
            <w:pPr>
              <w:pStyle w:val="Normal6a"/>
              <w:jc w:val="center"/>
            </w:pPr>
            <w:r w:rsidRPr="008E29C6">
              <w:rPr>
                <w:b/>
                <w:i/>
              </w:rPr>
              <w:t>Articolul 6</w:t>
            </w:r>
            <w:r w:rsidRPr="008E29C6">
              <w:tab/>
            </w:r>
          </w:p>
        </w:tc>
        <w:tc>
          <w:tcPr>
            <w:tcW w:w="4876" w:type="dxa"/>
            <w:tcBorders>
              <w:top w:val="nil"/>
              <w:left w:val="nil"/>
              <w:bottom w:val="nil"/>
              <w:right w:val="nil"/>
            </w:tcBorders>
          </w:tcPr>
          <w:p w14:paraId="6B62FFF1" w14:textId="77777777" w:rsidR="00C06F57" w:rsidRPr="008E29C6" w:rsidRDefault="00C06F57" w:rsidP="006712B6">
            <w:pPr>
              <w:pStyle w:val="Normal6a"/>
            </w:pPr>
            <w:r w:rsidRPr="008E29C6">
              <w:rPr>
                <w:b/>
                <w:i/>
              </w:rPr>
              <w:t>eliminat</w:t>
            </w:r>
          </w:p>
        </w:tc>
      </w:tr>
      <w:tr w:rsidR="003211B8" w:rsidRPr="008E29C6" w14:paraId="44A92769" w14:textId="77777777" w:rsidTr="006712B6">
        <w:trPr>
          <w:jc w:val="center"/>
        </w:trPr>
        <w:tc>
          <w:tcPr>
            <w:tcW w:w="4876" w:type="dxa"/>
            <w:tcBorders>
              <w:top w:val="nil"/>
              <w:left w:val="nil"/>
              <w:bottom w:val="nil"/>
              <w:right w:val="nil"/>
            </w:tcBorders>
          </w:tcPr>
          <w:p w14:paraId="6C4FB4D3" w14:textId="77777777" w:rsidR="00C06F57" w:rsidRPr="008E29C6" w:rsidRDefault="00C06F57" w:rsidP="006712B6">
            <w:pPr>
              <w:pStyle w:val="Normal6a"/>
              <w:jc w:val="center"/>
            </w:pPr>
            <w:r w:rsidRPr="008E29C6">
              <w:rPr>
                <w:b/>
                <w:i/>
              </w:rPr>
              <w:t>Excepții suplimentare, de natură monetară, de la principiul acceptării obligatorii a bancnotelor și monedelor euro</w:t>
            </w:r>
          </w:p>
        </w:tc>
        <w:tc>
          <w:tcPr>
            <w:tcW w:w="4876" w:type="dxa"/>
            <w:tcBorders>
              <w:top w:val="nil"/>
              <w:left w:val="nil"/>
              <w:bottom w:val="nil"/>
              <w:right w:val="nil"/>
            </w:tcBorders>
          </w:tcPr>
          <w:p w14:paraId="48D8EA81" w14:textId="77777777" w:rsidR="00C06F57" w:rsidRPr="008E29C6" w:rsidRDefault="00C06F57" w:rsidP="006712B6">
            <w:pPr>
              <w:pStyle w:val="Normal6a"/>
            </w:pPr>
          </w:p>
        </w:tc>
      </w:tr>
      <w:tr w:rsidR="003211B8" w:rsidRPr="008E29C6" w14:paraId="56ECF5F9" w14:textId="77777777" w:rsidTr="006712B6">
        <w:trPr>
          <w:jc w:val="center"/>
        </w:trPr>
        <w:tc>
          <w:tcPr>
            <w:tcW w:w="4876" w:type="dxa"/>
            <w:tcBorders>
              <w:top w:val="nil"/>
              <w:left w:val="nil"/>
              <w:bottom w:val="nil"/>
              <w:right w:val="nil"/>
            </w:tcBorders>
          </w:tcPr>
          <w:p w14:paraId="2859CB1A" w14:textId="77777777" w:rsidR="00C06F57" w:rsidRPr="008E29C6" w:rsidRDefault="00C06F57" w:rsidP="006712B6">
            <w:pPr>
              <w:pStyle w:val="Normal6a"/>
            </w:pPr>
            <w:r w:rsidRPr="008E29C6">
              <w:rPr>
                <w:b/>
                <w:i/>
              </w:rPr>
              <w:t xml:space="preserve">Comisia este împuternicită să adopte acte delegate, în conformitate cu articolul 10, pentru a completa prezentul regulament, prin identificarea unor excepții suplimentare, de natură monetară, de la principiul acceptării obligatorii. Aceste excepții trebuie să fie justificate de un </w:t>
            </w:r>
            <w:r w:rsidRPr="008E29C6">
              <w:rPr>
                <w:b/>
                <w:i/>
              </w:rPr>
              <w:lastRenderedPageBreak/>
              <w:t>obiectiv de interes public, să fie proporționale cu obiectivul respectiv și să nu submineze eficacitatea statutului de mijloc legal de plată al numerarului în euro, iar ele sunt permise numai cu condiția ca alte mijloace de plată a datoriilor monetare să fie disponibile. Atunci când pregătește actele delegate sus-menționate, Comisia se consultă cu Banca Centrală Europeană.</w:t>
            </w:r>
          </w:p>
        </w:tc>
        <w:tc>
          <w:tcPr>
            <w:tcW w:w="4876" w:type="dxa"/>
            <w:tcBorders>
              <w:top w:val="nil"/>
              <w:left w:val="nil"/>
              <w:bottom w:val="nil"/>
              <w:right w:val="nil"/>
            </w:tcBorders>
          </w:tcPr>
          <w:p w14:paraId="17D163C3" w14:textId="77777777" w:rsidR="00C06F57" w:rsidRPr="008E29C6" w:rsidRDefault="00C06F57" w:rsidP="006712B6">
            <w:pPr>
              <w:pStyle w:val="Normal6a"/>
            </w:pPr>
          </w:p>
        </w:tc>
      </w:tr>
    </w:tbl>
    <w:p w14:paraId="5BA52BE5"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6A91D33F" w14:textId="77777777" w:rsidR="00C06F57" w:rsidRPr="008E29C6" w:rsidRDefault="00C06F57" w:rsidP="00C06F57">
      <w:r w:rsidRPr="006B7CF4">
        <w:rPr>
          <w:rStyle w:val="HideTWBExt"/>
        </w:rPr>
        <w:t>&lt;/Amend&gt;</w:t>
      </w:r>
    </w:p>
    <w:p w14:paraId="48352008"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107</w:t>
      </w:r>
      <w:r w:rsidRPr="006B7CF4">
        <w:rPr>
          <w:rStyle w:val="HideTWBExt"/>
          <w:b w:val="0"/>
        </w:rPr>
        <w:t>&lt;/NumAm&gt;</w:t>
      </w:r>
    </w:p>
    <w:p w14:paraId="391AAE8B" w14:textId="77777777" w:rsidR="00C06F57" w:rsidRPr="008E29C6" w:rsidRDefault="00C06F57" w:rsidP="00C06F57">
      <w:pPr>
        <w:pStyle w:val="NormalBold"/>
      </w:pPr>
      <w:r w:rsidRPr="006B7CF4">
        <w:rPr>
          <w:rStyle w:val="HideTWBExt"/>
          <w:b w:val="0"/>
        </w:rPr>
        <w:t>&lt;RepeatBlock-By&gt;&lt;Members&gt;</w:t>
      </w:r>
      <w:r w:rsidRPr="008E29C6">
        <w:t>Markus Ferber</w:t>
      </w:r>
      <w:r w:rsidRPr="006B7CF4">
        <w:rPr>
          <w:rStyle w:val="HideTWBExt"/>
          <w:b w:val="0"/>
        </w:rPr>
        <w:t>&lt;/Members&gt;</w:t>
      </w:r>
    </w:p>
    <w:p w14:paraId="4FA6E9F4" w14:textId="77777777" w:rsidR="00C06F57" w:rsidRPr="008E29C6" w:rsidRDefault="00C06F57" w:rsidP="00C06F57">
      <w:pPr>
        <w:pStyle w:val="NormalBold"/>
      </w:pPr>
      <w:r w:rsidRPr="006B7CF4">
        <w:rPr>
          <w:rStyle w:val="HideTWBExt"/>
          <w:b w:val="0"/>
        </w:rPr>
        <w:t>&lt;/RepeatBlock-By&gt;</w:t>
      </w:r>
    </w:p>
    <w:p w14:paraId="516A1F37"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6F3C5832" w14:textId="77777777" w:rsidR="00C06F57" w:rsidRPr="008E29C6" w:rsidRDefault="00C06F57" w:rsidP="00C06F57">
      <w:pPr>
        <w:pStyle w:val="NormalBold"/>
      </w:pPr>
      <w:r w:rsidRPr="006B7CF4">
        <w:rPr>
          <w:rStyle w:val="HideTWBExt"/>
          <w:b w:val="0"/>
        </w:rPr>
        <w:t>&lt;Article&gt;</w:t>
      </w:r>
      <w:r w:rsidRPr="008E29C6">
        <w:t>Articolul 6</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04526BAA" w14:textId="77777777" w:rsidTr="006712B6">
        <w:trPr>
          <w:trHeight w:hRule="exact" w:val="240"/>
          <w:jc w:val="center"/>
        </w:trPr>
        <w:tc>
          <w:tcPr>
            <w:tcW w:w="9752" w:type="dxa"/>
            <w:gridSpan w:val="2"/>
            <w:tcBorders>
              <w:top w:val="nil"/>
              <w:left w:val="nil"/>
              <w:bottom w:val="nil"/>
              <w:right w:val="nil"/>
            </w:tcBorders>
          </w:tcPr>
          <w:p w14:paraId="7910607C" w14:textId="77777777" w:rsidR="00C06F57" w:rsidRPr="008E29C6" w:rsidRDefault="00C06F57" w:rsidP="006712B6"/>
        </w:tc>
      </w:tr>
      <w:tr w:rsidR="003211B8" w:rsidRPr="008E29C6" w14:paraId="4341D5C9" w14:textId="77777777" w:rsidTr="006712B6">
        <w:trPr>
          <w:trHeight w:val="240"/>
          <w:jc w:val="center"/>
        </w:trPr>
        <w:tc>
          <w:tcPr>
            <w:tcW w:w="4876" w:type="dxa"/>
            <w:tcBorders>
              <w:top w:val="nil"/>
              <w:left w:val="nil"/>
              <w:bottom w:val="nil"/>
              <w:right w:val="nil"/>
            </w:tcBorders>
          </w:tcPr>
          <w:p w14:paraId="68F8FA8C"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32B0C9FE" w14:textId="77777777" w:rsidR="00C06F57" w:rsidRPr="008E29C6" w:rsidRDefault="00C06F57" w:rsidP="006712B6">
            <w:pPr>
              <w:pStyle w:val="AmColumnHeading"/>
            </w:pPr>
            <w:r w:rsidRPr="008E29C6">
              <w:t>Amendamentul</w:t>
            </w:r>
          </w:p>
        </w:tc>
      </w:tr>
      <w:tr w:rsidR="003211B8" w:rsidRPr="008E29C6" w14:paraId="3F6AAAA2" w14:textId="77777777" w:rsidTr="006712B6">
        <w:trPr>
          <w:jc w:val="center"/>
        </w:trPr>
        <w:tc>
          <w:tcPr>
            <w:tcW w:w="4876" w:type="dxa"/>
            <w:tcBorders>
              <w:top w:val="nil"/>
              <w:left w:val="nil"/>
              <w:bottom w:val="nil"/>
              <w:right w:val="nil"/>
            </w:tcBorders>
          </w:tcPr>
          <w:p w14:paraId="4FB368EB" w14:textId="77777777" w:rsidR="00C06F57" w:rsidRPr="008E29C6" w:rsidRDefault="00C06F57" w:rsidP="006712B6">
            <w:pPr>
              <w:pStyle w:val="Normal6a"/>
              <w:jc w:val="center"/>
            </w:pPr>
            <w:r w:rsidRPr="008E29C6">
              <w:rPr>
                <w:b/>
                <w:i/>
              </w:rPr>
              <w:t>Articolul 6</w:t>
            </w:r>
            <w:r w:rsidRPr="008E29C6">
              <w:tab/>
            </w:r>
          </w:p>
        </w:tc>
        <w:tc>
          <w:tcPr>
            <w:tcW w:w="4876" w:type="dxa"/>
            <w:tcBorders>
              <w:top w:val="nil"/>
              <w:left w:val="nil"/>
              <w:bottom w:val="nil"/>
              <w:right w:val="nil"/>
            </w:tcBorders>
          </w:tcPr>
          <w:p w14:paraId="30CCE49A" w14:textId="77777777" w:rsidR="00C06F57" w:rsidRPr="008E29C6" w:rsidRDefault="00C06F57" w:rsidP="006712B6">
            <w:pPr>
              <w:pStyle w:val="Normal6a"/>
            </w:pPr>
            <w:r w:rsidRPr="008E29C6">
              <w:rPr>
                <w:b/>
                <w:i/>
              </w:rPr>
              <w:t>eliminat</w:t>
            </w:r>
          </w:p>
        </w:tc>
      </w:tr>
      <w:tr w:rsidR="003211B8" w:rsidRPr="008E29C6" w14:paraId="24363DE0" w14:textId="77777777" w:rsidTr="006712B6">
        <w:trPr>
          <w:jc w:val="center"/>
        </w:trPr>
        <w:tc>
          <w:tcPr>
            <w:tcW w:w="4876" w:type="dxa"/>
            <w:tcBorders>
              <w:top w:val="nil"/>
              <w:left w:val="nil"/>
              <w:bottom w:val="nil"/>
              <w:right w:val="nil"/>
            </w:tcBorders>
          </w:tcPr>
          <w:p w14:paraId="7A20D5A6" w14:textId="77777777" w:rsidR="00C06F57" w:rsidRPr="008E29C6" w:rsidRDefault="00C06F57" w:rsidP="006712B6">
            <w:pPr>
              <w:pStyle w:val="Normal6a"/>
              <w:jc w:val="center"/>
            </w:pPr>
            <w:r w:rsidRPr="008E29C6">
              <w:rPr>
                <w:b/>
                <w:i/>
              </w:rPr>
              <w:t>Excepții suplimentare, de natură monetară, de la principiul acceptării obligatorii a bancnotelor și monedelor euro</w:t>
            </w:r>
          </w:p>
        </w:tc>
        <w:tc>
          <w:tcPr>
            <w:tcW w:w="4876" w:type="dxa"/>
            <w:tcBorders>
              <w:top w:val="nil"/>
              <w:left w:val="nil"/>
              <w:bottom w:val="nil"/>
              <w:right w:val="nil"/>
            </w:tcBorders>
          </w:tcPr>
          <w:p w14:paraId="58B14879" w14:textId="77777777" w:rsidR="00C06F57" w:rsidRPr="008E29C6" w:rsidRDefault="00C06F57" w:rsidP="006712B6">
            <w:pPr>
              <w:pStyle w:val="Normal6a"/>
            </w:pPr>
          </w:p>
        </w:tc>
      </w:tr>
      <w:tr w:rsidR="003211B8" w:rsidRPr="008E29C6" w14:paraId="64145525" w14:textId="77777777" w:rsidTr="006712B6">
        <w:trPr>
          <w:jc w:val="center"/>
        </w:trPr>
        <w:tc>
          <w:tcPr>
            <w:tcW w:w="4876" w:type="dxa"/>
            <w:tcBorders>
              <w:top w:val="nil"/>
              <w:left w:val="nil"/>
              <w:bottom w:val="nil"/>
              <w:right w:val="nil"/>
            </w:tcBorders>
          </w:tcPr>
          <w:p w14:paraId="4FF06DC6" w14:textId="77777777" w:rsidR="00C06F57" w:rsidRPr="008E29C6" w:rsidRDefault="00C06F57" w:rsidP="006712B6">
            <w:pPr>
              <w:pStyle w:val="Normal6a"/>
            </w:pPr>
            <w:r w:rsidRPr="008E29C6">
              <w:rPr>
                <w:b/>
                <w:i/>
              </w:rPr>
              <w:t>Comisia este împuternicită să adopte acte delegate, în conformitate cu articolul 10, pentru a completa prezentul regulament, prin identificarea unor excepții suplimentare, de natură monetară, de la principiul acceptării obligatorii. Aceste excepții trebuie să fie justificate de un obiectiv de interes public, să fie proporționale cu obiectivul respectiv și să nu submineze eficacitatea statutului de mijloc legal de plată al numerarului în euro, iar ele sunt permise numai cu condiția ca alte mijloace de plată a datoriilor monetare să fie disponibile. Atunci când pregătește actele delegate sus-menționate, Comisia se consultă cu Banca Centrală Europeană.</w:t>
            </w:r>
          </w:p>
        </w:tc>
        <w:tc>
          <w:tcPr>
            <w:tcW w:w="4876" w:type="dxa"/>
            <w:tcBorders>
              <w:top w:val="nil"/>
              <w:left w:val="nil"/>
              <w:bottom w:val="nil"/>
              <w:right w:val="nil"/>
            </w:tcBorders>
          </w:tcPr>
          <w:p w14:paraId="55B035FF" w14:textId="77777777" w:rsidR="00C06F57" w:rsidRPr="008E29C6" w:rsidRDefault="00C06F57" w:rsidP="006712B6">
            <w:pPr>
              <w:pStyle w:val="Normal6a"/>
            </w:pPr>
          </w:p>
        </w:tc>
      </w:tr>
    </w:tbl>
    <w:p w14:paraId="7B1360A7"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316FDC4E" w14:textId="77777777" w:rsidR="00C06F57" w:rsidRPr="008E29C6" w:rsidRDefault="00C06F57" w:rsidP="00C06F57">
      <w:pPr>
        <w:pStyle w:val="AmJustTitle"/>
      </w:pPr>
      <w:r w:rsidRPr="006B7CF4">
        <w:rPr>
          <w:rStyle w:val="HideTWBExt"/>
          <w:i w:val="0"/>
        </w:rPr>
        <w:lastRenderedPageBreak/>
        <w:t>&lt;TitreJust&gt;</w:t>
      </w:r>
      <w:r w:rsidRPr="008E29C6">
        <w:t>Justificare</w:t>
      </w:r>
      <w:r w:rsidRPr="006B7CF4">
        <w:rPr>
          <w:rStyle w:val="HideTWBExt"/>
          <w:i w:val="0"/>
        </w:rPr>
        <w:t>&lt;/TitreJust&gt;</w:t>
      </w:r>
    </w:p>
    <w:p w14:paraId="2B637D12" w14:textId="77777777" w:rsidR="00C06F57" w:rsidRPr="008E29C6" w:rsidRDefault="00C06F57" w:rsidP="00C06F57">
      <w:pPr>
        <w:pStyle w:val="AmJustText"/>
      </w:pPr>
      <w:r w:rsidRPr="008E29C6">
        <w:t>Nu ar trebui introduse alte derogări de la obligația de acceptare a numerarului prin intermediul legislației de nivel 2.</w:t>
      </w:r>
    </w:p>
    <w:p w14:paraId="22C1E220" w14:textId="77777777" w:rsidR="00C06F57" w:rsidRPr="008E29C6" w:rsidRDefault="00C06F57" w:rsidP="00C06F57">
      <w:r w:rsidRPr="006B7CF4">
        <w:rPr>
          <w:rStyle w:val="HideTWBExt"/>
        </w:rPr>
        <w:t>&lt;/Amend&gt;</w:t>
      </w:r>
    </w:p>
    <w:p w14:paraId="14124CE1"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108</w:t>
      </w:r>
      <w:r w:rsidRPr="006B7CF4">
        <w:rPr>
          <w:rStyle w:val="HideTWBExt"/>
          <w:b w:val="0"/>
        </w:rPr>
        <w:t>&lt;/NumAm&gt;</w:t>
      </w:r>
    </w:p>
    <w:p w14:paraId="1D1C177A" w14:textId="77777777" w:rsidR="00C06F57" w:rsidRPr="008E29C6" w:rsidRDefault="00C06F57" w:rsidP="00C06F57">
      <w:pPr>
        <w:pStyle w:val="NormalBold"/>
      </w:pPr>
      <w:r w:rsidRPr="006B7CF4">
        <w:rPr>
          <w:rStyle w:val="HideTWBExt"/>
          <w:b w:val="0"/>
        </w:rPr>
        <w:t>&lt;RepeatBlock-By&gt;&lt;Members&gt;</w:t>
      </w:r>
      <w:r w:rsidRPr="008E29C6">
        <w:t>Sibylle Berg</w:t>
      </w:r>
      <w:r w:rsidRPr="006B7CF4">
        <w:rPr>
          <w:rStyle w:val="HideTWBExt"/>
          <w:b w:val="0"/>
        </w:rPr>
        <w:t>&lt;/Members&gt;</w:t>
      </w:r>
    </w:p>
    <w:p w14:paraId="59BD5E96" w14:textId="77777777" w:rsidR="00C06F57" w:rsidRPr="008E29C6" w:rsidRDefault="00C06F57" w:rsidP="00C06F57">
      <w:pPr>
        <w:pStyle w:val="NormalBold"/>
      </w:pPr>
      <w:r w:rsidRPr="006B7CF4">
        <w:rPr>
          <w:rStyle w:val="HideTWBExt"/>
          <w:b w:val="0"/>
        </w:rPr>
        <w:t>&lt;/RepeatBlock-By&gt;</w:t>
      </w:r>
    </w:p>
    <w:p w14:paraId="50E29455"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1F6153AD" w14:textId="77777777" w:rsidR="00C06F57" w:rsidRPr="008E29C6" w:rsidRDefault="00C06F57" w:rsidP="00C06F57">
      <w:pPr>
        <w:pStyle w:val="NormalBold"/>
      </w:pPr>
      <w:r w:rsidRPr="006B7CF4">
        <w:rPr>
          <w:rStyle w:val="HideTWBExt"/>
          <w:b w:val="0"/>
        </w:rPr>
        <w:t>&lt;Article&gt;</w:t>
      </w:r>
      <w:r w:rsidRPr="008E29C6">
        <w:t>Articolul 6</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22ABBD9F" w14:textId="77777777" w:rsidTr="006712B6">
        <w:trPr>
          <w:trHeight w:hRule="exact" w:val="240"/>
          <w:jc w:val="center"/>
        </w:trPr>
        <w:tc>
          <w:tcPr>
            <w:tcW w:w="9752" w:type="dxa"/>
            <w:gridSpan w:val="2"/>
            <w:tcBorders>
              <w:top w:val="nil"/>
              <w:left w:val="nil"/>
              <w:bottom w:val="nil"/>
              <w:right w:val="nil"/>
            </w:tcBorders>
          </w:tcPr>
          <w:p w14:paraId="73D3E2AB" w14:textId="77777777" w:rsidR="00C06F57" w:rsidRPr="008E29C6" w:rsidRDefault="00C06F57" w:rsidP="006712B6"/>
        </w:tc>
      </w:tr>
      <w:tr w:rsidR="003211B8" w:rsidRPr="008E29C6" w14:paraId="22E5EA09" w14:textId="77777777" w:rsidTr="006712B6">
        <w:trPr>
          <w:trHeight w:val="240"/>
          <w:jc w:val="center"/>
        </w:trPr>
        <w:tc>
          <w:tcPr>
            <w:tcW w:w="4876" w:type="dxa"/>
            <w:tcBorders>
              <w:top w:val="nil"/>
              <w:left w:val="nil"/>
              <w:bottom w:val="nil"/>
              <w:right w:val="nil"/>
            </w:tcBorders>
          </w:tcPr>
          <w:p w14:paraId="31964E36"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6E433219" w14:textId="77777777" w:rsidR="00C06F57" w:rsidRPr="008E29C6" w:rsidRDefault="00C06F57" w:rsidP="006712B6">
            <w:pPr>
              <w:pStyle w:val="AmColumnHeading"/>
            </w:pPr>
            <w:r w:rsidRPr="008E29C6">
              <w:t>Amendamentul</w:t>
            </w:r>
          </w:p>
        </w:tc>
      </w:tr>
      <w:tr w:rsidR="003211B8" w:rsidRPr="008E29C6" w14:paraId="65585DF1" w14:textId="77777777" w:rsidTr="006712B6">
        <w:trPr>
          <w:jc w:val="center"/>
        </w:trPr>
        <w:tc>
          <w:tcPr>
            <w:tcW w:w="4876" w:type="dxa"/>
            <w:tcBorders>
              <w:top w:val="nil"/>
              <w:left w:val="nil"/>
              <w:bottom w:val="nil"/>
              <w:right w:val="nil"/>
            </w:tcBorders>
          </w:tcPr>
          <w:p w14:paraId="695025F9" w14:textId="77777777" w:rsidR="00C06F57" w:rsidRPr="008E29C6" w:rsidRDefault="00C06F57" w:rsidP="006712B6">
            <w:pPr>
              <w:pStyle w:val="Normal6a"/>
              <w:jc w:val="center"/>
            </w:pPr>
            <w:r w:rsidRPr="008E29C6">
              <w:rPr>
                <w:b/>
                <w:i/>
              </w:rPr>
              <w:t>Articolul 6</w:t>
            </w:r>
            <w:r w:rsidRPr="008E29C6">
              <w:tab/>
            </w:r>
          </w:p>
        </w:tc>
        <w:tc>
          <w:tcPr>
            <w:tcW w:w="4876" w:type="dxa"/>
            <w:tcBorders>
              <w:top w:val="nil"/>
              <w:left w:val="nil"/>
              <w:bottom w:val="nil"/>
              <w:right w:val="nil"/>
            </w:tcBorders>
          </w:tcPr>
          <w:p w14:paraId="42CD9EF8" w14:textId="77777777" w:rsidR="00C06F57" w:rsidRPr="008E29C6" w:rsidRDefault="00C06F57" w:rsidP="006712B6">
            <w:pPr>
              <w:pStyle w:val="Normal6a"/>
            </w:pPr>
            <w:r w:rsidRPr="008E29C6">
              <w:rPr>
                <w:b/>
                <w:i/>
              </w:rPr>
              <w:t>eliminat</w:t>
            </w:r>
          </w:p>
        </w:tc>
      </w:tr>
      <w:tr w:rsidR="003211B8" w:rsidRPr="008E29C6" w14:paraId="57F4E4D3" w14:textId="77777777" w:rsidTr="006712B6">
        <w:trPr>
          <w:jc w:val="center"/>
        </w:trPr>
        <w:tc>
          <w:tcPr>
            <w:tcW w:w="4876" w:type="dxa"/>
            <w:tcBorders>
              <w:top w:val="nil"/>
              <w:left w:val="nil"/>
              <w:bottom w:val="nil"/>
              <w:right w:val="nil"/>
            </w:tcBorders>
          </w:tcPr>
          <w:p w14:paraId="0A18DC31" w14:textId="77777777" w:rsidR="00C06F57" w:rsidRPr="008E29C6" w:rsidRDefault="00C06F57" w:rsidP="006712B6">
            <w:pPr>
              <w:pStyle w:val="Normal6a"/>
              <w:jc w:val="center"/>
            </w:pPr>
            <w:r w:rsidRPr="008E29C6">
              <w:rPr>
                <w:b/>
                <w:i/>
              </w:rPr>
              <w:t>Excepții suplimentare, de natură monetară, de la principiul acceptării obligatorii a bancnotelor și monedelor euro</w:t>
            </w:r>
          </w:p>
        </w:tc>
        <w:tc>
          <w:tcPr>
            <w:tcW w:w="4876" w:type="dxa"/>
            <w:tcBorders>
              <w:top w:val="nil"/>
              <w:left w:val="nil"/>
              <w:bottom w:val="nil"/>
              <w:right w:val="nil"/>
            </w:tcBorders>
          </w:tcPr>
          <w:p w14:paraId="76C3FE04" w14:textId="77777777" w:rsidR="00C06F57" w:rsidRPr="008E29C6" w:rsidRDefault="00C06F57" w:rsidP="006712B6">
            <w:pPr>
              <w:pStyle w:val="Normal6a"/>
            </w:pPr>
          </w:p>
        </w:tc>
      </w:tr>
      <w:tr w:rsidR="003211B8" w:rsidRPr="008E29C6" w14:paraId="77BA77DF" w14:textId="77777777" w:rsidTr="006712B6">
        <w:trPr>
          <w:jc w:val="center"/>
        </w:trPr>
        <w:tc>
          <w:tcPr>
            <w:tcW w:w="4876" w:type="dxa"/>
            <w:tcBorders>
              <w:top w:val="nil"/>
              <w:left w:val="nil"/>
              <w:bottom w:val="nil"/>
              <w:right w:val="nil"/>
            </w:tcBorders>
          </w:tcPr>
          <w:p w14:paraId="68FB58C7" w14:textId="77777777" w:rsidR="00C06F57" w:rsidRPr="008E29C6" w:rsidRDefault="00C06F57" w:rsidP="006712B6">
            <w:pPr>
              <w:pStyle w:val="Normal6a"/>
            </w:pPr>
            <w:r w:rsidRPr="008E29C6">
              <w:rPr>
                <w:b/>
                <w:i/>
              </w:rPr>
              <w:t>Comisia este împuternicită să adopte acte delegate, în conformitate cu articolul 10, pentru a completa prezentul regulament, prin identificarea unor excepții suplimentare, de natură monetară, de la principiul acceptării obligatorii. Aceste excepții trebuie să fie justificate de un obiectiv de interes public, să fie proporționale cu obiectivul respectiv și să nu submineze eficacitatea statutului de mijloc legal de plată al numerarului în euro, iar ele sunt permise numai cu condiția ca alte mijloace de plată a datoriilor monetare să fie disponibile. Atunci când pregătește actele delegate sus-menționate, Comisia se consultă cu Banca Centrală Europeană.</w:t>
            </w:r>
          </w:p>
        </w:tc>
        <w:tc>
          <w:tcPr>
            <w:tcW w:w="4876" w:type="dxa"/>
            <w:tcBorders>
              <w:top w:val="nil"/>
              <w:left w:val="nil"/>
              <w:bottom w:val="nil"/>
              <w:right w:val="nil"/>
            </w:tcBorders>
          </w:tcPr>
          <w:p w14:paraId="0D89BA3D" w14:textId="77777777" w:rsidR="00C06F57" w:rsidRPr="008E29C6" w:rsidRDefault="00C06F57" w:rsidP="006712B6">
            <w:pPr>
              <w:pStyle w:val="Normal6a"/>
            </w:pPr>
          </w:p>
        </w:tc>
      </w:tr>
    </w:tbl>
    <w:p w14:paraId="47958B51"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4F0E6C14" w14:textId="77777777" w:rsidR="00C06F57" w:rsidRPr="008E29C6" w:rsidRDefault="00C06F57" w:rsidP="00C06F57">
      <w:r w:rsidRPr="006B7CF4">
        <w:rPr>
          <w:rStyle w:val="HideTWBExt"/>
        </w:rPr>
        <w:t>&lt;/Amend&gt;</w:t>
      </w:r>
    </w:p>
    <w:p w14:paraId="091E510F"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109</w:t>
      </w:r>
      <w:r w:rsidRPr="006B7CF4">
        <w:rPr>
          <w:rStyle w:val="HideTWBExt"/>
          <w:b w:val="0"/>
        </w:rPr>
        <w:t>&lt;/NumAm&gt;</w:t>
      </w:r>
    </w:p>
    <w:p w14:paraId="6B186BB0" w14:textId="77777777" w:rsidR="00C06F57" w:rsidRPr="008E29C6" w:rsidRDefault="00C06F57" w:rsidP="00C06F57">
      <w:pPr>
        <w:pStyle w:val="NormalBold"/>
      </w:pPr>
      <w:r w:rsidRPr="006B7CF4">
        <w:rPr>
          <w:rStyle w:val="HideTWBExt"/>
          <w:b w:val="0"/>
        </w:rPr>
        <w:t>&lt;RepeatBlock-By&gt;&lt;Members&gt;</w:t>
      </w:r>
      <w:r w:rsidRPr="008E29C6">
        <w:t>Fabio De Masi</w:t>
      </w:r>
      <w:r w:rsidRPr="006B7CF4">
        <w:rPr>
          <w:rStyle w:val="HideTWBExt"/>
          <w:b w:val="0"/>
        </w:rPr>
        <w:t>&lt;/Members&gt;</w:t>
      </w:r>
    </w:p>
    <w:p w14:paraId="22E82478" w14:textId="77777777" w:rsidR="00C06F57" w:rsidRPr="008E29C6" w:rsidRDefault="00C06F57" w:rsidP="00C06F57">
      <w:pPr>
        <w:pStyle w:val="NormalBold"/>
      </w:pPr>
      <w:r w:rsidRPr="006B7CF4">
        <w:rPr>
          <w:rStyle w:val="HideTWBExt"/>
          <w:b w:val="0"/>
        </w:rPr>
        <w:t>&lt;/RepeatBlock-By&gt;</w:t>
      </w:r>
    </w:p>
    <w:p w14:paraId="3ECBC7DE"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2ABF52F0" w14:textId="77777777" w:rsidR="00C06F57" w:rsidRPr="008E29C6" w:rsidRDefault="00C06F57" w:rsidP="00C06F57">
      <w:pPr>
        <w:pStyle w:val="NormalBold"/>
      </w:pPr>
      <w:r w:rsidRPr="006B7CF4">
        <w:rPr>
          <w:rStyle w:val="HideTWBExt"/>
          <w:b w:val="0"/>
        </w:rPr>
        <w:t>&lt;Article&gt;</w:t>
      </w:r>
      <w:r w:rsidRPr="008E29C6">
        <w:t>Articolul 6 – paragraful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337827EE" w14:textId="77777777" w:rsidTr="006712B6">
        <w:trPr>
          <w:trHeight w:hRule="exact" w:val="240"/>
          <w:jc w:val="center"/>
        </w:trPr>
        <w:tc>
          <w:tcPr>
            <w:tcW w:w="9752" w:type="dxa"/>
            <w:gridSpan w:val="2"/>
            <w:tcBorders>
              <w:top w:val="nil"/>
              <w:left w:val="nil"/>
              <w:bottom w:val="nil"/>
              <w:right w:val="nil"/>
            </w:tcBorders>
          </w:tcPr>
          <w:p w14:paraId="08DD7903" w14:textId="77777777" w:rsidR="00C06F57" w:rsidRPr="008E29C6" w:rsidRDefault="00C06F57" w:rsidP="006712B6"/>
        </w:tc>
      </w:tr>
      <w:tr w:rsidR="003211B8" w:rsidRPr="008E29C6" w14:paraId="51C1BEE3" w14:textId="77777777" w:rsidTr="006712B6">
        <w:trPr>
          <w:trHeight w:val="240"/>
          <w:jc w:val="center"/>
        </w:trPr>
        <w:tc>
          <w:tcPr>
            <w:tcW w:w="4876" w:type="dxa"/>
            <w:tcBorders>
              <w:top w:val="nil"/>
              <w:left w:val="nil"/>
              <w:bottom w:val="nil"/>
              <w:right w:val="nil"/>
            </w:tcBorders>
          </w:tcPr>
          <w:p w14:paraId="23A0A603" w14:textId="77777777" w:rsidR="00C06F57" w:rsidRPr="008E29C6" w:rsidRDefault="00C06F57" w:rsidP="006712B6">
            <w:pPr>
              <w:pStyle w:val="AmColumnHeading"/>
            </w:pPr>
            <w:r w:rsidRPr="008E29C6">
              <w:lastRenderedPageBreak/>
              <w:t>Textul propus de Comisie</w:t>
            </w:r>
          </w:p>
        </w:tc>
        <w:tc>
          <w:tcPr>
            <w:tcW w:w="4876" w:type="dxa"/>
            <w:tcBorders>
              <w:top w:val="nil"/>
              <w:left w:val="nil"/>
              <w:bottom w:val="nil"/>
              <w:right w:val="nil"/>
            </w:tcBorders>
          </w:tcPr>
          <w:p w14:paraId="650D7EAE" w14:textId="77777777" w:rsidR="00C06F57" w:rsidRPr="008E29C6" w:rsidRDefault="00C06F57" w:rsidP="006712B6">
            <w:pPr>
              <w:pStyle w:val="AmColumnHeading"/>
            </w:pPr>
            <w:r w:rsidRPr="008E29C6">
              <w:t>Amendamentul</w:t>
            </w:r>
          </w:p>
        </w:tc>
      </w:tr>
      <w:tr w:rsidR="003211B8" w:rsidRPr="008E29C6" w14:paraId="7BA862E3" w14:textId="77777777" w:rsidTr="006712B6">
        <w:trPr>
          <w:jc w:val="center"/>
        </w:trPr>
        <w:tc>
          <w:tcPr>
            <w:tcW w:w="4876" w:type="dxa"/>
            <w:tcBorders>
              <w:top w:val="nil"/>
              <w:left w:val="nil"/>
              <w:bottom w:val="nil"/>
              <w:right w:val="nil"/>
            </w:tcBorders>
          </w:tcPr>
          <w:p w14:paraId="10C4F6F7" w14:textId="77777777" w:rsidR="00C06F57" w:rsidRPr="008E29C6" w:rsidRDefault="00C06F57" w:rsidP="006712B6">
            <w:pPr>
              <w:pStyle w:val="Normal6a"/>
            </w:pPr>
            <w:r w:rsidRPr="008E29C6">
              <w:rPr>
                <w:b/>
                <w:i/>
              </w:rPr>
              <w:t>Comisia este împuternicită să adopte acte delegate, în conformitate cu articolul 10, pentru a completa prezentul regulament, prin identificarea unor excepții suplimentare, de natură monetară, de la principiul acceptării obligatorii. Aceste excepții trebuie să fie justificate de un obiectiv de interes public, să fie proporționale cu obiectivul respectiv și să nu submineze eficacitatea statutului de mijloc legal de plată al numerarului în euro, iar ele sunt permise numai cu condiția ca alte mijloace de plată a datoriilor monetare să fie disponibile. Atunci când pregătește actele delegate sus-menționate, Comisia se consultă cu Banca Centrală Europeană.</w:t>
            </w:r>
          </w:p>
        </w:tc>
        <w:tc>
          <w:tcPr>
            <w:tcW w:w="4876" w:type="dxa"/>
            <w:tcBorders>
              <w:top w:val="nil"/>
              <w:left w:val="nil"/>
              <w:bottom w:val="nil"/>
              <w:right w:val="nil"/>
            </w:tcBorders>
          </w:tcPr>
          <w:p w14:paraId="6F4315CE" w14:textId="77777777" w:rsidR="00C06F57" w:rsidRPr="008E29C6" w:rsidRDefault="00C06F57" w:rsidP="006712B6">
            <w:pPr>
              <w:pStyle w:val="Normal6a"/>
            </w:pPr>
            <w:r w:rsidRPr="008E29C6">
              <w:rPr>
                <w:b/>
                <w:i/>
              </w:rPr>
              <w:t>eliminat</w:t>
            </w:r>
          </w:p>
        </w:tc>
      </w:tr>
    </w:tbl>
    <w:p w14:paraId="05E6A3C4"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7C254F12" w14:textId="77777777" w:rsidR="00C06F57" w:rsidRPr="008E29C6" w:rsidRDefault="00C06F57" w:rsidP="00C06F57">
      <w:r w:rsidRPr="006B7CF4">
        <w:rPr>
          <w:rStyle w:val="HideTWBExt"/>
        </w:rPr>
        <w:t>&lt;/Amend&gt;</w:t>
      </w:r>
    </w:p>
    <w:p w14:paraId="0FD538C0"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110</w:t>
      </w:r>
      <w:r w:rsidRPr="006B7CF4">
        <w:rPr>
          <w:rStyle w:val="HideTWBExt"/>
          <w:b w:val="0"/>
        </w:rPr>
        <w:t>&lt;/NumAm&gt;</w:t>
      </w:r>
    </w:p>
    <w:p w14:paraId="01EECE9B"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4178D445" w14:textId="77777777" w:rsidR="00C06F57" w:rsidRPr="008E29C6" w:rsidRDefault="00C06F57" w:rsidP="00C06F57">
      <w:pPr>
        <w:pStyle w:val="NormalBold"/>
      </w:pPr>
      <w:r w:rsidRPr="006B7CF4">
        <w:rPr>
          <w:rStyle w:val="HideTWBExt"/>
          <w:b w:val="0"/>
        </w:rPr>
        <w:t>&lt;/RepeatBlock-By&gt;</w:t>
      </w:r>
    </w:p>
    <w:p w14:paraId="53742B3E"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2AABC1A4" w14:textId="77777777" w:rsidR="00C06F57" w:rsidRPr="008E29C6" w:rsidRDefault="00C06F57" w:rsidP="00C06F57">
      <w:pPr>
        <w:pStyle w:val="NormalBold"/>
      </w:pPr>
      <w:r w:rsidRPr="006B7CF4">
        <w:rPr>
          <w:rStyle w:val="HideTWBExt"/>
          <w:b w:val="0"/>
        </w:rPr>
        <w:t>&lt;Article&gt;</w:t>
      </w:r>
      <w:r w:rsidRPr="008E29C6">
        <w:t>Articolul 6 – paragraful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50FC1668" w14:textId="77777777" w:rsidTr="006712B6">
        <w:trPr>
          <w:trHeight w:hRule="exact" w:val="240"/>
          <w:jc w:val="center"/>
        </w:trPr>
        <w:tc>
          <w:tcPr>
            <w:tcW w:w="9752" w:type="dxa"/>
            <w:gridSpan w:val="2"/>
            <w:tcBorders>
              <w:top w:val="nil"/>
              <w:left w:val="nil"/>
              <w:bottom w:val="nil"/>
              <w:right w:val="nil"/>
            </w:tcBorders>
          </w:tcPr>
          <w:p w14:paraId="1A307B6F" w14:textId="77777777" w:rsidR="00C06F57" w:rsidRPr="008E29C6" w:rsidRDefault="00C06F57" w:rsidP="006712B6"/>
        </w:tc>
      </w:tr>
      <w:tr w:rsidR="003211B8" w:rsidRPr="008E29C6" w14:paraId="66DE1B41" w14:textId="77777777" w:rsidTr="006712B6">
        <w:trPr>
          <w:trHeight w:val="240"/>
          <w:jc w:val="center"/>
        </w:trPr>
        <w:tc>
          <w:tcPr>
            <w:tcW w:w="4876" w:type="dxa"/>
            <w:tcBorders>
              <w:top w:val="nil"/>
              <w:left w:val="nil"/>
              <w:bottom w:val="nil"/>
              <w:right w:val="nil"/>
            </w:tcBorders>
          </w:tcPr>
          <w:p w14:paraId="71F47FC0"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4BD5DF23" w14:textId="77777777" w:rsidR="00C06F57" w:rsidRPr="008E29C6" w:rsidRDefault="00C06F57" w:rsidP="006712B6">
            <w:pPr>
              <w:pStyle w:val="AmColumnHeading"/>
            </w:pPr>
            <w:r w:rsidRPr="008E29C6">
              <w:t>Amendamentul</w:t>
            </w:r>
          </w:p>
        </w:tc>
      </w:tr>
      <w:tr w:rsidR="003211B8" w:rsidRPr="008E29C6" w14:paraId="2EE374A4" w14:textId="77777777" w:rsidTr="006712B6">
        <w:trPr>
          <w:jc w:val="center"/>
        </w:trPr>
        <w:tc>
          <w:tcPr>
            <w:tcW w:w="4876" w:type="dxa"/>
            <w:tcBorders>
              <w:top w:val="nil"/>
              <w:left w:val="nil"/>
              <w:bottom w:val="nil"/>
              <w:right w:val="nil"/>
            </w:tcBorders>
          </w:tcPr>
          <w:p w14:paraId="71C868C6" w14:textId="77777777" w:rsidR="00C06F57" w:rsidRPr="008E29C6" w:rsidRDefault="00C06F57" w:rsidP="006712B6">
            <w:pPr>
              <w:pStyle w:val="Normal6a"/>
            </w:pPr>
            <w:r w:rsidRPr="008E29C6">
              <w:rPr>
                <w:b/>
                <w:i/>
              </w:rPr>
              <w:t xml:space="preserve">Comisia este împuternicită să adopte acte delegate, în conformitate cu articolul 10, pentru a completa prezentul regulament, prin identificarea unor excepții suplimentare, de natură monetară, de la principiul acceptării obligatorii. Aceste excepții trebuie să fie justificate de un obiectiv de interes public, să fie proporționale cu obiectivul respectiv și să nu submineze eficacitatea statutului de mijloc legal de plată al numerarului în euro, iar ele sunt permise numai cu condiția ca alte mijloace de plată a datoriilor monetare să fie disponibile. </w:t>
            </w:r>
            <w:r w:rsidRPr="008E29C6">
              <w:rPr>
                <w:b/>
                <w:i/>
              </w:rPr>
              <w:lastRenderedPageBreak/>
              <w:t>Atunci când pregătește actele delegate sus-menționate, Comisia se consultă cu Banca Centrală Europeană.</w:t>
            </w:r>
          </w:p>
        </w:tc>
        <w:tc>
          <w:tcPr>
            <w:tcW w:w="4876" w:type="dxa"/>
            <w:tcBorders>
              <w:top w:val="nil"/>
              <w:left w:val="nil"/>
              <w:bottom w:val="nil"/>
              <w:right w:val="nil"/>
            </w:tcBorders>
          </w:tcPr>
          <w:p w14:paraId="30685DCE" w14:textId="77777777" w:rsidR="00C06F57" w:rsidRPr="008E29C6" w:rsidRDefault="00C06F57" w:rsidP="006712B6">
            <w:pPr>
              <w:pStyle w:val="Normal6a"/>
            </w:pPr>
            <w:r w:rsidRPr="008E29C6">
              <w:rPr>
                <w:b/>
                <w:i/>
              </w:rPr>
              <w:lastRenderedPageBreak/>
              <w:t>eliminat</w:t>
            </w:r>
          </w:p>
        </w:tc>
      </w:tr>
    </w:tbl>
    <w:p w14:paraId="66FE7205"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4A691DBB" w14:textId="77777777" w:rsidR="00C06F57" w:rsidRPr="008E29C6" w:rsidRDefault="00C06F57" w:rsidP="00C06F57">
      <w:r w:rsidRPr="006B7CF4">
        <w:rPr>
          <w:rStyle w:val="HideTWBExt"/>
        </w:rPr>
        <w:t>&lt;/Amend&gt;</w:t>
      </w:r>
    </w:p>
    <w:p w14:paraId="34687AC1"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111</w:t>
      </w:r>
      <w:r w:rsidRPr="006B7CF4">
        <w:rPr>
          <w:rStyle w:val="HideTWBExt"/>
          <w:b w:val="0"/>
        </w:rPr>
        <w:t>&lt;/NumAm&gt;</w:t>
      </w:r>
    </w:p>
    <w:p w14:paraId="273A0F30" w14:textId="77777777" w:rsidR="00C06F57" w:rsidRPr="008E29C6" w:rsidRDefault="00C06F57" w:rsidP="00C06F57">
      <w:pPr>
        <w:pStyle w:val="NormalBold"/>
      </w:pPr>
      <w:r w:rsidRPr="006B7CF4">
        <w:rPr>
          <w:rStyle w:val="HideTWBExt"/>
          <w:b w:val="0"/>
        </w:rPr>
        <w:t>&lt;RepeatBlock-By&gt;&lt;Members&gt;</w:t>
      </w:r>
      <w:r w:rsidRPr="008E29C6">
        <w:t>Damian Boeselager</w:t>
      </w:r>
      <w:r w:rsidRPr="006B7CF4">
        <w:rPr>
          <w:rStyle w:val="HideTWBExt"/>
          <w:b w:val="0"/>
        </w:rPr>
        <w:t>&lt;/Members&gt;</w:t>
      </w:r>
    </w:p>
    <w:p w14:paraId="79656C71" w14:textId="77777777" w:rsidR="00C06F57" w:rsidRPr="008E29C6" w:rsidRDefault="00C06F57" w:rsidP="00C06F57">
      <w:r w:rsidRPr="006B7CF4">
        <w:rPr>
          <w:rStyle w:val="HideTWBExt"/>
        </w:rPr>
        <w:t>&lt;AuNomDe&gt;</w:t>
      </w:r>
      <w:r w:rsidRPr="006B7CF4">
        <w:rPr>
          <w:rStyle w:val="HideTWBInt"/>
        </w:rPr>
        <w:t>{Verts/ALE}</w:t>
      </w:r>
      <w:r w:rsidRPr="008E29C6">
        <w:t>în numele Grupului Verts/ALE</w:t>
      </w:r>
      <w:r w:rsidRPr="006B7CF4">
        <w:rPr>
          <w:rStyle w:val="HideTWBExt"/>
        </w:rPr>
        <w:t>&lt;/AuNomDe&gt;</w:t>
      </w:r>
    </w:p>
    <w:p w14:paraId="42FE1A3F" w14:textId="77777777" w:rsidR="00C06F57" w:rsidRPr="008E29C6" w:rsidRDefault="00C06F57" w:rsidP="00C06F57">
      <w:pPr>
        <w:pStyle w:val="NormalBold"/>
      </w:pPr>
      <w:r w:rsidRPr="006B7CF4">
        <w:rPr>
          <w:rStyle w:val="HideTWBExt"/>
          <w:b w:val="0"/>
        </w:rPr>
        <w:t>&lt;/RepeatBlock-By&gt;</w:t>
      </w:r>
    </w:p>
    <w:p w14:paraId="2941ABA5"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57629ABA" w14:textId="77777777" w:rsidR="00C06F57" w:rsidRPr="008E29C6" w:rsidRDefault="00C06F57" w:rsidP="00C06F57">
      <w:pPr>
        <w:pStyle w:val="NormalBold"/>
      </w:pPr>
      <w:r w:rsidRPr="006B7CF4">
        <w:rPr>
          <w:rStyle w:val="HideTWBExt"/>
          <w:b w:val="0"/>
        </w:rPr>
        <w:t>&lt;Article&gt;</w:t>
      </w:r>
      <w:r w:rsidRPr="008E29C6">
        <w:t>Articolul 6 – paragraful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553DCD00" w14:textId="77777777" w:rsidTr="006712B6">
        <w:trPr>
          <w:trHeight w:hRule="exact" w:val="240"/>
          <w:jc w:val="center"/>
        </w:trPr>
        <w:tc>
          <w:tcPr>
            <w:tcW w:w="9752" w:type="dxa"/>
            <w:gridSpan w:val="2"/>
            <w:tcBorders>
              <w:top w:val="nil"/>
              <w:left w:val="nil"/>
              <w:bottom w:val="nil"/>
              <w:right w:val="nil"/>
            </w:tcBorders>
          </w:tcPr>
          <w:p w14:paraId="7CD6BDD7" w14:textId="77777777" w:rsidR="00C06F57" w:rsidRPr="008E29C6" w:rsidRDefault="00C06F57" w:rsidP="006712B6"/>
        </w:tc>
      </w:tr>
      <w:tr w:rsidR="003211B8" w:rsidRPr="008E29C6" w14:paraId="42BC7332" w14:textId="77777777" w:rsidTr="006712B6">
        <w:trPr>
          <w:trHeight w:val="240"/>
          <w:jc w:val="center"/>
        </w:trPr>
        <w:tc>
          <w:tcPr>
            <w:tcW w:w="4876" w:type="dxa"/>
            <w:tcBorders>
              <w:top w:val="nil"/>
              <w:left w:val="nil"/>
              <w:bottom w:val="nil"/>
              <w:right w:val="nil"/>
            </w:tcBorders>
          </w:tcPr>
          <w:p w14:paraId="3EEE686B"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5B28AE88" w14:textId="77777777" w:rsidR="00C06F57" w:rsidRPr="008E29C6" w:rsidRDefault="00C06F57" w:rsidP="006712B6">
            <w:pPr>
              <w:pStyle w:val="AmColumnHeading"/>
            </w:pPr>
            <w:r w:rsidRPr="008E29C6">
              <w:t>Amendamentul</w:t>
            </w:r>
          </w:p>
        </w:tc>
      </w:tr>
      <w:tr w:rsidR="003211B8" w:rsidRPr="008E29C6" w14:paraId="7D01CF19" w14:textId="77777777" w:rsidTr="006712B6">
        <w:trPr>
          <w:jc w:val="center"/>
        </w:trPr>
        <w:tc>
          <w:tcPr>
            <w:tcW w:w="4876" w:type="dxa"/>
            <w:tcBorders>
              <w:top w:val="nil"/>
              <w:left w:val="nil"/>
              <w:bottom w:val="nil"/>
              <w:right w:val="nil"/>
            </w:tcBorders>
          </w:tcPr>
          <w:p w14:paraId="529C0C32" w14:textId="77777777" w:rsidR="00C06F57" w:rsidRPr="008E29C6" w:rsidRDefault="00C06F57" w:rsidP="006712B6">
            <w:pPr>
              <w:pStyle w:val="Normal6a"/>
            </w:pPr>
            <w:r w:rsidRPr="008E29C6">
              <w:rPr>
                <w:b/>
                <w:i/>
              </w:rPr>
              <w:t>Comisia este împuternicită să adopte acte delegate, în conformitate cu articolul 10, pentru a completa prezentul regulament, prin identificarea unor excepții suplimentare, de natură monetară, de la principiul acceptării obligatorii. Aceste excepții trebuie să fie justificate de un obiectiv de interes public, să fie proporționale cu obiectivul respectiv și să nu submineze eficacitatea statutului de mijloc legal de plată al numerarului în euro, iar ele sunt permise numai cu condiția ca alte mijloace de plată a datoriilor monetare să fie disponibile. Atunci când pregătește actele delegate sus-menționate, Comisia se consultă cu Banca Centrală Europeană.</w:t>
            </w:r>
          </w:p>
        </w:tc>
        <w:tc>
          <w:tcPr>
            <w:tcW w:w="4876" w:type="dxa"/>
            <w:tcBorders>
              <w:top w:val="nil"/>
              <w:left w:val="nil"/>
              <w:bottom w:val="nil"/>
              <w:right w:val="nil"/>
            </w:tcBorders>
          </w:tcPr>
          <w:p w14:paraId="478CBB7F" w14:textId="77777777" w:rsidR="00C06F57" w:rsidRPr="008E29C6" w:rsidRDefault="00C06F57" w:rsidP="006712B6">
            <w:pPr>
              <w:pStyle w:val="Normal6a"/>
            </w:pPr>
            <w:r w:rsidRPr="008E29C6">
              <w:rPr>
                <w:b/>
                <w:i/>
              </w:rPr>
              <w:t>eliminat</w:t>
            </w:r>
          </w:p>
        </w:tc>
      </w:tr>
    </w:tbl>
    <w:p w14:paraId="4972FBBA"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5B2FDBF8"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5616AB49" w14:textId="77777777" w:rsidR="00C06F57" w:rsidRPr="008E29C6" w:rsidRDefault="00C06F57" w:rsidP="00C06F57">
      <w:pPr>
        <w:pStyle w:val="AmJustText"/>
      </w:pPr>
      <w:r w:rsidRPr="008E29C6">
        <w:t>Orice derogare suplimentară ar trebui să facă obiectul unei revizuiri legislative.</w:t>
      </w:r>
    </w:p>
    <w:p w14:paraId="3EB5E277" w14:textId="77777777" w:rsidR="00C06F57" w:rsidRPr="008E29C6" w:rsidRDefault="00C06F57" w:rsidP="00C06F57">
      <w:r w:rsidRPr="006B7CF4">
        <w:rPr>
          <w:rStyle w:val="HideTWBExt"/>
        </w:rPr>
        <w:t>&lt;/Amend&gt;</w:t>
      </w:r>
    </w:p>
    <w:p w14:paraId="0F466C8B"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112</w:t>
      </w:r>
      <w:r w:rsidRPr="006B7CF4">
        <w:rPr>
          <w:rStyle w:val="HideTWBExt"/>
          <w:b w:val="0"/>
        </w:rPr>
        <w:t>&lt;/NumAm&gt;</w:t>
      </w:r>
    </w:p>
    <w:p w14:paraId="1BBED489" w14:textId="77777777" w:rsidR="00C06F57" w:rsidRPr="008E29C6" w:rsidRDefault="00C06F57" w:rsidP="00C06F57">
      <w:pPr>
        <w:pStyle w:val="NormalBold"/>
      </w:pPr>
      <w:r w:rsidRPr="006B7CF4">
        <w:rPr>
          <w:rStyle w:val="HideTWBExt"/>
          <w:b w:val="0"/>
        </w:rPr>
        <w:t>&lt;RepeatBlock-By&gt;&lt;Members&gt;</w:t>
      </w:r>
      <w:r w:rsidRPr="008E29C6">
        <w:t>Jorge Martín Frías, Jorge Buxadé Villalba, Mireia Borrás Pabón, Margarita de la Pisa Carrión, Hermann Tertsch, Juan Carlos Girauta Vidal</w:t>
      </w:r>
      <w:r w:rsidRPr="006B7CF4">
        <w:rPr>
          <w:rStyle w:val="HideTWBExt"/>
          <w:b w:val="0"/>
        </w:rPr>
        <w:t>&lt;/Members&gt;</w:t>
      </w:r>
    </w:p>
    <w:p w14:paraId="02EC3C8D" w14:textId="77777777" w:rsidR="00C06F57" w:rsidRPr="008E29C6" w:rsidRDefault="00C06F57" w:rsidP="00C06F57">
      <w:pPr>
        <w:pStyle w:val="NormalBold"/>
      </w:pPr>
      <w:r w:rsidRPr="006B7CF4">
        <w:rPr>
          <w:rStyle w:val="HideTWBExt"/>
          <w:b w:val="0"/>
        </w:rPr>
        <w:t>&lt;/RepeatBlock-By&gt;</w:t>
      </w:r>
    </w:p>
    <w:p w14:paraId="3BDBAA37"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51DD446" w14:textId="77777777" w:rsidR="00C06F57" w:rsidRPr="008E29C6" w:rsidRDefault="00C06F57" w:rsidP="00C06F57">
      <w:pPr>
        <w:pStyle w:val="NormalBold"/>
      </w:pPr>
      <w:r w:rsidRPr="006B7CF4">
        <w:rPr>
          <w:rStyle w:val="HideTWBExt"/>
          <w:b w:val="0"/>
        </w:rPr>
        <w:lastRenderedPageBreak/>
        <w:t>&lt;Article&gt;</w:t>
      </w:r>
      <w:r w:rsidRPr="008E29C6">
        <w:t>Articolul 6 – paragraful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14DA7939" w14:textId="77777777" w:rsidTr="006712B6">
        <w:trPr>
          <w:trHeight w:hRule="exact" w:val="240"/>
          <w:jc w:val="center"/>
        </w:trPr>
        <w:tc>
          <w:tcPr>
            <w:tcW w:w="9752" w:type="dxa"/>
            <w:gridSpan w:val="2"/>
            <w:tcBorders>
              <w:top w:val="nil"/>
              <w:left w:val="nil"/>
              <w:bottom w:val="nil"/>
              <w:right w:val="nil"/>
            </w:tcBorders>
          </w:tcPr>
          <w:p w14:paraId="14657F89" w14:textId="77777777" w:rsidR="00C06F57" w:rsidRPr="008E29C6" w:rsidRDefault="00C06F57" w:rsidP="006712B6"/>
        </w:tc>
      </w:tr>
      <w:tr w:rsidR="003211B8" w:rsidRPr="008E29C6" w14:paraId="1D5013D4" w14:textId="77777777" w:rsidTr="006712B6">
        <w:trPr>
          <w:trHeight w:val="240"/>
          <w:jc w:val="center"/>
        </w:trPr>
        <w:tc>
          <w:tcPr>
            <w:tcW w:w="4876" w:type="dxa"/>
            <w:tcBorders>
              <w:top w:val="nil"/>
              <w:left w:val="nil"/>
              <w:bottom w:val="nil"/>
              <w:right w:val="nil"/>
            </w:tcBorders>
          </w:tcPr>
          <w:p w14:paraId="1C693A01"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0BE2F7FB" w14:textId="77777777" w:rsidR="00C06F57" w:rsidRPr="008E29C6" w:rsidRDefault="00C06F57" w:rsidP="006712B6">
            <w:pPr>
              <w:pStyle w:val="AmColumnHeading"/>
            </w:pPr>
            <w:r w:rsidRPr="008E29C6">
              <w:t>Amendamentul</w:t>
            </w:r>
          </w:p>
        </w:tc>
      </w:tr>
      <w:tr w:rsidR="003211B8" w:rsidRPr="008E29C6" w14:paraId="61A2A400" w14:textId="77777777" w:rsidTr="006712B6">
        <w:trPr>
          <w:jc w:val="center"/>
        </w:trPr>
        <w:tc>
          <w:tcPr>
            <w:tcW w:w="4876" w:type="dxa"/>
            <w:tcBorders>
              <w:top w:val="nil"/>
              <w:left w:val="nil"/>
              <w:bottom w:val="nil"/>
              <w:right w:val="nil"/>
            </w:tcBorders>
          </w:tcPr>
          <w:p w14:paraId="241575F9" w14:textId="77777777" w:rsidR="00C06F57" w:rsidRPr="008E29C6" w:rsidRDefault="00C06F57" w:rsidP="006712B6">
            <w:pPr>
              <w:pStyle w:val="Normal6a"/>
            </w:pPr>
            <w:r w:rsidRPr="008E29C6">
              <w:rPr>
                <w:b/>
                <w:i/>
              </w:rPr>
              <w:t>Comisia este împuternicită să adopte acte delegate, în conformitate cu articolul 10, pentru a completa prezentul regulament, prin identificarea unor excepții suplimentare, de natură monetară, de la principiul acceptării obligatorii. Aceste excepții trebuie să fie justificate de un obiectiv de interes public, să fie proporționale cu obiectivul respectiv și să nu submineze eficacitatea statutului de mijloc legal de plată al numerarului în euro, iar ele sunt permise numai cu condiția ca alte mijloace de plată a datoriilor monetare să fie disponibile. Atunci când pregătește actele delegate sus-menționate, Comisia se consultă cu Banca Centrală Europeană.</w:t>
            </w:r>
          </w:p>
        </w:tc>
        <w:tc>
          <w:tcPr>
            <w:tcW w:w="4876" w:type="dxa"/>
            <w:tcBorders>
              <w:top w:val="nil"/>
              <w:left w:val="nil"/>
              <w:bottom w:val="nil"/>
              <w:right w:val="nil"/>
            </w:tcBorders>
          </w:tcPr>
          <w:p w14:paraId="665B8FA5" w14:textId="77777777" w:rsidR="00C06F57" w:rsidRPr="008E29C6" w:rsidRDefault="00C06F57" w:rsidP="006712B6">
            <w:pPr>
              <w:pStyle w:val="Normal6a"/>
            </w:pPr>
            <w:r w:rsidRPr="008E29C6">
              <w:rPr>
                <w:b/>
                <w:i/>
              </w:rPr>
              <w:t>eliminat</w:t>
            </w:r>
          </w:p>
        </w:tc>
      </w:tr>
    </w:tbl>
    <w:p w14:paraId="377A85E4"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{ES}</w:t>
      </w:r>
      <w:r w:rsidRPr="008E29C6">
        <w:t>es</w:t>
      </w:r>
      <w:r w:rsidRPr="006B7CF4">
        <w:rPr>
          <w:rStyle w:val="HideTWBExt"/>
        </w:rPr>
        <w:t>&lt;/Original&gt;</w:t>
      </w:r>
    </w:p>
    <w:p w14:paraId="726F5943" w14:textId="77777777" w:rsidR="00C06F57" w:rsidRPr="008E29C6" w:rsidRDefault="00C06F57" w:rsidP="00C06F57">
      <w:r w:rsidRPr="006B7CF4">
        <w:rPr>
          <w:rStyle w:val="HideTWBExt"/>
        </w:rPr>
        <w:t>&lt;/Amend&gt;</w:t>
      </w:r>
    </w:p>
    <w:p w14:paraId="21A572CD"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113</w:t>
      </w:r>
      <w:r w:rsidRPr="006B7CF4">
        <w:rPr>
          <w:rStyle w:val="HideTWBExt"/>
          <w:b w:val="0"/>
        </w:rPr>
        <w:t>&lt;/NumAm&gt;</w:t>
      </w:r>
    </w:p>
    <w:p w14:paraId="6331F80A" w14:textId="77777777" w:rsidR="00C06F57" w:rsidRPr="008E29C6" w:rsidRDefault="00C06F57" w:rsidP="00C06F57">
      <w:pPr>
        <w:pStyle w:val="NormalBold"/>
      </w:pPr>
      <w:r w:rsidRPr="006B7CF4">
        <w:rPr>
          <w:rStyle w:val="HideTWBExt"/>
          <w:b w:val="0"/>
        </w:rPr>
        <w:t>&lt;RepeatBlock-By&gt;&lt;Members&gt;</w:t>
      </w:r>
      <w:r w:rsidRPr="008E29C6">
        <w:t>Rada Laykova, Siegbert Frank Droese</w:t>
      </w:r>
      <w:r w:rsidRPr="006B7CF4">
        <w:rPr>
          <w:rStyle w:val="HideTWBExt"/>
          <w:b w:val="0"/>
        </w:rPr>
        <w:t>&lt;/Members&gt;</w:t>
      </w:r>
    </w:p>
    <w:p w14:paraId="0F05821C" w14:textId="77777777" w:rsidR="00C06F57" w:rsidRPr="008E29C6" w:rsidRDefault="00C06F57" w:rsidP="00C06F57">
      <w:r w:rsidRPr="006B7CF4">
        <w:rPr>
          <w:rStyle w:val="HideTWBExt"/>
        </w:rPr>
        <w:t>&lt;AuNomDe&gt;</w:t>
      </w:r>
      <w:r w:rsidRPr="006B7CF4">
        <w:rPr>
          <w:rStyle w:val="HideTWBInt"/>
        </w:rPr>
        <w:t>{ESN}</w:t>
      </w:r>
      <w:r w:rsidRPr="008E29C6">
        <w:t>în numele Grupului ESN</w:t>
      </w:r>
      <w:r w:rsidRPr="006B7CF4">
        <w:rPr>
          <w:rStyle w:val="HideTWBExt"/>
        </w:rPr>
        <w:t>&lt;/AuNomDe&gt;</w:t>
      </w:r>
    </w:p>
    <w:p w14:paraId="615D23EB" w14:textId="77777777" w:rsidR="00C06F57" w:rsidRPr="008E29C6" w:rsidRDefault="00C06F57" w:rsidP="00C06F57">
      <w:pPr>
        <w:pStyle w:val="NormalBold"/>
      </w:pPr>
      <w:r w:rsidRPr="006B7CF4">
        <w:rPr>
          <w:rStyle w:val="HideTWBExt"/>
          <w:b w:val="0"/>
        </w:rPr>
        <w:t>&lt;/RepeatBlock-By&gt;</w:t>
      </w:r>
    </w:p>
    <w:p w14:paraId="4D37CD9B"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0D787FA" w14:textId="77777777" w:rsidR="00C06F57" w:rsidRPr="008E29C6" w:rsidRDefault="00C06F57" w:rsidP="00C06F57">
      <w:pPr>
        <w:pStyle w:val="NormalBold"/>
      </w:pPr>
      <w:r w:rsidRPr="006B7CF4">
        <w:rPr>
          <w:rStyle w:val="HideTWBExt"/>
          <w:b w:val="0"/>
        </w:rPr>
        <w:t>&lt;Article&gt;</w:t>
      </w:r>
      <w:r w:rsidRPr="008E29C6">
        <w:t>Articolul 6 – paragraful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6A6E354" w14:textId="77777777" w:rsidTr="006712B6">
        <w:trPr>
          <w:trHeight w:hRule="exact" w:val="240"/>
          <w:jc w:val="center"/>
        </w:trPr>
        <w:tc>
          <w:tcPr>
            <w:tcW w:w="9752" w:type="dxa"/>
            <w:gridSpan w:val="2"/>
            <w:tcBorders>
              <w:top w:val="nil"/>
              <w:left w:val="nil"/>
              <w:bottom w:val="nil"/>
              <w:right w:val="nil"/>
            </w:tcBorders>
          </w:tcPr>
          <w:p w14:paraId="17886567" w14:textId="77777777" w:rsidR="00C06F57" w:rsidRPr="008E29C6" w:rsidRDefault="00C06F57" w:rsidP="006712B6"/>
        </w:tc>
      </w:tr>
      <w:tr w:rsidR="003211B8" w:rsidRPr="008E29C6" w14:paraId="3621D0D8" w14:textId="77777777" w:rsidTr="006712B6">
        <w:trPr>
          <w:trHeight w:val="240"/>
          <w:jc w:val="center"/>
        </w:trPr>
        <w:tc>
          <w:tcPr>
            <w:tcW w:w="4876" w:type="dxa"/>
            <w:tcBorders>
              <w:top w:val="nil"/>
              <w:left w:val="nil"/>
              <w:bottom w:val="nil"/>
              <w:right w:val="nil"/>
            </w:tcBorders>
          </w:tcPr>
          <w:p w14:paraId="2B6BEF39"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66C53226" w14:textId="77777777" w:rsidR="00C06F57" w:rsidRPr="008E29C6" w:rsidRDefault="00C06F57" w:rsidP="006712B6">
            <w:pPr>
              <w:pStyle w:val="AmColumnHeading"/>
            </w:pPr>
            <w:r w:rsidRPr="008E29C6">
              <w:t>Amendamentul</w:t>
            </w:r>
          </w:p>
        </w:tc>
      </w:tr>
      <w:tr w:rsidR="003211B8" w:rsidRPr="008E29C6" w14:paraId="5AF3696D" w14:textId="77777777" w:rsidTr="006712B6">
        <w:trPr>
          <w:jc w:val="center"/>
        </w:trPr>
        <w:tc>
          <w:tcPr>
            <w:tcW w:w="4876" w:type="dxa"/>
            <w:tcBorders>
              <w:top w:val="nil"/>
              <w:left w:val="nil"/>
              <w:bottom w:val="nil"/>
              <w:right w:val="nil"/>
            </w:tcBorders>
          </w:tcPr>
          <w:p w14:paraId="4A55BDAB" w14:textId="77777777" w:rsidR="00C06F57" w:rsidRPr="008E29C6" w:rsidRDefault="00C06F57" w:rsidP="006712B6">
            <w:pPr>
              <w:pStyle w:val="Normal6a"/>
            </w:pPr>
            <w:r w:rsidRPr="008E29C6">
              <w:t>Comisia este împuternicită să adopte acte delegate, în conformitate cu articolul 10, pentru a</w:t>
            </w:r>
            <w:r w:rsidRPr="008E29C6">
              <w:rPr>
                <w:b/>
                <w:bCs/>
                <w:i/>
                <w:iCs/>
              </w:rPr>
              <w:t xml:space="preserve"> completa prezentul</w:t>
            </w:r>
            <w:r w:rsidRPr="008E29C6">
              <w:t xml:space="preserve"> regulament</w:t>
            </w:r>
            <w:r w:rsidRPr="008E29C6">
              <w:rPr>
                <w:b/>
                <w:bCs/>
                <w:i/>
                <w:iCs/>
              </w:rPr>
              <w:t>,</w:t>
            </w:r>
            <w:r w:rsidRPr="008E29C6">
              <w:t xml:space="preserve"> </w:t>
            </w:r>
            <w:r w:rsidRPr="008E29C6">
              <w:rPr>
                <w:b/>
                <w:bCs/>
                <w:i/>
                <w:iCs/>
              </w:rPr>
              <w:t>prin</w:t>
            </w:r>
            <w:r w:rsidRPr="008E29C6">
              <w:t xml:space="preserve"> identificarea unor </w:t>
            </w:r>
            <w:r w:rsidRPr="008E29C6">
              <w:rPr>
                <w:b/>
                <w:bCs/>
                <w:i/>
                <w:iCs/>
              </w:rPr>
              <w:t>excepții suplimentare, de natură monetară, de la principiul acceptării obligatorii</w:t>
            </w:r>
            <w:r w:rsidRPr="008E29C6">
              <w:t>.</w:t>
            </w:r>
            <w:r w:rsidRPr="008E29C6">
              <w:rPr>
                <w:b/>
                <w:i/>
              </w:rPr>
              <w:t xml:space="preserve"> </w:t>
            </w:r>
            <w:r w:rsidRPr="008E29C6">
              <w:rPr>
                <w:b/>
                <w:bCs/>
                <w:i/>
                <w:iCs/>
              </w:rPr>
              <w:t>Aceste excepții trebuie să fie justificate de un obiectiv de interes public, să fie proporționale cu obiectivul respectiv și să nu submineze eficacitatea statutului de mijloc legal de plată al numerarului în euro, iar ele sunt permise numai cu condiția ca alte mijloace de plată a datoriilor monetare să fie disponibile.</w:t>
            </w:r>
            <w:r w:rsidRPr="008E29C6">
              <w:t xml:space="preserve"> </w:t>
            </w:r>
            <w:r w:rsidRPr="008E29C6">
              <w:lastRenderedPageBreak/>
              <w:t>Atunci când pregătește actele delegate sus-menționate, Comisia se consultă cu Banca Centrală Europeană.</w:t>
            </w:r>
          </w:p>
        </w:tc>
        <w:tc>
          <w:tcPr>
            <w:tcW w:w="4876" w:type="dxa"/>
            <w:tcBorders>
              <w:top w:val="nil"/>
              <w:left w:val="nil"/>
              <w:bottom w:val="nil"/>
              <w:right w:val="nil"/>
            </w:tcBorders>
          </w:tcPr>
          <w:p w14:paraId="565A22BC" w14:textId="77777777" w:rsidR="00C06F57" w:rsidRPr="008E29C6" w:rsidRDefault="00C06F57" w:rsidP="006712B6">
            <w:pPr>
              <w:pStyle w:val="Normal6a"/>
            </w:pPr>
            <w:r w:rsidRPr="008E29C6">
              <w:lastRenderedPageBreak/>
              <w:t xml:space="preserve">Comisia este împuternicită să adopte acte delegate, în conformitate cu articolul 10, pentru a </w:t>
            </w:r>
            <w:r w:rsidRPr="008E29C6">
              <w:rPr>
                <w:b/>
                <w:bCs/>
                <w:i/>
                <w:iCs/>
              </w:rPr>
              <w:t>sprijini punerea în aplicare efectivă, unitară și eficientă a prezentului</w:t>
            </w:r>
            <w:r w:rsidRPr="008E29C6">
              <w:t xml:space="preserve"> regulament </w:t>
            </w:r>
            <w:r w:rsidRPr="008E29C6">
              <w:rPr>
                <w:b/>
                <w:bCs/>
                <w:i/>
                <w:iCs/>
              </w:rPr>
              <w:t>de către statele membre,</w:t>
            </w:r>
            <w:r w:rsidRPr="008E29C6">
              <w:t xml:space="preserve"> </w:t>
            </w:r>
            <w:r w:rsidRPr="008E29C6">
              <w:rPr>
                <w:b/>
                <w:bCs/>
                <w:i/>
                <w:iCs/>
              </w:rPr>
              <w:t>inclusiv</w:t>
            </w:r>
            <w:r w:rsidRPr="008E29C6">
              <w:t xml:space="preserve"> identificarea unor </w:t>
            </w:r>
            <w:r w:rsidRPr="008E29C6">
              <w:rPr>
                <w:b/>
                <w:bCs/>
                <w:i/>
                <w:iCs/>
              </w:rPr>
              <w:t>orientări privind standardele de supraveghere și de</w:t>
            </w:r>
            <w:r w:rsidRPr="008E29C6">
              <w:t xml:space="preserve"> </w:t>
            </w:r>
            <w:r w:rsidRPr="008E29C6">
              <w:rPr>
                <w:b/>
                <w:bCs/>
                <w:i/>
                <w:iCs/>
              </w:rPr>
              <w:t>asigurare a respectării regulamentului, însă fără a crea noi obligații de fond sau sancțiuni</w:t>
            </w:r>
            <w:r w:rsidRPr="008E29C6">
              <w:t>. Atunci când pregătește actele delegate sus-menționate, Comisia se consultă cu Banca Centrală Europeană.</w:t>
            </w:r>
          </w:p>
        </w:tc>
      </w:tr>
    </w:tbl>
    <w:p w14:paraId="4720605A"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401D29CC"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39D94D6D" w14:textId="77777777" w:rsidR="00C06F57" w:rsidRPr="008E29C6" w:rsidRDefault="00C06F57" w:rsidP="00C06F57">
      <w:pPr>
        <w:pStyle w:val="AmJustText"/>
      </w:pPr>
      <w:r w:rsidRPr="008E29C6">
        <w:t>Excepțiile sunt mult prea importante pentru cetățeni și întreprinderi pentru a fi încredințate pur și simplu Comisiei prin acte delegate. Comisia ar trebui să se asigure mai degrabă că acest regulament formulat destul de blând și sumar este și respectat de statele membre și să păstreze în acest scop actele delegate. Este de dorit să le pună în aplicare fără sprijinul PE și să nu le slăbească. Disponibilitatea numerarului este la fel de importantă ca disponibilitatea scărilor într-o clădire cu lift.</w:t>
      </w:r>
    </w:p>
    <w:p w14:paraId="607C3207" w14:textId="77777777" w:rsidR="00C06F57" w:rsidRPr="008E29C6" w:rsidRDefault="00C06F57" w:rsidP="00C06F57">
      <w:r w:rsidRPr="006B7CF4">
        <w:rPr>
          <w:rStyle w:val="HideTWBExt"/>
        </w:rPr>
        <w:t>&lt;/Amend&gt;</w:t>
      </w:r>
    </w:p>
    <w:p w14:paraId="789290ED"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114</w:t>
      </w:r>
      <w:r w:rsidRPr="006B7CF4">
        <w:rPr>
          <w:rStyle w:val="HideTWBExt"/>
          <w:b w:val="0"/>
        </w:rPr>
        <w:t>&lt;/NumAm&gt;</w:t>
      </w:r>
    </w:p>
    <w:p w14:paraId="29CED400" w14:textId="77777777" w:rsidR="00C06F57" w:rsidRPr="008E29C6" w:rsidRDefault="00C06F57" w:rsidP="00C06F57">
      <w:pPr>
        <w:pStyle w:val="NormalBold"/>
      </w:pPr>
      <w:r w:rsidRPr="006B7CF4">
        <w:rPr>
          <w:rStyle w:val="HideTWBExt"/>
          <w:b w:val="0"/>
        </w:rPr>
        <w:t>&lt;RepeatBlock-By&gt;&lt;Members&gt;</w:t>
      </w:r>
      <w:r w:rsidRPr="008E29C6">
        <w:t>Damian Boeselager</w:t>
      </w:r>
      <w:r w:rsidRPr="006B7CF4">
        <w:rPr>
          <w:rStyle w:val="HideTWBExt"/>
          <w:b w:val="0"/>
        </w:rPr>
        <w:t>&lt;/Members&gt;</w:t>
      </w:r>
    </w:p>
    <w:p w14:paraId="7EA7E03C" w14:textId="77777777" w:rsidR="00C06F57" w:rsidRPr="008E29C6" w:rsidRDefault="00C06F57" w:rsidP="00C06F57">
      <w:r w:rsidRPr="006B7CF4">
        <w:rPr>
          <w:rStyle w:val="HideTWBExt"/>
        </w:rPr>
        <w:t>&lt;AuNomDe&gt;</w:t>
      </w:r>
      <w:r w:rsidRPr="006B7CF4">
        <w:rPr>
          <w:rStyle w:val="HideTWBInt"/>
        </w:rPr>
        <w:t>{Verts/ALE}</w:t>
      </w:r>
      <w:r w:rsidRPr="008E29C6">
        <w:t>în numele Grupului Verts/ALE</w:t>
      </w:r>
      <w:r w:rsidRPr="006B7CF4">
        <w:rPr>
          <w:rStyle w:val="HideTWBExt"/>
        </w:rPr>
        <w:t>&lt;/AuNomDe&gt;</w:t>
      </w:r>
    </w:p>
    <w:p w14:paraId="09524EA4" w14:textId="77777777" w:rsidR="00C06F57" w:rsidRPr="008E29C6" w:rsidRDefault="00C06F57" w:rsidP="00C06F57">
      <w:pPr>
        <w:pStyle w:val="NormalBold"/>
      </w:pPr>
      <w:r w:rsidRPr="006B7CF4">
        <w:rPr>
          <w:rStyle w:val="HideTWBExt"/>
          <w:b w:val="0"/>
        </w:rPr>
        <w:t>&lt;/RepeatBlock-By&gt;</w:t>
      </w:r>
    </w:p>
    <w:p w14:paraId="359FB256"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4A894F07" w14:textId="77777777" w:rsidR="00C06F57" w:rsidRPr="008E29C6" w:rsidRDefault="00C06F57" w:rsidP="00C06F57">
      <w:pPr>
        <w:pStyle w:val="NormalBold"/>
      </w:pPr>
      <w:r w:rsidRPr="006B7CF4">
        <w:rPr>
          <w:rStyle w:val="HideTWBExt"/>
          <w:b w:val="0"/>
        </w:rPr>
        <w:t>&lt;Article&gt;</w:t>
      </w:r>
      <w:r w:rsidRPr="008E29C6">
        <w:t>Articolul 7 – alineatul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58313675" w14:textId="77777777" w:rsidTr="006712B6">
        <w:trPr>
          <w:trHeight w:hRule="exact" w:val="240"/>
          <w:jc w:val="center"/>
        </w:trPr>
        <w:tc>
          <w:tcPr>
            <w:tcW w:w="9752" w:type="dxa"/>
            <w:gridSpan w:val="2"/>
            <w:tcBorders>
              <w:top w:val="nil"/>
              <w:left w:val="nil"/>
              <w:bottom w:val="nil"/>
              <w:right w:val="nil"/>
            </w:tcBorders>
          </w:tcPr>
          <w:p w14:paraId="10A9ABD1" w14:textId="77777777" w:rsidR="00C06F57" w:rsidRPr="008E29C6" w:rsidRDefault="00C06F57" w:rsidP="006712B6"/>
        </w:tc>
      </w:tr>
      <w:tr w:rsidR="003211B8" w:rsidRPr="008E29C6" w14:paraId="634FEAA0" w14:textId="77777777" w:rsidTr="006712B6">
        <w:trPr>
          <w:trHeight w:val="240"/>
          <w:jc w:val="center"/>
        </w:trPr>
        <w:tc>
          <w:tcPr>
            <w:tcW w:w="4876" w:type="dxa"/>
            <w:tcBorders>
              <w:top w:val="nil"/>
              <w:left w:val="nil"/>
              <w:bottom w:val="nil"/>
              <w:right w:val="nil"/>
            </w:tcBorders>
          </w:tcPr>
          <w:p w14:paraId="730315EB"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586CDC65" w14:textId="77777777" w:rsidR="00C06F57" w:rsidRPr="008E29C6" w:rsidRDefault="00C06F57" w:rsidP="006712B6">
            <w:pPr>
              <w:pStyle w:val="AmColumnHeading"/>
            </w:pPr>
            <w:r w:rsidRPr="008E29C6">
              <w:t>Amendamentul</w:t>
            </w:r>
          </w:p>
        </w:tc>
      </w:tr>
      <w:tr w:rsidR="003211B8" w:rsidRPr="008E29C6" w14:paraId="18D7CBF0" w14:textId="77777777" w:rsidTr="006712B6">
        <w:trPr>
          <w:jc w:val="center"/>
        </w:trPr>
        <w:tc>
          <w:tcPr>
            <w:tcW w:w="4876" w:type="dxa"/>
            <w:tcBorders>
              <w:top w:val="nil"/>
              <w:left w:val="nil"/>
              <w:bottom w:val="nil"/>
              <w:right w:val="nil"/>
            </w:tcBorders>
          </w:tcPr>
          <w:p w14:paraId="0BE8F776" w14:textId="77777777" w:rsidR="00C06F57" w:rsidRPr="008E29C6" w:rsidRDefault="00C06F57" w:rsidP="006712B6">
            <w:pPr>
              <w:pStyle w:val="Normal6a"/>
            </w:pPr>
            <w:r w:rsidRPr="008E29C6">
              <w:t>1.</w:t>
            </w:r>
            <w:r w:rsidRPr="008E29C6">
              <w:tab/>
              <w:t xml:space="preserve">Pentru a asigura acceptarea numerarului în conformitate cu articolul 4 alineatul (2), statele membre monitorizează acceptarea </w:t>
            </w:r>
            <w:r w:rsidRPr="008E29C6">
              <w:rPr>
                <w:b/>
                <w:bCs/>
                <w:i/>
                <w:iCs/>
              </w:rPr>
              <w:t>plăților în numerar</w:t>
            </w:r>
            <w:r w:rsidRPr="008E29C6">
              <w:t xml:space="preserve"> </w:t>
            </w:r>
            <w:r w:rsidRPr="008E29C6">
              <w:rPr>
                <w:b/>
                <w:bCs/>
                <w:i/>
                <w:iCs/>
              </w:rPr>
              <w:t>și</w:t>
            </w:r>
            <w:r w:rsidRPr="008E29C6">
              <w:t xml:space="preserve"> </w:t>
            </w:r>
            <w:r w:rsidRPr="008E29C6">
              <w:rPr>
                <w:b/>
                <w:bCs/>
                <w:i/>
                <w:iCs/>
              </w:rPr>
              <w:t xml:space="preserve">nivelul </w:t>
            </w:r>
            <w:r w:rsidRPr="008E29C6">
              <w:t xml:space="preserve">excluderilor unilaterale </w:t>
            </w:r>
            <w:r w:rsidRPr="008E29C6">
              <w:rPr>
                <w:i/>
                <w:iCs/>
              </w:rPr>
              <w:t xml:space="preserve">ex ante </w:t>
            </w:r>
            <w:r w:rsidRPr="008E29C6">
              <w:t xml:space="preserve">ale </w:t>
            </w:r>
            <w:r w:rsidRPr="008E29C6">
              <w:rPr>
                <w:b/>
                <w:bCs/>
                <w:i/>
                <w:iCs/>
              </w:rPr>
              <w:t>plăților în numerar</w:t>
            </w:r>
            <w:r w:rsidRPr="008E29C6">
              <w:t xml:space="preserve"> pe întregul lor teritoriu, în toate regiunile lor, inclusiv în zonele urbane și neurbane, </w:t>
            </w:r>
            <w:r w:rsidRPr="008E29C6">
              <w:rPr>
                <w:b/>
                <w:bCs/>
                <w:i/>
                <w:iCs/>
              </w:rPr>
              <w:t>pe baza indicatorilor comuni adoptați de Comisie și evaluează situația</w:t>
            </w:r>
            <w:r w:rsidRPr="008E29C6">
              <w:t>.</w:t>
            </w:r>
          </w:p>
        </w:tc>
        <w:tc>
          <w:tcPr>
            <w:tcW w:w="4876" w:type="dxa"/>
            <w:tcBorders>
              <w:top w:val="nil"/>
              <w:left w:val="nil"/>
              <w:bottom w:val="nil"/>
              <w:right w:val="nil"/>
            </w:tcBorders>
          </w:tcPr>
          <w:p w14:paraId="036A1C99" w14:textId="77777777" w:rsidR="00C06F57" w:rsidRPr="008E29C6" w:rsidRDefault="00C06F57" w:rsidP="006712B6">
            <w:pPr>
              <w:pStyle w:val="Normal6a"/>
            </w:pPr>
            <w:r w:rsidRPr="008E29C6">
              <w:t>1.</w:t>
            </w:r>
            <w:r w:rsidRPr="008E29C6">
              <w:tab/>
              <w:t xml:space="preserve">Pentru a asigura acceptarea numerarului în conformitate cu articolul 4 alineatul (2), statele membre monitorizează </w:t>
            </w:r>
            <w:r w:rsidRPr="008E29C6">
              <w:rPr>
                <w:b/>
                <w:bCs/>
                <w:i/>
                <w:iCs/>
              </w:rPr>
              <w:t>în mod regulat</w:t>
            </w:r>
            <w:r w:rsidRPr="008E29C6">
              <w:t xml:space="preserve"> acceptarea </w:t>
            </w:r>
            <w:r w:rsidRPr="008E29C6">
              <w:rPr>
                <w:b/>
                <w:bCs/>
                <w:i/>
                <w:iCs/>
              </w:rPr>
              <w:t>numerarului</w:t>
            </w:r>
            <w:r w:rsidRPr="008E29C6">
              <w:t xml:space="preserve"> </w:t>
            </w:r>
            <w:r w:rsidRPr="008E29C6">
              <w:rPr>
                <w:b/>
                <w:bCs/>
                <w:i/>
                <w:iCs/>
              </w:rPr>
              <w:t>și</w:t>
            </w:r>
            <w:r w:rsidRPr="008E29C6">
              <w:t xml:space="preserve"> </w:t>
            </w:r>
            <w:r w:rsidRPr="008E29C6">
              <w:rPr>
                <w:b/>
                <w:bCs/>
                <w:i/>
                <w:iCs/>
              </w:rPr>
              <w:t xml:space="preserve">nerespectarea interzicerii </w:t>
            </w:r>
            <w:r w:rsidRPr="008E29C6">
              <w:t xml:space="preserve">excluderilor unilaterale </w:t>
            </w:r>
            <w:r w:rsidRPr="008E29C6">
              <w:rPr>
                <w:i/>
                <w:iCs/>
              </w:rPr>
              <w:t>ex ante</w:t>
            </w:r>
            <w:r w:rsidRPr="008E29C6">
              <w:t xml:space="preserve"> ale </w:t>
            </w:r>
            <w:r w:rsidRPr="008E29C6">
              <w:rPr>
                <w:b/>
                <w:bCs/>
                <w:i/>
                <w:iCs/>
              </w:rPr>
              <w:t>numerarului</w:t>
            </w:r>
            <w:r w:rsidRPr="008E29C6">
              <w:t xml:space="preserve"> pe întregul lor teritoriu, în toate regiunile lor, inclusiv în </w:t>
            </w:r>
            <w:r w:rsidRPr="008E29C6">
              <w:rPr>
                <w:b/>
                <w:bCs/>
                <w:i/>
                <w:iCs/>
              </w:rPr>
              <w:t>regiunile ultraperiferice, atât în</w:t>
            </w:r>
            <w:r w:rsidRPr="008E29C6">
              <w:t xml:space="preserve"> zonele urbane</w:t>
            </w:r>
            <w:r w:rsidRPr="008E29C6">
              <w:rPr>
                <w:b/>
                <w:bCs/>
                <w:i/>
                <w:iCs/>
              </w:rPr>
              <w:t>, cât</w:t>
            </w:r>
            <w:r w:rsidRPr="008E29C6">
              <w:t xml:space="preserve"> și neurbane, </w:t>
            </w:r>
            <w:r w:rsidRPr="008E29C6">
              <w:rPr>
                <w:b/>
                <w:bCs/>
                <w:i/>
                <w:iCs/>
              </w:rPr>
              <w:t>în special în cele slab populate, și ar trebui să ia măsuri imediate de remediere</w:t>
            </w:r>
            <w:r w:rsidRPr="008E29C6">
              <w:t>.</w:t>
            </w:r>
          </w:p>
        </w:tc>
      </w:tr>
    </w:tbl>
    <w:p w14:paraId="29B76C10"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7CB96C4A" w14:textId="77777777" w:rsidR="00C06F57" w:rsidRPr="008E29C6" w:rsidRDefault="00C06F57" w:rsidP="00C06F57">
      <w:r w:rsidRPr="006B7CF4">
        <w:rPr>
          <w:rStyle w:val="HideTWBExt"/>
        </w:rPr>
        <w:t>&lt;/Amend&gt;</w:t>
      </w:r>
    </w:p>
    <w:p w14:paraId="10E4AFEC"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115</w:t>
      </w:r>
      <w:r w:rsidRPr="006B7CF4">
        <w:rPr>
          <w:rStyle w:val="HideTWBExt"/>
          <w:b w:val="0"/>
        </w:rPr>
        <w:t>&lt;/NumAm&gt;</w:t>
      </w:r>
    </w:p>
    <w:p w14:paraId="303DAA35"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48B772F1" w14:textId="77777777" w:rsidR="00C06F57" w:rsidRPr="008E29C6" w:rsidRDefault="00C06F57" w:rsidP="00C06F57">
      <w:pPr>
        <w:pStyle w:val="NormalBold"/>
      </w:pPr>
      <w:r w:rsidRPr="006B7CF4">
        <w:rPr>
          <w:rStyle w:val="HideTWBExt"/>
          <w:b w:val="0"/>
        </w:rPr>
        <w:t>&lt;/RepeatBlock-By&gt;</w:t>
      </w:r>
    </w:p>
    <w:p w14:paraId="40C17087"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5806B0E0" w14:textId="77777777" w:rsidR="00C06F57" w:rsidRPr="008E29C6" w:rsidRDefault="00C06F57" w:rsidP="00C06F57">
      <w:pPr>
        <w:pStyle w:val="NormalBold"/>
      </w:pPr>
      <w:r w:rsidRPr="006B7CF4">
        <w:rPr>
          <w:rStyle w:val="HideTWBExt"/>
          <w:b w:val="0"/>
        </w:rPr>
        <w:t>&lt;Article&gt;</w:t>
      </w:r>
      <w:r w:rsidRPr="008E29C6">
        <w:t>Articolul 7 – alineatul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3DAD8B83" w14:textId="77777777" w:rsidTr="006712B6">
        <w:trPr>
          <w:trHeight w:hRule="exact" w:val="240"/>
          <w:jc w:val="center"/>
        </w:trPr>
        <w:tc>
          <w:tcPr>
            <w:tcW w:w="9752" w:type="dxa"/>
            <w:gridSpan w:val="2"/>
            <w:tcBorders>
              <w:top w:val="nil"/>
              <w:left w:val="nil"/>
              <w:bottom w:val="nil"/>
              <w:right w:val="nil"/>
            </w:tcBorders>
          </w:tcPr>
          <w:p w14:paraId="13BC664E" w14:textId="77777777" w:rsidR="00C06F57" w:rsidRPr="008E29C6" w:rsidRDefault="00C06F57" w:rsidP="006712B6"/>
        </w:tc>
      </w:tr>
      <w:tr w:rsidR="003211B8" w:rsidRPr="008E29C6" w14:paraId="052A6A37" w14:textId="77777777" w:rsidTr="006712B6">
        <w:trPr>
          <w:trHeight w:val="240"/>
          <w:jc w:val="center"/>
        </w:trPr>
        <w:tc>
          <w:tcPr>
            <w:tcW w:w="4876" w:type="dxa"/>
            <w:tcBorders>
              <w:top w:val="nil"/>
              <w:left w:val="nil"/>
              <w:bottom w:val="nil"/>
              <w:right w:val="nil"/>
            </w:tcBorders>
          </w:tcPr>
          <w:p w14:paraId="45CDFDE0"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0A9159B0" w14:textId="77777777" w:rsidR="00C06F57" w:rsidRPr="008E29C6" w:rsidRDefault="00C06F57" w:rsidP="006712B6">
            <w:pPr>
              <w:pStyle w:val="AmColumnHeading"/>
            </w:pPr>
            <w:r w:rsidRPr="008E29C6">
              <w:t>Amendamentul</w:t>
            </w:r>
          </w:p>
        </w:tc>
      </w:tr>
      <w:tr w:rsidR="003211B8" w:rsidRPr="008E29C6" w14:paraId="68199A89" w14:textId="77777777" w:rsidTr="006712B6">
        <w:trPr>
          <w:jc w:val="center"/>
        </w:trPr>
        <w:tc>
          <w:tcPr>
            <w:tcW w:w="4876" w:type="dxa"/>
            <w:tcBorders>
              <w:top w:val="nil"/>
              <w:left w:val="nil"/>
              <w:bottom w:val="nil"/>
              <w:right w:val="nil"/>
            </w:tcBorders>
          </w:tcPr>
          <w:p w14:paraId="47397913" w14:textId="77777777" w:rsidR="00C06F57" w:rsidRPr="008E29C6" w:rsidRDefault="00C06F57" w:rsidP="006712B6">
            <w:pPr>
              <w:pStyle w:val="Normal6a"/>
            </w:pPr>
            <w:r w:rsidRPr="008E29C6">
              <w:t>1.</w:t>
            </w:r>
            <w:r w:rsidRPr="008E29C6">
              <w:tab/>
              <w:t xml:space="preserve">Pentru a asigura acceptarea numerarului în conformitate cu articolul 4 alineatul (2), statele membre monitorizează acceptarea plăților în numerar și </w:t>
            </w:r>
            <w:r w:rsidRPr="008E29C6">
              <w:rPr>
                <w:b/>
                <w:bCs/>
                <w:i/>
                <w:iCs/>
              </w:rPr>
              <w:t xml:space="preserve">nivelul </w:t>
            </w:r>
            <w:r w:rsidRPr="008E29C6">
              <w:t xml:space="preserve">excluderilor unilaterale </w:t>
            </w:r>
            <w:r w:rsidRPr="008E29C6">
              <w:rPr>
                <w:i/>
                <w:iCs/>
              </w:rPr>
              <w:t>ex ante</w:t>
            </w:r>
            <w:r w:rsidRPr="008E29C6">
              <w:t xml:space="preserve"> ale plăților în numerar pe întregul lor teritoriu, în toate regiunile lor, inclusiv în zonele urbane și neurbane, pe baza indicatorilor comuni adoptați de Comisie și evaluează situația.</w:t>
            </w:r>
          </w:p>
        </w:tc>
        <w:tc>
          <w:tcPr>
            <w:tcW w:w="4876" w:type="dxa"/>
            <w:tcBorders>
              <w:top w:val="nil"/>
              <w:left w:val="nil"/>
              <w:bottom w:val="nil"/>
              <w:right w:val="nil"/>
            </w:tcBorders>
          </w:tcPr>
          <w:p w14:paraId="02E6B77B" w14:textId="77777777" w:rsidR="00C06F57" w:rsidRPr="008E29C6" w:rsidRDefault="00C06F57" w:rsidP="006712B6">
            <w:pPr>
              <w:pStyle w:val="Normal6a"/>
            </w:pPr>
            <w:r w:rsidRPr="008E29C6">
              <w:t>1.</w:t>
            </w:r>
            <w:r w:rsidRPr="008E29C6">
              <w:tab/>
              <w:t xml:space="preserve">Pentru a asigura acceptarea numerarului în conformitate cu articolul 4 alineatul (2), statele membre monitorizează </w:t>
            </w:r>
            <w:r w:rsidRPr="008E29C6">
              <w:rPr>
                <w:b/>
                <w:bCs/>
                <w:i/>
                <w:iCs/>
              </w:rPr>
              <w:t>în mod regulat</w:t>
            </w:r>
            <w:r w:rsidRPr="008E29C6">
              <w:t xml:space="preserve"> acceptarea plăților în numerar și </w:t>
            </w:r>
            <w:r w:rsidRPr="008E29C6">
              <w:rPr>
                <w:b/>
                <w:bCs/>
                <w:i/>
                <w:iCs/>
              </w:rPr>
              <w:t xml:space="preserve">nerespectarea interzicerii </w:t>
            </w:r>
            <w:r w:rsidRPr="008E29C6">
              <w:t xml:space="preserve">excluderilor unilaterale </w:t>
            </w:r>
            <w:r w:rsidRPr="008E29C6">
              <w:rPr>
                <w:i/>
                <w:iCs/>
              </w:rPr>
              <w:t>ex ante</w:t>
            </w:r>
            <w:r w:rsidRPr="008E29C6">
              <w:t xml:space="preserve"> ale plăților în numerar pe întregul lor teritoriu, în toate regiunile lor, inclusiv în zonele urbane și neurbane, pe baza indicatorilor comuni adoptați de Comisie și evaluează situația.</w:t>
            </w:r>
          </w:p>
        </w:tc>
      </w:tr>
    </w:tbl>
    <w:p w14:paraId="394A6419"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75EED3E4" w14:textId="77777777" w:rsidR="00C06F57" w:rsidRPr="008E29C6" w:rsidRDefault="00C06F57" w:rsidP="00C06F57">
      <w:r w:rsidRPr="006B7CF4">
        <w:rPr>
          <w:rStyle w:val="HideTWBExt"/>
        </w:rPr>
        <w:t>&lt;/Amend&gt;</w:t>
      </w:r>
    </w:p>
    <w:p w14:paraId="7C47EB85"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116</w:t>
      </w:r>
      <w:r w:rsidRPr="006B7CF4">
        <w:rPr>
          <w:rStyle w:val="HideTWBExt"/>
          <w:b w:val="0"/>
        </w:rPr>
        <w:t>&lt;/NumAm&gt;</w:t>
      </w:r>
    </w:p>
    <w:p w14:paraId="6E234BB8" w14:textId="77777777" w:rsidR="00C06F57" w:rsidRPr="008E29C6" w:rsidRDefault="00C06F57" w:rsidP="00C06F57">
      <w:pPr>
        <w:pStyle w:val="NormalBold"/>
      </w:pPr>
      <w:r w:rsidRPr="006B7CF4">
        <w:rPr>
          <w:rStyle w:val="HideTWBExt"/>
          <w:b w:val="0"/>
        </w:rPr>
        <w:t>&lt;RepeatBlock-By&gt;&lt;Members&gt;</w:t>
      </w:r>
      <w:r w:rsidRPr="008E29C6">
        <w:t>Gilles Boyer, Stéphanie Yon-Courtin, Billy Kelleher</w:t>
      </w:r>
      <w:r w:rsidRPr="006B7CF4">
        <w:rPr>
          <w:rStyle w:val="HideTWBExt"/>
          <w:b w:val="0"/>
        </w:rPr>
        <w:t>&lt;/Members&gt;</w:t>
      </w:r>
    </w:p>
    <w:p w14:paraId="5B1CC7B4" w14:textId="77777777" w:rsidR="00C06F57" w:rsidRPr="008E29C6" w:rsidRDefault="00C06F57" w:rsidP="00C06F57">
      <w:pPr>
        <w:pStyle w:val="NormalBold"/>
      </w:pPr>
      <w:r w:rsidRPr="006B7CF4">
        <w:rPr>
          <w:rStyle w:val="HideTWBExt"/>
          <w:b w:val="0"/>
        </w:rPr>
        <w:t>&lt;/RepeatBlock-By&gt;</w:t>
      </w:r>
    </w:p>
    <w:p w14:paraId="7A2639F3"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278A1F42" w14:textId="77777777" w:rsidR="00C06F57" w:rsidRPr="008E29C6" w:rsidRDefault="00C06F57" w:rsidP="00C06F57">
      <w:pPr>
        <w:pStyle w:val="NormalBold"/>
      </w:pPr>
      <w:r w:rsidRPr="006B7CF4">
        <w:rPr>
          <w:rStyle w:val="HideTWBExt"/>
          <w:b w:val="0"/>
        </w:rPr>
        <w:t>&lt;Article&gt;</w:t>
      </w:r>
      <w:r w:rsidRPr="008E29C6">
        <w:t>Articolul 7 – alineatul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376D5C6" w14:textId="77777777" w:rsidTr="006712B6">
        <w:trPr>
          <w:trHeight w:hRule="exact" w:val="240"/>
          <w:jc w:val="center"/>
        </w:trPr>
        <w:tc>
          <w:tcPr>
            <w:tcW w:w="9752" w:type="dxa"/>
            <w:gridSpan w:val="2"/>
            <w:tcBorders>
              <w:top w:val="nil"/>
              <w:left w:val="nil"/>
              <w:bottom w:val="nil"/>
              <w:right w:val="nil"/>
            </w:tcBorders>
          </w:tcPr>
          <w:p w14:paraId="78DDE3BE" w14:textId="77777777" w:rsidR="00C06F57" w:rsidRPr="008E29C6" w:rsidRDefault="00C06F57" w:rsidP="006712B6"/>
        </w:tc>
      </w:tr>
      <w:tr w:rsidR="003211B8" w:rsidRPr="008E29C6" w14:paraId="0B5058D0" w14:textId="77777777" w:rsidTr="006712B6">
        <w:trPr>
          <w:trHeight w:val="240"/>
          <w:jc w:val="center"/>
        </w:trPr>
        <w:tc>
          <w:tcPr>
            <w:tcW w:w="4876" w:type="dxa"/>
            <w:tcBorders>
              <w:top w:val="nil"/>
              <w:left w:val="nil"/>
              <w:bottom w:val="nil"/>
              <w:right w:val="nil"/>
            </w:tcBorders>
          </w:tcPr>
          <w:p w14:paraId="30F4008C"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1BC5B8D4" w14:textId="77777777" w:rsidR="00C06F57" w:rsidRPr="008E29C6" w:rsidRDefault="00C06F57" w:rsidP="006712B6">
            <w:pPr>
              <w:pStyle w:val="AmColumnHeading"/>
            </w:pPr>
            <w:r w:rsidRPr="008E29C6">
              <w:t>Amendamentul</w:t>
            </w:r>
          </w:p>
        </w:tc>
      </w:tr>
      <w:tr w:rsidR="003211B8" w:rsidRPr="008E29C6" w14:paraId="7B920491" w14:textId="77777777" w:rsidTr="006712B6">
        <w:trPr>
          <w:jc w:val="center"/>
        </w:trPr>
        <w:tc>
          <w:tcPr>
            <w:tcW w:w="4876" w:type="dxa"/>
            <w:tcBorders>
              <w:top w:val="nil"/>
              <w:left w:val="nil"/>
              <w:bottom w:val="nil"/>
              <w:right w:val="nil"/>
            </w:tcBorders>
          </w:tcPr>
          <w:p w14:paraId="246BD518" w14:textId="77777777" w:rsidR="00C06F57" w:rsidRPr="008E29C6" w:rsidRDefault="00C06F57" w:rsidP="006712B6">
            <w:pPr>
              <w:pStyle w:val="Normal6a"/>
            </w:pPr>
            <w:r w:rsidRPr="008E29C6">
              <w:t>1.</w:t>
            </w:r>
            <w:r w:rsidRPr="008E29C6">
              <w:tab/>
              <w:t xml:space="preserve">Pentru a asigura acceptarea numerarului în conformitate cu articolul 4 alineatul (2), statele membre monitorizează acceptarea plăților în numerar și nivelul excluderilor unilaterale </w:t>
            </w:r>
            <w:r w:rsidRPr="008E29C6">
              <w:rPr>
                <w:i/>
                <w:iCs/>
              </w:rPr>
              <w:t xml:space="preserve">ex ante </w:t>
            </w:r>
            <w:r w:rsidRPr="008E29C6">
              <w:t xml:space="preserve">ale plăților în numerar pe întregul lor teritoriu, în toate regiunile lor, inclusiv în zonele urbane și neurbane, pe baza indicatorilor comuni </w:t>
            </w:r>
            <w:r w:rsidRPr="008E29C6">
              <w:rPr>
                <w:b/>
                <w:bCs/>
                <w:i/>
                <w:iCs/>
              </w:rPr>
              <w:t>adoptați de Comisie</w:t>
            </w:r>
            <w:r w:rsidRPr="008E29C6">
              <w:t xml:space="preserve"> și evaluează situația.</w:t>
            </w:r>
          </w:p>
        </w:tc>
        <w:tc>
          <w:tcPr>
            <w:tcW w:w="4876" w:type="dxa"/>
            <w:tcBorders>
              <w:top w:val="nil"/>
              <w:left w:val="nil"/>
              <w:bottom w:val="nil"/>
              <w:right w:val="nil"/>
            </w:tcBorders>
          </w:tcPr>
          <w:p w14:paraId="57DAAFAA" w14:textId="77777777" w:rsidR="00C06F57" w:rsidRPr="008E29C6" w:rsidRDefault="00C06F57" w:rsidP="006712B6">
            <w:pPr>
              <w:pStyle w:val="Normal6a"/>
            </w:pPr>
            <w:r w:rsidRPr="008E29C6">
              <w:t>1.</w:t>
            </w:r>
            <w:r w:rsidRPr="008E29C6">
              <w:tab/>
              <w:t xml:space="preserve">Pentru a asigura acceptarea numerarului în conformitate cu articolul 4 alineatul (2), statele membre monitorizează acceptarea plăților în numerar și nivelul excluderilor unilaterale </w:t>
            </w:r>
            <w:r w:rsidRPr="008E29C6">
              <w:rPr>
                <w:i/>
                <w:iCs/>
              </w:rPr>
              <w:t>ex ante</w:t>
            </w:r>
            <w:r w:rsidRPr="008E29C6">
              <w:t xml:space="preserve"> ale plăților în numerar pe întregul lor teritoriu, în toate regiunile lor, inclusiv în zonele urbane și neurbane, pe baza indicatorilor comuni </w:t>
            </w:r>
            <w:r w:rsidRPr="008E29C6">
              <w:rPr>
                <w:b/>
                <w:bCs/>
                <w:i/>
                <w:iCs/>
              </w:rPr>
              <w:t>elaborați în conformitate cu articolul 9 alineatul (2)</w:t>
            </w:r>
            <w:r w:rsidRPr="008E29C6">
              <w:t xml:space="preserve"> și evaluează situația.</w:t>
            </w:r>
          </w:p>
        </w:tc>
      </w:tr>
    </w:tbl>
    <w:p w14:paraId="2BC61986"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69CE046A" w14:textId="77777777" w:rsidR="00C06F57" w:rsidRPr="008E29C6" w:rsidRDefault="00C06F57" w:rsidP="00C06F57">
      <w:r w:rsidRPr="006B7CF4">
        <w:rPr>
          <w:rStyle w:val="HideTWBExt"/>
        </w:rPr>
        <w:t>&lt;/Amend&gt;</w:t>
      </w:r>
    </w:p>
    <w:p w14:paraId="4B026942"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117</w:t>
      </w:r>
      <w:r w:rsidRPr="006B7CF4">
        <w:rPr>
          <w:rStyle w:val="HideTWBExt"/>
          <w:b w:val="0"/>
        </w:rPr>
        <w:t>&lt;/NumAm&gt;</w:t>
      </w:r>
    </w:p>
    <w:p w14:paraId="368CD5EE" w14:textId="77777777" w:rsidR="00C06F57" w:rsidRPr="008E29C6" w:rsidRDefault="00C06F57" w:rsidP="00C06F57">
      <w:pPr>
        <w:pStyle w:val="NormalBold"/>
      </w:pPr>
      <w:r w:rsidRPr="006B7CF4">
        <w:rPr>
          <w:rStyle w:val="HideTWBExt"/>
          <w:b w:val="0"/>
        </w:rPr>
        <w:t>&lt;RepeatBlock-By&gt;&lt;Members&gt;</w:t>
      </w:r>
      <w:r w:rsidRPr="008E29C6">
        <w:t>Sibylle Berg</w:t>
      </w:r>
      <w:r w:rsidRPr="006B7CF4">
        <w:rPr>
          <w:rStyle w:val="HideTWBExt"/>
          <w:b w:val="0"/>
        </w:rPr>
        <w:t>&lt;/Members&gt;</w:t>
      </w:r>
    </w:p>
    <w:p w14:paraId="53F7D3D7" w14:textId="77777777" w:rsidR="00C06F57" w:rsidRPr="008E29C6" w:rsidRDefault="00C06F57" w:rsidP="00C06F57">
      <w:pPr>
        <w:pStyle w:val="NormalBold"/>
      </w:pPr>
      <w:r w:rsidRPr="006B7CF4">
        <w:rPr>
          <w:rStyle w:val="HideTWBExt"/>
          <w:b w:val="0"/>
        </w:rPr>
        <w:t>&lt;/RepeatBlock-By&gt;</w:t>
      </w:r>
    </w:p>
    <w:p w14:paraId="6586CAC7"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F1E0ECE" w14:textId="77777777" w:rsidR="00C06F57" w:rsidRPr="008E29C6" w:rsidRDefault="00C06F57" w:rsidP="00C06F57">
      <w:pPr>
        <w:pStyle w:val="NormalBold"/>
      </w:pPr>
      <w:r w:rsidRPr="006B7CF4">
        <w:rPr>
          <w:rStyle w:val="HideTWBExt"/>
          <w:b w:val="0"/>
        </w:rPr>
        <w:t>&lt;Article&gt;</w:t>
      </w:r>
      <w:r w:rsidRPr="008E29C6">
        <w:t>Articolul 7 – alineatul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AB478A8" w14:textId="77777777" w:rsidTr="006712B6">
        <w:trPr>
          <w:trHeight w:hRule="exact" w:val="240"/>
          <w:jc w:val="center"/>
        </w:trPr>
        <w:tc>
          <w:tcPr>
            <w:tcW w:w="9752" w:type="dxa"/>
            <w:gridSpan w:val="2"/>
            <w:tcBorders>
              <w:top w:val="nil"/>
              <w:left w:val="nil"/>
              <w:bottom w:val="nil"/>
              <w:right w:val="nil"/>
            </w:tcBorders>
          </w:tcPr>
          <w:p w14:paraId="3F2ADEDC" w14:textId="77777777" w:rsidR="00C06F57" w:rsidRPr="008E29C6" w:rsidRDefault="00C06F57" w:rsidP="006712B6"/>
        </w:tc>
      </w:tr>
      <w:tr w:rsidR="003211B8" w:rsidRPr="008E29C6" w14:paraId="6A90ACD7" w14:textId="77777777" w:rsidTr="006712B6">
        <w:trPr>
          <w:trHeight w:val="240"/>
          <w:jc w:val="center"/>
        </w:trPr>
        <w:tc>
          <w:tcPr>
            <w:tcW w:w="4876" w:type="dxa"/>
            <w:tcBorders>
              <w:top w:val="nil"/>
              <w:left w:val="nil"/>
              <w:bottom w:val="nil"/>
              <w:right w:val="nil"/>
            </w:tcBorders>
          </w:tcPr>
          <w:p w14:paraId="2885C3F6" w14:textId="77777777" w:rsidR="00C06F57" w:rsidRPr="008E29C6" w:rsidRDefault="00C06F57" w:rsidP="006712B6">
            <w:pPr>
              <w:pStyle w:val="AmColumnHeading"/>
            </w:pPr>
            <w:r w:rsidRPr="008E29C6">
              <w:lastRenderedPageBreak/>
              <w:t>Textul propus de Comisie</w:t>
            </w:r>
          </w:p>
        </w:tc>
        <w:tc>
          <w:tcPr>
            <w:tcW w:w="4876" w:type="dxa"/>
            <w:tcBorders>
              <w:top w:val="nil"/>
              <w:left w:val="nil"/>
              <w:bottom w:val="nil"/>
              <w:right w:val="nil"/>
            </w:tcBorders>
          </w:tcPr>
          <w:p w14:paraId="2EBB82AB" w14:textId="77777777" w:rsidR="00C06F57" w:rsidRPr="008E29C6" w:rsidRDefault="00C06F57" w:rsidP="006712B6">
            <w:pPr>
              <w:pStyle w:val="AmColumnHeading"/>
            </w:pPr>
            <w:r w:rsidRPr="008E29C6">
              <w:t>Amendamentul</w:t>
            </w:r>
          </w:p>
        </w:tc>
      </w:tr>
      <w:tr w:rsidR="003211B8" w:rsidRPr="008E29C6" w14:paraId="1A092C25" w14:textId="77777777" w:rsidTr="006712B6">
        <w:trPr>
          <w:jc w:val="center"/>
        </w:trPr>
        <w:tc>
          <w:tcPr>
            <w:tcW w:w="4876" w:type="dxa"/>
            <w:tcBorders>
              <w:top w:val="nil"/>
              <w:left w:val="nil"/>
              <w:bottom w:val="nil"/>
              <w:right w:val="nil"/>
            </w:tcBorders>
          </w:tcPr>
          <w:p w14:paraId="4B43A253" w14:textId="77777777" w:rsidR="00C06F57" w:rsidRPr="008E29C6" w:rsidRDefault="00C06F57" w:rsidP="006712B6">
            <w:pPr>
              <w:pStyle w:val="Normal6a"/>
            </w:pPr>
            <w:r w:rsidRPr="008E29C6">
              <w:t>1.</w:t>
            </w:r>
            <w:r w:rsidRPr="008E29C6">
              <w:tab/>
              <w:t xml:space="preserve">Pentru a asigura acceptarea numerarului în conformitate cu articolul 4 alineatul (2), statele membre monitorizează acceptarea plăților în numerar și </w:t>
            </w:r>
            <w:r w:rsidRPr="008E29C6">
              <w:rPr>
                <w:b/>
                <w:bCs/>
                <w:i/>
                <w:iCs/>
              </w:rPr>
              <w:t>nivelul excluderilor</w:t>
            </w:r>
            <w:r w:rsidRPr="008E29C6">
              <w:t xml:space="preserve"> </w:t>
            </w:r>
            <w:r w:rsidRPr="008E29C6">
              <w:rPr>
                <w:b/>
                <w:bCs/>
                <w:i/>
                <w:iCs/>
              </w:rPr>
              <w:t>unilaterale</w:t>
            </w:r>
            <w:r w:rsidRPr="008E29C6">
              <w:t xml:space="preserve"> </w:t>
            </w:r>
            <w:r w:rsidRPr="008E29C6">
              <w:rPr>
                <w:i/>
                <w:iCs/>
              </w:rPr>
              <w:t xml:space="preserve">ex ante </w:t>
            </w:r>
            <w:r w:rsidRPr="008E29C6">
              <w:rPr>
                <w:b/>
                <w:bCs/>
                <w:i/>
                <w:iCs/>
              </w:rPr>
              <w:t>ale</w:t>
            </w:r>
            <w:r w:rsidRPr="008E29C6">
              <w:t xml:space="preserve"> plăților în numerar pe întregul lor teritoriu, în toate regiunile lor, inclusiv în zonele urbane și neurbane, pe baza indicatorilor comuni adoptați de Comisie și evaluează situația.</w:t>
            </w:r>
          </w:p>
        </w:tc>
        <w:tc>
          <w:tcPr>
            <w:tcW w:w="4876" w:type="dxa"/>
            <w:tcBorders>
              <w:top w:val="nil"/>
              <w:left w:val="nil"/>
              <w:bottom w:val="nil"/>
              <w:right w:val="nil"/>
            </w:tcBorders>
          </w:tcPr>
          <w:p w14:paraId="7CB72B68" w14:textId="77777777" w:rsidR="00C06F57" w:rsidRPr="008E29C6" w:rsidRDefault="00C06F57" w:rsidP="006712B6">
            <w:pPr>
              <w:pStyle w:val="Normal6a"/>
            </w:pPr>
            <w:r w:rsidRPr="008E29C6">
              <w:t>1.</w:t>
            </w:r>
            <w:r w:rsidRPr="008E29C6">
              <w:tab/>
              <w:t xml:space="preserve">Pentru a asigura acceptarea numerarului în conformitate cu articolul 4 alineatul (2), statele membre monitorizează acceptarea plăților în numerar și </w:t>
            </w:r>
            <w:r w:rsidRPr="008E29C6">
              <w:rPr>
                <w:b/>
                <w:bCs/>
                <w:i/>
                <w:iCs/>
              </w:rPr>
              <w:t>excluderea</w:t>
            </w:r>
            <w:r w:rsidRPr="008E29C6">
              <w:t xml:space="preserve"> </w:t>
            </w:r>
            <w:r w:rsidRPr="008E29C6">
              <w:rPr>
                <w:b/>
                <w:bCs/>
                <w:i/>
                <w:iCs/>
              </w:rPr>
              <w:t>unilaterală</w:t>
            </w:r>
            <w:r w:rsidRPr="008E29C6">
              <w:t xml:space="preserve"> </w:t>
            </w:r>
            <w:r w:rsidRPr="008E29C6">
              <w:rPr>
                <w:i/>
                <w:iCs/>
              </w:rPr>
              <w:t>ex ante</w:t>
            </w:r>
            <w:r w:rsidRPr="008E29C6">
              <w:t xml:space="preserve"> </w:t>
            </w:r>
            <w:r w:rsidRPr="008E29C6">
              <w:rPr>
                <w:b/>
                <w:bCs/>
                <w:i/>
                <w:iCs/>
              </w:rPr>
              <w:t>a</w:t>
            </w:r>
            <w:r w:rsidRPr="008E29C6">
              <w:t xml:space="preserve"> plăților în numerar pe întregul lor teritoriu, în toate regiunile lor, inclusiv în zonele urbane și neurbane, pe baza indicatorilor comuni adoptați de Comisie și evaluează situația.</w:t>
            </w:r>
          </w:p>
        </w:tc>
      </w:tr>
    </w:tbl>
    <w:p w14:paraId="6CEF488D"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32BF4382" w14:textId="77777777" w:rsidR="00C06F57" w:rsidRPr="008E29C6" w:rsidRDefault="00C06F57" w:rsidP="00C06F57">
      <w:r w:rsidRPr="006B7CF4">
        <w:rPr>
          <w:rStyle w:val="HideTWBExt"/>
        </w:rPr>
        <w:t>&lt;/Amend&gt;</w:t>
      </w:r>
    </w:p>
    <w:p w14:paraId="1196DD06"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118</w:t>
      </w:r>
      <w:r w:rsidRPr="006B7CF4">
        <w:rPr>
          <w:rStyle w:val="HideTWBExt"/>
          <w:b w:val="0"/>
        </w:rPr>
        <w:t>&lt;/NumAm&gt;</w:t>
      </w:r>
    </w:p>
    <w:p w14:paraId="63A9E7E6" w14:textId="77777777" w:rsidR="00C06F57" w:rsidRPr="008E29C6" w:rsidRDefault="00C06F57" w:rsidP="00C06F57">
      <w:pPr>
        <w:pStyle w:val="NormalBold"/>
      </w:pPr>
      <w:r w:rsidRPr="006B7CF4">
        <w:rPr>
          <w:rStyle w:val="HideTWBExt"/>
          <w:b w:val="0"/>
        </w:rPr>
        <w:t>&lt;RepeatBlock-By&gt;&lt;Members&gt;</w:t>
      </w:r>
      <w:r w:rsidRPr="008E29C6">
        <w:t>Fabio De Masi</w:t>
      </w:r>
      <w:r w:rsidRPr="006B7CF4">
        <w:rPr>
          <w:rStyle w:val="HideTWBExt"/>
          <w:b w:val="0"/>
        </w:rPr>
        <w:t>&lt;/Members&gt;</w:t>
      </w:r>
    </w:p>
    <w:p w14:paraId="08324FA7" w14:textId="77777777" w:rsidR="00C06F57" w:rsidRPr="008E29C6" w:rsidRDefault="00C06F57" w:rsidP="00C06F57">
      <w:pPr>
        <w:pStyle w:val="NormalBold"/>
      </w:pPr>
      <w:r w:rsidRPr="006B7CF4">
        <w:rPr>
          <w:rStyle w:val="HideTWBExt"/>
          <w:b w:val="0"/>
        </w:rPr>
        <w:t>&lt;/RepeatBlock-By&gt;</w:t>
      </w:r>
    </w:p>
    <w:p w14:paraId="0D267F21"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18E7D714" w14:textId="77777777" w:rsidR="00C06F57" w:rsidRPr="008E29C6" w:rsidRDefault="00C06F57" w:rsidP="00C06F57">
      <w:pPr>
        <w:pStyle w:val="NormalBold"/>
      </w:pPr>
      <w:r w:rsidRPr="006B7CF4">
        <w:rPr>
          <w:rStyle w:val="HideTWBExt"/>
          <w:b w:val="0"/>
        </w:rPr>
        <w:t>&lt;Article&gt;</w:t>
      </w:r>
      <w:r w:rsidRPr="008E29C6">
        <w:t>Articolul 7 – alineatul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63C75FC" w14:textId="77777777" w:rsidTr="006712B6">
        <w:trPr>
          <w:trHeight w:hRule="exact" w:val="240"/>
          <w:jc w:val="center"/>
        </w:trPr>
        <w:tc>
          <w:tcPr>
            <w:tcW w:w="9752" w:type="dxa"/>
            <w:gridSpan w:val="2"/>
            <w:tcBorders>
              <w:top w:val="nil"/>
              <w:left w:val="nil"/>
              <w:bottom w:val="nil"/>
              <w:right w:val="nil"/>
            </w:tcBorders>
          </w:tcPr>
          <w:p w14:paraId="1132D5B0" w14:textId="77777777" w:rsidR="00C06F57" w:rsidRPr="008E29C6" w:rsidRDefault="00C06F57" w:rsidP="006712B6"/>
        </w:tc>
      </w:tr>
      <w:tr w:rsidR="003211B8" w:rsidRPr="008E29C6" w14:paraId="40EEE5EE" w14:textId="77777777" w:rsidTr="006712B6">
        <w:trPr>
          <w:trHeight w:val="240"/>
          <w:jc w:val="center"/>
        </w:trPr>
        <w:tc>
          <w:tcPr>
            <w:tcW w:w="4876" w:type="dxa"/>
            <w:tcBorders>
              <w:top w:val="nil"/>
              <w:left w:val="nil"/>
              <w:bottom w:val="nil"/>
              <w:right w:val="nil"/>
            </w:tcBorders>
          </w:tcPr>
          <w:p w14:paraId="38873577"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361AE5CE" w14:textId="77777777" w:rsidR="00C06F57" w:rsidRPr="008E29C6" w:rsidRDefault="00C06F57" w:rsidP="006712B6">
            <w:pPr>
              <w:pStyle w:val="AmColumnHeading"/>
            </w:pPr>
            <w:r w:rsidRPr="008E29C6">
              <w:t>Amendamentul</w:t>
            </w:r>
          </w:p>
        </w:tc>
      </w:tr>
      <w:tr w:rsidR="003211B8" w:rsidRPr="008E29C6" w14:paraId="521649D7" w14:textId="77777777" w:rsidTr="006712B6">
        <w:trPr>
          <w:jc w:val="center"/>
        </w:trPr>
        <w:tc>
          <w:tcPr>
            <w:tcW w:w="4876" w:type="dxa"/>
            <w:tcBorders>
              <w:top w:val="nil"/>
              <w:left w:val="nil"/>
              <w:bottom w:val="nil"/>
              <w:right w:val="nil"/>
            </w:tcBorders>
          </w:tcPr>
          <w:p w14:paraId="27F7A9FD" w14:textId="77777777" w:rsidR="00C06F57" w:rsidRPr="008E29C6" w:rsidRDefault="00C06F57" w:rsidP="006712B6">
            <w:pPr>
              <w:pStyle w:val="Normal6a"/>
            </w:pPr>
            <w:r w:rsidRPr="008E29C6">
              <w:t>(1)</w:t>
            </w:r>
            <w:r w:rsidRPr="008E29C6">
              <w:tab/>
              <w:t xml:space="preserve">Pentru a asigura acceptarea numerarului în conformitate cu articolul 4 alineatul (2), statele membre monitorizează acceptarea plăților în numerar și </w:t>
            </w:r>
            <w:r w:rsidRPr="008E29C6">
              <w:rPr>
                <w:b/>
                <w:bCs/>
                <w:i/>
                <w:iCs/>
              </w:rPr>
              <w:t>nivelul excluderilor</w:t>
            </w:r>
            <w:r w:rsidRPr="008E29C6">
              <w:t xml:space="preserve"> unilaterale</w:t>
            </w:r>
            <w:r w:rsidRPr="008E29C6">
              <w:rPr>
                <w:i/>
                <w:iCs/>
              </w:rPr>
              <w:t xml:space="preserve"> ex ante</w:t>
            </w:r>
            <w:r w:rsidRPr="008E29C6">
              <w:t xml:space="preserve"> ale plăților în numerar pe întregul lor teritoriu, în toate regiunile lor, inclusiv în zonele urbane și neurbane, pe baza indicatorilor comuni adoptați de Comisie și evaluează situația.</w:t>
            </w:r>
          </w:p>
        </w:tc>
        <w:tc>
          <w:tcPr>
            <w:tcW w:w="4876" w:type="dxa"/>
            <w:tcBorders>
              <w:top w:val="nil"/>
              <w:left w:val="nil"/>
              <w:bottom w:val="nil"/>
              <w:right w:val="nil"/>
            </w:tcBorders>
          </w:tcPr>
          <w:p w14:paraId="6341102C" w14:textId="77777777" w:rsidR="00C06F57" w:rsidRPr="008E29C6" w:rsidRDefault="00C06F57" w:rsidP="006712B6">
            <w:pPr>
              <w:pStyle w:val="Normal6a"/>
            </w:pPr>
            <w:r w:rsidRPr="008E29C6">
              <w:t>(1)</w:t>
            </w:r>
            <w:r w:rsidRPr="008E29C6">
              <w:tab/>
              <w:t xml:space="preserve">Pentru a asigura acceptarea numerarului în conformitate cu articolul 4 alineatul (2), statele membre monitorizează acceptarea plăților în numerar și </w:t>
            </w:r>
            <w:r w:rsidRPr="008E29C6">
              <w:rPr>
                <w:b/>
                <w:bCs/>
                <w:i/>
                <w:iCs/>
              </w:rPr>
              <w:t>excluderile</w:t>
            </w:r>
            <w:r w:rsidRPr="008E29C6">
              <w:t xml:space="preserve"> unilaterale </w:t>
            </w:r>
            <w:r w:rsidRPr="008E29C6">
              <w:rPr>
                <w:i/>
                <w:iCs/>
              </w:rPr>
              <w:t>ex ante</w:t>
            </w:r>
            <w:r w:rsidRPr="008E29C6">
              <w:t xml:space="preserve"> ale plăților în numerar pe întregul lor teritoriu, în toate regiunile lor, inclusiv în zonele urbane și neurbane, pe baza indicatorilor comuni adoptați de Comisie și evaluează situația.</w:t>
            </w:r>
          </w:p>
        </w:tc>
      </w:tr>
    </w:tbl>
    <w:p w14:paraId="3C1B9F7D"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0AC244D9" w14:textId="77777777" w:rsidR="00C06F57" w:rsidRPr="008E29C6" w:rsidRDefault="00C06F57" w:rsidP="00C06F57">
      <w:r w:rsidRPr="006B7CF4">
        <w:rPr>
          <w:rStyle w:val="HideTWBExt"/>
        </w:rPr>
        <w:t>&lt;/Amend&gt;</w:t>
      </w:r>
    </w:p>
    <w:p w14:paraId="7DF5FA59"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119</w:t>
      </w:r>
      <w:r w:rsidRPr="006B7CF4">
        <w:rPr>
          <w:rStyle w:val="HideTWBExt"/>
          <w:b w:val="0"/>
        </w:rPr>
        <w:t>&lt;/NumAm&gt;</w:t>
      </w:r>
    </w:p>
    <w:p w14:paraId="609219C6" w14:textId="77777777" w:rsidR="00C06F57" w:rsidRPr="008E29C6" w:rsidRDefault="00C06F57" w:rsidP="00C06F57">
      <w:pPr>
        <w:pStyle w:val="NormalBold"/>
      </w:pPr>
      <w:r w:rsidRPr="006B7CF4">
        <w:rPr>
          <w:rStyle w:val="HideTWBExt"/>
          <w:b w:val="0"/>
        </w:rPr>
        <w:t>&lt;RepeatBlock-By&gt;&lt;Members&gt;</w:t>
      </w:r>
      <w:r w:rsidRPr="008E29C6">
        <w:t>Damian Boeselager</w:t>
      </w:r>
      <w:r w:rsidRPr="006B7CF4">
        <w:rPr>
          <w:rStyle w:val="HideTWBExt"/>
          <w:b w:val="0"/>
        </w:rPr>
        <w:t>&lt;/Members&gt;</w:t>
      </w:r>
    </w:p>
    <w:p w14:paraId="5FF39B11" w14:textId="77777777" w:rsidR="00C06F57" w:rsidRPr="008E29C6" w:rsidRDefault="00C06F57" w:rsidP="00C06F57">
      <w:r w:rsidRPr="006B7CF4">
        <w:rPr>
          <w:rStyle w:val="HideTWBExt"/>
        </w:rPr>
        <w:t>&lt;AuNomDe&gt;</w:t>
      </w:r>
      <w:r w:rsidRPr="006B7CF4">
        <w:rPr>
          <w:rStyle w:val="HideTWBInt"/>
        </w:rPr>
        <w:t>{Verts/ALE}</w:t>
      </w:r>
      <w:r w:rsidRPr="008E29C6">
        <w:t>în numele Grupului Verts/ALE</w:t>
      </w:r>
      <w:r w:rsidRPr="006B7CF4">
        <w:rPr>
          <w:rStyle w:val="HideTWBExt"/>
        </w:rPr>
        <w:t>&lt;/AuNomDe&gt;</w:t>
      </w:r>
    </w:p>
    <w:p w14:paraId="1F90C8B9" w14:textId="77777777" w:rsidR="00C06F57" w:rsidRPr="008E29C6" w:rsidRDefault="00C06F57" w:rsidP="00C06F57">
      <w:pPr>
        <w:pStyle w:val="NormalBold"/>
      </w:pPr>
      <w:r w:rsidRPr="006B7CF4">
        <w:rPr>
          <w:rStyle w:val="HideTWBExt"/>
          <w:b w:val="0"/>
        </w:rPr>
        <w:t>&lt;/RepeatBlock-By&gt;</w:t>
      </w:r>
    </w:p>
    <w:p w14:paraId="10712A1E"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60696A42" w14:textId="77777777" w:rsidR="00C06F57" w:rsidRPr="008E29C6" w:rsidRDefault="00C06F57" w:rsidP="00C06F57">
      <w:pPr>
        <w:pStyle w:val="NormalBold"/>
      </w:pPr>
      <w:r w:rsidRPr="006B7CF4">
        <w:rPr>
          <w:rStyle w:val="HideTWBExt"/>
          <w:b w:val="0"/>
        </w:rPr>
        <w:t>&lt;Article&gt;</w:t>
      </w:r>
      <w:r w:rsidRPr="008E29C6">
        <w:t>Articolul 7 – alineatul 2</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009F502" w14:textId="77777777" w:rsidTr="006712B6">
        <w:trPr>
          <w:trHeight w:hRule="exact" w:val="240"/>
          <w:jc w:val="center"/>
        </w:trPr>
        <w:tc>
          <w:tcPr>
            <w:tcW w:w="9752" w:type="dxa"/>
            <w:gridSpan w:val="2"/>
            <w:tcBorders>
              <w:top w:val="nil"/>
              <w:left w:val="nil"/>
              <w:bottom w:val="nil"/>
              <w:right w:val="nil"/>
            </w:tcBorders>
          </w:tcPr>
          <w:p w14:paraId="471E4A01" w14:textId="77777777" w:rsidR="00C06F57" w:rsidRPr="008E29C6" w:rsidRDefault="00C06F57" w:rsidP="006712B6"/>
        </w:tc>
      </w:tr>
      <w:tr w:rsidR="003211B8" w:rsidRPr="008E29C6" w14:paraId="5BC8C961" w14:textId="77777777" w:rsidTr="006712B6">
        <w:trPr>
          <w:trHeight w:val="240"/>
          <w:jc w:val="center"/>
        </w:trPr>
        <w:tc>
          <w:tcPr>
            <w:tcW w:w="4876" w:type="dxa"/>
            <w:tcBorders>
              <w:top w:val="nil"/>
              <w:left w:val="nil"/>
              <w:bottom w:val="nil"/>
              <w:right w:val="nil"/>
            </w:tcBorders>
          </w:tcPr>
          <w:p w14:paraId="4909361A"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016D5E56" w14:textId="77777777" w:rsidR="00C06F57" w:rsidRPr="008E29C6" w:rsidRDefault="00C06F57" w:rsidP="006712B6">
            <w:pPr>
              <w:pStyle w:val="AmColumnHeading"/>
            </w:pPr>
            <w:r w:rsidRPr="008E29C6">
              <w:t>Amendamentul</w:t>
            </w:r>
          </w:p>
        </w:tc>
      </w:tr>
      <w:tr w:rsidR="003211B8" w:rsidRPr="008E29C6" w14:paraId="4F4969AD" w14:textId="77777777" w:rsidTr="006712B6">
        <w:trPr>
          <w:jc w:val="center"/>
        </w:trPr>
        <w:tc>
          <w:tcPr>
            <w:tcW w:w="4876" w:type="dxa"/>
            <w:tcBorders>
              <w:top w:val="nil"/>
              <w:left w:val="nil"/>
              <w:bottom w:val="nil"/>
              <w:right w:val="nil"/>
            </w:tcBorders>
          </w:tcPr>
          <w:p w14:paraId="40E27AA9" w14:textId="77777777" w:rsidR="00C06F57" w:rsidRPr="008E29C6" w:rsidRDefault="00C06F57" w:rsidP="006712B6">
            <w:pPr>
              <w:pStyle w:val="Normal6a"/>
            </w:pPr>
            <w:r w:rsidRPr="008E29C6">
              <w:t>2.</w:t>
            </w:r>
            <w:r w:rsidRPr="008E29C6">
              <w:tab/>
              <w:t xml:space="preserve">Statele membre notifică rezultatele monitorizării și evaluării situației în ceea </w:t>
            </w:r>
            <w:r w:rsidRPr="008E29C6">
              <w:lastRenderedPageBreak/>
              <w:t>ce privește nivelul de acceptare a plăților în numerar în conformitate cu articolul 9 alineatul (3).</w:t>
            </w:r>
          </w:p>
        </w:tc>
        <w:tc>
          <w:tcPr>
            <w:tcW w:w="4876" w:type="dxa"/>
            <w:tcBorders>
              <w:top w:val="nil"/>
              <w:left w:val="nil"/>
              <w:bottom w:val="nil"/>
              <w:right w:val="nil"/>
            </w:tcBorders>
          </w:tcPr>
          <w:p w14:paraId="4B888454" w14:textId="77777777" w:rsidR="00C06F57" w:rsidRPr="008E29C6" w:rsidRDefault="00C06F57" w:rsidP="006712B6">
            <w:pPr>
              <w:pStyle w:val="Normal6a"/>
            </w:pPr>
            <w:r w:rsidRPr="008E29C6">
              <w:lastRenderedPageBreak/>
              <w:t>2.</w:t>
            </w:r>
            <w:r w:rsidRPr="008E29C6">
              <w:tab/>
              <w:t>Statele membre notifică rezultatele monitorizării și evaluării situației</w:t>
            </w:r>
            <w:r w:rsidRPr="008E29C6">
              <w:rPr>
                <w:b/>
                <w:bCs/>
                <w:i/>
                <w:iCs/>
              </w:rPr>
              <w:t xml:space="preserve">, precum </w:t>
            </w:r>
            <w:r w:rsidRPr="008E29C6">
              <w:rPr>
                <w:b/>
                <w:bCs/>
                <w:i/>
                <w:iCs/>
              </w:rPr>
              <w:lastRenderedPageBreak/>
              <w:t>și efectele măsurilor de remediere</w:t>
            </w:r>
            <w:r w:rsidRPr="008E29C6">
              <w:t xml:space="preserve"> în ceea ce privește nivelul de acceptare a plăților în numerar în conformitate cu articolul 9 alineatul (3).</w:t>
            </w:r>
          </w:p>
        </w:tc>
      </w:tr>
    </w:tbl>
    <w:p w14:paraId="4E67DF8C"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01F7E590" w14:textId="77777777" w:rsidR="00C06F57" w:rsidRPr="008E29C6" w:rsidRDefault="00C06F57" w:rsidP="00C06F57">
      <w:r w:rsidRPr="006B7CF4">
        <w:rPr>
          <w:rStyle w:val="HideTWBExt"/>
        </w:rPr>
        <w:t>&lt;/Amend&gt;</w:t>
      </w:r>
    </w:p>
    <w:p w14:paraId="3768C5C4"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120</w:t>
      </w:r>
      <w:r w:rsidRPr="006B7CF4">
        <w:rPr>
          <w:rStyle w:val="HideTWBExt"/>
          <w:b w:val="0"/>
        </w:rPr>
        <w:t>&lt;/NumAm&gt;</w:t>
      </w:r>
    </w:p>
    <w:p w14:paraId="4977CA57" w14:textId="77777777" w:rsidR="00C06F57" w:rsidRPr="008E29C6" w:rsidRDefault="00C06F57" w:rsidP="00C06F57">
      <w:pPr>
        <w:pStyle w:val="NormalBold"/>
      </w:pPr>
      <w:r w:rsidRPr="006B7CF4">
        <w:rPr>
          <w:rStyle w:val="HideTWBExt"/>
          <w:b w:val="0"/>
        </w:rPr>
        <w:t>&lt;RepeatBlock-By&gt;&lt;Members&gt;</w:t>
      </w:r>
      <w:r w:rsidRPr="008E29C6">
        <w:t>Jorge Martín Frías, Jorge Buxadé Villalba, Mireia Borrás Pabón, Margarita de la Pisa Carrión, Hermann Tertsch, Juan Carlos Girauta Vidal</w:t>
      </w:r>
      <w:r w:rsidRPr="006B7CF4">
        <w:rPr>
          <w:rStyle w:val="HideTWBExt"/>
          <w:b w:val="0"/>
        </w:rPr>
        <w:t>&lt;/Members&gt;</w:t>
      </w:r>
    </w:p>
    <w:p w14:paraId="139A5927" w14:textId="77777777" w:rsidR="00C06F57" w:rsidRPr="008E29C6" w:rsidRDefault="00C06F57" w:rsidP="00C06F57">
      <w:pPr>
        <w:pStyle w:val="NormalBold"/>
      </w:pPr>
      <w:r w:rsidRPr="006B7CF4">
        <w:rPr>
          <w:rStyle w:val="HideTWBExt"/>
          <w:b w:val="0"/>
        </w:rPr>
        <w:t>&lt;/RepeatBlock-By&gt;</w:t>
      </w:r>
    </w:p>
    <w:p w14:paraId="235AF613"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39F06A0" w14:textId="77777777" w:rsidR="00C06F57" w:rsidRPr="008E29C6" w:rsidRDefault="00C06F57" w:rsidP="00C06F57">
      <w:pPr>
        <w:pStyle w:val="NormalBold"/>
      </w:pPr>
      <w:r w:rsidRPr="006B7CF4">
        <w:rPr>
          <w:rStyle w:val="HideTWBExt"/>
          <w:b w:val="0"/>
        </w:rPr>
        <w:t>&lt;Article&gt;</w:t>
      </w:r>
      <w:r w:rsidRPr="008E29C6">
        <w:t>Articolul 7 – alineatul 3</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19B520E4" w14:textId="77777777" w:rsidTr="006712B6">
        <w:trPr>
          <w:trHeight w:hRule="exact" w:val="240"/>
          <w:jc w:val="center"/>
        </w:trPr>
        <w:tc>
          <w:tcPr>
            <w:tcW w:w="9752" w:type="dxa"/>
            <w:gridSpan w:val="2"/>
            <w:tcBorders>
              <w:top w:val="nil"/>
              <w:left w:val="nil"/>
              <w:bottom w:val="nil"/>
              <w:right w:val="nil"/>
            </w:tcBorders>
          </w:tcPr>
          <w:p w14:paraId="36CE0C28" w14:textId="77777777" w:rsidR="00C06F57" w:rsidRPr="008E29C6" w:rsidRDefault="00C06F57" w:rsidP="006712B6"/>
        </w:tc>
      </w:tr>
      <w:tr w:rsidR="003211B8" w:rsidRPr="008E29C6" w14:paraId="2C6D04BD" w14:textId="77777777" w:rsidTr="006712B6">
        <w:trPr>
          <w:trHeight w:val="240"/>
          <w:jc w:val="center"/>
        </w:trPr>
        <w:tc>
          <w:tcPr>
            <w:tcW w:w="4876" w:type="dxa"/>
            <w:tcBorders>
              <w:top w:val="nil"/>
              <w:left w:val="nil"/>
              <w:bottom w:val="nil"/>
              <w:right w:val="nil"/>
            </w:tcBorders>
          </w:tcPr>
          <w:p w14:paraId="54BB93CF"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3B2242E4" w14:textId="77777777" w:rsidR="00C06F57" w:rsidRPr="008E29C6" w:rsidRDefault="00C06F57" w:rsidP="006712B6">
            <w:pPr>
              <w:pStyle w:val="AmColumnHeading"/>
            </w:pPr>
            <w:r w:rsidRPr="008E29C6">
              <w:t>Amendamentul</w:t>
            </w:r>
          </w:p>
        </w:tc>
      </w:tr>
      <w:tr w:rsidR="003211B8" w:rsidRPr="008E29C6" w14:paraId="515A2D83" w14:textId="77777777" w:rsidTr="006712B6">
        <w:trPr>
          <w:jc w:val="center"/>
        </w:trPr>
        <w:tc>
          <w:tcPr>
            <w:tcW w:w="4876" w:type="dxa"/>
            <w:tcBorders>
              <w:top w:val="nil"/>
              <w:left w:val="nil"/>
              <w:bottom w:val="nil"/>
              <w:right w:val="nil"/>
            </w:tcBorders>
          </w:tcPr>
          <w:p w14:paraId="6D5B8D51" w14:textId="77777777" w:rsidR="00C06F57" w:rsidRPr="008E29C6" w:rsidRDefault="00C06F57" w:rsidP="006712B6">
            <w:pPr>
              <w:pStyle w:val="Normal6a"/>
            </w:pPr>
            <w:r w:rsidRPr="008E29C6">
              <w:tab/>
              <w:t xml:space="preserve">În cazul în care un stat membru </w:t>
            </w:r>
            <w:r w:rsidRPr="008E29C6">
              <w:rPr>
                <w:b/>
                <w:bCs/>
                <w:i/>
                <w:iCs/>
              </w:rPr>
              <w:t>consideră</w:t>
            </w:r>
            <w:r w:rsidRPr="008E29C6">
              <w:t xml:space="preserve"> că nivelul de acceptare a plăților în numerar pe teritoriul său sau în anumite părți ale acestuia subminează acceptarea obligatorie a bancnotelor și monedelor euro, acesta stabilește măsurile de remediere pe care se angajează să le ia în conformitate cu articolul 9 alineatul (4).</w:t>
            </w:r>
          </w:p>
        </w:tc>
        <w:tc>
          <w:tcPr>
            <w:tcW w:w="4876" w:type="dxa"/>
            <w:tcBorders>
              <w:top w:val="nil"/>
              <w:left w:val="nil"/>
              <w:bottom w:val="nil"/>
              <w:right w:val="nil"/>
            </w:tcBorders>
          </w:tcPr>
          <w:p w14:paraId="6C494147" w14:textId="77777777" w:rsidR="00C06F57" w:rsidRPr="008E29C6" w:rsidRDefault="00C06F57" w:rsidP="006712B6">
            <w:pPr>
              <w:pStyle w:val="Normal6a"/>
            </w:pPr>
            <w:r w:rsidRPr="008E29C6">
              <w:t>3.</w:t>
            </w:r>
            <w:r w:rsidRPr="008E29C6">
              <w:tab/>
              <w:t>În cazul în care</w:t>
            </w:r>
            <w:r w:rsidRPr="008E29C6">
              <w:rPr>
                <w:b/>
                <w:bCs/>
                <w:i/>
                <w:iCs/>
              </w:rPr>
              <w:t>, în conformitate cu criteriile prevăzute la articolul 7 alineatul (3a),</w:t>
            </w:r>
            <w:r w:rsidRPr="008E29C6">
              <w:t xml:space="preserve"> un stat membru</w:t>
            </w:r>
            <w:r w:rsidRPr="008E29C6">
              <w:rPr>
                <w:b/>
                <w:bCs/>
                <w:i/>
                <w:iCs/>
              </w:rPr>
              <w:t xml:space="preserve"> apreciază, printre altele,</w:t>
            </w:r>
            <w:r w:rsidRPr="008E29C6">
              <w:t xml:space="preserve"> că nivelul de acceptare a plăților în numerar pe teritoriul său sau în anumite părți ale acestuia subminează acceptarea obligatorie a bancnotelor și monedelor euro, acesta stabilește măsurile de remediere pe care se angajează să le ia în conformitate cu articolul 9 alineatul (4).</w:t>
            </w:r>
          </w:p>
        </w:tc>
      </w:tr>
    </w:tbl>
    <w:p w14:paraId="0B90EA03"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{ES}</w:t>
      </w:r>
      <w:r w:rsidRPr="008E29C6">
        <w:t>es</w:t>
      </w:r>
      <w:r w:rsidRPr="006B7CF4">
        <w:rPr>
          <w:rStyle w:val="HideTWBExt"/>
        </w:rPr>
        <w:t>&lt;/Original&gt;</w:t>
      </w:r>
    </w:p>
    <w:p w14:paraId="516E2C63" w14:textId="77777777" w:rsidR="00C06F57" w:rsidRPr="006B7CF4" w:rsidRDefault="00C06F57" w:rsidP="00C06F57">
      <w:pPr>
        <w:rPr>
          <w:rStyle w:val="HideTWBExt"/>
        </w:rPr>
      </w:pPr>
      <w:r w:rsidRPr="006B7CF4">
        <w:rPr>
          <w:rStyle w:val="HideTWBExt"/>
        </w:rPr>
        <w:t>&lt;/Amend&gt;</w:t>
      </w:r>
    </w:p>
    <w:p w14:paraId="6161CD7D"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121</w:t>
      </w:r>
      <w:r w:rsidRPr="006B7CF4">
        <w:rPr>
          <w:rStyle w:val="HideTWBExt"/>
          <w:b w:val="0"/>
        </w:rPr>
        <w:t>&lt;/NumAm&gt;</w:t>
      </w:r>
    </w:p>
    <w:p w14:paraId="00150F9A"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43043C98" w14:textId="77777777" w:rsidR="00C06F57" w:rsidRPr="008E29C6" w:rsidRDefault="00C06F57" w:rsidP="00C06F57">
      <w:pPr>
        <w:pStyle w:val="NormalBold"/>
      </w:pPr>
      <w:r w:rsidRPr="006B7CF4">
        <w:rPr>
          <w:rStyle w:val="HideTWBExt"/>
          <w:b w:val="0"/>
        </w:rPr>
        <w:t>&lt;/RepeatBlock-By&gt;</w:t>
      </w:r>
    </w:p>
    <w:p w14:paraId="14956F29"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43D63423" w14:textId="77777777" w:rsidR="00C06F57" w:rsidRPr="008E29C6" w:rsidRDefault="00C06F57" w:rsidP="00C06F57">
      <w:pPr>
        <w:pStyle w:val="NormalBold"/>
      </w:pPr>
      <w:r w:rsidRPr="006B7CF4">
        <w:rPr>
          <w:rStyle w:val="HideTWBExt"/>
          <w:b w:val="0"/>
        </w:rPr>
        <w:t>&lt;Article&gt;</w:t>
      </w:r>
      <w:r w:rsidRPr="008E29C6">
        <w:t>Articolul 7 – alineatul 3</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541122AC" w14:textId="77777777" w:rsidTr="006712B6">
        <w:trPr>
          <w:trHeight w:hRule="exact" w:val="240"/>
          <w:jc w:val="center"/>
        </w:trPr>
        <w:tc>
          <w:tcPr>
            <w:tcW w:w="9752" w:type="dxa"/>
            <w:gridSpan w:val="2"/>
            <w:tcBorders>
              <w:top w:val="nil"/>
              <w:left w:val="nil"/>
              <w:bottom w:val="nil"/>
              <w:right w:val="nil"/>
            </w:tcBorders>
          </w:tcPr>
          <w:p w14:paraId="0B9AFE0E" w14:textId="77777777" w:rsidR="00C06F57" w:rsidRPr="008E29C6" w:rsidRDefault="00C06F57" w:rsidP="006712B6"/>
        </w:tc>
      </w:tr>
      <w:tr w:rsidR="003211B8" w:rsidRPr="008E29C6" w14:paraId="22CA7402" w14:textId="77777777" w:rsidTr="006712B6">
        <w:trPr>
          <w:trHeight w:val="240"/>
          <w:jc w:val="center"/>
        </w:trPr>
        <w:tc>
          <w:tcPr>
            <w:tcW w:w="4876" w:type="dxa"/>
            <w:tcBorders>
              <w:top w:val="nil"/>
              <w:left w:val="nil"/>
              <w:bottom w:val="nil"/>
              <w:right w:val="nil"/>
            </w:tcBorders>
          </w:tcPr>
          <w:p w14:paraId="306BF42E"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38835E6E" w14:textId="77777777" w:rsidR="00C06F57" w:rsidRPr="008E29C6" w:rsidRDefault="00C06F57" w:rsidP="006712B6">
            <w:pPr>
              <w:pStyle w:val="AmColumnHeading"/>
            </w:pPr>
            <w:r w:rsidRPr="008E29C6">
              <w:t>Amendamentul</w:t>
            </w:r>
          </w:p>
        </w:tc>
      </w:tr>
      <w:tr w:rsidR="003211B8" w:rsidRPr="008E29C6" w14:paraId="03D03985" w14:textId="77777777" w:rsidTr="006712B6">
        <w:trPr>
          <w:jc w:val="center"/>
        </w:trPr>
        <w:tc>
          <w:tcPr>
            <w:tcW w:w="4876" w:type="dxa"/>
            <w:tcBorders>
              <w:top w:val="nil"/>
              <w:left w:val="nil"/>
              <w:bottom w:val="nil"/>
              <w:right w:val="nil"/>
            </w:tcBorders>
          </w:tcPr>
          <w:p w14:paraId="4BD14698" w14:textId="77777777" w:rsidR="00C06F57" w:rsidRPr="008E29C6" w:rsidRDefault="00C06F57" w:rsidP="006712B6">
            <w:pPr>
              <w:pStyle w:val="Normal6a"/>
            </w:pPr>
            <w:r w:rsidRPr="008E29C6">
              <w:t>3.</w:t>
            </w:r>
            <w:r w:rsidRPr="008E29C6">
              <w:tab/>
              <w:t xml:space="preserve">În cazul în care un stat membru consideră că </w:t>
            </w:r>
            <w:r w:rsidRPr="008E29C6">
              <w:rPr>
                <w:b/>
                <w:bCs/>
                <w:i/>
                <w:iCs/>
              </w:rPr>
              <w:t>nivelul de acceptare</w:t>
            </w:r>
            <w:r w:rsidRPr="008E29C6">
              <w:t xml:space="preserve"> a plăților în numerar pe teritoriul său sau în anumite părți ale acestuia </w:t>
            </w:r>
            <w:r w:rsidRPr="008E29C6">
              <w:rPr>
                <w:b/>
                <w:bCs/>
                <w:i/>
                <w:iCs/>
              </w:rPr>
              <w:t xml:space="preserve">subminează acceptarea obligatorie a bancnotelor și monedelor </w:t>
            </w:r>
            <w:r w:rsidRPr="008E29C6">
              <w:rPr>
                <w:b/>
                <w:bCs/>
                <w:i/>
                <w:iCs/>
              </w:rPr>
              <w:lastRenderedPageBreak/>
              <w:t>euro</w:t>
            </w:r>
            <w:r w:rsidRPr="008E29C6">
              <w:t>, acesta stabilește măsurile de remediere pe care se angajează să le ia în conformitate cu articolul 9 alineatul (4).</w:t>
            </w:r>
          </w:p>
        </w:tc>
        <w:tc>
          <w:tcPr>
            <w:tcW w:w="4876" w:type="dxa"/>
            <w:tcBorders>
              <w:top w:val="nil"/>
              <w:left w:val="nil"/>
              <w:bottom w:val="nil"/>
              <w:right w:val="nil"/>
            </w:tcBorders>
          </w:tcPr>
          <w:p w14:paraId="368E1534" w14:textId="77777777" w:rsidR="00C06F57" w:rsidRPr="008E29C6" w:rsidRDefault="00C06F57" w:rsidP="006712B6">
            <w:pPr>
              <w:pStyle w:val="Normal6a"/>
            </w:pPr>
            <w:r w:rsidRPr="008E29C6">
              <w:lastRenderedPageBreak/>
              <w:t>3.</w:t>
            </w:r>
            <w:r w:rsidRPr="008E29C6">
              <w:tab/>
              <w:t xml:space="preserve">În cazul în care un stat membru consideră că </w:t>
            </w:r>
            <w:r w:rsidRPr="008E29C6">
              <w:rPr>
                <w:b/>
                <w:bCs/>
                <w:i/>
                <w:iCs/>
              </w:rPr>
              <w:t>acceptarea obligatorie</w:t>
            </w:r>
            <w:r w:rsidRPr="008E29C6">
              <w:t xml:space="preserve"> a plăților în numerar pe teritoriul său sau în anumite părți ale acestuia </w:t>
            </w:r>
            <w:r w:rsidRPr="008E29C6">
              <w:rPr>
                <w:b/>
                <w:bCs/>
                <w:i/>
                <w:iCs/>
              </w:rPr>
              <w:t>este subminată</w:t>
            </w:r>
            <w:r w:rsidRPr="008E29C6">
              <w:t xml:space="preserve">, acesta stabilește măsurile de remediere pe </w:t>
            </w:r>
            <w:r w:rsidRPr="008E29C6">
              <w:lastRenderedPageBreak/>
              <w:t>care se angajează să le ia în conformitate cu articolul 9 alineatul (4).</w:t>
            </w:r>
          </w:p>
        </w:tc>
      </w:tr>
    </w:tbl>
    <w:p w14:paraId="663B5DAF"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0E85EF86" w14:textId="77777777" w:rsidR="00C06F57" w:rsidRPr="006B7CF4" w:rsidRDefault="00C06F57" w:rsidP="00C06F57">
      <w:pPr>
        <w:rPr>
          <w:rStyle w:val="HideTWBExt"/>
        </w:rPr>
      </w:pPr>
      <w:r w:rsidRPr="006B7CF4">
        <w:rPr>
          <w:rStyle w:val="HideTWBExt"/>
        </w:rPr>
        <w:t>&lt;/Amend&gt;</w:t>
      </w:r>
    </w:p>
    <w:p w14:paraId="17F0D60A"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122</w:t>
      </w:r>
      <w:r w:rsidRPr="006B7CF4">
        <w:rPr>
          <w:rStyle w:val="HideTWBExt"/>
          <w:b w:val="0"/>
        </w:rPr>
        <w:t>&lt;/NumAm&gt;</w:t>
      </w:r>
    </w:p>
    <w:p w14:paraId="0D4FEFB0" w14:textId="77777777" w:rsidR="00C06F57" w:rsidRPr="008E29C6" w:rsidRDefault="00C06F57" w:rsidP="00C06F57">
      <w:pPr>
        <w:pStyle w:val="NormalBold"/>
      </w:pPr>
      <w:r w:rsidRPr="006B7CF4">
        <w:rPr>
          <w:rStyle w:val="HideTWBExt"/>
          <w:b w:val="0"/>
        </w:rPr>
        <w:t>&lt;RepeatBlock-By&gt;&lt;Members&gt;</w:t>
      </w:r>
      <w:r w:rsidRPr="008E29C6">
        <w:t>Rada Laykova, Siegbert Frank Droese</w:t>
      </w:r>
      <w:r w:rsidRPr="006B7CF4">
        <w:rPr>
          <w:rStyle w:val="HideTWBExt"/>
          <w:b w:val="0"/>
        </w:rPr>
        <w:t>&lt;/Members&gt;</w:t>
      </w:r>
    </w:p>
    <w:p w14:paraId="4EAAF34D" w14:textId="77777777" w:rsidR="00C06F57" w:rsidRPr="008E29C6" w:rsidRDefault="00C06F57" w:rsidP="00C06F57">
      <w:r w:rsidRPr="006B7CF4">
        <w:rPr>
          <w:rStyle w:val="HideTWBExt"/>
        </w:rPr>
        <w:t>&lt;AuNomDe&gt;</w:t>
      </w:r>
      <w:r w:rsidRPr="006B7CF4">
        <w:rPr>
          <w:rStyle w:val="HideTWBInt"/>
        </w:rPr>
        <w:t>{ESN}</w:t>
      </w:r>
      <w:r w:rsidRPr="008E29C6">
        <w:t>în numele Grupului ESN</w:t>
      </w:r>
      <w:r w:rsidRPr="006B7CF4">
        <w:rPr>
          <w:rStyle w:val="HideTWBExt"/>
        </w:rPr>
        <w:t>&lt;/AuNomDe&gt;</w:t>
      </w:r>
    </w:p>
    <w:p w14:paraId="0F44ABF0" w14:textId="77777777" w:rsidR="00C06F57" w:rsidRPr="008E29C6" w:rsidRDefault="00C06F57" w:rsidP="00C06F57">
      <w:pPr>
        <w:pStyle w:val="NormalBold"/>
      </w:pPr>
      <w:r w:rsidRPr="006B7CF4">
        <w:rPr>
          <w:rStyle w:val="HideTWBExt"/>
          <w:b w:val="0"/>
        </w:rPr>
        <w:t>&lt;/RepeatBlock-By&gt;</w:t>
      </w:r>
    </w:p>
    <w:p w14:paraId="5884DD4B"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C2A6E8B" w14:textId="77777777" w:rsidR="00C06F57" w:rsidRPr="008E29C6" w:rsidRDefault="00C06F57" w:rsidP="00C06F57">
      <w:pPr>
        <w:pStyle w:val="NormalBold"/>
      </w:pPr>
      <w:r w:rsidRPr="006B7CF4">
        <w:rPr>
          <w:rStyle w:val="HideTWBExt"/>
          <w:b w:val="0"/>
        </w:rPr>
        <w:t>&lt;Article&gt;</w:t>
      </w:r>
      <w:r w:rsidRPr="008E29C6">
        <w:t>Articolul 7 – alineatul 3</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5D8A111E" w14:textId="77777777" w:rsidTr="006712B6">
        <w:trPr>
          <w:trHeight w:hRule="exact" w:val="240"/>
          <w:jc w:val="center"/>
        </w:trPr>
        <w:tc>
          <w:tcPr>
            <w:tcW w:w="9752" w:type="dxa"/>
            <w:gridSpan w:val="2"/>
            <w:tcBorders>
              <w:top w:val="nil"/>
              <w:left w:val="nil"/>
              <w:bottom w:val="nil"/>
              <w:right w:val="nil"/>
            </w:tcBorders>
          </w:tcPr>
          <w:p w14:paraId="02DFC4B5" w14:textId="77777777" w:rsidR="00C06F57" w:rsidRPr="008E29C6" w:rsidRDefault="00C06F57" w:rsidP="006712B6"/>
        </w:tc>
      </w:tr>
      <w:tr w:rsidR="003211B8" w:rsidRPr="008E29C6" w14:paraId="6FF24AD0" w14:textId="77777777" w:rsidTr="006712B6">
        <w:trPr>
          <w:trHeight w:val="240"/>
          <w:jc w:val="center"/>
        </w:trPr>
        <w:tc>
          <w:tcPr>
            <w:tcW w:w="4876" w:type="dxa"/>
            <w:tcBorders>
              <w:top w:val="nil"/>
              <w:left w:val="nil"/>
              <w:bottom w:val="nil"/>
              <w:right w:val="nil"/>
            </w:tcBorders>
          </w:tcPr>
          <w:p w14:paraId="14BFA30A"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16DE79C5" w14:textId="77777777" w:rsidR="00C06F57" w:rsidRPr="008E29C6" w:rsidRDefault="00C06F57" w:rsidP="006712B6">
            <w:pPr>
              <w:pStyle w:val="AmColumnHeading"/>
            </w:pPr>
            <w:r w:rsidRPr="008E29C6">
              <w:t>Amendamentul</w:t>
            </w:r>
          </w:p>
        </w:tc>
      </w:tr>
      <w:tr w:rsidR="003211B8" w:rsidRPr="008E29C6" w14:paraId="236FC76C" w14:textId="77777777" w:rsidTr="006712B6">
        <w:trPr>
          <w:jc w:val="center"/>
        </w:trPr>
        <w:tc>
          <w:tcPr>
            <w:tcW w:w="4876" w:type="dxa"/>
            <w:tcBorders>
              <w:top w:val="nil"/>
              <w:left w:val="nil"/>
              <w:bottom w:val="nil"/>
              <w:right w:val="nil"/>
            </w:tcBorders>
          </w:tcPr>
          <w:p w14:paraId="3D2CFC02" w14:textId="77777777" w:rsidR="00C06F57" w:rsidRPr="008E29C6" w:rsidRDefault="00C06F57" w:rsidP="006712B6">
            <w:pPr>
              <w:pStyle w:val="Normal6a"/>
            </w:pPr>
            <w:r w:rsidRPr="008E29C6">
              <w:t>(3)</w:t>
            </w:r>
            <w:r w:rsidRPr="008E29C6">
              <w:tab/>
              <w:t>În cazul în care un stat membru consideră că nivelul de acceptare a plăților în numerar pe teritoriul său sau în anumite părți ale acestuia subminează acceptarea obligatorie a bancnotelor și monedelor euro, acesta stabilește măsurile de remediere pe care se angajează să le ia în conformitate cu articolul 9 alineatul (4).</w:t>
            </w:r>
          </w:p>
        </w:tc>
        <w:tc>
          <w:tcPr>
            <w:tcW w:w="4876" w:type="dxa"/>
            <w:tcBorders>
              <w:top w:val="nil"/>
              <w:left w:val="nil"/>
              <w:bottom w:val="nil"/>
              <w:right w:val="nil"/>
            </w:tcBorders>
          </w:tcPr>
          <w:p w14:paraId="01CCA8AE" w14:textId="77777777" w:rsidR="00C06F57" w:rsidRPr="008E29C6" w:rsidRDefault="00C06F57" w:rsidP="006712B6">
            <w:pPr>
              <w:pStyle w:val="Normal6a"/>
            </w:pPr>
            <w:r w:rsidRPr="008E29C6">
              <w:t>(3)</w:t>
            </w:r>
            <w:r w:rsidRPr="008E29C6">
              <w:tab/>
            </w:r>
            <w:r w:rsidRPr="008E29C6">
              <w:rPr>
                <w:b/>
                <w:i/>
              </w:rPr>
              <w:t>Autoritatea națională de supraveghere competentă trebuie să investigheze independent plângerile în temeiul articolului 9 și să depună eforturi pentru a oferi un remediu prompt și adecvat în cazuri bine definite și minore.</w:t>
            </w:r>
            <w:r w:rsidRPr="008E29C6">
              <w:t xml:space="preserve"> În cazul în care un stat membru consideră că nivelul de acceptare a plăților în numerar pe teritoriul său sau în anumite părți ale acestuia subminează acceptarea obligatorie a bancnotelor și monedelor euro, acesta stabilește măsurile de remediere pe care se angajează să le ia în conformitate cu articolul 9 alineatul (4).</w:t>
            </w:r>
          </w:p>
        </w:tc>
      </w:tr>
    </w:tbl>
    <w:p w14:paraId="12423429"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10D7BCAC"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3F6DD9AB" w14:textId="77777777" w:rsidR="00C06F57" w:rsidRPr="008E29C6" w:rsidRDefault="00C06F57" w:rsidP="00C06F57">
      <w:pPr>
        <w:pStyle w:val="AmJustText"/>
      </w:pPr>
      <w:r w:rsidRPr="008E29C6">
        <w:t>Alte autorități sunt adesea abilitate și încurajate de UE să colecteze astfel de plângeri și ulterior să ia măsuri imediate. De ce ar trebui ca această autoritate doar să supravegheze în tăcere, mai ales având în vedere importanța numerarului? Problemele mai mici ar putea fi abordate rapid, fără a aștepta ani la rând rapoarte peste rapoarte, propuneri și, într-un final, eventuale măsuri. Această abordare ar avea și un efect imediat de descurajare mai puternic, prevenind încă de la început escaladarea anumitor evoluții.</w:t>
      </w:r>
    </w:p>
    <w:p w14:paraId="74443E06" w14:textId="77777777" w:rsidR="00C06F57" w:rsidRPr="008E29C6" w:rsidRDefault="00C06F57" w:rsidP="00C06F57">
      <w:r w:rsidRPr="006B7CF4">
        <w:rPr>
          <w:rStyle w:val="HideTWBExt"/>
        </w:rPr>
        <w:t>&lt;/Amend&gt;</w:t>
      </w:r>
    </w:p>
    <w:p w14:paraId="7A3CC0A0"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123</w:t>
      </w:r>
      <w:r w:rsidRPr="006B7CF4">
        <w:rPr>
          <w:rStyle w:val="HideTWBExt"/>
          <w:b w:val="0"/>
        </w:rPr>
        <w:t>&lt;/NumAm&gt;</w:t>
      </w:r>
    </w:p>
    <w:p w14:paraId="07B6A25B" w14:textId="77777777" w:rsidR="00C06F57" w:rsidRPr="008E29C6" w:rsidRDefault="00C06F57" w:rsidP="00C06F57">
      <w:pPr>
        <w:pStyle w:val="NormalBold"/>
      </w:pPr>
      <w:r w:rsidRPr="006B7CF4">
        <w:rPr>
          <w:rStyle w:val="HideTWBExt"/>
          <w:b w:val="0"/>
        </w:rPr>
        <w:t>&lt;RepeatBlock-By&gt;&lt;Members&gt;</w:t>
      </w:r>
      <w:r w:rsidRPr="008E29C6">
        <w:t>Gilles Boyer, Stéphanie Yon-Courtin, Billy Kelleher</w:t>
      </w:r>
      <w:r w:rsidRPr="006B7CF4">
        <w:rPr>
          <w:rStyle w:val="HideTWBExt"/>
          <w:b w:val="0"/>
        </w:rPr>
        <w:t>&lt;/Members&gt;</w:t>
      </w:r>
    </w:p>
    <w:p w14:paraId="047F23A7" w14:textId="77777777" w:rsidR="00C06F57" w:rsidRPr="008E29C6" w:rsidRDefault="00C06F57" w:rsidP="00C06F57">
      <w:pPr>
        <w:pStyle w:val="NormalBold"/>
      </w:pPr>
      <w:r w:rsidRPr="006B7CF4">
        <w:rPr>
          <w:rStyle w:val="HideTWBExt"/>
          <w:b w:val="0"/>
        </w:rPr>
        <w:t>&lt;/RepeatBlock-By&gt;</w:t>
      </w:r>
    </w:p>
    <w:p w14:paraId="1C875FB0" w14:textId="77777777" w:rsidR="00C06F57" w:rsidRPr="008E29C6" w:rsidRDefault="00C06F57" w:rsidP="00C06F57">
      <w:pPr>
        <w:pStyle w:val="NormalBold"/>
      </w:pPr>
      <w:r w:rsidRPr="006B7CF4">
        <w:rPr>
          <w:rStyle w:val="HideTWBExt"/>
          <w:b w:val="0"/>
        </w:rPr>
        <w:lastRenderedPageBreak/>
        <w:t>&lt;DocAmend&gt;</w:t>
      </w:r>
      <w:r w:rsidRPr="008E29C6">
        <w:t>Propunere de regulament</w:t>
      </w:r>
      <w:r w:rsidRPr="006B7CF4">
        <w:rPr>
          <w:rStyle w:val="HideTWBExt"/>
          <w:b w:val="0"/>
        </w:rPr>
        <w:t>&lt;/DocAmend&gt;</w:t>
      </w:r>
    </w:p>
    <w:p w14:paraId="106EA840" w14:textId="77777777" w:rsidR="00C06F57" w:rsidRPr="008E29C6" w:rsidRDefault="00C06F57" w:rsidP="00C06F57">
      <w:pPr>
        <w:pStyle w:val="NormalBold"/>
      </w:pPr>
      <w:r w:rsidRPr="006B7CF4">
        <w:rPr>
          <w:rStyle w:val="HideTWBExt"/>
          <w:b w:val="0"/>
        </w:rPr>
        <w:t>&lt;Article&gt;</w:t>
      </w:r>
      <w:r w:rsidRPr="008E29C6">
        <w:t>Articolul 7 – alineatul 3</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32415A14" w14:textId="77777777" w:rsidTr="006712B6">
        <w:trPr>
          <w:trHeight w:hRule="exact" w:val="240"/>
          <w:jc w:val="center"/>
        </w:trPr>
        <w:tc>
          <w:tcPr>
            <w:tcW w:w="9752" w:type="dxa"/>
            <w:gridSpan w:val="2"/>
            <w:tcBorders>
              <w:top w:val="nil"/>
              <w:left w:val="nil"/>
              <w:bottom w:val="nil"/>
              <w:right w:val="nil"/>
            </w:tcBorders>
          </w:tcPr>
          <w:p w14:paraId="00395368" w14:textId="77777777" w:rsidR="00C06F57" w:rsidRPr="008E29C6" w:rsidRDefault="00C06F57" w:rsidP="006712B6"/>
        </w:tc>
      </w:tr>
      <w:tr w:rsidR="003211B8" w:rsidRPr="008E29C6" w14:paraId="4179280A" w14:textId="77777777" w:rsidTr="006712B6">
        <w:trPr>
          <w:trHeight w:val="240"/>
          <w:jc w:val="center"/>
        </w:trPr>
        <w:tc>
          <w:tcPr>
            <w:tcW w:w="4876" w:type="dxa"/>
            <w:tcBorders>
              <w:top w:val="nil"/>
              <w:left w:val="nil"/>
              <w:bottom w:val="nil"/>
              <w:right w:val="nil"/>
            </w:tcBorders>
          </w:tcPr>
          <w:p w14:paraId="10298BEF"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24EA0972" w14:textId="77777777" w:rsidR="00C06F57" w:rsidRPr="008E29C6" w:rsidRDefault="00C06F57" w:rsidP="006712B6">
            <w:pPr>
              <w:pStyle w:val="AmColumnHeading"/>
            </w:pPr>
            <w:r w:rsidRPr="008E29C6">
              <w:t>Amendamentul</w:t>
            </w:r>
          </w:p>
        </w:tc>
      </w:tr>
      <w:tr w:rsidR="003211B8" w:rsidRPr="008E29C6" w14:paraId="5259F7D1" w14:textId="77777777" w:rsidTr="006712B6">
        <w:trPr>
          <w:jc w:val="center"/>
        </w:trPr>
        <w:tc>
          <w:tcPr>
            <w:tcW w:w="4876" w:type="dxa"/>
            <w:tcBorders>
              <w:top w:val="nil"/>
              <w:left w:val="nil"/>
              <w:bottom w:val="nil"/>
              <w:right w:val="nil"/>
            </w:tcBorders>
          </w:tcPr>
          <w:p w14:paraId="6001E85D" w14:textId="77777777" w:rsidR="00C06F57" w:rsidRPr="008E29C6" w:rsidRDefault="00C06F57" w:rsidP="006712B6">
            <w:pPr>
              <w:pStyle w:val="Normal6a"/>
            </w:pPr>
            <w:r w:rsidRPr="008E29C6">
              <w:t>3.</w:t>
            </w:r>
            <w:r w:rsidRPr="008E29C6">
              <w:tab/>
              <w:t>În cazul în care un stat membru consideră că nivelul de acceptare a plăților în numerar pe teritoriul său sau în anumite părți ale acestuia subminează acceptarea obligatorie a bancnotelor și monedelor euro, acesta stabilește măsurile de remediere pe care se angajează să le ia în conformitate cu articolul 9 alineatul (4).</w:t>
            </w:r>
          </w:p>
        </w:tc>
        <w:tc>
          <w:tcPr>
            <w:tcW w:w="4876" w:type="dxa"/>
            <w:tcBorders>
              <w:top w:val="nil"/>
              <w:left w:val="nil"/>
              <w:bottom w:val="nil"/>
              <w:right w:val="nil"/>
            </w:tcBorders>
          </w:tcPr>
          <w:p w14:paraId="443C24BB" w14:textId="77777777" w:rsidR="00C06F57" w:rsidRPr="008E29C6" w:rsidRDefault="00C06F57" w:rsidP="006712B6">
            <w:pPr>
              <w:pStyle w:val="Normal6a"/>
            </w:pPr>
            <w:r w:rsidRPr="008E29C6">
              <w:t>3.</w:t>
            </w:r>
            <w:r w:rsidRPr="008E29C6">
              <w:tab/>
              <w:t>În cazul în care un stat membru consideră</w:t>
            </w:r>
            <w:r w:rsidRPr="008E29C6">
              <w:rPr>
                <w:b/>
                <w:bCs/>
                <w:i/>
                <w:iCs/>
              </w:rPr>
              <w:t>, pe baza monitorizării și a evaluării,</w:t>
            </w:r>
            <w:r w:rsidRPr="008E29C6">
              <w:t xml:space="preserve"> că nivelul de acceptare a plăților în numerar pe teritoriul său sau în anumite părți ale acestuia subminează acceptarea obligatorie a bancnotelor și monedelor euro, acesta stabilește măsurile de remediere pe care se angajează să le ia în conformitate cu articolul 9 alineatul (4).</w:t>
            </w:r>
          </w:p>
        </w:tc>
      </w:tr>
    </w:tbl>
    <w:p w14:paraId="6084FD9E"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6902776E" w14:textId="77777777" w:rsidR="00C06F57" w:rsidRPr="008E29C6" w:rsidRDefault="00C06F57" w:rsidP="00C06F57">
      <w:r w:rsidRPr="006B7CF4">
        <w:rPr>
          <w:rStyle w:val="HideTWBExt"/>
        </w:rPr>
        <w:t>&lt;/Amend&gt;</w:t>
      </w:r>
    </w:p>
    <w:p w14:paraId="4067EEB2"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124</w:t>
      </w:r>
      <w:r w:rsidRPr="006B7CF4">
        <w:rPr>
          <w:rStyle w:val="HideTWBExt"/>
          <w:b w:val="0"/>
        </w:rPr>
        <w:t>&lt;/NumAm&gt;</w:t>
      </w:r>
    </w:p>
    <w:p w14:paraId="6E3CEC9E" w14:textId="77777777" w:rsidR="00C06F57" w:rsidRPr="008E29C6" w:rsidRDefault="00C06F57" w:rsidP="00C06F57">
      <w:pPr>
        <w:pStyle w:val="NormalBold"/>
      </w:pPr>
      <w:r w:rsidRPr="006B7CF4">
        <w:rPr>
          <w:rStyle w:val="HideTWBExt"/>
          <w:b w:val="0"/>
        </w:rPr>
        <w:t>&lt;RepeatBlock-By&gt;&lt;Members&gt;</w:t>
      </w:r>
      <w:r w:rsidRPr="008E29C6">
        <w:t>Jorge Martín Frías, Jorge Buxadé Villalba, Mireia Borrás Pabón, Margarita de la Pisa Carrión, Hermann Tertsch, Juan Carlos Girauta Vidal</w:t>
      </w:r>
      <w:r w:rsidRPr="006B7CF4">
        <w:rPr>
          <w:rStyle w:val="HideTWBExt"/>
          <w:b w:val="0"/>
        </w:rPr>
        <w:t>&lt;/Members&gt;</w:t>
      </w:r>
    </w:p>
    <w:p w14:paraId="324E4DF4" w14:textId="77777777" w:rsidR="00C06F57" w:rsidRPr="008E29C6" w:rsidRDefault="00C06F57" w:rsidP="00C06F57">
      <w:pPr>
        <w:pStyle w:val="NormalBold"/>
      </w:pPr>
      <w:r w:rsidRPr="006B7CF4">
        <w:rPr>
          <w:rStyle w:val="HideTWBExt"/>
          <w:b w:val="0"/>
        </w:rPr>
        <w:t>&lt;/RepeatBlock-By&gt;</w:t>
      </w:r>
    </w:p>
    <w:p w14:paraId="01115A7E"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11C946E1" w14:textId="77777777" w:rsidR="00C06F57" w:rsidRPr="008E29C6" w:rsidRDefault="00C06F57" w:rsidP="00C06F57">
      <w:pPr>
        <w:pStyle w:val="NormalBold"/>
      </w:pPr>
      <w:r w:rsidRPr="006B7CF4">
        <w:rPr>
          <w:rStyle w:val="HideTWBExt"/>
          <w:b w:val="0"/>
        </w:rPr>
        <w:t>&lt;Article&gt;</w:t>
      </w:r>
      <w:r w:rsidRPr="008E29C6">
        <w:t>Articolul 7 – alineatul 3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27D7B82C" w14:textId="77777777" w:rsidTr="006712B6">
        <w:trPr>
          <w:trHeight w:hRule="exact" w:val="240"/>
          <w:jc w:val="center"/>
        </w:trPr>
        <w:tc>
          <w:tcPr>
            <w:tcW w:w="9752" w:type="dxa"/>
            <w:gridSpan w:val="2"/>
            <w:tcBorders>
              <w:top w:val="nil"/>
              <w:left w:val="nil"/>
              <w:bottom w:val="nil"/>
              <w:right w:val="nil"/>
            </w:tcBorders>
          </w:tcPr>
          <w:p w14:paraId="71B0D491" w14:textId="77777777" w:rsidR="00C06F57" w:rsidRPr="008E29C6" w:rsidRDefault="00C06F57" w:rsidP="006712B6"/>
        </w:tc>
      </w:tr>
      <w:tr w:rsidR="003211B8" w:rsidRPr="008E29C6" w14:paraId="59EBE8CB" w14:textId="77777777" w:rsidTr="006712B6">
        <w:trPr>
          <w:trHeight w:val="240"/>
          <w:jc w:val="center"/>
        </w:trPr>
        <w:tc>
          <w:tcPr>
            <w:tcW w:w="4876" w:type="dxa"/>
            <w:tcBorders>
              <w:top w:val="nil"/>
              <w:left w:val="nil"/>
              <w:bottom w:val="nil"/>
              <w:right w:val="nil"/>
            </w:tcBorders>
          </w:tcPr>
          <w:p w14:paraId="19C14B06"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2767F342" w14:textId="77777777" w:rsidR="00C06F57" w:rsidRPr="008E29C6" w:rsidRDefault="00C06F57" w:rsidP="006712B6">
            <w:pPr>
              <w:pStyle w:val="AmColumnHeading"/>
            </w:pPr>
            <w:r w:rsidRPr="008E29C6">
              <w:t>Amendamentul</w:t>
            </w:r>
          </w:p>
        </w:tc>
      </w:tr>
      <w:tr w:rsidR="003211B8" w:rsidRPr="008E29C6" w14:paraId="6E526FD8" w14:textId="77777777" w:rsidTr="006712B6">
        <w:trPr>
          <w:jc w:val="center"/>
        </w:trPr>
        <w:tc>
          <w:tcPr>
            <w:tcW w:w="4876" w:type="dxa"/>
            <w:tcBorders>
              <w:top w:val="nil"/>
              <w:left w:val="nil"/>
              <w:bottom w:val="nil"/>
              <w:right w:val="nil"/>
            </w:tcBorders>
          </w:tcPr>
          <w:p w14:paraId="4A4E87F7" w14:textId="77777777" w:rsidR="00C06F57" w:rsidRPr="008E29C6" w:rsidRDefault="00C06F57" w:rsidP="006712B6">
            <w:pPr>
              <w:pStyle w:val="Normal6a"/>
            </w:pPr>
          </w:p>
        </w:tc>
        <w:tc>
          <w:tcPr>
            <w:tcW w:w="4876" w:type="dxa"/>
            <w:tcBorders>
              <w:top w:val="nil"/>
              <w:left w:val="nil"/>
              <w:bottom w:val="nil"/>
              <w:right w:val="nil"/>
            </w:tcBorders>
          </w:tcPr>
          <w:p w14:paraId="41C2EEDD" w14:textId="77777777" w:rsidR="00C06F57" w:rsidRPr="008E29C6" w:rsidRDefault="00C06F57" w:rsidP="006712B6">
            <w:pPr>
              <w:pStyle w:val="Normal6a"/>
            </w:pPr>
            <w:r w:rsidRPr="008E29C6">
              <w:rPr>
                <w:b/>
                <w:i/>
              </w:rPr>
              <w:t>3a.</w:t>
            </w:r>
            <w:r w:rsidRPr="008E29C6">
              <w:tab/>
            </w:r>
            <w:r w:rsidRPr="008E29C6">
              <w:rPr>
                <w:b/>
                <w:i/>
              </w:rPr>
              <w:t>Statele membre iau, în orice caz, măsurile de remediere corespunzătoare atunci când, pe parcursul activităților de monitorizare pe care le desfășoară, constată oricare dintre următoarele situații:</w:t>
            </w:r>
          </w:p>
        </w:tc>
      </w:tr>
      <w:tr w:rsidR="003211B8" w:rsidRPr="008E29C6" w14:paraId="741076D5" w14:textId="77777777" w:rsidTr="006712B6">
        <w:trPr>
          <w:jc w:val="center"/>
        </w:trPr>
        <w:tc>
          <w:tcPr>
            <w:tcW w:w="4876" w:type="dxa"/>
            <w:tcBorders>
              <w:top w:val="nil"/>
              <w:left w:val="nil"/>
              <w:bottom w:val="nil"/>
              <w:right w:val="nil"/>
            </w:tcBorders>
          </w:tcPr>
          <w:p w14:paraId="6B99B052" w14:textId="77777777" w:rsidR="00C06F57" w:rsidRPr="008E29C6" w:rsidRDefault="00C06F57" w:rsidP="006712B6">
            <w:pPr>
              <w:pStyle w:val="Normal6a"/>
            </w:pPr>
          </w:p>
        </w:tc>
        <w:tc>
          <w:tcPr>
            <w:tcW w:w="4876" w:type="dxa"/>
            <w:tcBorders>
              <w:top w:val="nil"/>
              <w:left w:val="nil"/>
              <w:bottom w:val="nil"/>
              <w:right w:val="nil"/>
            </w:tcBorders>
          </w:tcPr>
          <w:p w14:paraId="020E2790" w14:textId="77777777" w:rsidR="00C06F57" w:rsidRPr="008E29C6" w:rsidRDefault="00C06F57" w:rsidP="006712B6">
            <w:pPr>
              <w:pStyle w:val="Normal6a"/>
            </w:pPr>
            <w:r w:rsidRPr="008E29C6">
              <w:rPr>
                <w:b/>
                <w:i/>
              </w:rPr>
              <w:t>(a) numerarul nu este acceptat de cel puțin 99 % dintre întreprinderile și furnizorii de servicii publice pe întregul lor teritoriu sau într-o anumită parte a acestuia;</w:t>
            </w:r>
          </w:p>
        </w:tc>
      </w:tr>
      <w:tr w:rsidR="003211B8" w:rsidRPr="008E29C6" w14:paraId="3E398CAA" w14:textId="77777777" w:rsidTr="006712B6">
        <w:trPr>
          <w:jc w:val="center"/>
        </w:trPr>
        <w:tc>
          <w:tcPr>
            <w:tcW w:w="4876" w:type="dxa"/>
            <w:tcBorders>
              <w:top w:val="nil"/>
              <w:left w:val="nil"/>
              <w:bottom w:val="nil"/>
              <w:right w:val="nil"/>
            </w:tcBorders>
          </w:tcPr>
          <w:p w14:paraId="36ABBA13" w14:textId="77777777" w:rsidR="00C06F57" w:rsidRPr="008E29C6" w:rsidRDefault="00C06F57" w:rsidP="006712B6">
            <w:pPr>
              <w:pStyle w:val="Normal6a"/>
            </w:pPr>
          </w:p>
        </w:tc>
        <w:tc>
          <w:tcPr>
            <w:tcW w:w="4876" w:type="dxa"/>
            <w:tcBorders>
              <w:top w:val="nil"/>
              <w:left w:val="nil"/>
              <w:bottom w:val="nil"/>
              <w:right w:val="nil"/>
            </w:tcBorders>
          </w:tcPr>
          <w:p w14:paraId="750E3CA5" w14:textId="77777777" w:rsidR="00C06F57" w:rsidRPr="008E29C6" w:rsidRDefault="00C06F57" w:rsidP="006712B6">
            <w:pPr>
              <w:pStyle w:val="Normal6a"/>
            </w:pPr>
            <w:r w:rsidRPr="008E29C6">
              <w:rPr>
                <w:b/>
                <w:i/>
              </w:rPr>
              <w:t>(b) lipsa unor înregistrări statistice suficiente pentru a putea trage concluzii cu privire la acceptarea numerarului într-un sector sau în întreaga economie;</w:t>
            </w:r>
          </w:p>
        </w:tc>
      </w:tr>
      <w:tr w:rsidR="003211B8" w:rsidRPr="008E29C6" w14:paraId="4614D7BF" w14:textId="77777777" w:rsidTr="006712B6">
        <w:trPr>
          <w:jc w:val="center"/>
        </w:trPr>
        <w:tc>
          <w:tcPr>
            <w:tcW w:w="4876" w:type="dxa"/>
            <w:tcBorders>
              <w:top w:val="nil"/>
              <w:left w:val="nil"/>
              <w:bottom w:val="nil"/>
              <w:right w:val="nil"/>
            </w:tcBorders>
          </w:tcPr>
          <w:p w14:paraId="40D62003" w14:textId="77777777" w:rsidR="00C06F57" w:rsidRPr="008E29C6" w:rsidRDefault="00C06F57" w:rsidP="006712B6">
            <w:pPr>
              <w:pStyle w:val="Normal6a"/>
            </w:pPr>
          </w:p>
        </w:tc>
        <w:tc>
          <w:tcPr>
            <w:tcW w:w="4876" w:type="dxa"/>
            <w:tcBorders>
              <w:top w:val="nil"/>
              <w:left w:val="nil"/>
              <w:bottom w:val="nil"/>
              <w:right w:val="nil"/>
            </w:tcBorders>
          </w:tcPr>
          <w:p w14:paraId="7196ED27" w14:textId="77777777" w:rsidR="00C06F57" w:rsidRPr="008E29C6" w:rsidRDefault="00C06F57" w:rsidP="006712B6">
            <w:pPr>
              <w:pStyle w:val="Normal6a"/>
            </w:pPr>
            <w:r w:rsidRPr="008E29C6">
              <w:rPr>
                <w:b/>
                <w:i/>
              </w:rPr>
              <w:t xml:space="preserve">(c) plățile în numerar sunt supuse unui timp de așteptare mai îndelungat decât cel </w:t>
            </w:r>
            <w:r w:rsidRPr="008E29C6">
              <w:rPr>
                <w:b/>
                <w:i/>
              </w:rPr>
              <w:lastRenderedPageBreak/>
              <w:t>aferent plăților digitale în cel puțin 5 % din cazurile înregistrate.</w:t>
            </w:r>
          </w:p>
        </w:tc>
      </w:tr>
    </w:tbl>
    <w:p w14:paraId="28A5877D"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{ES}</w:t>
      </w:r>
      <w:r w:rsidRPr="008E29C6">
        <w:t>es</w:t>
      </w:r>
      <w:r w:rsidRPr="006B7CF4">
        <w:rPr>
          <w:rStyle w:val="HideTWBExt"/>
        </w:rPr>
        <w:t>&lt;/Original&gt;</w:t>
      </w:r>
    </w:p>
    <w:p w14:paraId="714B9CBA" w14:textId="77777777" w:rsidR="00C06F57" w:rsidRPr="008E29C6" w:rsidRDefault="00C06F57" w:rsidP="00C06F57">
      <w:r w:rsidRPr="006B7CF4">
        <w:rPr>
          <w:rStyle w:val="HideTWBExt"/>
        </w:rPr>
        <w:t>&lt;/Amend&gt;</w:t>
      </w:r>
    </w:p>
    <w:p w14:paraId="243EB257"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125</w:t>
      </w:r>
      <w:r w:rsidRPr="006B7CF4">
        <w:rPr>
          <w:rStyle w:val="HideTWBExt"/>
          <w:b w:val="0"/>
        </w:rPr>
        <w:t>&lt;/NumAm&gt;</w:t>
      </w:r>
    </w:p>
    <w:p w14:paraId="144C8A9A" w14:textId="77777777" w:rsidR="00C06F57" w:rsidRPr="008E29C6" w:rsidRDefault="00C06F57" w:rsidP="00C06F57">
      <w:pPr>
        <w:pStyle w:val="NormalBold"/>
      </w:pPr>
      <w:r w:rsidRPr="006B7CF4">
        <w:rPr>
          <w:rStyle w:val="HideTWBExt"/>
          <w:b w:val="0"/>
        </w:rPr>
        <w:t>&lt;RepeatBlock-By&gt;&lt;Members&gt;</w:t>
      </w:r>
      <w:r w:rsidRPr="008E29C6">
        <w:t>Stephen Nikola Bartulica, Diego Solier, Nora Junco García, Marlena Maląg, Geadis Geadi</w:t>
      </w:r>
      <w:r w:rsidRPr="006B7CF4">
        <w:rPr>
          <w:rStyle w:val="HideTWBExt"/>
          <w:b w:val="0"/>
        </w:rPr>
        <w:t>&lt;/Members&gt;</w:t>
      </w:r>
    </w:p>
    <w:p w14:paraId="576DE500" w14:textId="77777777" w:rsidR="00C06F57" w:rsidRPr="008E29C6" w:rsidRDefault="00C06F57" w:rsidP="00C06F57">
      <w:pPr>
        <w:pStyle w:val="NormalBold"/>
      </w:pPr>
      <w:r w:rsidRPr="006B7CF4">
        <w:rPr>
          <w:rStyle w:val="HideTWBExt"/>
          <w:b w:val="0"/>
        </w:rPr>
        <w:t>&lt;/RepeatBlock-By&gt;</w:t>
      </w:r>
    </w:p>
    <w:p w14:paraId="2DF70D8A"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9CF271E" w14:textId="77777777" w:rsidR="00C06F57" w:rsidRPr="008E29C6" w:rsidRDefault="00C06F57" w:rsidP="00C06F57">
      <w:pPr>
        <w:pStyle w:val="NormalBold"/>
      </w:pPr>
      <w:r w:rsidRPr="006B7CF4">
        <w:rPr>
          <w:rStyle w:val="HideTWBExt"/>
          <w:b w:val="0"/>
        </w:rPr>
        <w:t>&lt;Article&gt;</w:t>
      </w:r>
      <w:r w:rsidRPr="008E29C6">
        <w:t>Articolul 7 – alineatul 3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3668B12D" w14:textId="77777777" w:rsidTr="006712B6">
        <w:trPr>
          <w:trHeight w:hRule="exact" w:val="240"/>
          <w:jc w:val="center"/>
        </w:trPr>
        <w:tc>
          <w:tcPr>
            <w:tcW w:w="9752" w:type="dxa"/>
            <w:gridSpan w:val="2"/>
            <w:tcBorders>
              <w:top w:val="nil"/>
              <w:left w:val="nil"/>
              <w:bottom w:val="nil"/>
              <w:right w:val="nil"/>
            </w:tcBorders>
          </w:tcPr>
          <w:p w14:paraId="1B1CAEC0" w14:textId="77777777" w:rsidR="00C06F57" w:rsidRPr="008E29C6" w:rsidRDefault="00C06F57" w:rsidP="006712B6"/>
        </w:tc>
      </w:tr>
      <w:tr w:rsidR="003211B8" w:rsidRPr="008E29C6" w14:paraId="29AC1D02" w14:textId="77777777" w:rsidTr="006712B6">
        <w:trPr>
          <w:trHeight w:val="240"/>
          <w:jc w:val="center"/>
        </w:trPr>
        <w:tc>
          <w:tcPr>
            <w:tcW w:w="4876" w:type="dxa"/>
            <w:tcBorders>
              <w:top w:val="nil"/>
              <w:left w:val="nil"/>
              <w:bottom w:val="nil"/>
              <w:right w:val="nil"/>
            </w:tcBorders>
          </w:tcPr>
          <w:p w14:paraId="6961D261"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68D0B491" w14:textId="77777777" w:rsidR="00C06F57" w:rsidRPr="008E29C6" w:rsidRDefault="00C06F57" w:rsidP="006712B6">
            <w:pPr>
              <w:pStyle w:val="AmColumnHeading"/>
            </w:pPr>
            <w:r w:rsidRPr="008E29C6">
              <w:t>Amendamentul</w:t>
            </w:r>
          </w:p>
        </w:tc>
      </w:tr>
      <w:tr w:rsidR="003211B8" w:rsidRPr="008E29C6" w14:paraId="4BA8C8ED" w14:textId="77777777" w:rsidTr="006712B6">
        <w:trPr>
          <w:jc w:val="center"/>
        </w:trPr>
        <w:tc>
          <w:tcPr>
            <w:tcW w:w="4876" w:type="dxa"/>
            <w:tcBorders>
              <w:top w:val="nil"/>
              <w:left w:val="nil"/>
              <w:bottom w:val="nil"/>
              <w:right w:val="nil"/>
            </w:tcBorders>
          </w:tcPr>
          <w:p w14:paraId="4AE192A5" w14:textId="77777777" w:rsidR="00C06F57" w:rsidRPr="008E29C6" w:rsidRDefault="00C06F57" w:rsidP="006712B6">
            <w:pPr>
              <w:pStyle w:val="Normal6a"/>
            </w:pPr>
          </w:p>
        </w:tc>
        <w:tc>
          <w:tcPr>
            <w:tcW w:w="4876" w:type="dxa"/>
            <w:tcBorders>
              <w:top w:val="nil"/>
              <w:left w:val="nil"/>
              <w:bottom w:val="nil"/>
              <w:right w:val="nil"/>
            </w:tcBorders>
          </w:tcPr>
          <w:p w14:paraId="4AC39144" w14:textId="77777777" w:rsidR="00C06F57" w:rsidRPr="008E29C6" w:rsidRDefault="00C06F57" w:rsidP="006712B6">
            <w:pPr>
              <w:pStyle w:val="Normal6a"/>
            </w:pPr>
            <w:r w:rsidRPr="008E29C6">
              <w:rPr>
                <w:b/>
                <w:i/>
              </w:rPr>
              <w:t>3a.</w:t>
            </w:r>
            <w:r w:rsidRPr="008E29C6">
              <w:tab/>
            </w:r>
            <w:r w:rsidRPr="008E29C6">
              <w:rPr>
                <w:b/>
                <w:i/>
              </w:rPr>
              <w:t>Statele membre, ca parte a măsurilor de remediere prevăzute la alineatul (3), promovează campanii publice de sensibilizare pentru a educa cetățenii în ceea ce privește beneficiile plăților în numerar, inclusiv confidențialitatea, fiabilitatea și incluziunea financiară, cu accent pe grupurile vulnerabile, precum persoanele în vârstă și populația cu venituri reduse.</w:t>
            </w:r>
          </w:p>
        </w:tc>
      </w:tr>
    </w:tbl>
    <w:p w14:paraId="2531032B"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64533EA4"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6897185B" w14:textId="77777777" w:rsidR="00C06F57" w:rsidRPr="008E29C6" w:rsidRDefault="00C06F57" w:rsidP="00C06F57">
      <w:pPr>
        <w:pStyle w:val="AmJustText"/>
      </w:pPr>
      <w:r w:rsidRPr="008E29C6">
        <w:t>Acest amendament prevede obligația statelor membre de a lansa campanii publice direcționate de sensibilizare privind beneficiile numerarului – confidențialitate prin anonimitate, fiabilitate în cazul perturbărilor și incluziunea pentru grupurile vulnerabile – ca parte a acțiunilor de remediere pentru a asigura un nivel suficient de acces la numerar și de acceptare a acestuia. Amendamentul promovează subsidiaritatea prin capacitarea autorităților naționale pentru a-și adapta inițiativele, contracarând tendințele exclusiv digitale care riscă să excludă persoanele în vârstă, populația cu venituri reduse și populația din zonele rurale, în conformitate cu obiectivele pachetului privind incluziunea financiară (astfel cum se subliniază în fișa informativă cu întrebări și răspunsuri și în evaluările impactului).</w:t>
      </w:r>
    </w:p>
    <w:p w14:paraId="078E41CA" w14:textId="77777777" w:rsidR="00C06F57" w:rsidRPr="008E29C6" w:rsidRDefault="00C06F57" w:rsidP="00C06F57">
      <w:r w:rsidRPr="006B7CF4">
        <w:rPr>
          <w:rStyle w:val="HideTWBExt"/>
        </w:rPr>
        <w:t>&lt;/Amend&gt;</w:t>
      </w:r>
    </w:p>
    <w:p w14:paraId="21E8DAC8"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126</w:t>
      </w:r>
      <w:r w:rsidRPr="006B7CF4">
        <w:rPr>
          <w:rStyle w:val="HideTWBExt"/>
          <w:b w:val="0"/>
        </w:rPr>
        <w:t>&lt;/NumAm&gt;</w:t>
      </w:r>
    </w:p>
    <w:p w14:paraId="7D1DFCF6"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027E6ACF" w14:textId="77777777" w:rsidR="00C06F57" w:rsidRPr="008E29C6" w:rsidRDefault="00C06F57" w:rsidP="00C06F57">
      <w:pPr>
        <w:pStyle w:val="NormalBold"/>
      </w:pPr>
      <w:r w:rsidRPr="006B7CF4">
        <w:rPr>
          <w:rStyle w:val="HideTWBExt"/>
          <w:b w:val="0"/>
        </w:rPr>
        <w:t>&lt;/RepeatBlock-By&gt;</w:t>
      </w:r>
    </w:p>
    <w:p w14:paraId="46D4459D" w14:textId="77777777" w:rsidR="00C06F57" w:rsidRPr="008E29C6" w:rsidRDefault="00C06F57" w:rsidP="00C06F57">
      <w:pPr>
        <w:pStyle w:val="NormalBold"/>
      </w:pPr>
      <w:r w:rsidRPr="006B7CF4">
        <w:rPr>
          <w:rStyle w:val="HideTWBExt"/>
          <w:b w:val="0"/>
        </w:rPr>
        <w:lastRenderedPageBreak/>
        <w:t>&lt;DocAmend&gt;</w:t>
      </w:r>
      <w:r w:rsidRPr="008E29C6">
        <w:t>Propunere de regulament</w:t>
      </w:r>
      <w:r w:rsidRPr="006B7CF4">
        <w:rPr>
          <w:rStyle w:val="HideTWBExt"/>
          <w:b w:val="0"/>
        </w:rPr>
        <w:t>&lt;/DocAmend&gt;</w:t>
      </w:r>
    </w:p>
    <w:p w14:paraId="587F7DA4" w14:textId="77777777" w:rsidR="00C06F57" w:rsidRPr="008E29C6" w:rsidRDefault="00C06F57" w:rsidP="00C06F57">
      <w:pPr>
        <w:pStyle w:val="NormalBold"/>
      </w:pPr>
      <w:r w:rsidRPr="006B7CF4">
        <w:rPr>
          <w:rStyle w:val="HideTWBExt"/>
          <w:b w:val="0"/>
        </w:rPr>
        <w:t>&lt;Article&gt;</w:t>
      </w:r>
      <w:r w:rsidRPr="008E29C6">
        <w:t>Articolul 7 – alineatul 3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3B8BEE1" w14:textId="77777777" w:rsidTr="006712B6">
        <w:trPr>
          <w:trHeight w:hRule="exact" w:val="240"/>
          <w:jc w:val="center"/>
        </w:trPr>
        <w:tc>
          <w:tcPr>
            <w:tcW w:w="9752" w:type="dxa"/>
            <w:gridSpan w:val="2"/>
            <w:tcBorders>
              <w:top w:val="nil"/>
              <w:left w:val="nil"/>
              <w:bottom w:val="nil"/>
              <w:right w:val="nil"/>
            </w:tcBorders>
          </w:tcPr>
          <w:p w14:paraId="2E03D2BF" w14:textId="77777777" w:rsidR="00C06F57" w:rsidRPr="008E29C6" w:rsidRDefault="00C06F57" w:rsidP="006712B6"/>
        </w:tc>
      </w:tr>
      <w:tr w:rsidR="003211B8" w:rsidRPr="008E29C6" w14:paraId="02D22FFA" w14:textId="77777777" w:rsidTr="006712B6">
        <w:trPr>
          <w:trHeight w:val="240"/>
          <w:jc w:val="center"/>
        </w:trPr>
        <w:tc>
          <w:tcPr>
            <w:tcW w:w="4876" w:type="dxa"/>
            <w:tcBorders>
              <w:top w:val="nil"/>
              <w:left w:val="nil"/>
              <w:bottom w:val="nil"/>
              <w:right w:val="nil"/>
            </w:tcBorders>
          </w:tcPr>
          <w:p w14:paraId="417FA13E"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5859A9C1" w14:textId="77777777" w:rsidR="00C06F57" w:rsidRPr="008E29C6" w:rsidRDefault="00C06F57" w:rsidP="006712B6">
            <w:pPr>
              <w:pStyle w:val="AmColumnHeading"/>
            </w:pPr>
            <w:r w:rsidRPr="008E29C6">
              <w:t>Amendamentul</w:t>
            </w:r>
          </w:p>
        </w:tc>
      </w:tr>
      <w:tr w:rsidR="003211B8" w:rsidRPr="008E29C6" w14:paraId="49EBC6F4" w14:textId="77777777" w:rsidTr="006712B6">
        <w:trPr>
          <w:jc w:val="center"/>
        </w:trPr>
        <w:tc>
          <w:tcPr>
            <w:tcW w:w="4876" w:type="dxa"/>
            <w:tcBorders>
              <w:top w:val="nil"/>
              <w:left w:val="nil"/>
              <w:bottom w:val="nil"/>
              <w:right w:val="nil"/>
            </w:tcBorders>
          </w:tcPr>
          <w:p w14:paraId="54873BA6" w14:textId="77777777" w:rsidR="00C06F57" w:rsidRPr="008E29C6" w:rsidRDefault="00C06F57" w:rsidP="006712B6">
            <w:pPr>
              <w:pStyle w:val="Normal6a"/>
            </w:pPr>
          </w:p>
        </w:tc>
        <w:tc>
          <w:tcPr>
            <w:tcW w:w="4876" w:type="dxa"/>
            <w:tcBorders>
              <w:top w:val="nil"/>
              <w:left w:val="nil"/>
              <w:bottom w:val="nil"/>
              <w:right w:val="nil"/>
            </w:tcBorders>
          </w:tcPr>
          <w:p w14:paraId="63082120" w14:textId="77777777" w:rsidR="00C06F57" w:rsidRPr="008E29C6" w:rsidRDefault="00C06F57" w:rsidP="006712B6">
            <w:pPr>
              <w:pStyle w:val="Normal6a"/>
            </w:pPr>
            <w:r w:rsidRPr="008E29C6">
              <w:rPr>
                <w:b/>
                <w:i/>
              </w:rPr>
              <w:t>3a.</w:t>
            </w:r>
            <w:r w:rsidRPr="008E29C6">
              <w:tab/>
            </w:r>
            <w:r w:rsidRPr="008E29C6">
              <w:rPr>
                <w:b/>
                <w:i/>
              </w:rPr>
              <w:t>Statele membre iau măsuri pentru a asigura prezența continuă a unor puncte suficiente de acceptare a numerarului, inclusiv prin cerințe potrivit cărora furnizorii de servicii esențiale sau organismele publice au obligația de a accepta numerar în euro.</w:t>
            </w:r>
          </w:p>
        </w:tc>
      </w:tr>
    </w:tbl>
    <w:p w14:paraId="753C61EB"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28856810" w14:textId="77777777" w:rsidR="00C06F57" w:rsidRPr="008E29C6" w:rsidRDefault="00C06F57" w:rsidP="00C06F57">
      <w:r w:rsidRPr="006B7CF4">
        <w:rPr>
          <w:rStyle w:val="HideTWBExt"/>
        </w:rPr>
        <w:t>&lt;/Amend&gt;</w:t>
      </w:r>
    </w:p>
    <w:p w14:paraId="4FC33E44"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127</w:t>
      </w:r>
      <w:r w:rsidRPr="006B7CF4">
        <w:rPr>
          <w:rStyle w:val="HideTWBExt"/>
          <w:b w:val="0"/>
        </w:rPr>
        <w:t>&lt;/NumAm&gt;</w:t>
      </w:r>
    </w:p>
    <w:p w14:paraId="10389D22" w14:textId="77777777" w:rsidR="00C06F57" w:rsidRPr="008E29C6" w:rsidRDefault="00C06F57" w:rsidP="00C06F57">
      <w:pPr>
        <w:pStyle w:val="NormalBold"/>
      </w:pPr>
      <w:r w:rsidRPr="006B7CF4">
        <w:rPr>
          <w:rStyle w:val="HideTWBExt"/>
          <w:b w:val="0"/>
        </w:rPr>
        <w:t>&lt;RepeatBlock-By&gt;&lt;Members&gt;</w:t>
      </w:r>
      <w:r w:rsidRPr="008E29C6">
        <w:t>Stephen Nikola Bartulica, Diego Solier, Nora Junco García, Marlena Maląg, Geadis Geadi</w:t>
      </w:r>
      <w:r w:rsidRPr="006B7CF4">
        <w:rPr>
          <w:rStyle w:val="HideTWBExt"/>
          <w:b w:val="0"/>
        </w:rPr>
        <w:t>&lt;/Members&gt;</w:t>
      </w:r>
    </w:p>
    <w:p w14:paraId="66F0E070" w14:textId="77777777" w:rsidR="00C06F57" w:rsidRPr="008E29C6" w:rsidRDefault="00C06F57" w:rsidP="00C06F57">
      <w:pPr>
        <w:pStyle w:val="NormalBold"/>
      </w:pPr>
      <w:r w:rsidRPr="006B7CF4">
        <w:rPr>
          <w:rStyle w:val="HideTWBExt"/>
          <w:b w:val="0"/>
        </w:rPr>
        <w:t>&lt;/RepeatBlock-By&gt;</w:t>
      </w:r>
    </w:p>
    <w:p w14:paraId="41DF26A4"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28DA4862" w14:textId="77777777" w:rsidR="00C06F57" w:rsidRPr="008E29C6" w:rsidRDefault="00C06F57" w:rsidP="00C06F57">
      <w:pPr>
        <w:pStyle w:val="NormalBold"/>
      </w:pPr>
      <w:r w:rsidRPr="006B7CF4">
        <w:rPr>
          <w:rStyle w:val="HideTWBExt"/>
          <w:b w:val="0"/>
        </w:rPr>
        <w:t>&lt;Article&gt;</w:t>
      </w:r>
      <w:r w:rsidRPr="008E29C6">
        <w:t>Articolul 7 – alineatul 3 b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875C1F8" w14:textId="77777777" w:rsidTr="006712B6">
        <w:trPr>
          <w:trHeight w:hRule="exact" w:val="240"/>
          <w:jc w:val="center"/>
        </w:trPr>
        <w:tc>
          <w:tcPr>
            <w:tcW w:w="9752" w:type="dxa"/>
            <w:gridSpan w:val="2"/>
            <w:tcBorders>
              <w:top w:val="nil"/>
              <w:left w:val="nil"/>
              <w:bottom w:val="nil"/>
              <w:right w:val="nil"/>
            </w:tcBorders>
          </w:tcPr>
          <w:p w14:paraId="5917932B" w14:textId="77777777" w:rsidR="00C06F57" w:rsidRPr="008E29C6" w:rsidRDefault="00C06F57" w:rsidP="006712B6"/>
        </w:tc>
      </w:tr>
      <w:tr w:rsidR="003211B8" w:rsidRPr="008E29C6" w14:paraId="6DDFA1BF" w14:textId="77777777" w:rsidTr="006712B6">
        <w:trPr>
          <w:trHeight w:val="240"/>
          <w:jc w:val="center"/>
        </w:trPr>
        <w:tc>
          <w:tcPr>
            <w:tcW w:w="4876" w:type="dxa"/>
            <w:tcBorders>
              <w:top w:val="nil"/>
              <w:left w:val="nil"/>
              <w:bottom w:val="nil"/>
              <w:right w:val="nil"/>
            </w:tcBorders>
          </w:tcPr>
          <w:p w14:paraId="589F2FC4"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6DF868F6" w14:textId="77777777" w:rsidR="00C06F57" w:rsidRPr="008E29C6" w:rsidRDefault="00C06F57" w:rsidP="006712B6">
            <w:pPr>
              <w:pStyle w:val="AmColumnHeading"/>
            </w:pPr>
            <w:r w:rsidRPr="008E29C6">
              <w:t>Amendamentul</w:t>
            </w:r>
          </w:p>
        </w:tc>
      </w:tr>
      <w:tr w:rsidR="003211B8" w:rsidRPr="008E29C6" w14:paraId="5C0A6CFB" w14:textId="77777777" w:rsidTr="006712B6">
        <w:trPr>
          <w:jc w:val="center"/>
        </w:trPr>
        <w:tc>
          <w:tcPr>
            <w:tcW w:w="4876" w:type="dxa"/>
            <w:tcBorders>
              <w:top w:val="nil"/>
              <w:left w:val="nil"/>
              <w:bottom w:val="nil"/>
              <w:right w:val="nil"/>
            </w:tcBorders>
          </w:tcPr>
          <w:p w14:paraId="374D0A4F" w14:textId="77777777" w:rsidR="00C06F57" w:rsidRPr="008E29C6" w:rsidRDefault="00C06F57" w:rsidP="006712B6">
            <w:pPr>
              <w:pStyle w:val="Normal6a"/>
            </w:pPr>
          </w:p>
        </w:tc>
        <w:tc>
          <w:tcPr>
            <w:tcW w:w="4876" w:type="dxa"/>
            <w:tcBorders>
              <w:top w:val="nil"/>
              <w:left w:val="nil"/>
              <w:bottom w:val="nil"/>
              <w:right w:val="nil"/>
            </w:tcBorders>
          </w:tcPr>
          <w:p w14:paraId="21913E29" w14:textId="77777777" w:rsidR="00C06F57" w:rsidRPr="008E29C6" w:rsidRDefault="00C06F57" w:rsidP="006712B6">
            <w:pPr>
              <w:pStyle w:val="Normal6a"/>
            </w:pPr>
            <w:r w:rsidRPr="008E29C6">
              <w:rPr>
                <w:b/>
                <w:i/>
              </w:rPr>
              <w:t>3b.</w:t>
            </w:r>
            <w:r w:rsidRPr="008E29C6">
              <w:tab/>
            </w:r>
            <w:r w:rsidRPr="008E29C6">
              <w:rPr>
                <w:b/>
                <w:i/>
              </w:rPr>
              <w:t>Pentru a asigura acceptarea la scară largă, statele membre pot introduce stimulente fiscale, precum deduceri fiscale sau granturi, pentru întreprinderile care mențin infrastructura de acceptare a numerarului, cu condiția ca aceste măsuri să nu denatureze piața internă și să fie notificate Comisiei în conformitate cu articolul 108 din TFUE.</w:t>
            </w:r>
          </w:p>
        </w:tc>
      </w:tr>
    </w:tbl>
    <w:p w14:paraId="1703BAF8"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05287126"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7B8962FE" w14:textId="77777777" w:rsidR="00C06F57" w:rsidRPr="008E29C6" w:rsidRDefault="00C06F57" w:rsidP="00C06F57">
      <w:pPr>
        <w:pStyle w:val="AmJustText"/>
      </w:pPr>
      <w:r w:rsidRPr="008E29C6">
        <w:t>Acest amendament permite statelor membre să ofere stimulente fiscale voluntare pentru întreprinderile care acceptă numerar, promovând acceptarea la scară largă în temeiul subsidiarității, respectând totodată regulile pieței interne (notificarea prevăzută la articolul 108 din TFUE). Amendamentul contracarează politicile „fără numerar” care afectează opțiunile și confidențialitatea consumatorilor.</w:t>
      </w:r>
    </w:p>
    <w:p w14:paraId="60A7A035" w14:textId="77777777" w:rsidR="00C06F57" w:rsidRPr="008E29C6" w:rsidRDefault="00C06F57" w:rsidP="00C06F57">
      <w:r w:rsidRPr="006B7CF4">
        <w:rPr>
          <w:rStyle w:val="HideTWBExt"/>
        </w:rPr>
        <w:t>&lt;/Amend&gt;</w:t>
      </w:r>
    </w:p>
    <w:p w14:paraId="231170CC"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128</w:t>
      </w:r>
      <w:r w:rsidRPr="006B7CF4">
        <w:rPr>
          <w:rStyle w:val="HideTWBExt"/>
          <w:b w:val="0"/>
        </w:rPr>
        <w:t>&lt;/NumAm&gt;</w:t>
      </w:r>
    </w:p>
    <w:p w14:paraId="6F211162" w14:textId="77777777" w:rsidR="00C06F57" w:rsidRPr="008E29C6" w:rsidRDefault="00C06F57" w:rsidP="00C06F57">
      <w:pPr>
        <w:pStyle w:val="NormalBold"/>
      </w:pPr>
      <w:r w:rsidRPr="006B7CF4">
        <w:rPr>
          <w:rStyle w:val="HideTWBExt"/>
          <w:b w:val="0"/>
        </w:rPr>
        <w:lastRenderedPageBreak/>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62A4BD2F" w14:textId="77777777" w:rsidR="00C06F57" w:rsidRPr="008E29C6" w:rsidRDefault="00C06F57" w:rsidP="00C06F57">
      <w:pPr>
        <w:pStyle w:val="NormalBold"/>
      </w:pPr>
      <w:r w:rsidRPr="006B7CF4">
        <w:rPr>
          <w:rStyle w:val="HideTWBExt"/>
          <w:b w:val="0"/>
        </w:rPr>
        <w:t>&lt;/RepeatBlock-By&gt;</w:t>
      </w:r>
    </w:p>
    <w:p w14:paraId="64FA9328"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BEC52A0" w14:textId="77777777" w:rsidR="00C06F57" w:rsidRPr="008E29C6" w:rsidRDefault="00C06F57" w:rsidP="00C06F57">
      <w:pPr>
        <w:pStyle w:val="NormalBold"/>
      </w:pPr>
      <w:r w:rsidRPr="006B7CF4">
        <w:rPr>
          <w:rStyle w:val="HideTWBExt"/>
          <w:b w:val="0"/>
        </w:rPr>
        <w:t>&lt;Article&gt;</w:t>
      </w:r>
      <w:r w:rsidRPr="008E29C6">
        <w:t>Articolul 7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4ACBF70" w14:textId="77777777" w:rsidTr="006712B6">
        <w:trPr>
          <w:trHeight w:hRule="exact" w:val="240"/>
          <w:jc w:val="center"/>
        </w:trPr>
        <w:tc>
          <w:tcPr>
            <w:tcW w:w="9752" w:type="dxa"/>
            <w:gridSpan w:val="2"/>
            <w:tcBorders>
              <w:top w:val="nil"/>
              <w:left w:val="nil"/>
              <w:bottom w:val="nil"/>
              <w:right w:val="nil"/>
            </w:tcBorders>
          </w:tcPr>
          <w:p w14:paraId="342AAFF3" w14:textId="77777777" w:rsidR="00C06F57" w:rsidRPr="008E29C6" w:rsidRDefault="00C06F57" w:rsidP="006712B6"/>
        </w:tc>
      </w:tr>
      <w:tr w:rsidR="003211B8" w:rsidRPr="008E29C6" w14:paraId="7923DF1C" w14:textId="77777777" w:rsidTr="006712B6">
        <w:trPr>
          <w:trHeight w:val="240"/>
          <w:jc w:val="center"/>
        </w:trPr>
        <w:tc>
          <w:tcPr>
            <w:tcW w:w="4876" w:type="dxa"/>
            <w:tcBorders>
              <w:top w:val="nil"/>
              <w:left w:val="nil"/>
              <w:bottom w:val="nil"/>
              <w:right w:val="nil"/>
            </w:tcBorders>
          </w:tcPr>
          <w:p w14:paraId="52391470"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72D1E3FA" w14:textId="77777777" w:rsidR="00C06F57" w:rsidRPr="008E29C6" w:rsidRDefault="00C06F57" w:rsidP="006712B6">
            <w:pPr>
              <w:pStyle w:val="AmColumnHeading"/>
            </w:pPr>
            <w:r w:rsidRPr="008E29C6">
              <w:t>Amendamentul</w:t>
            </w:r>
          </w:p>
        </w:tc>
      </w:tr>
      <w:tr w:rsidR="003211B8" w:rsidRPr="008E29C6" w14:paraId="2C781950" w14:textId="77777777" w:rsidTr="006712B6">
        <w:trPr>
          <w:jc w:val="center"/>
        </w:trPr>
        <w:tc>
          <w:tcPr>
            <w:tcW w:w="4876" w:type="dxa"/>
            <w:tcBorders>
              <w:top w:val="nil"/>
              <w:left w:val="nil"/>
              <w:bottom w:val="nil"/>
              <w:right w:val="nil"/>
            </w:tcBorders>
          </w:tcPr>
          <w:p w14:paraId="70332796" w14:textId="77777777" w:rsidR="00C06F57" w:rsidRPr="008E29C6" w:rsidRDefault="00C06F57" w:rsidP="006712B6">
            <w:pPr>
              <w:pStyle w:val="Normal6a"/>
            </w:pPr>
          </w:p>
        </w:tc>
        <w:tc>
          <w:tcPr>
            <w:tcW w:w="4876" w:type="dxa"/>
            <w:tcBorders>
              <w:top w:val="nil"/>
              <w:left w:val="nil"/>
              <w:bottom w:val="nil"/>
              <w:right w:val="nil"/>
            </w:tcBorders>
          </w:tcPr>
          <w:p w14:paraId="75828D6A" w14:textId="77777777" w:rsidR="00C06F57" w:rsidRPr="008E29C6" w:rsidRDefault="00C06F57" w:rsidP="006712B6">
            <w:pPr>
              <w:pStyle w:val="Normal6a"/>
              <w:jc w:val="center"/>
            </w:pPr>
            <w:r w:rsidRPr="008E29C6">
              <w:rPr>
                <w:b/>
                <w:i/>
              </w:rPr>
              <w:t>Articolul 7a</w:t>
            </w:r>
            <w:r w:rsidRPr="008E29C6">
              <w:tab/>
            </w:r>
          </w:p>
        </w:tc>
      </w:tr>
      <w:tr w:rsidR="003211B8" w:rsidRPr="008E29C6" w14:paraId="6DEA598E" w14:textId="77777777" w:rsidTr="006712B6">
        <w:trPr>
          <w:jc w:val="center"/>
        </w:trPr>
        <w:tc>
          <w:tcPr>
            <w:tcW w:w="4876" w:type="dxa"/>
            <w:tcBorders>
              <w:top w:val="nil"/>
              <w:left w:val="nil"/>
              <w:bottom w:val="nil"/>
              <w:right w:val="nil"/>
            </w:tcBorders>
          </w:tcPr>
          <w:p w14:paraId="166FEB01" w14:textId="77777777" w:rsidR="00C06F57" w:rsidRPr="008E29C6" w:rsidRDefault="00C06F57" w:rsidP="006712B6">
            <w:pPr>
              <w:pStyle w:val="Normal6a"/>
            </w:pPr>
          </w:p>
        </w:tc>
        <w:tc>
          <w:tcPr>
            <w:tcW w:w="4876" w:type="dxa"/>
            <w:tcBorders>
              <w:top w:val="nil"/>
              <w:left w:val="nil"/>
              <w:bottom w:val="nil"/>
              <w:right w:val="nil"/>
            </w:tcBorders>
          </w:tcPr>
          <w:p w14:paraId="5E975024" w14:textId="77777777" w:rsidR="00C06F57" w:rsidRPr="008E29C6" w:rsidRDefault="00C06F57" w:rsidP="006712B6">
            <w:pPr>
              <w:pStyle w:val="Normal6a"/>
              <w:jc w:val="center"/>
            </w:pPr>
            <w:r w:rsidRPr="008E29C6">
              <w:rPr>
                <w:b/>
                <w:i/>
              </w:rPr>
              <w:t>Sisteme integrate de distribuire a produselor</w:t>
            </w:r>
          </w:p>
        </w:tc>
      </w:tr>
      <w:tr w:rsidR="003211B8" w:rsidRPr="008E29C6" w14:paraId="6D6DDAFB" w14:textId="77777777" w:rsidTr="006712B6">
        <w:trPr>
          <w:jc w:val="center"/>
        </w:trPr>
        <w:tc>
          <w:tcPr>
            <w:tcW w:w="4876" w:type="dxa"/>
            <w:tcBorders>
              <w:top w:val="nil"/>
              <w:left w:val="nil"/>
              <w:bottom w:val="nil"/>
              <w:right w:val="nil"/>
            </w:tcBorders>
          </w:tcPr>
          <w:p w14:paraId="527A8CAE" w14:textId="77777777" w:rsidR="00C06F57" w:rsidRPr="008E29C6" w:rsidRDefault="00C06F57" w:rsidP="006712B6">
            <w:pPr>
              <w:pStyle w:val="Normal6a"/>
            </w:pPr>
          </w:p>
        </w:tc>
        <w:tc>
          <w:tcPr>
            <w:tcW w:w="4876" w:type="dxa"/>
            <w:tcBorders>
              <w:top w:val="nil"/>
              <w:left w:val="nil"/>
              <w:bottom w:val="nil"/>
              <w:right w:val="nil"/>
            </w:tcBorders>
          </w:tcPr>
          <w:p w14:paraId="4273BEDC" w14:textId="77777777" w:rsidR="00C06F57" w:rsidRPr="008E29C6" w:rsidRDefault="00C06F57" w:rsidP="006712B6">
            <w:pPr>
              <w:pStyle w:val="Normal6a"/>
            </w:pPr>
            <w:r w:rsidRPr="008E29C6">
              <w:rPr>
                <w:b/>
                <w:i/>
              </w:rPr>
              <w:t>1. Ca urmare a constrângerilor de natură mecanică și de securitate inerente distribuirii automate a produselor, sistemele integrate de distribuire a produselor din punctele de vânzare automatizate pot fi exceptate de la aplicarea cerințelor privind acceptarea statutului de mijloc legal de plată.</w:t>
            </w:r>
          </w:p>
        </w:tc>
      </w:tr>
      <w:tr w:rsidR="003211B8" w:rsidRPr="008E29C6" w14:paraId="517022FF" w14:textId="77777777" w:rsidTr="006712B6">
        <w:trPr>
          <w:jc w:val="center"/>
        </w:trPr>
        <w:tc>
          <w:tcPr>
            <w:tcW w:w="4876" w:type="dxa"/>
            <w:tcBorders>
              <w:top w:val="nil"/>
              <w:left w:val="nil"/>
              <w:bottom w:val="nil"/>
              <w:right w:val="nil"/>
            </w:tcBorders>
          </w:tcPr>
          <w:p w14:paraId="2A76BFF4" w14:textId="77777777" w:rsidR="00C06F57" w:rsidRPr="008E29C6" w:rsidRDefault="00C06F57" w:rsidP="006712B6">
            <w:pPr>
              <w:pStyle w:val="Normal6a"/>
            </w:pPr>
          </w:p>
        </w:tc>
        <w:tc>
          <w:tcPr>
            <w:tcW w:w="4876" w:type="dxa"/>
            <w:tcBorders>
              <w:top w:val="nil"/>
              <w:left w:val="nil"/>
              <w:bottom w:val="nil"/>
              <w:right w:val="nil"/>
            </w:tcBorders>
          </w:tcPr>
          <w:p w14:paraId="28AEB55B" w14:textId="77777777" w:rsidR="00C06F57" w:rsidRPr="008E29C6" w:rsidRDefault="00C06F57" w:rsidP="006712B6">
            <w:pPr>
              <w:pStyle w:val="Normal6a"/>
            </w:pPr>
            <w:r w:rsidRPr="008E29C6">
              <w:rPr>
                <w:b/>
                <w:i/>
              </w:rPr>
              <w:t>2. „Sistem integrat de distribuire a produselor” înseamnă un dispozitiv automatizat de vânzare cu amănuntul în care:</w:t>
            </w:r>
          </w:p>
        </w:tc>
      </w:tr>
      <w:tr w:rsidR="003211B8" w:rsidRPr="008E29C6" w14:paraId="4A47A84D" w14:textId="77777777" w:rsidTr="006712B6">
        <w:trPr>
          <w:jc w:val="center"/>
        </w:trPr>
        <w:tc>
          <w:tcPr>
            <w:tcW w:w="4876" w:type="dxa"/>
            <w:tcBorders>
              <w:top w:val="nil"/>
              <w:left w:val="nil"/>
              <w:bottom w:val="nil"/>
              <w:right w:val="nil"/>
            </w:tcBorders>
          </w:tcPr>
          <w:p w14:paraId="55FB80A7" w14:textId="77777777" w:rsidR="00C06F57" w:rsidRPr="008E29C6" w:rsidRDefault="00C06F57" w:rsidP="006712B6">
            <w:pPr>
              <w:pStyle w:val="Normal6a"/>
            </w:pPr>
          </w:p>
        </w:tc>
        <w:tc>
          <w:tcPr>
            <w:tcW w:w="4876" w:type="dxa"/>
            <w:tcBorders>
              <w:top w:val="nil"/>
              <w:left w:val="nil"/>
              <w:bottom w:val="nil"/>
              <w:right w:val="nil"/>
            </w:tcBorders>
          </w:tcPr>
          <w:p w14:paraId="2C8375B7" w14:textId="77777777" w:rsidR="00C06F57" w:rsidRPr="008E29C6" w:rsidRDefault="00C06F57" w:rsidP="006712B6">
            <w:pPr>
              <w:pStyle w:val="Normal6a"/>
            </w:pPr>
            <w:r w:rsidRPr="008E29C6">
              <w:rPr>
                <w:b/>
                <w:i/>
              </w:rPr>
              <w:t>(a) bunurile care pot fi comercializate sunt conținute fizic în aparatul care acceptă plăți sau sunt parte integrantă din acesta;</w:t>
            </w:r>
          </w:p>
        </w:tc>
      </w:tr>
      <w:tr w:rsidR="003211B8" w:rsidRPr="008E29C6" w14:paraId="28787C42" w14:textId="77777777" w:rsidTr="006712B6">
        <w:trPr>
          <w:jc w:val="center"/>
        </w:trPr>
        <w:tc>
          <w:tcPr>
            <w:tcW w:w="4876" w:type="dxa"/>
            <w:tcBorders>
              <w:top w:val="nil"/>
              <w:left w:val="nil"/>
              <w:bottom w:val="nil"/>
              <w:right w:val="nil"/>
            </w:tcBorders>
          </w:tcPr>
          <w:p w14:paraId="3A105C01" w14:textId="77777777" w:rsidR="00C06F57" w:rsidRPr="008E29C6" w:rsidRDefault="00C06F57" w:rsidP="006712B6">
            <w:pPr>
              <w:pStyle w:val="Normal6a"/>
            </w:pPr>
          </w:p>
        </w:tc>
        <w:tc>
          <w:tcPr>
            <w:tcW w:w="4876" w:type="dxa"/>
            <w:tcBorders>
              <w:top w:val="nil"/>
              <w:left w:val="nil"/>
              <w:bottom w:val="nil"/>
              <w:right w:val="nil"/>
            </w:tcBorders>
          </w:tcPr>
          <w:p w14:paraId="20A65786" w14:textId="77777777" w:rsidR="00C06F57" w:rsidRPr="008E29C6" w:rsidRDefault="00C06F57" w:rsidP="006712B6">
            <w:pPr>
              <w:pStyle w:val="Normal6a"/>
            </w:pPr>
            <w:r w:rsidRPr="008E29C6">
              <w:rPr>
                <w:b/>
                <w:i/>
              </w:rPr>
              <w:t>(b) dispozitivul distribuie sau eliberează automat bunurile sau furnizează automat acces la acestea în momentul prelucrării cu succes a plății;</w:t>
            </w:r>
          </w:p>
        </w:tc>
      </w:tr>
      <w:tr w:rsidR="003211B8" w:rsidRPr="008E29C6" w14:paraId="18D35F50" w14:textId="77777777" w:rsidTr="006712B6">
        <w:trPr>
          <w:jc w:val="center"/>
        </w:trPr>
        <w:tc>
          <w:tcPr>
            <w:tcW w:w="4876" w:type="dxa"/>
            <w:tcBorders>
              <w:top w:val="nil"/>
              <w:left w:val="nil"/>
              <w:bottom w:val="nil"/>
              <w:right w:val="nil"/>
            </w:tcBorders>
          </w:tcPr>
          <w:p w14:paraId="3143BBE1" w14:textId="77777777" w:rsidR="00C06F57" w:rsidRPr="008E29C6" w:rsidRDefault="00C06F57" w:rsidP="006712B6">
            <w:pPr>
              <w:pStyle w:val="Normal6a"/>
            </w:pPr>
          </w:p>
        </w:tc>
        <w:tc>
          <w:tcPr>
            <w:tcW w:w="4876" w:type="dxa"/>
            <w:tcBorders>
              <w:top w:val="nil"/>
              <w:left w:val="nil"/>
              <w:bottom w:val="nil"/>
              <w:right w:val="nil"/>
            </w:tcBorders>
          </w:tcPr>
          <w:p w14:paraId="0E8B80A8" w14:textId="77777777" w:rsidR="00C06F57" w:rsidRPr="008E29C6" w:rsidRDefault="00C06F57" w:rsidP="006712B6">
            <w:pPr>
              <w:pStyle w:val="Normal6a"/>
            </w:pPr>
            <w:r w:rsidRPr="008E29C6">
              <w:rPr>
                <w:b/>
                <w:i/>
              </w:rPr>
              <w:t>(c) produsele sunt încărcate în prealabil în dispozitiv;</w:t>
            </w:r>
          </w:p>
        </w:tc>
      </w:tr>
      <w:tr w:rsidR="003211B8" w:rsidRPr="008E29C6" w14:paraId="6414AAF8" w14:textId="77777777" w:rsidTr="006712B6">
        <w:trPr>
          <w:jc w:val="center"/>
        </w:trPr>
        <w:tc>
          <w:tcPr>
            <w:tcW w:w="4876" w:type="dxa"/>
            <w:tcBorders>
              <w:top w:val="nil"/>
              <w:left w:val="nil"/>
              <w:bottom w:val="nil"/>
              <w:right w:val="nil"/>
            </w:tcBorders>
          </w:tcPr>
          <w:p w14:paraId="7FFC2EF7" w14:textId="77777777" w:rsidR="00C06F57" w:rsidRPr="008E29C6" w:rsidRDefault="00C06F57" w:rsidP="006712B6">
            <w:pPr>
              <w:pStyle w:val="Normal6a"/>
            </w:pPr>
          </w:p>
        </w:tc>
        <w:tc>
          <w:tcPr>
            <w:tcW w:w="4876" w:type="dxa"/>
            <w:tcBorders>
              <w:top w:val="nil"/>
              <w:left w:val="nil"/>
              <w:bottom w:val="nil"/>
              <w:right w:val="nil"/>
            </w:tcBorders>
          </w:tcPr>
          <w:p w14:paraId="08A2AEB2" w14:textId="77777777" w:rsidR="00C06F57" w:rsidRPr="008E29C6" w:rsidRDefault="00C06F57" w:rsidP="006712B6">
            <w:pPr>
              <w:pStyle w:val="Normal6a"/>
            </w:pPr>
            <w:r w:rsidRPr="008E29C6">
              <w:rPr>
                <w:b/>
                <w:i/>
              </w:rPr>
              <w:t>(d) dispozitivul funcționează fără intervenție umană în momentul tranzacției.</w:t>
            </w:r>
          </w:p>
        </w:tc>
      </w:tr>
      <w:tr w:rsidR="003211B8" w:rsidRPr="008E29C6" w14:paraId="646B62AC" w14:textId="77777777" w:rsidTr="006712B6">
        <w:trPr>
          <w:jc w:val="center"/>
        </w:trPr>
        <w:tc>
          <w:tcPr>
            <w:tcW w:w="4876" w:type="dxa"/>
            <w:tcBorders>
              <w:top w:val="nil"/>
              <w:left w:val="nil"/>
              <w:bottom w:val="nil"/>
              <w:right w:val="nil"/>
            </w:tcBorders>
          </w:tcPr>
          <w:p w14:paraId="07EFD0CD" w14:textId="77777777" w:rsidR="00C06F57" w:rsidRPr="008E29C6" w:rsidRDefault="00C06F57" w:rsidP="006712B6">
            <w:pPr>
              <w:pStyle w:val="Normal6a"/>
            </w:pPr>
          </w:p>
        </w:tc>
        <w:tc>
          <w:tcPr>
            <w:tcW w:w="4876" w:type="dxa"/>
            <w:tcBorders>
              <w:top w:val="nil"/>
              <w:left w:val="nil"/>
              <w:bottom w:val="nil"/>
              <w:right w:val="nil"/>
            </w:tcBorders>
          </w:tcPr>
          <w:p w14:paraId="162A00BF" w14:textId="77777777" w:rsidR="00C06F57" w:rsidRPr="008E29C6" w:rsidRDefault="00C06F57" w:rsidP="006712B6">
            <w:pPr>
              <w:pStyle w:val="Normal6a"/>
            </w:pPr>
            <w:r w:rsidRPr="008E29C6">
              <w:rPr>
                <w:b/>
                <w:i/>
              </w:rPr>
              <w:t>3. Definiția menționată la alineatul anterior nu include:</w:t>
            </w:r>
          </w:p>
        </w:tc>
      </w:tr>
      <w:tr w:rsidR="003211B8" w:rsidRPr="008E29C6" w14:paraId="050F9CB4" w14:textId="77777777" w:rsidTr="006712B6">
        <w:trPr>
          <w:jc w:val="center"/>
        </w:trPr>
        <w:tc>
          <w:tcPr>
            <w:tcW w:w="4876" w:type="dxa"/>
            <w:tcBorders>
              <w:top w:val="nil"/>
              <w:left w:val="nil"/>
              <w:bottom w:val="nil"/>
              <w:right w:val="nil"/>
            </w:tcBorders>
          </w:tcPr>
          <w:p w14:paraId="06B53EAC" w14:textId="77777777" w:rsidR="00C06F57" w:rsidRPr="008E29C6" w:rsidRDefault="00C06F57" w:rsidP="006712B6">
            <w:pPr>
              <w:pStyle w:val="Normal6a"/>
            </w:pPr>
          </w:p>
        </w:tc>
        <w:tc>
          <w:tcPr>
            <w:tcW w:w="4876" w:type="dxa"/>
            <w:tcBorders>
              <w:top w:val="nil"/>
              <w:left w:val="nil"/>
              <w:bottom w:val="nil"/>
              <w:right w:val="nil"/>
            </w:tcBorders>
          </w:tcPr>
          <w:p w14:paraId="72320C52" w14:textId="77777777" w:rsidR="00C06F57" w:rsidRPr="008E29C6" w:rsidRDefault="00C06F57" w:rsidP="006712B6">
            <w:pPr>
              <w:pStyle w:val="Normal6a"/>
            </w:pPr>
            <w:r w:rsidRPr="008E29C6">
              <w:rPr>
                <w:b/>
                <w:i/>
              </w:rPr>
              <w:t>(a) sistemele de validare automate din orice punct automatizat de vânzare cu amănuntul sau punct de vânzare automatizat, cu excepția cazului în care există o opțiune de plată în numerar;</w:t>
            </w:r>
          </w:p>
        </w:tc>
      </w:tr>
      <w:tr w:rsidR="003211B8" w:rsidRPr="008E29C6" w14:paraId="36D37A4F" w14:textId="77777777" w:rsidTr="006712B6">
        <w:trPr>
          <w:jc w:val="center"/>
        </w:trPr>
        <w:tc>
          <w:tcPr>
            <w:tcW w:w="4876" w:type="dxa"/>
            <w:tcBorders>
              <w:top w:val="nil"/>
              <w:left w:val="nil"/>
              <w:bottom w:val="nil"/>
              <w:right w:val="nil"/>
            </w:tcBorders>
          </w:tcPr>
          <w:p w14:paraId="42FB630F" w14:textId="77777777" w:rsidR="00C06F57" w:rsidRPr="008E29C6" w:rsidRDefault="00C06F57" w:rsidP="006712B6">
            <w:pPr>
              <w:pStyle w:val="Normal6a"/>
            </w:pPr>
          </w:p>
        </w:tc>
        <w:tc>
          <w:tcPr>
            <w:tcW w:w="4876" w:type="dxa"/>
            <w:tcBorders>
              <w:top w:val="nil"/>
              <w:left w:val="nil"/>
              <w:bottom w:val="nil"/>
              <w:right w:val="nil"/>
            </w:tcBorders>
          </w:tcPr>
          <w:p w14:paraId="4113FCBB" w14:textId="77777777" w:rsidR="00C06F57" w:rsidRPr="008E29C6" w:rsidRDefault="00C06F57" w:rsidP="006712B6">
            <w:pPr>
              <w:pStyle w:val="Normal6a"/>
            </w:pPr>
            <w:r w:rsidRPr="008E29C6">
              <w:rPr>
                <w:b/>
                <w:i/>
              </w:rPr>
              <w:t>(b) chioșcurile care distribuie numai bilete, dovezi de plată sau coduri digitale de acces;</w:t>
            </w:r>
          </w:p>
        </w:tc>
      </w:tr>
      <w:tr w:rsidR="003211B8" w:rsidRPr="008E29C6" w14:paraId="3087CDCE" w14:textId="77777777" w:rsidTr="006712B6">
        <w:trPr>
          <w:jc w:val="center"/>
        </w:trPr>
        <w:tc>
          <w:tcPr>
            <w:tcW w:w="4876" w:type="dxa"/>
            <w:tcBorders>
              <w:top w:val="nil"/>
              <w:left w:val="nil"/>
              <w:bottom w:val="nil"/>
              <w:right w:val="nil"/>
            </w:tcBorders>
          </w:tcPr>
          <w:p w14:paraId="6A080383" w14:textId="77777777" w:rsidR="00C06F57" w:rsidRPr="008E29C6" w:rsidRDefault="00C06F57" w:rsidP="006712B6">
            <w:pPr>
              <w:pStyle w:val="Normal6a"/>
            </w:pPr>
          </w:p>
        </w:tc>
        <w:tc>
          <w:tcPr>
            <w:tcW w:w="4876" w:type="dxa"/>
            <w:tcBorders>
              <w:top w:val="nil"/>
              <w:left w:val="nil"/>
              <w:bottom w:val="nil"/>
              <w:right w:val="nil"/>
            </w:tcBorders>
          </w:tcPr>
          <w:p w14:paraId="507B981F" w14:textId="77777777" w:rsidR="00C06F57" w:rsidRPr="008E29C6" w:rsidRDefault="00C06F57" w:rsidP="006712B6">
            <w:pPr>
              <w:pStyle w:val="Normal6a"/>
            </w:pPr>
            <w:r w:rsidRPr="008E29C6">
              <w:rPr>
                <w:b/>
                <w:i/>
              </w:rPr>
              <w:t>(c) distribuitoarele de carburant sau terminale pentru plata facturilor la utilități;</w:t>
            </w:r>
          </w:p>
        </w:tc>
      </w:tr>
      <w:tr w:rsidR="003211B8" w:rsidRPr="008E29C6" w14:paraId="59A10C8C" w14:textId="77777777" w:rsidTr="006712B6">
        <w:trPr>
          <w:jc w:val="center"/>
        </w:trPr>
        <w:tc>
          <w:tcPr>
            <w:tcW w:w="4876" w:type="dxa"/>
            <w:tcBorders>
              <w:top w:val="nil"/>
              <w:left w:val="nil"/>
              <w:bottom w:val="nil"/>
              <w:right w:val="nil"/>
            </w:tcBorders>
          </w:tcPr>
          <w:p w14:paraId="64EF2AEE" w14:textId="77777777" w:rsidR="00C06F57" w:rsidRPr="008E29C6" w:rsidRDefault="00C06F57" w:rsidP="006712B6">
            <w:pPr>
              <w:pStyle w:val="Normal6a"/>
            </w:pPr>
          </w:p>
        </w:tc>
        <w:tc>
          <w:tcPr>
            <w:tcW w:w="4876" w:type="dxa"/>
            <w:tcBorders>
              <w:top w:val="nil"/>
              <w:left w:val="nil"/>
              <w:bottom w:val="nil"/>
              <w:right w:val="nil"/>
            </w:tcBorders>
          </w:tcPr>
          <w:p w14:paraId="464ED729" w14:textId="77777777" w:rsidR="00C06F57" w:rsidRPr="008E29C6" w:rsidRDefault="00C06F57" w:rsidP="006712B6">
            <w:pPr>
              <w:pStyle w:val="Normal6a"/>
            </w:pPr>
            <w:r w:rsidRPr="008E29C6">
              <w:rPr>
                <w:b/>
                <w:i/>
              </w:rPr>
              <w:t>(d) terminalele de plată aflate în spații de vânzare cu amănuntul dotate cu personal în alt mod.</w:t>
            </w:r>
          </w:p>
        </w:tc>
      </w:tr>
    </w:tbl>
    <w:p w14:paraId="126B29BC"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342CC0BA" w14:textId="77777777" w:rsidR="00C06F57" w:rsidRPr="006B7CF4" w:rsidRDefault="00C06F57" w:rsidP="00C06F57">
      <w:pPr>
        <w:rPr>
          <w:rStyle w:val="HideTWBExt"/>
        </w:rPr>
      </w:pPr>
      <w:r w:rsidRPr="006B7CF4">
        <w:rPr>
          <w:rStyle w:val="HideTWBExt"/>
        </w:rPr>
        <w:t>&lt;/Amend&gt;</w:t>
      </w:r>
    </w:p>
    <w:p w14:paraId="7E7A81BC"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129</w:t>
      </w:r>
      <w:r w:rsidRPr="006B7CF4">
        <w:rPr>
          <w:rStyle w:val="HideTWBExt"/>
          <w:b w:val="0"/>
        </w:rPr>
        <w:t>&lt;/NumAm&gt;</w:t>
      </w:r>
    </w:p>
    <w:p w14:paraId="3CD00993" w14:textId="77777777" w:rsidR="00C06F57" w:rsidRPr="008E29C6" w:rsidRDefault="00C06F57" w:rsidP="00C06F57">
      <w:pPr>
        <w:pStyle w:val="NormalBold"/>
      </w:pPr>
      <w:r w:rsidRPr="006B7CF4">
        <w:rPr>
          <w:rStyle w:val="HideTWBExt"/>
          <w:b w:val="0"/>
        </w:rPr>
        <w:t>&lt;RepeatBlock-By&gt;&lt;Members&gt;</w:t>
      </w:r>
      <w:r w:rsidRPr="008E29C6">
        <w:t>Markus Ferber</w:t>
      </w:r>
      <w:r w:rsidRPr="006B7CF4">
        <w:rPr>
          <w:rStyle w:val="HideTWBExt"/>
          <w:b w:val="0"/>
        </w:rPr>
        <w:t>&lt;/Members&gt;</w:t>
      </w:r>
    </w:p>
    <w:p w14:paraId="140C250C" w14:textId="77777777" w:rsidR="00C06F57" w:rsidRPr="008E29C6" w:rsidRDefault="00C06F57" w:rsidP="00C06F57">
      <w:pPr>
        <w:pStyle w:val="NormalBold"/>
      </w:pPr>
      <w:r w:rsidRPr="006B7CF4">
        <w:rPr>
          <w:rStyle w:val="HideTWBExt"/>
          <w:b w:val="0"/>
        </w:rPr>
        <w:t>&lt;/RepeatBlock-By&gt;</w:t>
      </w:r>
    </w:p>
    <w:p w14:paraId="30F5EC44"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6575BB4D" w14:textId="77777777" w:rsidR="00C06F57" w:rsidRPr="008E29C6" w:rsidRDefault="00C06F57" w:rsidP="00C06F57">
      <w:pPr>
        <w:pStyle w:val="NormalBold"/>
      </w:pPr>
      <w:r w:rsidRPr="006B7CF4">
        <w:rPr>
          <w:rStyle w:val="HideTWBExt"/>
          <w:b w:val="0"/>
        </w:rPr>
        <w:t>&lt;Article&gt;</w:t>
      </w:r>
      <w:r w:rsidRPr="008E29C6">
        <w:t>Articolul 8 – alineatul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2E55036A" w14:textId="77777777" w:rsidTr="006712B6">
        <w:trPr>
          <w:trHeight w:hRule="exact" w:val="240"/>
          <w:jc w:val="center"/>
        </w:trPr>
        <w:tc>
          <w:tcPr>
            <w:tcW w:w="9752" w:type="dxa"/>
            <w:gridSpan w:val="2"/>
            <w:tcBorders>
              <w:top w:val="nil"/>
              <w:left w:val="nil"/>
              <w:bottom w:val="nil"/>
              <w:right w:val="nil"/>
            </w:tcBorders>
          </w:tcPr>
          <w:p w14:paraId="709F6790" w14:textId="77777777" w:rsidR="00C06F57" w:rsidRPr="008E29C6" w:rsidRDefault="00C06F57" w:rsidP="006712B6"/>
        </w:tc>
      </w:tr>
      <w:tr w:rsidR="003211B8" w:rsidRPr="008E29C6" w14:paraId="09080D9E" w14:textId="77777777" w:rsidTr="006712B6">
        <w:trPr>
          <w:trHeight w:val="240"/>
          <w:jc w:val="center"/>
        </w:trPr>
        <w:tc>
          <w:tcPr>
            <w:tcW w:w="4876" w:type="dxa"/>
            <w:tcBorders>
              <w:top w:val="nil"/>
              <w:left w:val="nil"/>
              <w:bottom w:val="nil"/>
              <w:right w:val="nil"/>
            </w:tcBorders>
          </w:tcPr>
          <w:p w14:paraId="0E70B5FA"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150201B4" w14:textId="77777777" w:rsidR="00C06F57" w:rsidRPr="008E29C6" w:rsidRDefault="00C06F57" w:rsidP="006712B6">
            <w:pPr>
              <w:pStyle w:val="AmColumnHeading"/>
            </w:pPr>
            <w:r w:rsidRPr="008E29C6">
              <w:t>Amendamentul</w:t>
            </w:r>
          </w:p>
        </w:tc>
      </w:tr>
      <w:tr w:rsidR="003211B8" w:rsidRPr="008E29C6" w14:paraId="79EC8712" w14:textId="77777777" w:rsidTr="006712B6">
        <w:trPr>
          <w:jc w:val="center"/>
        </w:trPr>
        <w:tc>
          <w:tcPr>
            <w:tcW w:w="4876" w:type="dxa"/>
            <w:tcBorders>
              <w:top w:val="nil"/>
              <w:left w:val="nil"/>
              <w:bottom w:val="nil"/>
              <w:right w:val="nil"/>
            </w:tcBorders>
          </w:tcPr>
          <w:p w14:paraId="14FF14DB" w14:textId="77777777" w:rsidR="00C06F57" w:rsidRPr="008E29C6" w:rsidRDefault="00C06F57" w:rsidP="006712B6">
            <w:pPr>
              <w:pStyle w:val="Normal6a"/>
            </w:pPr>
            <w:r w:rsidRPr="008E29C6">
              <w:t>1.</w:t>
            </w:r>
            <w:r w:rsidRPr="008E29C6">
              <w:tab/>
              <w:t xml:space="preserve">Statele membre asigură un acces </w:t>
            </w:r>
            <w:r w:rsidRPr="008E29C6">
              <w:rPr>
                <w:b/>
                <w:bCs/>
                <w:i/>
                <w:iCs/>
              </w:rPr>
              <w:t>suficient și</w:t>
            </w:r>
            <w:r w:rsidRPr="008E29C6">
              <w:t xml:space="preserve"> eficace la numerar pe întregul lor teritoriu, în toate regiunile lor, inclusiv în zonele urbane și neurbane. Pentru a asigura un acces </w:t>
            </w:r>
            <w:r w:rsidRPr="008E29C6">
              <w:rPr>
                <w:b/>
                <w:bCs/>
                <w:i/>
                <w:iCs/>
              </w:rPr>
              <w:t>suficient și</w:t>
            </w:r>
            <w:r w:rsidRPr="008E29C6">
              <w:t xml:space="preserve"> eficace la numerar, statele membre monitorizează accesul la numerar pe întregul lor teritoriu, în toate regiunile lor, inclusiv în zonele urbane și neurbane, pe baza indicatorilor comuni adoptați de Comisie și evaluează situația.</w:t>
            </w:r>
          </w:p>
        </w:tc>
        <w:tc>
          <w:tcPr>
            <w:tcW w:w="4876" w:type="dxa"/>
            <w:tcBorders>
              <w:top w:val="nil"/>
              <w:left w:val="nil"/>
              <w:bottom w:val="nil"/>
              <w:right w:val="nil"/>
            </w:tcBorders>
          </w:tcPr>
          <w:p w14:paraId="18CFE0B7" w14:textId="77777777" w:rsidR="00C06F57" w:rsidRPr="008E29C6" w:rsidRDefault="00C06F57" w:rsidP="006712B6">
            <w:pPr>
              <w:pStyle w:val="Normal6a"/>
            </w:pPr>
            <w:r w:rsidRPr="008E29C6">
              <w:t>1.</w:t>
            </w:r>
            <w:r w:rsidRPr="008E29C6">
              <w:tab/>
              <w:t xml:space="preserve">Statele membre asigură un acces eficace la numerar pe întregul lor teritoriu, în toate regiunile lor, inclusiv în zonele urbane și neurbane. Pentru a asigura un acces eficace la numerar, statele membre monitorizează accesul la numerar pe întregul lor teritoriu, în toate regiunile lor, inclusiv în zonele urbane și neurbane, pe baza indicatorilor comuni adoptați de Comisie și evaluează situația </w:t>
            </w:r>
            <w:r w:rsidRPr="008E29C6">
              <w:rPr>
                <w:b/>
                <w:bCs/>
                <w:i/>
                <w:iCs/>
              </w:rPr>
              <w:t>în mod continuu</w:t>
            </w:r>
            <w:r w:rsidRPr="008E29C6">
              <w:t>.</w:t>
            </w:r>
          </w:p>
        </w:tc>
      </w:tr>
    </w:tbl>
    <w:p w14:paraId="0206BF65"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57E930ED" w14:textId="77777777" w:rsidR="00C06F57" w:rsidRPr="006B7CF4" w:rsidRDefault="00C06F57" w:rsidP="00C06F57">
      <w:pPr>
        <w:rPr>
          <w:rStyle w:val="HideTWBExt"/>
        </w:rPr>
      </w:pPr>
      <w:r w:rsidRPr="006B7CF4">
        <w:rPr>
          <w:rStyle w:val="HideTWBExt"/>
        </w:rPr>
        <w:t>&lt;/Amend&gt;</w:t>
      </w:r>
    </w:p>
    <w:p w14:paraId="4BDF9070"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130</w:t>
      </w:r>
      <w:r w:rsidRPr="006B7CF4">
        <w:rPr>
          <w:rStyle w:val="HideTWBExt"/>
          <w:b w:val="0"/>
        </w:rPr>
        <w:t>&lt;/NumAm&gt;</w:t>
      </w:r>
    </w:p>
    <w:p w14:paraId="5AB4F286" w14:textId="77777777" w:rsidR="00C06F57" w:rsidRPr="008E29C6" w:rsidRDefault="00C06F57" w:rsidP="00C06F57">
      <w:pPr>
        <w:pStyle w:val="NormalBold"/>
      </w:pPr>
      <w:r w:rsidRPr="006B7CF4">
        <w:rPr>
          <w:rStyle w:val="HideTWBExt"/>
          <w:b w:val="0"/>
        </w:rPr>
        <w:t>&lt;RepeatBlock-By&gt;&lt;Members&gt;</w:t>
      </w:r>
      <w:r w:rsidRPr="008E29C6">
        <w:t>Gilles Boyer, Stéphanie Yon-Courtin, Billy Kelleher</w:t>
      </w:r>
      <w:r w:rsidRPr="006B7CF4">
        <w:rPr>
          <w:rStyle w:val="HideTWBExt"/>
          <w:b w:val="0"/>
        </w:rPr>
        <w:t>&lt;/Members&gt;</w:t>
      </w:r>
    </w:p>
    <w:p w14:paraId="6AC8F6B6" w14:textId="77777777" w:rsidR="00C06F57" w:rsidRPr="008E29C6" w:rsidRDefault="00C06F57" w:rsidP="00C06F57">
      <w:pPr>
        <w:pStyle w:val="NormalBold"/>
      </w:pPr>
      <w:r w:rsidRPr="006B7CF4">
        <w:rPr>
          <w:rStyle w:val="HideTWBExt"/>
          <w:b w:val="0"/>
        </w:rPr>
        <w:t>&lt;/RepeatBlock-By&gt;</w:t>
      </w:r>
    </w:p>
    <w:p w14:paraId="3AADA3DF"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32747050" w14:textId="77777777" w:rsidR="00C06F57" w:rsidRPr="008E29C6" w:rsidRDefault="00C06F57" w:rsidP="00C06F57">
      <w:pPr>
        <w:pStyle w:val="NormalBold"/>
      </w:pPr>
      <w:r w:rsidRPr="006B7CF4">
        <w:rPr>
          <w:rStyle w:val="HideTWBExt"/>
          <w:b w:val="0"/>
        </w:rPr>
        <w:t>&lt;Article&gt;</w:t>
      </w:r>
      <w:r w:rsidRPr="008E29C6">
        <w:t>Articolul 8 – alineatul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460409E0" w14:textId="77777777" w:rsidTr="006712B6">
        <w:trPr>
          <w:trHeight w:hRule="exact" w:val="240"/>
          <w:jc w:val="center"/>
        </w:trPr>
        <w:tc>
          <w:tcPr>
            <w:tcW w:w="9752" w:type="dxa"/>
            <w:gridSpan w:val="2"/>
            <w:tcBorders>
              <w:top w:val="nil"/>
              <w:left w:val="nil"/>
              <w:bottom w:val="nil"/>
              <w:right w:val="nil"/>
            </w:tcBorders>
          </w:tcPr>
          <w:p w14:paraId="38057FC9" w14:textId="77777777" w:rsidR="00C06F57" w:rsidRPr="008E29C6" w:rsidRDefault="00C06F57" w:rsidP="006712B6"/>
        </w:tc>
      </w:tr>
      <w:tr w:rsidR="003211B8" w:rsidRPr="008E29C6" w14:paraId="18CE763C" w14:textId="77777777" w:rsidTr="006712B6">
        <w:trPr>
          <w:trHeight w:val="240"/>
          <w:jc w:val="center"/>
        </w:trPr>
        <w:tc>
          <w:tcPr>
            <w:tcW w:w="4876" w:type="dxa"/>
            <w:tcBorders>
              <w:top w:val="nil"/>
              <w:left w:val="nil"/>
              <w:bottom w:val="nil"/>
              <w:right w:val="nil"/>
            </w:tcBorders>
          </w:tcPr>
          <w:p w14:paraId="23FBB7A2"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0AC092DA" w14:textId="77777777" w:rsidR="00C06F57" w:rsidRPr="008E29C6" w:rsidRDefault="00C06F57" w:rsidP="006712B6">
            <w:pPr>
              <w:pStyle w:val="AmColumnHeading"/>
            </w:pPr>
            <w:r w:rsidRPr="008E29C6">
              <w:t>Amendamentul</w:t>
            </w:r>
          </w:p>
        </w:tc>
      </w:tr>
      <w:tr w:rsidR="003211B8" w:rsidRPr="008E29C6" w14:paraId="3EB45BA9" w14:textId="77777777" w:rsidTr="006712B6">
        <w:trPr>
          <w:jc w:val="center"/>
        </w:trPr>
        <w:tc>
          <w:tcPr>
            <w:tcW w:w="4876" w:type="dxa"/>
            <w:tcBorders>
              <w:top w:val="nil"/>
              <w:left w:val="nil"/>
              <w:bottom w:val="nil"/>
              <w:right w:val="nil"/>
            </w:tcBorders>
          </w:tcPr>
          <w:p w14:paraId="439AA8C0" w14:textId="77777777" w:rsidR="00C06F57" w:rsidRPr="008E29C6" w:rsidRDefault="00C06F57" w:rsidP="006712B6">
            <w:pPr>
              <w:pStyle w:val="Normal6a"/>
            </w:pPr>
            <w:r w:rsidRPr="008E29C6">
              <w:lastRenderedPageBreak/>
              <w:t>1.</w:t>
            </w:r>
            <w:r w:rsidRPr="008E29C6">
              <w:tab/>
              <w:t xml:space="preserve">Statele membre asigură un acces suficient și eficace la numerar pe întregul lor teritoriu, în toate regiunile lor, inclusiv în zonele urbane și neurbane. Pentru a asigura un acces suficient și eficace la numerar, statele membre monitorizează accesul la numerar pe întregul lor teritoriu, în toate regiunile lor, inclusiv în zonele urbane și neurbane, pe baza indicatorilor comuni </w:t>
            </w:r>
            <w:r w:rsidRPr="008E29C6">
              <w:rPr>
                <w:b/>
                <w:bCs/>
                <w:i/>
                <w:iCs/>
              </w:rPr>
              <w:t>adoptați de Comisie</w:t>
            </w:r>
            <w:r w:rsidRPr="008E29C6">
              <w:t xml:space="preserve"> și evaluează situația.</w:t>
            </w:r>
          </w:p>
        </w:tc>
        <w:tc>
          <w:tcPr>
            <w:tcW w:w="4876" w:type="dxa"/>
            <w:tcBorders>
              <w:top w:val="nil"/>
              <w:left w:val="nil"/>
              <w:bottom w:val="nil"/>
              <w:right w:val="nil"/>
            </w:tcBorders>
          </w:tcPr>
          <w:p w14:paraId="1F489622" w14:textId="77777777" w:rsidR="00C06F57" w:rsidRPr="008E29C6" w:rsidRDefault="00C06F57" w:rsidP="006712B6">
            <w:pPr>
              <w:pStyle w:val="Normal6a"/>
            </w:pPr>
            <w:r w:rsidRPr="008E29C6">
              <w:t>1.</w:t>
            </w:r>
            <w:r w:rsidRPr="008E29C6">
              <w:tab/>
              <w:t xml:space="preserve">Statele membre asigură un acces suficient și eficace la numerar pe întregul lor teritoriu, în toate regiunile lor, inclusiv în zonele urbane și neurbane. Pentru a asigura un acces suficient și eficace la numerar, statele membre monitorizează accesul la numerar pe întregul lor teritoriu, în toate regiunile lor, inclusiv în zonele urbane și neurbane, pe baza indicatorilor comuni </w:t>
            </w:r>
            <w:r w:rsidRPr="008E29C6">
              <w:rPr>
                <w:b/>
                <w:bCs/>
                <w:i/>
                <w:iCs/>
              </w:rPr>
              <w:t>redactați în conformitate cu articolul 9 alineatul (2)</w:t>
            </w:r>
            <w:r w:rsidRPr="008E29C6">
              <w:t xml:space="preserve"> și evaluează situația.</w:t>
            </w:r>
          </w:p>
        </w:tc>
      </w:tr>
    </w:tbl>
    <w:p w14:paraId="282D3CE9"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6A867A4D" w14:textId="77777777" w:rsidR="00C06F57" w:rsidRPr="006B7CF4" w:rsidRDefault="00C06F57" w:rsidP="00C06F57">
      <w:pPr>
        <w:rPr>
          <w:rStyle w:val="HideTWBExt"/>
        </w:rPr>
      </w:pPr>
      <w:r w:rsidRPr="006B7CF4">
        <w:rPr>
          <w:rStyle w:val="HideTWBExt"/>
        </w:rPr>
        <w:t>&lt;/Amend&gt;</w:t>
      </w:r>
    </w:p>
    <w:p w14:paraId="52BBE25D"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131</w:t>
      </w:r>
      <w:r w:rsidRPr="006B7CF4">
        <w:rPr>
          <w:rStyle w:val="HideTWBExt"/>
          <w:b w:val="0"/>
        </w:rPr>
        <w:t>&lt;/NumAm&gt;</w:t>
      </w:r>
    </w:p>
    <w:p w14:paraId="0CE7D877"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3567F611" w14:textId="77777777" w:rsidR="00C06F57" w:rsidRPr="008E29C6" w:rsidRDefault="00C06F57" w:rsidP="00C06F57">
      <w:pPr>
        <w:pStyle w:val="NormalBold"/>
      </w:pPr>
      <w:r w:rsidRPr="006B7CF4">
        <w:rPr>
          <w:rStyle w:val="HideTWBExt"/>
          <w:b w:val="0"/>
        </w:rPr>
        <w:t>&lt;/RepeatBlock-By&gt;</w:t>
      </w:r>
    </w:p>
    <w:p w14:paraId="7057C3CA"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1FEFF83" w14:textId="77777777" w:rsidR="00C06F57" w:rsidRPr="008E29C6" w:rsidRDefault="00C06F57" w:rsidP="00C06F57">
      <w:pPr>
        <w:pStyle w:val="NormalBold"/>
      </w:pPr>
      <w:r w:rsidRPr="006B7CF4">
        <w:rPr>
          <w:rStyle w:val="HideTWBExt"/>
          <w:b w:val="0"/>
        </w:rPr>
        <w:t>&lt;Article&gt;</w:t>
      </w:r>
      <w:r w:rsidRPr="008E29C6">
        <w:t>Articolul 8 – alineatul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4E711F04" w14:textId="77777777" w:rsidTr="006712B6">
        <w:trPr>
          <w:trHeight w:hRule="exact" w:val="240"/>
          <w:jc w:val="center"/>
        </w:trPr>
        <w:tc>
          <w:tcPr>
            <w:tcW w:w="9752" w:type="dxa"/>
            <w:gridSpan w:val="2"/>
            <w:tcBorders>
              <w:top w:val="nil"/>
              <w:left w:val="nil"/>
              <w:bottom w:val="nil"/>
              <w:right w:val="nil"/>
            </w:tcBorders>
          </w:tcPr>
          <w:p w14:paraId="5E9D2A6A" w14:textId="77777777" w:rsidR="00C06F57" w:rsidRPr="008E29C6" w:rsidRDefault="00C06F57" w:rsidP="006712B6"/>
        </w:tc>
      </w:tr>
      <w:tr w:rsidR="003211B8" w:rsidRPr="008E29C6" w14:paraId="126B53BF" w14:textId="77777777" w:rsidTr="006712B6">
        <w:trPr>
          <w:trHeight w:val="240"/>
          <w:jc w:val="center"/>
        </w:trPr>
        <w:tc>
          <w:tcPr>
            <w:tcW w:w="4876" w:type="dxa"/>
            <w:tcBorders>
              <w:top w:val="nil"/>
              <w:left w:val="nil"/>
              <w:bottom w:val="nil"/>
              <w:right w:val="nil"/>
            </w:tcBorders>
          </w:tcPr>
          <w:p w14:paraId="64BFB59E"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29A74E15" w14:textId="77777777" w:rsidR="00C06F57" w:rsidRPr="008E29C6" w:rsidRDefault="00C06F57" w:rsidP="006712B6">
            <w:pPr>
              <w:pStyle w:val="AmColumnHeading"/>
            </w:pPr>
            <w:r w:rsidRPr="008E29C6">
              <w:t>Amendamentul</w:t>
            </w:r>
          </w:p>
        </w:tc>
      </w:tr>
      <w:tr w:rsidR="003211B8" w:rsidRPr="008E29C6" w14:paraId="53187248" w14:textId="77777777" w:rsidTr="006712B6">
        <w:trPr>
          <w:jc w:val="center"/>
        </w:trPr>
        <w:tc>
          <w:tcPr>
            <w:tcW w:w="4876" w:type="dxa"/>
            <w:tcBorders>
              <w:top w:val="nil"/>
              <w:left w:val="nil"/>
              <w:bottom w:val="nil"/>
              <w:right w:val="nil"/>
            </w:tcBorders>
          </w:tcPr>
          <w:p w14:paraId="3A78913E" w14:textId="77777777" w:rsidR="00C06F57" w:rsidRPr="008E29C6" w:rsidRDefault="00C06F57" w:rsidP="006712B6">
            <w:pPr>
              <w:pStyle w:val="Normal6a"/>
            </w:pPr>
            <w:r w:rsidRPr="008E29C6">
              <w:t>1.</w:t>
            </w:r>
            <w:r w:rsidRPr="008E29C6">
              <w:tab/>
              <w:t xml:space="preserve">Statele membre asigură un acces suficient și eficace la </w:t>
            </w:r>
            <w:r w:rsidRPr="008E29C6">
              <w:rPr>
                <w:b/>
                <w:bCs/>
                <w:i/>
                <w:iCs/>
              </w:rPr>
              <w:t>numerar</w:t>
            </w:r>
            <w:r w:rsidRPr="008E29C6">
              <w:t xml:space="preserve"> pe întregul lor teritoriu, în toate regiunile lor, inclusiv în zonele urbane și neurbane. Pentru a asigura un acces suficient și eficace la numerar, statele membre monitorizează accesul la numerar pe întregul lor teritoriu, în toate regiunile lor, inclusiv în zonele urbane și neurbane, pe baza indicatorilor comuni adoptați de Comisie </w:t>
            </w:r>
            <w:r w:rsidRPr="008E29C6">
              <w:rPr>
                <w:b/>
                <w:bCs/>
                <w:i/>
                <w:iCs/>
              </w:rPr>
              <w:t>și evaluează situația</w:t>
            </w:r>
            <w:r w:rsidRPr="008E29C6">
              <w:t>.</w:t>
            </w:r>
          </w:p>
        </w:tc>
        <w:tc>
          <w:tcPr>
            <w:tcW w:w="4876" w:type="dxa"/>
            <w:tcBorders>
              <w:top w:val="nil"/>
              <w:left w:val="nil"/>
              <w:bottom w:val="nil"/>
              <w:right w:val="nil"/>
            </w:tcBorders>
          </w:tcPr>
          <w:p w14:paraId="3E68BC9C" w14:textId="77777777" w:rsidR="00C06F57" w:rsidRPr="008E29C6" w:rsidRDefault="00C06F57" w:rsidP="006712B6">
            <w:pPr>
              <w:pStyle w:val="Normal6a"/>
            </w:pPr>
            <w:r w:rsidRPr="008E29C6">
              <w:t>1.</w:t>
            </w:r>
            <w:r w:rsidRPr="008E29C6">
              <w:tab/>
              <w:t xml:space="preserve">Statele membre asigură un acces suficient și eficace la </w:t>
            </w:r>
            <w:r w:rsidRPr="008E29C6">
              <w:rPr>
                <w:b/>
                <w:bCs/>
                <w:i/>
                <w:iCs/>
              </w:rPr>
              <w:t>punctele de retragere a numerarului</w:t>
            </w:r>
            <w:r w:rsidRPr="008E29C6">
              <w:t xml:space="preserve"> </w:t>
            </w:r>
            <w:r w:rsidRPr="008E29C6">
              <w:rPr>
                <w:b/>
                <w:bCs/>
                <w:i/>
                <w:iCs/>
              </w:rPr>
              <w:t>de</w:t>
            </w:r>
            <w:r w:rsidRPr="008E29C6">
              <w:t xml:space="preserve"> pe întregul lor teritoriu, în toate regiunile lor, inclusiv în zonele urbane și neurbane. Pentru a asigura un acces suficient și eficace la numerar, statele membre monitorizează accesul la numerar pe întregul lor teritoriu, în toate regiunile lor, inclusiv în zonele urbane și neurbane, pe baza indicatorilor comuni adoptați de Comisie</w:t>
            </w:r>
            <w:r w:rsidRPr="008E29C6">
              <w:rPr>
                <w:b/>
                <w:bCs/>
                <w:i/>
                <w:iCs/>
              </w:rPr>
              <w:t>, care includ:</w:t>
            </w:r>
          </w:p>
        </w:tc>
      </w:tr>
      <w:tr w:rsidR="003211B8" w:rsidRPr="008E29C6" w14:paraId="263A9D7D" w14:textId="77777777" w:rsidTr="006712B6">
        <w:trPr>
          <w:jc w:val="center"/>
        </w:trPr>
        <w:tc>
          <w:tcPr>
            <w:tcW w:w="4876" w:type="dxa"/>
            <w:tcBorders>
              <w:top w:val="nil"/>
              <w:left w:val="nil"/>
              <w:bottom w:val="nil"/>
              <w:right w:val="nil"/>
            </w:tcBorders>
          </w:tcPr>
          <w:p w14:paraId="6BE5042D" w14:textId="77777777" w:rsidR="00C06F57" w:rsidRPr="008E29C6" w:rsidRDefault="00C06F57" w:rsidP="006712B6">
            <w:pPr>
              <w:pStyle w:val="Normal6a"/>
            </w:pPr>
          </w:p>
        </w:tc>
        <w:tc>
          <w:tcPr>
            <w:tcW w:w="4876" w:type="dxa"/>
            <w:tcBorders>
              <w:top w:val="nil"/>
              <w:left w:val="nil"/>
              <w:bottom w:val="nil"/>
              <w:right w:val="nil"/>
            </w:tcBorders>
          </w:tcPr>
          <w:p w14:paraId="4BDE3240" w14:textId="77777777" w:rsidR="00C06F57" w:rsidRPr="008E29C6" w:rsidRDefault="00C06F57" w:rsidP="006712B6">
            <w:pPr>
              <w:pStyle w:val="Normal6a"/>
            </w:pPr>
            <w:r w:rsidRPr="008E29C6">
              <w:rPr>
                <w:b/>
                <w:i/>
              </w:rPr>
              <w:t>(a) accesul la bancomate, inclusiv distanța geografică parcursă pe cale rutieră și cu transportul public, precum și numărul de bancomate în raport cu densitatea populației;</w:t>
            </w:r>
          </w:p>
        </w:tc>
      </w:tr>
      <w:tr w:rsidR="003211B8" w:rsidRPr="008E29C6" w14:paraId="2FFB418A" w14:textId="77777777" w:rsidTr="006712B6">
        <w:trPr>
          <w:jc w:val="center"/>
        </w:trPr>
        <w:tc>
          <w:tcPr>
            <w:tcW w:w="4876" w:type="dxa"/>
            <w:tcBorders>
              <w:top w:val="nil"/>
              <w:left w:val="nil"/>
              <w:bottom w:val="nil"/>
              <w:right w:val="nil"/>
            </w:tcBorders>
          </w:tcPr>
          <w:p w14:paraId="31B88EE4" w14:textId="77777777" w:rsidR="00C06F57" w:rsidRPr="008E29C6" w:rsidRDefault="00C06F57" w:rsidP="006712B6">
            <w:pPr>
              <w:pStyle w:val="Normal6a"/>
            </w:pPr>
          </w:p>
        </w:tc>
        <w:tc>
          <w:tcPr>
            <w:tcW w:w="4876" w:type="dxa"/>
            <w:tcBorders>
              <w:top w:val="nil"/>
              <w:left w:val="nil"/>
              <w:bottom w:val="nil"/>
              <w:right w:val="nil"/>
            </w:tcBorders>
          </w:tcPr>
          <w:p w14:paraId="104E8970" w14:textId="77777777" w:rsidR="00C06F57" w:rsidRPr="008E29C6" w:rsidRDefault="00C06F57" w:rsidP="006712B6">
            <w:pPr>
              <w:pStyle w:val="Normal6a"/>
            </w:pPr>
            <w:r w:rsidRPr="008E29C6">
              <w:rPr>
                <w:b/>
                <w:i/>
              </w:rPr>
              <w:t>(b) disponibilitatea bancomatelor pentru depozitele în numerar și finanțarea în numerar a conturilor în moneda euro digitală;</w:t>
            </w:r>
          </w:p>
        </w:tc>
      </w:tr>
      <w:tr w:rsidR="003211B8" w:rsidRPr="008E29C6" w14:paraId="4F19E26F" w14:textId="77777777" w:rsidTr="006712B6">
        <w:trPr>
          <w:jc w:val="center"/>
        </w:trPr>
        <w:tc>
          <w:tcPr>
            <w:tcW w:w="4876" w:type="dxa"/>
            <w:tcBorders>
              <w:top w:val="nil"/>
              <w:left w:val="nil"/>
              <w:bottom w:val="nil"/>
              <w:right w:val="nil"/>
            </w:tcBorders>
          </w:tcPr>
          <w:p w14:paraId="550E1948" w14:textId="77777777" w:rsidR="00C06F57" w:rsidRPr="008E29C6" w:rsidRDefault="00C06F57" w:rsidP="006712B6">
            <w:pPr>
              <w:pStyle w:val="Normal6a"/>
            </w:pPr>
          </w:p>
        </w:tc>
        <w:tc>
          <w:tcPr>
            <w:tcW w:w="4876" w:type="dxa"/>
            <w:tcBorders>
              <w:top w:val="nil"/>
              <w:left w:val="nil"/>
              <w:bottom w:val="nil"/>
              <w:right w:val="nil"/>
            </w:tcBorders>
          </w:tcPr>
          <w:p w14:paraId="18ECCA4E" w14:textId="77777777" w:rsidR="00C06F57" w:rsidRPr="008E29C6" w:rsidRDefault="00C06F57" w:rsidP="006712B6">
            <w:pPr>
              <w:pStyle w:val="Normal6a"/>
            </w:pPr>
            <w:r w:rsidRPr="008E29C6">
              <w:rPr>
                <w:b/>
                <w:i/>
              </w:rPr>
              <w:t>(c) disponibilitatea bancnotelor de diferite valori în bancomate;</w:t>
            </w:r>
          </w:p>
        </w:tc>
      </w:tr>
      <w:tr w:rsidR="003211B8" w:rsidRPr="008E29C6" w14:paraId="3A88461F" w14:textId="77777777" w:rsidTr="006712B6">
        <w:trPr>
          <w:jc w:val="center"/>
        </w:trPr>
        <w:tc>
          <w:tcPr>
            <w:tcW w:w="4876" w:type="dxa"/>
            <w:tcBorders>
              <w:top w:val="nil"/>
              <w:left w:val="nil"/>
              <w:bottom w:val="nil"/>
              <w:right w:val="nil"/>
            </w:tcBorders>
          </w:tcPr>
          <w:p w14:paraId="2F109CD5" w14:textId="77777777" w:rsidR="00C06F57" w:rsidRPr="008E29C6" w:rsidRDefault="00C06F57" w:rsidP="006712B6">
            <w:pPr>
              <w:pStyle w:val="Normal6a"/>
            </w:pPr>
          </w:p>
        </w:tc>
        <w:tc>
          <w:tcPr>
            <w:tcW w:w="4876" w:type="dxa"/>
            <w:tcBorders>
              <w:top w:val="nil"/>
              <w:left w:val="nil"/>
              <w:bottom w:val="nil"/>
              <w:right w:val="nil"/>
            </w:tcBorders>
          </w:tcPr>
          <w:p w14:paraId="2B5D6F6C" w14:textId="77777777" w:rsidR="00C06F57" w:rsidRPr="008E29C6" w:rsidRDefault="00C06F57" w:rsidP="006712B6">
            <w:pPr>
              <w:pStyle w:val="Normal6a"/>
            </w:pPr>
            <w:r w:rsidRPr="008E29C6">
              <w:rPr>
                <w:b/>
                <w:i/>
              </w:rPr>
              <w:t>(d) disponibilitatea serviciilor de numerar la ghișeu, inclusiv programul de funcționare al sucursalelor bancare;</w:t>
            </w:r>
          </w:p>
        </w:tc>
      </w:tr>
      <w:tr w:rsidR="003211B8" w:rsidRPr="008E29C6" w14:paraId="04171491" w14:textId="77777777" w:rsidTr="006712B6">
        <w:trPr>
          <w:jc w:val="center"/>
        </w:trPr>
        <w:tc>
          <w:tcPr>
            <w:tcW w:w="4876" w:type="dxa"/>
            <w:tcBorders>
              <w:top w:val="nil"/>
              <w:left w:val="nil"/>
              <w:bottom w:val="nil"/>
              <w:right w:val="nil"/>
            </w:tcBorders>
          </w:tcPr>
          <w:p w14:paraId="18F6DC78" w14:textId="77777777" w:rsidR="00C06F57" w:rsidRPr="008E29C6" w:rsidRDefault="00C06F57" w:rsidP="006712B6">
            <w:pPr>
              <w:pStyle w:val="Normal6a"/>
            </w:pPr>
          </w:p>
        </w:tc>
        <w:tc>
          <w:tcPr>
            <w:tcW w:w="4876" w:type="dxa"/>
            <w:tcBorders>
              <w:top w:val="nil"/>
              <w:left w:val="nil"/>
              <w:bottom w:val="nil"/>
              <w:right w:val="nil"/>
            </w:tcBorders>
          </w:tcPr>
          <w:p w14:paraId="5174ACD4" w14:textId="77777777" w:rsidR="00C06F57" w:rsidRPr="008E29C6" w:rsidRDefault="00C06F57" w:rsidP="006712B6">
            <w:pPr>
              <w:pStyle w:val="Normal6a"/>
            </w:pPr>
            <w:r w:rsidRPr="008E29C6">
              <w:rPr>
                <w:b/>
                <w:i/>
              </w:rPr>
              <w:t>(e) accesibilitatea bancomatelor și a sucursalelor bancare în conformitate cu Actul european privind accesibilitatea; și</w:t>
            </w:r>
          </w:p>
        </w:tc>
      </w:tr>
      <w:tr w:rsidR="003211B8" w:rsidRPr="008E29C6" w14:paraId="491288D8" w14:textId="77777777" w:rsidTr="006712B6">
        <w:trPr>
          <w:jc w:val="center"/>
        </w:trPr>
        <w:tc>
          <w:tcPr>
            <w:tcW w:w="4876" w:type="dxa"/>
            <w:tcBorders>
              <w:top w:val="nil"/>
              <w:left w:val="nil"/>
              <w:bottom w:val="nil"/>
              <w:right w:val="nil"/>
            </w:tcBorders>
          </w:tcPr>
          <w:p w14:paraId="047CA019" w14:textId="77777777" w:rsidR="00C06F57" w:rsidRPr="008E29C6" w:rsidRDefault="00C06F57" w:rsidP="006712B6">
            <w:pPr>
              <w:pStyle w:val="Normal6a"/>
            </w:pPr>
          </w:p>
        </w:tc>
        <w:tc>
          <w:tcPr>
            <w:tcW w:w="4876" w:type="dxa"/>
            <w:tcBorders>
              <w:top w:val="nil"/>
              <w:left w:val="nil"/>
              <w:bottom w:val="nil"/>
              <w:right w:val="nil"/>
            </w:tcBorders>
          </w:tcPr>
          <w:p w14:paraId="3C169302" w14:textId="77777777" w:rsidR="00C06F57" w:rsidRPr="008E29C6" w:rsidRDefault="00C06F57" w:rsidP="006712B6">
            <w:pPr>
              <w:pStyle w:val="Normal6a"/>
            </w:pPr>
            <w:r w:rsidRPr="008E29C6">
              <w:rPr>
                <w:b/>
                <w:i/>
              </w:rPr>
              <w:t xml:space="preserve">(f) </w:t>
            </w:r>
            <w:r w:rsidRPr="008E29C6">
              <w:rPr>
                <w:b/>
                <w:bCs/>
                <w:i/>
                <w:iCs/>
              </w:rPr>
              <w:t>comisioanele pentru serviciile în numerar la bancomate și la ghișeu</w:t>
            </w:r>
            <w:r w:rsidRPr="008E29C6">
              <w:t>.</w:t>
            </w:r>
          </w:p>
        </w:tc>
      </w:tr>
    </w:tbl>
    <w:p w14:paraId="6718AD7E"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38C4B19C" w14:textId="77777777" w:rsidR="00C06F57" w:rsidRPr="008E29C6" w:rsidRDefault="00C06F57" w:rsidP="00C06F57">
      <w:r w:rsidRPr="006B7CF4">
        <w:rPr>
          <w:rStyle w:val="HideTWBExt"/>
        </w:rPr>
        <w:t>&lt;/Amend&gt;</w:t>
      </w:r>
    </w:p>
    <w:p w14:paraId="51995165"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132</w:t>
      </w:r>
      <w:r w:rsidRPr="006B7CF4">
        <w:rPr>
          <w:rStyle w:val="HideTWBExt"/>
          <w:b w:val="0"/>
        </w:rPr>
        <w:t>&lt;/NumAm&gt;</w:t>
      </w:r>
    </w:p>
    <w:p w14:paraId="01D46962" w14:textId="77777777" w:rsidR="00C06F57" w:rsidRPr="008E29C6" w:rsidRDefault="00C06F57" w:rsidP="00C06F57">
      <w:pPr>
        <w:pStyle w:val="NormalBold"/>
      </w:pPr>
      <w:r w:rsidRPr="006B7CF4">
        <w:rPr>
          <w:rStyle w:val="HideTWBExt"/>
          <w:b w:val="0"/>
        </w:rPr>
        <w:t>&lt;RepeatBlock-By&gt;&lt;Members&gt;</w:t>
      </w:r>
      <w:r w:rsidRPr="008E29C6">
        <w:t>Damian Boeselager</w:t>
      </w:r>
      <w:r w:rsidRPr="006B7CF4">
        <w:rPr>
          <w:rStyle w:val="HideTWBExt"/>
          <w:b w:val="0"/>
        </w:rPr>
        <w:t>&lt;/Members&gt;</w:t>
      </w:r>
    </w:p>
    <w:p w14:paraId="4CDB9856" w14:textId="77777777" w:rsidR="00C06F57" w:rsidRPr="008E29C6" w:rsidRDefault="00C06F57" w:rsidP="00C06F57">
      <w:r w:rsidRPr="006B7CF4">
        <w:rPr>
          <w:rStyle w:val="HideTWBExt"/>
        </w:rPr>
        <w:t>&lt;AuNomDe&gt;</w:t>
      </w:r>
      <w:r w:rsidRPr="006B7CF4">
        <w:rPr>
          <w:rStyle w:val="HideTWBInt"/>
        </w:rPr>
        <w:t>{Verts/ALE}</w:t>
      </w:r>
      <w:r w:rsidRPr="008E29C6">
        <w:t>în numele Grupului Verts/ALE</w:t>
      </w:r>
      <w:r w:rsidRPr="006B7CF4">
        <w:rPr>
          <w:rStyle w:val="HideTWBExt"/>
        </w:rPr>
        <w:t>&lt;/AuNomDe&gt;</w:t>
      </w:r>
    </w:p>
    <w:p w14:paraId="1F6FFCE1" w14:textId="77777777" w:rsidR="00C06F57" w:rsidRPr="008E29C6" w:rsidRDefault="00C06F57" w:rsidP="00C06F57">
      <w:pPr>
        <w:pStyle w:val="NormalBold"/>
      </w:pPr>
      <w:r w:rsidRPr="006B7CF4">
        <w:rPr>
          <w:rStyle w:val="HideTWBExt"/>
          <w:b w:val="0"/>
        </w:rPr>
        <w:t>&lt;/RepeatBlock-By&gt;</w:t>
      </w:r>
    </w:p>
    <w:p w14:paraId="264501DB"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4064F84A" w14:textId="77777777" w:rsidR="00C06F57" w:rsidRPr="008E29C6" w:rsidRDefault="00C06F57" w:rsidP="00C06F57">
      <w:pPr>
        <w:pStyle w:val="NormalBold"/>
      </w:pPr>
      <w:r w:rsidRPr="006B7CF4">
        <w:rPr>
          <w:rStyle w:val="HideTWBExt"/>
          <w:b w:val="0"/>
        </w:rPr>
        <w:t>&lt;Article&gt;</w:t>
      </w:r>
      <w:r w:rsidRPr="008E29C6">
        <w:t>Articolul 8 – alineatul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21528478" w14:textId="77777777" w:rsidTr="006712B6">
        <w:trPr>
          <w:trHeight w:hRule="exact" w:val="240"/>
          <w:jc w:val="center"/>
        </w:trPr>
        <w:tc>
          <w:tcPr>
            <w:tcW w:w="9752" w:type="dxa"/>
            <w:gridSpan w:val="2"/>
            <w:tcBorders>
              <w:top w:val="nil"/>
              <w:left w:val="nil"/>
              <w:bottom w:val="nil"/>
              <w:right w:val="nil"/>
            </w:tcBorders>
          </w:tcPr>
          <w:p w14:paraId="7C95FE87" w14:textId="77777777" w:rsidR="00C06F57" w:rsidRPr="008E29C6" w:rsidRDefault="00C06F57" w:rsidP="006712B6"/>
        </w:tc>
      </w:tr>
      <w:tr w:rsidR="003211B8" w:rsidRPr="008E29C6" w14:paraId="570E467B" w14:textId="77777777" w:rsidTr="006712B6">
        <w:trPr>
          <w:trHeight w:val="240"/>
          <w:jc w:val="center"/>
        </w:trPr>
        <w:tc>
          <w:tcPr>
            <w:tcW w:w="4876" w:type="dxa"/>
            <w:tcBorders>
              <w:top w:val="nil"/>
              <w:left w:val="nil"/>
              <w:bottom w:val="nil"/>
              <w:right w:val="nil"/>
            </w:tcBorders>
          </w:tcPr>
          <w:p w14:paraId="75B0BA25"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17E21362" w14:textId="77777777" w:rsidR="00C06F57" w:rsidRPr="008E29C6" w:rsidRDefault="00C06F57" w:rsidP="006712B6">
            <w:pPr>
              <w:pStyle w:val="AmColumnHeading"/>
            </w:pPr>
            <w:r w:rsidRPr="008E29C6">
              <w:t>Amendamentul</w:t>
            </w:r>
          </w:p>
        </w:tc>
      </w:tr>
      <w:tr w:rsidR="003211B8" w:rsidRPr="008E29C6" w14:paraId="13814443" w14:textId="77777777" w:rsidTr="006712B6">
        <w:trPr>
          <w:jc w:val="center"/>
        </w:trPr>
        <w:tc>
          <w:tcPr>
            <w:tcW w:w="4876" w:type="dxa"/>
            <w:tcBorders>
              <w:top w:val="nil"/>
              <w:left w:val="nil"/>
              <w:bottom w:val="nil"/>
              <w:right w:val="nil"/>
            </w:tcBorders>
          </w:tcPr>
          <w:p w14:paraId="59B2B925" w14:textId="77777777" w:rsidR="00C06F57" w:rsidRPr="008E29C6" w:rsidRDefault="00C06F57" w:rsidP="006712B6">
            <w:pPr>
              <w:pStyle w:val="Normal6a"/>
            </w:pPr>
            <w:r w:rsidRPr="008E29C6">
              <w:t>1.</w:t>
            </w:r>
            <w:r w:rsidRPr="008E29C6">
              <w:tab/>
              <w:t xml:space="preserve">Statele membre </w:t>
            </w:r>
            <w:r w:rsidRPr="008E29C6">
              <w:rPr>
                <w:b/>
                <w:bCs/>
                <w:i/>
                <w:iCs/>
              </w:rPr>
              <w:t>asigură</w:t>
            </w:r>
            <w:r w:rsidRPr="008E29C6">
              <w:t xml:space="preserve"> un acces suficient și eficace la numerar pe întregul lor teritoriu, în toate regiunile lor, inclusiv în zonele urbane și neurbane. Pentru a asigura un acces suficient și eficace la numerar, statele membre monitorizează accesul la numerar pe întregul lor teritoriu, în toate regiunile lor, inclusiv în zonele urbane și neurbane, pe baza indicatorilor comuni adoptați de Comisie și evaluează situația.</w:t>
            </w:r>
          </w:p>
        </w:tc>
        <w:tc>
          <w:tcPr>
            <w:tcW w:w="4876" w:type="dxa"/>
            <w:tcBorders>
              <w:top w:val="nil"/>
              <w:left w:val="nil"/>
              <w:bottom w:val="nil"/>
              <w:right w:val="nil"/>
            </w:tcBorders>
          </w:tcPr>
          <w:p w14:paraId="38759FD3" w14:textId="77777777" w:rsidR="00C06F57" w:rsidRPr="008E29C6" w:rsidRDefault="00C06F57" w:rsidP="006712B6">
            <w:pPr>
              <w:pStyle w:val="Normal6a"/>
            </w:pPr>
            <w:r w:rsidRPr="008E29C6">
              <w:t>1.</w:t>
            </w:r>
            <w:r w:rsidRPr="008E29C6">
              <w:tab/>
              <w:t xml:space="preserve">Statele membre </w:t>
            </w:r>
            <w:r w:rsidRPr="008E29C6">
              <w:rPr>
                <w:b/>
                <w:bCs/>
                <w:i/>
                <w:iCs/>
              </w:rPr>
              <w:t xml:space="preserve">iau măsurile necesare pentru a asigura și a menține </w:t>
            </w:r>
            <w:r w:rsidRPr="008E29C6">
              <w:t xml:space="preserve">un acces suficient și eficace la numerar pe întregul lor teritoriu, în toate regiunile lor, inclusiv în zonele urbane și neurbane </w:t>
            </w:r>
            <w:r w:rsidRPr="008E29C6">
              <w:rPr>
                <w:b/>
                <w:bCs/>
                <w:i/>
                <w:iCs/>
              </w:rPr>
              <w:t>și în cele în care cererea din partea consumatorilor este scăzută</w:t>
            </w:r>
            <w:r w:rsidRPr="008E29C6">
              <w:t>. Pentru a asigura un acces suficient și eficace la numerar, statele membre monitorizează accesul la numerar pe întregul lor teritoriu, în toate regiunile lor, inclusiv în zonele urbane și neurbane, pe baza indicatorilor comuni adoptați de Comisie și evaluează situația.</w:t>
            </w:r>
          </w:p>
        </w:tc>
      </w:tr>
      <w:tr w:rsidR="003211B8" w:rsidRPr="008E29C6" w14:paraId="20E87CC9" w14:textId="77777777" w:rsidTr="006712B6">
        <w:trPr>
          <w:jc w:val="center"/>
        </w:trPr>
        <w:tc>
          <w:tcPr>
            <w:tcW w:w="4876" w:type="dxa"/>
            <w:tcBorders>
              <w:top w:val="nil"/>
              <w:left w:val="nil"/>
              <w:bottom w:val="nil"/>
              <w:right w:val="nil"/>
            </w:tcBorders>
          </w:tcPr>
          <w:p w14:paraId="61247350" w14:textId="77777777" w:rsidR="00C06F57" w:rsidRPr="008E29C6" w:rsidRDefault="00C06F57" w:rsidP="006712B6">
            <w:pPr>
              <w:pStyle w:val="Normal6a"/>
            </w:pPr>
          </w:p>
        </w:tc>
        <w:tc>
          <w:tcPr>
            <w:tcW w:w="4876" w:type="dxa"/>
            <w:tcBorders>
              <w:top w:val="nil"/>
              <w:left w:val="nil"/>
              <w:bottom w:val="nil"/>
              <w:right w:val="nil"/>
            </w:tcBorders>
          </w:tcPr>
          <w:p w14:paraId="4E68AE03" w14:textId="77777777" w:rsidR="00C06F57" w:rsidRPr="008E29C6" w:rsidRDefault="00C06F57" w:rsidP="006712B6">
            <w:pPr>
              <w:pStyle w:val="Normal6a"/>
            </w:pPr>
            <w:r w:rsidRPr="008E29C6">
              <w:rPr>
                <w:b/>
                <w:i/>
              </w:rPr>
              <w:t>Indicatorii comuni includ cel puțin următoarele criterii:</w:t>
            </w:r>
          </w:p>
        </w:tc>
      </w:tr>
      <w:tr w:rsidR="003211B8" w:rsidRPr="008E29C6" w14:paraId="24BA09A0" w14:textId="77777777" w:rsidTr="006712B6">
        <w:trPr>
          <w:jc w:val="center"/>
        </w:trPr>
        <w:tc>
          <w:tcPr>
            <w:tcW w:w="4876" w:type="dxa"/>
            <w:tcBorders>
              <w:top w:val="nil"/>
              <w:left w:val="nil"/>
              <w:bottom w:val="nil"/>
              <w:right w:val="nil"/>
            </w:tcBorders>
          </w:tcPr>
          <w:p w14:paraId="120800BE" w14:textId="77777777" w:rsidR="00C06F57" w:rsidRPr="008E29C6" w:rsidRDefault="00C06F57" w:rsidP="006712B6">
            <w:pPr>
              <w:pStyle w:val="Normal6a"/>
            </w:pPr>
          </w:p>
        </w:tc>
        <w:tc>
          <w:tcPr>
            <w:tcW w:w="4876" w:type="dxa"/>
            <w:tcBorders>
              <w:top w:val="nil"/>
              <w:left w:val="nil"/>
              <w:bottom w:val="nil"/>
              <w:right w:val="nil"/>
            </w:tcBorders>
          </w:tcPr>
          <w:p w14:paraId="581124B5" w14:textId="77777777" w:rsidR="00C06F57" w:rsidRPr="008E29C6" w:rsidRDefault="00C06F57" w:rsidP="006712B6">
            <w:pPr>
              <w:pStyle w:val="Normal6a"/>
            </w:pPr>
            <w:r w:rsidRPr="008E29C6">
              <w:rPr>
                <w:b/>
                <w:i/>
              </w:rPr>
              <w:t>(a) numărul minim de bancomate în raport cu densitatea populației;</w:t>
            </w:r>
          </w:p>
        </w:tc>
      </w:tr>
      <w:tr w:rsidR="003211B8" w:rsidRPr="008E29C6" w14:paraId="0DE9A4D3" w14:textId="77777777" w:rsidTr="006712B6">
        <w:trPr>
          <w:jc w:val="center"/>
        </w:trPr>
        <w:tc>
          <w:tcPr>
            <w:tcW w:w="4876" w:type="dxa"/>
            <w:tcBorders>
              <w:top w:val="nil"/>
              <w:left w:val="nil"/>
              <w:bottom w:val="nil"/>
              <w:right w:val="nil"/>
            </w:tcBorders>
          </w:tcPr>
          <w:p w14:paraId="100FF8C0" w14:textId="77777777" w:rsidR="00C06F57" w:rsidRPr="008E29C6" w:rsidRDefault="00C06F57" w:rsidP="006712B6">
            <w:pPr>
              <w:pStyle w:val="Normal6a"/>
            </w:pPr>
          </w:p>
        </w:tc>
        <w:tc>
          <w:tcPr>
            <w:tcW w:w="4876" w:type="dxa"/>
            <w:tcBorders>
              <w:top w:val="nil"/>
              <w:left w:val="nil"/>
              <w:bottom w:val="nil"/>
              <w:right w:val="nil"/>
            </w:tcBorders>
          </w:tcPr>
          <w:p w14:paraId="4FC68503" w14:textId="77777777" w:rsidR="00C06F57" w:rsidRPr="008E29C6" w:rsidRDefault="00C06F57" w:rsidP="006712B6">
            <w:pPr>
              <w:pStyle w:val="Normal6a"/>
            </w:pPr>
            <w:r w:rsidRPr="008E29C6">
              <w:rPr>
                <w:b/>
                <w:i/>
              </w:rPr>
              <w:t>(b) accesul la bancomate, inclusiv distanța geografică parcursă pe cale rutieră și cu transportul public;</w:t>
            </w:r>
          </w:p>
        </w:tc>
      </w:tr>
      <w:tr w:rsidR="003211B8" w:rsidRPr="008E29C6" w14:paraId="21B613E8" w14:textId="77777777" w:rsidTr="006712B6">
        <w:trPr>
          <w:jc w:val="center"/>
        </w:trPr>
        <w:tc>
          <w:tcPr>
            <w:tcW w:w="4876" w:type="dxa"/>
            <w:tcBorders>
              <w:top w:val="nil"/>
              <w:left w:val="nil"/>
              <w:bottom w:val="nil"/>
              <w:right w:val="nil"/>
            </w:tcBorders>
          </w:tcPr>
          <w:p w14:paraId="5764F93C" w14:textId="77777777" w:rsidR="00C06F57" w:rsidRPr="008E29C6" w:rsidRDefault="00C06F57" w:rsidP="006712B6">
            <w:pPr>
              <w:pStyle w:val="Normal6a"/>
            </w:pPr>
          </w:p>
        </w:tc>
        <w:tc>
          <w:tcPr>
            <w:tcW w:w="4876" w:type="dxa"/>
            <w:tcBorders>
              <w:top w:val="nil"/>
              <w:left w:val="nil"/>
              <w:bottom w:val="nil"/>
              <w:right w:val="nil"/>
            </w:tcBorders>
          </w:tcPr>
          <w:p w14:paraId="57BA50AE" w14:textId="77777777" w:rsidR="00C06F57" w:rsidRPr="008E29C6" w:rsidRDefault="00C06F57" w:rsidP="006712B6">
            <w:pPr>
              <w:pStyle w:val="Normal6a"/>
            </w:pPr>
            <w:r w:rsidRPr="008E29C6">
              <w:rPr>
                <w:b/>
                <w:i/>
              </w:rPr>
              <w:t>(c) disponibilitatea bancomatelor pentru depozitele în numerar și finanțarea în numerar a conturilor în moneda euro digitală;</w:t>
            </w:r>
          </w:p>
        </w:tc>
      </w:tr>
      <w:tr w:rsidR="003211B8" w:rsidRPr="008E29C6" w14:paraId="480FE2B3" w14:textId="77777777" w:rsidTr="006712B6">
        <w:trPr>
          <w:jc w:val="center"/>
        </w:trPr>
        <w:tc>
          <w:tcPr>
            <w:tcW w:w="4876" w:type="dxa"/>
            <w:tcBorders>
              <w:top w:val="nil"/>
              <w:left w:val="nil"/>
              <w:bottom w:val="nil"/>
              <w:right w:val="nil"/>
            </w:tcBorders>
          </w:tcPr>
          <w:p w14:paraId="612665F3" w14:textId="77777777" w:rsidR="00C06F57" w:rsidRPr="008E29C6" w:rsidRDefault="00C06F57" w:rsidP="006712B6">
            <w:pPr>
              <w:pStyle w:val="Normal6a"/>
            </w:pPr>
          </w:p>
        </w:tc>
        <w:tc>
          <w:tcPr>
            <w:tcW w:w="4876" w:type="dxa"/>
            <w:tcBorders>
              <w:top w:val="nil"/>
              <w:left w:val="nil"/>
              <w:bottom w:val="nil"/>
              <w:right w:val="nil"/>
            </w:tcBorders>
          </w:tcPr>
          <w:p w14:paraId="1921FDBC" w14:textId="77777777" w:rsidR="00C06F57" w:rsidRPr="008E29C6" w:rsidRDefault="00C06F57" w:rsidP="006712B6">
            <w:pPr>
              <w:pStyle w:val="Normal6a"/>
            </w:pPr>
            <w:r w:rsidRPr="008E29C6">
              <w:rPr>
                <w:b/>
                <w:i/>
              </w:rPr>
              <w:t>(d) disponibilitatea bancnotelor de diferite valori în bancomate;</w:t>
            </w:r>
          </w:p>
        </w:tc>
      </w:tr>
      <w:tr w:rsidR="003211B8" w:rsidRPr="008E29C6" w14:paraId="4BAD3DA0" w14:textId="77777777" w:rsidTr="006712B6">
        <w:trPr>
          <w:jc w:val="center"/>
        </w:trPr>
        <w:tc>
          <w:tcPr>
            <w:tcW w:w="4876" w:type="dxa"/>
            <w:tcBorders>
              <w:top w:val="nil"/>
              <w:left w:val="nil"/>
              <w:bottom w:val="nil"/>
              <w:right w:val="nil"/>
            </w:tcBorders>
          </w:tcPr>
          <w:p w14:paraId="2478B8DB" w14:textId="77777777" w:rsidR="00C06F57" w:rsidRPr="008E29C6" w:rsidRDefault="00C06F57" w:rsidP="006712B6">
            <w:pPr>
              <w:pStyle w:val="Normal6a"/>
            </w:pPr>
          </w:p>
        </w:tc>
        <w:tc>
          <w:tcPr>
            <w:tcW w:w="4876" w:type="dxa"/>
            <w:tcBorders>
              <w:top w:val="nil"/>
              <w:left w:val="nil"/>
              <w:bottom w:val="nil"/>
              <w:right w:val="nil"/>
            </w:tcBorders>
          </w:tcPr>
          <w:p w14:paraId="46587C81" w14:textId="77777777" w:rsidR="00C06F57" w:rsidRPr="008E29C6" w:rsidRDefault="00C06F57" w:rsidP="006712B6">
            <w:pPr>
              <w:pStyle w:val="Normal6a"/>
            </w:pPr>
            <w:r w:rsidRPr="008E29C6">
              <w:rPr>
                <w:b/>
                <w:i/>
              </w:rPr>
              <w:t>(e) disponibilitatea serviciilor de numerar la ghișeu, inclusiv programul de funcționare al sucursalelor bancare;</w:t>
            </w:r>
          </w:p>
        </w:tc>
      </w:tr>
      <w:tr w:rsidR="003211B8" w:rsidRPr="008E29C6" w14:paraId="79683905" w14:textId="77777777" w:rsidTr="006712B6">
        <w:trPr>
          <w:jc w:val="center"/>
        </w:trPr>
        <w:tc>
          <w:tcPr>
            <w:tcW w:w="4876" w:type="dxa"/>
            <w:tcBorders>
              <w:top w:val="nil"/>
              <w:left w:val="nil"/>
              <w:bottom w:val="nil"/>
              <w:right w:val="nil"/>
            </w:tcBorders>
          </w:tcPr>
          <w:p w14:paraId="5021F805" w14:textId="77777777" w:rsidR="00C06F57" w:rsidRPr="008E29C6" w:rsidRDefault="00C06F57" w:rsidP="006712B6">
            <w:pPr>
              <w:pStyle w:val="Normal6a"/>
            </w:pPr>
          </w:p>
        </w:tc>
        <w:tc>
          <w:tcPr>
            <w:tcW w:w="4876" w:type="dxa"/>
            <w:tcBorders>
              <w:top w:val="nil"/>
              <w:left w:val="nil"/>
              <w:bottom w:val="nil"/>
              <w:right w:val="nil"/>
            </w:tcBorders>
          </w:tcPr>
          <w:p w14:paraId="4234A9F0" w14:textId="77777777" w:rsidR="00C06F57" w:rsidRPr="008E29C6" w:rsidRDefault="00C06F57" w:rsidP="006712B6">
            <w:pPr>
              <w:pStyle w:val="Normal6a"/>
            </w:pPr>
            <w:r w:rsidRPr="008E29C6">
              <w:rPr>
                <w:b/>
                <w:i/>
              </w:rPr>
              <w:t>(f) accesibilitatea bancomatelor și a sucursalelor bancare în conformitate cu Actul european privind accesibilitatea;</w:t>
            </w:r>
          </w:p>
        </w:tc>
      </w:tr>
      <w:tr w:rsidR="003211B8" w:rsidRPr="008E29C6" w14:paraId="7F230996" w14:textId="77777777" w:rsidTr="006712B6">
        <w:trPr>
          <w:jc w:val="center"/>
        </w:trPr>
        <w:tc>
          <w:tcPr>
            <w:tcW w:w="4876" w:type="dxa"/>
            <w:tcBorders>
              <w:top w:val="nil"/>
              <w:left w:val="nil"/>
              <w:bottom w:val="nil"/>
              <w:right w:val="nil"/>
            </w:tcBorders>
          </w:tcPr>
          <w:p w14:paraId="2E60770B" w14:textId="77777777" w:rsidR="00C06F57" w:rsidRPr="008E29C6" w:rsidRDefault="00C06F57" w:rsidP="006712B6">
            <w:pPr>
              <w:pStyle w:val="Normal6a"/>
            </w:pPr>
          </w:p>
        </w:tc>
        <w:tc>
          <w:tcPr>
            <w:tcW w:w="4876" w:type="dxa"/>
            <w:tcBorders>
              <w:top w:val="nil"/>
              <w:left w:val="nil"/>
              <w:bottom w:val="nil"/>
              <w:right w:val="nil"/>
            </w:tcBorders>
          </w:tcPr>
          <w:p w14:paraId="45C3AF25" w14:textId="77777777" w:rsidR="00C06F57" w:rsidRPr="008E29C6" w:rsidRDefault="00C06F57" w:rsidP="006712B6">
            <w:pPr>
              <w:pStyle w:val="Normal6a"/>
            </w:pPr>
            <w:r w:rsidRPr="008E29C6">
              <w:rPr>
                <w:b/>
                <w:i/>
              </w:rPr>
              <w:t xml:space="preserve">(g) </w:t>
            </w:r>
            <w:r w:rsidRPr="008E29C6">
              <w:rPr>
                <w:b/>
                <w:bCs/>
                <w:i/>
                <w:iCs/>
              </w:rPr>
              <w:t>comisioanele pentru serviciile în numerar la bancomate și la ghișeu</w:t>
            </w:r>
            <w:r w:rsidRPr="008E29C6">
              <w:rPr>
                <w:b/>
                <w:i/>
              </w:rPr>
              <w:t>.</w:t>
            </w:r>
          </w:p>
        </w:tc>
      </w:tr>
      <w:tr w:rsidR="003211B8" w:rsidRPr="008E29C6" w14:paraId="210B93CB" w14:textId="77777777" w:rsidTr="006712B6">
        <w:trPr>
          <w:jc w:val="center"/>
        </w:trPr>
        <w:tc>
          <w:tcPr>
            <w:tcW w:w="4876" w:type="dxa"/>
            <w:tcBorders>
              <w:top w:val="nil"/>
              <w:left w:val="nil"/>
              <w:bottom w:val="nil"/>
              <w:right w:val="nil"/>
            </w:tcBorders>
          </w:tcPr>
          <w:p w14:paraId="7E33B5F3" w14:textId="77777777" w:rsidR="00C06F57" w:rsidRPr="008E29C6" w:rsidRDefault="00C06F57" w:rsidP="006712B6">
            <w:pPr>
              <w:pStyle w:val="Normal6a"/>
            </w:pPr>
          </w:p>
        </w:tc>
        <w:tc>
          <w:tcPr>
            <w:tcW w:w="4876" w:type="dxa"/>
            <w:tcBorders>
              <w:top w:val="nil"/>
              <w:left w:val="nil"/>
              <w:bottom w:val="nil"/>
              <w:right w:val="nil"/>
            </w:tcBorders>
          </w:tcPr>
          <w:p w14:paraId="20D8323A" w14:textId="77777777" w:rsidR="00C06F57" w:rsidRPr="008E29C6" w:rsidRDefault="00C06F57" w:rsidP="006712B6">
            <w:pPr>
              <w:pStyle w:val="Normal6a"/>
            </w:pPr>
            <w:r w:rsidRPr="008E29C6">
              <w:rPr>
                <w:b/>
                <w:i/>
              </w:rPr>
              <w:t>Statele membre pun în aplicare și mențin planuri operaționale pentru situații neprevăzute pentru a asigura un acces suficient și eficace la numerar, inclusiv în zone cu cerere scăzută din partea consumatorilor, în situații de urgență în care există o perturbare a continuității plăților digitale sau un risc credibil și iminent de perturbare care afectează sau amenință să afecteze, integral sau parțial, un stat membru sau zona euro.</w:t>
            </w:r>
          </w:p>
        </w:tc>
      </w:tr>
    </w:tbl>
    <w:p w14:paraId="5431997A"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0DD9C925" w14:textId="77777777" w:rsidR="00C06F57" w:rsidRPr="008E29C6" w:rsidRDefault="00C06F57" w:rsidP="00C06F57">
      <w:r w:rsidRPr="006B7CF4">
        <w:rPr>
          <w:rStyle w:val="HideTWBExt"/>
        </w:rPr>
        <w:t>&lt;/Amend&gt;</w:t>
      </w:r>
    </w:p>
    <w:p w14:paraId="1E0D40AE"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133</w:t>
      </w:r>
      <w:r w:rsidRPr="006B7CF4">
        <w:rPr>
          <w:rStyle w:val="HideTWBExt"/>
          <w:b w:val="0"/>
        </w:rPr>
        <w:t>&lt;/NumAm&gt;</w:t>
      </w:r>
    </w:p>
    <w:p w14:paraId="7D7702B6" w14:textId="77777777" w:rsidR="00C06F57" w:rsidRPr="008E29C6" w:rsidRDefault="00C06F57" w:rsidP="00C06F57">
      <w:pPr>
        <w:pStyle w:val="NormalBold"/>
      </w:pPr>
      <w:r w:rsidRPr="006B7CF4">
        <w:rPr>
          <w:rStyle w:val="HideTWBExt"/>
          <w:b w:val="0"/>
        </w:rPr>
        <w:t>&lt;RepeatBlock-By&gt;&lt;Members&gt;</w:t>
      </w:r>
      <w:r w:rsidRPr="008E29C6">
        <w:t>Pasquale Tridico</w:t>
      </w:r>
      <w:r w:rsidRPr="006B7CF4">
        <w:rPr>
          <w:rStyle w:val="HideTWBExt"/>
          <w:b w:val="0"/>
        </w:rPr>
        <w:t>&lt;/Members&gt;</w:t>
      </w:r>
    </w:p>
    <w:p w14:paraId="59B00676" w14:textId="77777777" w:rsidR="00C06F57" w:rsidRPr="008E29C6" w:rsidRDefault="00C06F57" w:rsidP="00C06F57">
      <w:pPr>
        <w:pStyle w:val="NormalBold"/>
      </w:pPr>
      <w:r w:rsidRPr="006B7CF4">
        <w:rPr>
          <w:rStyle w:val="HideTWBExt"/>
          <w:b w:val="0"/>
        </w:rPr>
        <w:t>&lt;/RepeatBlock-By&gt;</w:t>
      </w:r>
    </w:p>
    <w:p w14:paraId="50F4D0EE"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5B002229" w14:textId="77777777" w:rsidR="00C06F57" w:rsidRPr="008E29C6" w:rsidRDefault="00C06F57" w:rsidP="00C06F57">
      <w:pPr>
        <w:pStyle w:val="NormalBold"/>
      </w:pPr>
      <w:r w:rsidRPr="006B7CF4">
        <w:rPr>
          <w:rStyle w:val="HideTWBExt"/>
          <w:b w:val="0"/>
        </w:rPr>
        <w:t>&lt;Article&gt;</w:t>
      </w:r>
      <w:r w:rsidRPr="008E29C6">
        <w:t>Articolul 8 – alineatul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2F36DC1B" w14:textId="77777777" w:rsidTr="006712B6">
        <w:trPr>
          <w:trHeight w:hRule="exact" w:val="240"/>
          <w:jc w:val="center"/>
        </w:trPr>
        <w:tc>
          <w:tcPr>
            <w:tcW w:w="9752" w:type="dxa"/>
            <w:gridSpan w:val="2"/>
            <w:tcBorders>
              <w:top w:val="nil"/>
              <w:left w:val="nil"/>
              <w:bottom w:val="nil"/>
              <w:right w:val="nil"/>
            </w:tcBorders>
          </w:tcPr>
          <w:p w14:paraId="2F2B67B8" w14:textId="77777777" w:rsidR="00C06F57" w:rsidRPr="008E29C6" w:rsidRDefault="00C06F57" w:rsidP="006712B6"/>
        </w:tc>
      </w:tr>
      <w:tr w:rsidR="003211B8" w:rsidRPr="008E29C6" w14:paraId="5693A5FB" w14:textId="77777777" w:rsidTr="006712B6">
        <w:trPr>
          <w:trHeight w:val="240"/>
          <w:jc w:val="center"/>
        </w:trPr>
        <w:tc>
          <w:tcPr>
            <w:tcW w:w="4876" w:type="dxa"/>
            <w:tcBorders>
              <w:top w:val="nil"/>
              <w:left w:val="nil"/>
              <w:bottom w:val="nil"/>
              <w:right w:val="nil"/>
            </w:tcBorders>
          </w:tcPr>
          <w:p w14:paraId="66A6BE9D"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25EB7FD4" w14:textId="77777777" w:rsidR="00C06F57" w:rsidRPr="008E29C6" w:rsidRDefault="00C06F57" w:rsidP="006712B6">
            <w:pPr>
              <w:pStyle w:val="AmColumnHeading"/>
            </w:pPr>
            <w:r w:rsidRPr="008E29C6">
              <w:t>Amendamentul</w:t>
            </w:r>
          </w:p>
        </w:tc>
      </w:tr>
      <w:tr w:rsidR="003211B8" w:rsidRPr="008E29C6" w14:paraId="371F9186" w14:textId="77777777" w:rsidTr="006712B6">
        <w:trPr>
          <w:jc w:val="center"/>
        </w:trPr>
        <w:tc>
          <w:tcPr>
            <w:tcW w:w="4876" w:type="dxa"/>
            <w:tcBorders>
              <w:top w:val="nil"/>
              <w:left w:val="nil"/>
              <w:bottom w:val="nil"/>
              <w:right w:val="nil"/>
            </w:tcBorders>
          </w:tcPr>
          <w:p w14:paraId="79537056" w14:textId="77777777" w:rsidR="00C06F57" w:rsidRPr="008E29C6" w:rsidRDefault="00C06F57" w:rsidP="006712B6">
            <w:pPr>
              <w:pStyle w:val="Normal6a"/>
            </w:pPr>
            <w:r w:rsidRPr="008E29C6">
              <w:t>1.</w:t>
            </w:r>
            <w:r w:rsidRPr="008E29C6">
              <w:tab/>
              <w:t xml:space="preserve">Statele membre asigură un acces suficient și eficace la numerar pe întregul lor teritoriu, în toate regiunile lor, inclusiv în zonele urbane și neurbane. Pentru a asigura un acces suficient și eficace la numerar, statele membre monitorizează accesul la numerar pe întregul lor teritoriu, în toate regiunile lor, inclusiv în zonele </w:t>
            </w:r>
            <w:r w:rsidRPr="008E29C6">
              <w:lastRenderedPageBreak/>
              <w:t>urbane și neurbane, pe baza indicatorilor comuni adoptați de Comisie și evaluează situația.</w:t>
            </w:r>
          </w:p>
        </w:tc>
        <w:tc>
          <w:tcPr>
            <w:tcW w:w="4876" w:type="dxa"/>
            <w:tcBorders>
              <w:top w:val="nil"/>
              <w:left w:val="nil"/>
              <w:bottom w:val="nil"/>
              <w:right w:val="nil"/>
            </w:tcBorders>
          </w:tcPr>
          <w:p w14:paraId="11099180" w14:textId="77777777" w:rsidR="00C06F57" w:rsidRPr="008E29C6" w:rsidRDefault="00C06F57" w:rsidP="006712B6">
            <w:pPr>
              <w:pStyle w:val="Normal6a"/>
            </w:pPr>
            <w:r w:rsidRPr="008E29C6">
              <w:lastRenderedPageBreak/>
              <w:t>1.</w:t>
            </w:r>
            <w:r w:rsidRPr="008E29C6">
              <w:tab/>
              <w:t>Statele membre asigură un acces suficient și eficace la numerar pe întregul lor teritoriu, în toate regiunile lor, inclusiv în zonele urbane și neurbane</w:t>
            </w:r>
            <w:r w:rsidRPr="008E29C6">
              <w:rPr>
                <w:b/>
                <w:bCs/>
                <w:i/>
                <w:iCs/>
              </w:rPr>
              <w:t xml:space="preserve">, acordând atenție în special nevoilor grupurilor vulnerabile, cum ar fi persoanele în vârstă, persoanele cu dizabilități, persoanele cu venituri reduse sau cu </w:t>
            </w:r>
            <w:r w:rsidRPr="008E29C6">
              <w:rPr>
                <w:b/>
                <w:bCs/>
                <w:i/>
                <w:iCs/>
              </w:rPr>
              <w:lastRenderedPageBreak/>
              <w:t>competențe digitale reduse, persoanele care nu are acces la servicii bancare și persoanele provenite dintr-un context de migrație</w:t>
            </w:r>
            <w:r w:rsidRPr="008E29C6">
              <w:t>. Pentru a asigura un acces suficient și eficace la numerar, statele membre monitorizează accesul la numerar pe întregul lor teritoriu, în toate regiunile lor, inclusiv în zonele urbane și neurbane, pe baza indicatorilor comuni adoptați de Comisie și evaluează situația.</w:t>
            </w:r>
          </w:p>
        </w:tc>
      </w:tr>
    </w:tbl>
    <w:p w14:paraId="511E9A18"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1E0A7173" w14:textId="77777777" w:rsidR="00C06F57" w:rsidRPr="008E29C6" w:rsidRDefault="00C06F57" w:rsidP="00C06F57">
      <w:r w:rsidRPr="006B7CF4">
        <w:rPr>
          <w:rStyle w:val="HideTWBExt"/>
        </w:rPr>
        <w:t>&lt;/Amend&gt;</w:t>
      </w:r>
    </w:p>
    <w:p w14:paraId="546B7339"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134</w:t>
      </w:r>
      <w:r w:rsidRPr="006B7CF4">
        <w:rPr>
          <w:rStyle w:val="HideTWBExt"/>
          <w:b w:val="0"/>
        </w:rPr>
        <w:t>&lt;/NumAm&gt;</w:t>
      </w:r>
    </w:p>
    <w:p w14:paraId="39302F25" w14:textId="77777777" w:rsidR="00C06F57" w:rsidRPr="008E29C6" w:rsidRDefault="00C06F57" w:rsidP="00C06F57">
      <w:pPr>
        <w:pStyle w:val="NormalBold"/>
      </w:pPr>
      <w:r w:rsidRPr="006B7CF4">
        <w:rPr>
          <w:rStyle w:val="HideTWBExt"/>
          <w:b w:val="0"/>
        </w:rPr>
        <w:t>&lt;RepeatBlock-By&gt;&lt;Members&gt;</w:t>
      </w:r>
      <w:r w:rsidRPr="008E29C6">
        <w:t>Rada Laykova, Siegbert Frank Droese</w:t>
      </w:r>
      <w:r w:rsidRPr="006B7CF4">
        <w:rPr>
          <w:rStyle w:val="HideTWBExt"/>
          <w:b w:val="0"/>
        </w:rPr>
        <w:t>&lt;/Members&gt;</w:t>
      </w:r>
    </w:p>
    <w:p w14:paraId="088D6554" w14:textId="77777777" w:rsidR="00C06F57" w:rsidRPr="008E29C6" w:rsidRDefault="00C06F57" w:rsidP="00C06F57">
      <w:r w:rsidRPr="006B7CF4">
        <w:rPr>
          <w:rStyle w:val="HideTWBExt"/>
        </w:rPr>
        <w:t>&lt;AuNomDe&gt;</w:t>
      </w:r>
      <w:r w:rsidRPr="006B7CF4">
        <w:rPr>
          <w:rStyle w:val="HideTWBInt"/>
        </w:rPr>
        <w:t>{ESN}</w:t>
      </w:r>
      <w:r w:rsidRPr="008E29C6">
        <w:t>în numele Grupului ESN</w:t>
      </w:r>
      <w:r w:rsidRPr="006B7CF4">
        <w:rPr>
          <w:rStyle w:val="HideTWBExt"/>
        </w:rPr>
        <w:t>&lt;/AuNomDe&gt;</w:t>
      </w:r>
    </w:p>
    <w:p w14:paraId="3374F48C" w14:textId="77777777" w:rsidR="00C06F57" w:rsidRPr="008E29C6" w:rsidRDefault="00C06F57" w:rsidP="00C06F57">
      <w:pPr>
        <w:pStyle w:val="NormalBold"/>
      </w:pPr>
      <w:r w:rsidRPr="006B7CF4">
        <w:rPr>
          <w:rStyle w:val="HideTWBExt"/>
          <w:b w:val="0"/>
        </w:rPr>
        <w:t>&lt;/RepeatBlock-By&gt;</w:t>
      </w:r>
    </w:p>
    <w:p w14:paraId="28D67F12"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47D591B5" w14:textId="77777777" w:rsidR="00C06F57" w:rsidRPr="008E29C6" w:rsidRDefault="00C06F57" w:rsidP="00C06F57">
      <w:pPr>
        <w:pStyle w:val="NormalBold"/>
      </w:pPr>
      <w:r w:rsidRPr="006B7CF4">
        <w:rPr>
          <w:rStyle w:val="HideTWBExt"/>
          <w:b w:val="0"/>
        </w:rPr>
        <w:t>&lt;Article&gt;</w:t>
      </w:r>
      <w:r w:rsidRPr="008E29C6">
        <w:t>Articolul 8 – alineatul 1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28891055" w14:textId="77777777" w:rsidTr="006712B6">
        <w:trPr>
          <w:trHeight w:hRule="exact" w:val="240"/>
          <w:jc w:val="center"/>
        </w:trPr>
        <w:tc>
          <w:tcPr>
            <w:tcW w:w="9752" w:type="dxa"/>
            <w:gridSpan w:val="2"/>
            <w:tcBorders>
              <w:top w:val="nil"/>
              <w:left w:val="nil"/>
              <w:bottom w:val="nil"/>
              <w:right w:val="nil"/>
            </w:tcBorders>
          </w:tcPr>
          <w:p w14:paraId="6743A11F" w14:textId="77777777" w:rsidR="00C06F57" w:rsidRPr="008E29C6" w:rsidRDefault="00C06F57" w:rsidP="006712B6"/>
        </w:tc>
      </w:tr>
      <w:tr w:rsidR="003211B8" w:rsidRPr="008E29C6" w14:paraId="21B90EDB" w14:textId="77777777" w:rsidTr="006712B6">
        <w:trPr>
          <w:trHeight w:val="240"/>
          <w:jc w:val="center"/>
        </w:trPr>
        <w:tc>
          <w:tcPr>
            <w:tcW w:w="4876" w:type="dxa"/>
            <w:tcBorders>
              <w:top w:val="nil"/>
              <w:left w:val="nil"/>
              <w:bottom w:val="nil"/>
              <w:right w:val="nil"/>
            </w:tcBorders>
          </w:tcPr>
          <w:p w14:paraId="2D446033"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332B5DC5" w14:textId="77777777" w:rsidR="00C06F57" w:rsidRPr="008E29C6" w:rsidRDefault="00C06F57" w:rsidP="006712B6">
            <w:pPr>
              <w:pStyle w:val="AmColumnHeading"/>
            </w:pPr>
            <w:r w:rsidRPr="008E29C6">
              <w:t>Amendamentul</w:t>
            </w:r>
          </w:p>
        </w:tc>
      </w:tr>
      <w:tr w:rsidR="003211B8" w:rsidRPr="008E29C6" w14:paraId="6F6D707C" w14:textId="77777777" w:rsidTr="006712B6">
        <w:trPr>
          <w:jc w:val="center"/>
        </w:trPr>
        <w:tc>
          <w:tcPr>
            <w:tcW w:w="4876" w:type="dxa"/>
            <w:tcBorders>
              <w:top w:val="nil"/>
              <w:left w:val="nil"/>
              <w:bottom w:val="nil"/>
              <w:right w:val="nil"/>
            </w:tcBorders>
          </w:tcPr>
          <w:p w14:paraId="537BBB8D" w14:textId="77777777" w:rsidR="00C06F57" w:rsidRPr="008E29C6" w:rsidRDefault="00C06F57" w:rsidP="006712B6">
            <w:pPr>
              <w:pStyle w:val="Normal6a"/>
            </w:pPr>
          </w:p>
        </w:tc>
        <w:tc>
          <w:tcPr>
            <w:tcW w:w="4876" w:type="dxa"/>
            <w:tcBorders>
              <w:top w:val="nil"/>
              <w:left w:val="nil"/>
              <w:bottom w:val="nil"/>
              <w:right w:val="nil"/>
            </w:tcBorders>
          </w:tcPr>
          <w:p w14:paraId="4CD701D0" w14:textId="77777777" w:rsidR="00C06F57" w:rsidRPr="008E29C6" w:rsidRDefault="00C06F57" w:rsidP="006712B6">
            <w:pPr>
              <w:pStyle w:val="Normal6a"/>
            </w:pPr>
            <w:r w:rsidRPr="008E29C6">
              <w:rPr>
                <w:b/>
                <w:i/>
              </w:rPr>
              <w:t>(1a)</w:t>
            </w:r>
            <w:r w:rsidRPr="008E29C6">
              <w:tab/>
            </w:r>
            <w:r w:rsidRPr="008E29C6">
              <w:rPr>
                <w:b/>
                <w:i/>
              </w:rPr>
              <w:t>Statele membre se asigură că serviciile de bază relevante pentru prezentul regulament, pe care băncile sunt obligate să le furnizeze în temeiul articolului 17 din Directiva 2014/92/UE (Directiva privind conturile de plăți), și anume atât eliberarea de numerar, cât și posibilitatea depunerii acestuia de către cetățeni (bancnote) și întreprinderi (bancnote și monede), sunt garantate pe întreg teritoriul, în mod efectiv și fără sarcini disproporționate de natură temporală, financiară sau de altă natură. În cazul în care băncile nu reușesc să asigure în mod continuu o acoperire teritorială suficientă, statele membre au obligația de a institui o rețea suplimentară de bancomate pentru retragere</w:t>
            </w:r>
            <w:r w:rsidRPr="008E29C6">
              <w:rPr>
                <w:b/>
                <w:bCs/>
                <w:i/>
                <w:iCs/>
              </w:rPr>
              <w:t xml:space="preserve"> </w:t>
            </w:r>
            <w:r w:rsidRPr="008E29C6">
              <w:rPr>
                <w:b/>
                <w:i/>
              </w:rPr>
              <w:t xml:space="preserve">și depunere de numerar, finanțată în comun de toate băncile, inclusiv de băncile online, prin contribuții obligatorii stabilite în funcție de numărul de clienți la nivel național, astfel încât să se asigure în continuare o aprovizionare suficientă cu </w:t>
            </w:r>
            <w:r w:rsidRPr="008E29C6">
              <w:rPr>
                <w:b/>
                <w:i/>
              </w:rPr>
              <w:lastRenderedPageBreak/>
              <w:t>numerar pentru cetățeni și pentru întreprinderi în mod facil și pe întreg teritoriul.</w:t>
            </w:r>
          </w:p>
        </w:tc>
      </w:tr>
    </w:tbl>
    <w:p w14:paraId="548142C7"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7DEB9E56" w14:textId="77777777" w:rsidR="00C06F57" w:rsidRPr="008E29C6" w:rsidRDefault="00C06F57" w:rsidP="00C06F57">
      <w:pPr>
        <w:pStyle w:val="AmCrossRef"/>
      </w:pPr>
      <w:r w:rsidRPr="008E29C6">
        <w:t>(Articolul 17, Directiva 2014/92/UE)</w:t>
      </w:r>
    </w:p>
    <w:p w14:paraId="53264579"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7E441316" w14:textId="77777777" w:rsidR="00C06F57" w:rsidRPr="008E29C6" w:rsidRDefault="00C06F57" w:rsidP="00C06F57">
      <w:pPr>
        <w:pStyle w:val="AmJustText"/>
      </w:pPr>
      <w:r w:rsidRPr="008E29C6">
        <w:t>Cazul recent al Oberbank din Austria, care a încetat complet aprovizionarea cu numerar și a îndrumat cetățenii către supermarketuri, contravine Directivei 2014/92/UE și ar trebui să constituie un semnal de alarmă. Suplimentarea numărului de bancomate, finanțată de toate băncile, poate remedia situația la nivel regional, întrucât aprovizionarea cu numerar a cetățenilor și a întreprinderilor (în cazul lor, inclusiv cu monede) este importantă pentru cetățeni și pentru libertatea lor individuală. În plus, asigurarea unei aprovizionări suficiente trebuie considerată o obligație a băncilor: băncile se ocupă de bani, nu supermarketurile.</w:t>
      </w:r>
    </w:p>
    <w:p w14:paraId="149D34EC" w14:textId="77777777" w:rsidR="00C06F57" w:rsidRPr="008E29C6" w:rsidRDefault="00C06F57" w:rsidP="00C06F57">
      <w:r w:rsidRPr="006B7CF4">
        <w:rPr>
          <w:rStyle w:val="HideTWBExt"/>
        </w:rPr>
        <w:t>&lt;/Amend&gt;</w:t>
      </w:r>
    </w:p>
    <w:p w14:paraId="613EF14F"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135</w:t>
      </w:r>
      <w:r w:rsidRPr="006B7CF4">
        <w:rPr>
          <w:rStyle w:val="HideTWBExt"/>
          <w:b w:val="0"/>
        </w:rPr>
        <w:t>&lt;/NumAm&gt;</w:t>
      </w:r>
    </w:p>
    <w:p w14:paraId="46BC5B0F"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Eero Heinäluoma</w:t>
      </w:r>
      <w:r w:rsidRPr="006B7CF4">
        <w:rPr>
          <w:rStyle w:val="HideTWBExt"/>
          <w:b w:val="0"/>
        </w:rPr>
        <w:t>&lt;/Members&gt;</w:t>
      </w:r>
    </w:p>
    <w:p w14:paraId="42FE35DA" w14:textId="77777777" w:rsidR="00C06F57" w:rsidRPr="008E29C6" w:rsidRDefault="00C06F57" w:rsidP="00C06F57">
      <w:pPr>
        <w:pStyle w:val="NormalBold"/>
      </w:pPr>
      <w:r w:rsidRPr="006B7CF4">
        <w:rPr>
          <w:rStyle w:val="HideTWBExt"/>
          <w:b w:val="0"/>
        </w:rPr>
        <w:t>&lt;/RepeatBlock-By&gt;</w:t>
      </w:r>
    </w:p>
    <w:p w14:paraId="2D64B926"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0C1FAF30" w14:textId="77777777" w:rsidR="00C06F57" w:rsidRPr="008E29C6" w:rsidRDefault="00C06F57" w:rsidP="00C06F57">
      <w:pPr>
        <w:pStyle w:val="NormalBold"/>
      </w:pPr>
      <w:r w:rsidRPr="006B7CF4">
        <w:rPr>
          <w:rStyle w:val="HideTWBExt"/>
          <w:b w:val="0"/>
        </w:rPr>
        <w:t>&lt;Article&gt;</w:t>
      </w:r>
      <w:r w:rsidRPr="008E29C6">
        <w:t>Articolul 8 – alineatul 1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2013EE6" w14:textId="77777777" w:rsidTr="006712B6">
        <w:trPr>
          <w:trHeight w:hRule="exact" w:val="240"/>
          <w:jc w:val="center"/>
        </w:trPr>
        <w:tc>
          <w:tcPr>
            <w:tcW w:w="9752" w:type="dxa"/>
            <w:gridSpan w:val="2"/>
            <w:tcBorders>
              <w:top w:val="nil"/>
              <w:left w:val="nil"/>
              <w:bottom w:val="nil"/>
              <w:right w:val="nil"/>
            </w:tcBorders>
          </w:tcPr>
          <w:p w14:paraId="369089BF" w14:textId="77777777" w:rsidR="00C06F57" w:rsidRPr="008E29C6" w:rsidRDefault="00C06F57" w:rsidP="006712B6"/>
        </w:tc>
      </w:tr>
      <w:tr w:rsidR="003211B8" w:rsidRPr="008E29C6" w14:paraId="584D948F" w14:textId="77777777" w:rsidTr="006712B6">
        <w:trPr>
          <w:trHeight w:val="240"/>
          <w:jc w:val="center"/>
        </w:trPr>
        <w:tc>
          <w:tcPr>
            <w:tcW w:w="4876" w:type="dxa"/>
            <w:tcBorders>
              <w:top w:val="nil"/>
              <w:left w:val="nil"/>
              <w:bottom w:val="nil"/>
              <w:right w:val="nil"/>
            </w:tcBorders>
          </w:tcPr>
          <w:p w14:paraId="64D6E794"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237EF36E" w14:textId="77777777" w:rsidR="00C06F57" w:rsidRPr="008E29C6" w:rsidRDefault="00C06F57" w:rsidP="006712B6">
            <w:pPr>
              <w:pStyle w:val="AmColumnHeading"/>
            </w:pPr>
            <w:r w:rsidRPr="008E29C6">
              <w:t>Amendamentul</w:t>
            </w:r>
          </w:p>
        </w:tc>
      </w:tr>
      <w:tr w:rsidR="003211B8" w:rsidRPr="008E29C6" w14:paraId="205DFD4D" w14:textId="77777777" w:rsidTr="006712B6">
        <w:trPr>
          <w:jc w:val="center"/>
        </w:trPr>
        <w:tc>
          <w:tcPr>
            <w:tcW w:w="4876" w:type="dxa"/>
            <w:tcBorders>
              <w:top w:val="nil"/>
              <w:left w:val="nil"/>
              <w:bottom w:val="nil"/>
              <w:right w:val="nil"/>
            </w:tcBorders>
          </w:tcPr>
          <w:p w14:paraId="3349045F" w14:textId="77777777" w:rsidR="00C06F57" w:rsidRPr="008E29C6" w:rsidRDefault="00C06F57" w:rsidP="006712B6">
            <w:pPr>
              <w:pStyle w:val="Normal6a"/>
            </w:pPr>
          </w:p>
        </w:tc>
        <w:tc>
          <w:tcPr>
            <w:tcW w:w="4876" w:type="dxa"/>
            <w:tcBorders>
              <w:top w:val="nil"/>
              <w:left w:val="nil"/>
              <w:bottom w:val="nil"/>
              <w:right w:val="nil"/>
            </w:tcBorders>
          </w:tcPr>
          <w:p w14:paraId="133982DC" w14:textId="77777777" w:rsidR="00C06F57" w:rsidRPr="008E29C6" w:rsidRDefault="00C06F57" w:rsidP="006712B6">
            <w:pPr>
              <w:pStyle w:val="Normal6a"/>
            </w:pPr>
            <w:r w:rsidRPr="008E29C6">
              <w:rPr>
                <w:b/>
                <w:i/>
              </w:rPr>
              <w:t>1a.</w:t>
            </w:r>
            <w:r w:rsidRPr="008E29C6">
              <w:tab/>
            </w:r>
            <w:r w:rsidRPr="008E29C6">
              <w:rPr>
                <w:b/>
                <w:i/>
              </w:rPr>
              <w:t>Furnizorii de bancomate și prestatorii de servicii de plată care intenționează să închidă o sucursală bancară sau un bancomat efectuează o evaluare detaliată a impactului pe baza indicatorilor comuni pentru a se asigura că accesul suficient și efectiv la numerar este în continuare garantat după închiderea sucursalei bancare sau a bancomatului. Ei notifică în scris constatările lor autorității naționale competente. Dacă apar lacune în accesul la numerar, furnizorul responsabil de închidere ia măsuri de remediere pentru a menține accesul eficace la numerar.</w:t>
            </w:r>
          </w:p>
        </w:tc>
      </w:tr>
    </w:tbl>
    <w:p w14:paraId="50CB4279"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20C1EB15" w14:textId="77777777" w:rsidR="00C06F57" w:rsidRPr="008E29C6" w:rsidRDefault="00C06F57" w:rsidP="00C06F57">
      <w:r w:rsidRPr="006B7CF4">
        <w:rPr>
          <w:rStyle w:val="HideTWBExt"/>
        </w:rPr>
        <w:t>&lt;/Amend&gt;</w:t>
      </w:r>
    </w:p>
    <w:p w14:paraId="645DD707" w14:textId="77777777" w:rsidR="00C06F57" w:rsidRPr="008E29C6" w:rsidRDefault="00C06F57" w:rsidP="00C06F57">
      <w:pPr>
        <w:pStyle w:val="AmNumberTabs"/>
      </w:pPr>
      <w:r w:rsidRPr="006B7CF4">
        <w:rPr>
          <w:rStyle w:val="HideTWBExt"/>
          <w:b w:val="0"/>
        </w:rPr>
        <w:lastRenderedPageBreak/>
        <w:t>&lt;Amend&gt;</w:t>
      </w:r>
      <w:r w:rsidRPr="008E29C6">
        <w:t>Amendamentul</w:t>
      </w:r>
      <w:r w:rsidRPr="008E29C6">
        <w:tab/>
      </w:r>
      <w:r w:rsidRPr="008E29C6">
        <w:tab/>
      </w:r>
      <w:r w:rsidRPr="006B7CF4">
        <w:rPr>
          <w:rStyle w:val="HideTWBExt"/>
          <w:b w:val="0"/>
        </w:rPr>
        <w:t>&lt;NumAm&gt;</w:t>
      </w:r>
      <w:r w:rsidRPr="008E29C6">
        <w:t>136</w:t>
      </w:r>
      <w:r w:rsidRPr="006B7CF4">
        <w:rPr>
          <w:rStyle w:val="HideTWBExt"/>
          <w:b w:val="0"/>
        </w:rPr>
        <w:t>&lt;/NumAm&gt;</w:t>
      </w:r>
    </w:p>
    <w:p w14:paraId="7F0F02F4" w14:textId="77777777" w:rsidR="00C06F57" w:rsidRPr="008E29C6" w:rsidRDefault="00C06F57" w:rsidP="00C06F57">
      <w:pPr>
        <w:pStyle w:val="NormalBold"/>
      </w:pPr>
      <w:r w:rsidRPr="006B7CF4">
        <w:rPr>
          <w:rStyle w:val="HideTWBExt"/>
          <w:b w:val="0"/>
        </w:rPr>
        <w:t>&lt;RepeatBlock-By&gt;&lt;Members&gt;</w:t>
      </w:r>
      <w:r w:rsidRPr="008E29C6">
        <w:t>Markus Ferber</w:t>
      </w:r>
      <w:r w:rsidRPr="006B7CF4">
        <w:rPr>
          <w:rStyle w:val="HideTWBExt"/>
          <w:b w:val="0"/>
        </w:rPr>
        <w:t>&lt;/Members&gt;</w:t>
      </w:r>
    </w:p>
    <w:p w14:paraId="7DF13B8E" w14:textId="77777777" w:rsidR="00C06F57" w:rsidRPr="008E29C6" w:rsidRDefault="00C06F57" w:rsidP="00C06F57">
      <w:pPr>
        <w:pStyle w:val="NormalBold"/>
      </w:pPr>
      <w:r w:rsidRPr="006B7CF4">
        <w:rPr>
          <w:rStyle w:val="HideTWBExt"/>
          <w:b w:val="0"/>
        </w:rPr>
        <w:t>&lt;/RepeatBlock-By&gt;</w:t>
      </w:r>
    </w:p>
    <w:p w14:paraId="2A86AC9A"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0B9846B9" w14:textId="77777777" w:rsidR="00C06F57" w:rsidRPr="008E29C6" w:rsidRDefault="00C06F57" w:rsidP="00C06F57">
      <w:pPr>
        <w:pStyle w:val="NormalBold"/>
      </w:pPr>
      <w:r w:rsidRPr="006B7CF4">
        <w:rPr>
          <w:rStyle w:val="HideTWBExt"/>
          <w:b w:val="0"/>
        </w:rPr>
        <w:t>&lt;Article&gt;</w:t>
      </w:r>
      <w:r w:rsidRPr="008E29C6">
        <w:t>Articolul 8 – alineatul 1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37D66BDC" w14:textId="77777777" w:rsidTr="006712B6">
        <w:trPr>
          <w:trHeight w:hRule="exact" w:val="240"/>
          <w:jc w:val="center"/>
        </w:trPr>
        <w:tc>
          <w:tcPr>
            <w:tcW w:w="9752" w:type="dxa"/>
            <w:gridSpan w:val="2"/>
            <w:tcBorders>
              <w:top w:val="nil"/>
              <w:left w:val="nil"/>
              <w:bottom w:val="nil"/>
              <w:right w:val="nil"/>
            </w:tcBorders>
          </w:tcPr>
          <w:p w14:paraId="6BDDD237" w14:textId="77777777" w:rsidR="00C06F57" w:rsidRPr="008E29C6" w:rsidRDefault="00C06F57" w:rsidP="006712B6"/>
        </w:tc>
      </w:tr>
      <w:tr w:rsidR="003211B8" w:rsidRPr="008E29C6" w14:paraId="0A1799C4" w14:textId="77777777" w:rsidTr="006712B6">
        <w:trPr>
          <w:trHeight w:val="240"/>
          <w:jc w:val="center"/>
        </w:trPr>
        <w:tc>
          <w:tcPr>
            <w:tcW w:w="4876" w:type="dxa"/>
            <w:tcBorders>
              <w:top w:val="nil"/>
              <w:left w:val="nil"/>
              <w:bottom w:val="nil"/>
              <w:right w:val="nil"/>
            </w:tcBorders>
          </w:tcPr>
          <w:p w14:paraId="37F4B5B5"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41EBB1FA" w14:textId="77777777" w:rsidR="00C06F57" w:rsidRPr="008E29C6" w:rsidRDefault="00C06F57" w:rsidP="006712B6">
            <w:pPr>
              <w:pStyle w:val="AmColumnHeading"/>
            </w:pPr>
            <w:r w:rsidRPr="008E29C6">
              <w:t>Amendamentul</w:t>
            </w:r>
          </w:p>
        </w:tc>
      </w:tr>
      <w:tr w:rsidR="003211B8" w:rsidRPr="008E29C6" w14:paraId="2E9A0D5C" w14:textId="77777777" w:rsidTr="006712B6">
        <w:trPr>
          <w:jc w:val="center"/>
        </w:trPr>
        <w:tc>
          <w:tcPr>
            <w:tcW w:w="4876" w:type="dxa"/>
            <w:tcBorders>
              <w:top w:val="nil"/>
              <w:left w:val="nil"/>
              <w:bottom w:val="nil"/>
              <w:right w:val="nil"/>
            </w:tcBorders>
          </w:tcPr>
          <w:p w14:paraId="4672B4CB" w14:textId="77777777" w:rsidR="00C06F57" w:rsidRPr="008E29C6" w:rsidRDefault="00C06F57" w:rsidP="006712B6">
            <w:pPr>
              <w:pStyle w:val="Normal6a"/>
            </w:pPr>
          </w:p>
        </w:tc>
        <w:tc>
          <w:tcPr>
            <w:tcW w:w="4876" w:type="dxa"/>
            <w:tcBorders>
              <w:top w:val="nil"/>
              <w:left w:val="nil"/>
              <w:bottom w:val="nil"/>
              <w:right w:val="nil"/>
            </w:tcBorders>
          </w:tcPr>
          <w:p w14:paraId="398E9940" w14:textId="77777777" w:rsidR="00C06F57" w:rsidRPr="008E29C6" w:rsidRDefault="00C06F57" w:rsidP="006712B6">
            <w:pPr>
              <w:pStyle w:val="Normal6a"/>
            </w:pPr>
            <w:r w:rsidRPr="008E29C6">
              <w:rPr>
                <w:b/>
                <w:i/>
              </w:rPr>
              <w:t>1a.</w:t>
            </w:r>
            <w:r w:rsidRPr="008E29C6">
              <w:tab/>
            </w:r>
            <w:r w:rsidRPr="008E29C6">
              <w:rPr>
                <w:b/>
                <w:i/>
              </w:rPr>
              <w:t>Menținerea accesului eficace la numerar include și asigurarea întreținerii unei rețele adecvate de bancomate care permit retrageri și depuneri de numerar, instituțiile de credit care emit carduri având obligația să asigure respectarea măsurilor de cunoaștere a clientelei în vederea combaterii spălării banilor în legătură cu utilizatorii unor astfel de bancomate.</w:t>
            </w:r>
          </w:p>
        </w:tc>
      </w:tr>
    </w:tbl>
    <w:p w14:paraId="66FF457B"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6A196F53"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6CD0B5B7" w14:textId="77777777" w:rsidR="00C06F57" w:rsidRPr="008E29C6" w:rsidRDefault="00C06F57" w:rsidP="00C06F57">
      <w:pPr>
        <w:pStyle w:val="AmJustText"/>
      </w:pPr>
      <w:r w:rsidRPr="008E29C6">
        <w:t>O infrastructură amplă și accesibilă pentru retragerile și depunerile de numerar la bancomate este esențială pentru a asigura acceptarea continuă a numerarului de către comercianți și pentru a proteja accesul eficace al consumatorilor la numerar.</w:t>
      </w:r>
    </w:p>
    <w:p w14:paraId="1DD82345" w14:textId="77777777" w:rsidR="00C06F57" w:rsidRPr="008E29C6" w:rsidRDefault="00C06F57" w:rsidP="00C06F57">
      <w:r w:rsidRPr="006B7CF4">
        <w:rPr>
          <w:rStyle w:val="HideTWBExt"/>
        </w:rPr>
        <w:t>&lt;/Amend&gt;</w:t>
      </w:r>
    </w:p>
    <w:p w14:paraId="702DB809"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137</w:t>
      </w:r>
      <w:r w:rsidRPr="006B7CF4">
        <w:rPr>
          <w:rStyle w:val="HideTWBExt"/>
          <w:b w:val="0"/>
        </w:rPr>
        <w:t>&lt;/NumAm&gt;</w:t>
      </w:r>
    </w:p>
    <w:p w14:paraId="24FA3033" w14:textId="77777777" w:rsidR="00C06F57" w:rsidRPr="008E29C6" w:rsidRDefault="00C06F57" w:rsidP="00C06F57">
      <w:pPr>
        <w:pStyle w:val="NormalBold"/>
      </w:pPr>
      <w:r w:rsidRPr="006B7CF4">
        <w:rPr>
          <w:rStyle w:val="HideTWBExt"/>
          <w:b w:val="0"/>
        </w:rPr>
        <w:t>&lt;RepeatBlock-By&gt;&lt;Members&gt;</w:t>
      </w:r>
      <w:r w:rsidRPr="008E29C6">
        <w:t>Markus Ferber</w:t>
      </w:r>
      <w:r w:rsidRPr="006B7CF4">
        <w:rPr>
          <w:rStyle w:val="HideTWBExt"/>
          <w:b w:val="0"/>
        </w:rPr>
        <w:t>&lt;/Members&gt;</w:t>
      </w:r>
    </w:p>
    <w:p w14:paraId="2D17E2FB" w14:textId="77777777" w:rsidR="00C06F57" w:rsidRPr="008E29C6" w:rsidRDefault="00C06F57" w:rsidP="00C06F57">
      <w:pPr>
        <w:pStyle w:val="NormalBold"/>
      </w:pPr>
      <w:r w:rsidRPr="006B7CF4">
        <w:rPr>
          <w:rStyle w:val="HideTWBExt"/>
          <w:b w:val="0"/>
        </w:rPr>
        <w:t>&lt;/RepeatBlock-By&gt;</w:t>
      </w:r>
    </w:p>
    <w:p w14:paraId="086B717B"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1CED3B4D" w14:textId="77777777" w:rsidR="00C06F57" w:rsidRPr="008E29C6" w:rsidRDefault="00C06F57" w:rsidP="00C06F57">
      <w:pPr>
        <w:pStyle w:val="NormalBold"/>
      </w:pPr>
      <w:r w:rsidRPr="006B7CF4">
        <w:rPr>
          <w:rStyle w:val="HideTWBExt"/>
          <w:b w:val="0"/>
        </w:rPr>
        <w:t>&lt;Article&gt;</w:t>
      </w:r>
      <w:r w:rsidRPr="008E29C6">
        <w:t>Articolul 8 – alineatul 1 b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D05DB5A" w14:textId="77777777" w:rsidTr="006712B6">
        <w:trPr>
          <w:trHeight w:hRule="exact" w:val="240"/>
          <w:jc w:val="center"/>
        </w:trPr>
        <w:tc>
          <w:tcPr>
            <w:tcW w:w="9752" w:type="dxa"/>
            <w:gridSpan w:val="2"/>
            <w:tcBorders>
              <w:top w:val="nil"/>
              <w:left w:val="nil"/>
              <w:bottom w:val="nil"/>
              <w:right w:val="nil"/>
            </w:tcBorders>
          </w:tcPr>
          <w:p w14:paraId="5408B49D" w14:textId="77777777" w:rsidR="00C06F57" w:rsidRPr="008E29C6" w:rsidRDefault="00C06F57" w:rsidP="006712B6"/>
        </w:tc>
      </w:tr>
      <w:tr w:rsidR="003211B8" w:rsidRPr="008E29C6" w14:paraId="1B2CD08D" w14:textId="77777777" w:rsidTr="006712B6">
        <w:trPr>
          <w:trHeight w:val="240"/>
          <w:jc w:val="center"/>
        </w:trPr>
        <w:tc>
          <w:tcPr>
            <w:tcW w:w="4876" w:type="dxa"/>
            <w:tcBorders>
              <w:top w:val="nil"/>
              <w:left w:val="nil"/>
              <w:bottom w:val="nil"/>
              <w:right w:val="nil"/>
            </w:tcBorders>
          </w:tcPr>
          <w:p w14:paraId="14BCF041"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2F599819" w14:textId="77777777" w:rsidR="00C06F57" w:rsidRPr="008E29C6" w:rsidRDefault="00C06F57" w:rsidP="006712B6">
            <w:pPr>
              <w:pStyle w:val="AmColumnHeading"/>
            </w:pPr>
            <w:r w:rsidRPr="008E29C6">
              <w:t>Amendamentul</w:t>
            </w:r>
          </w:p>
        </w:tc>
      </w:tr>
      <w:tr w:rsidR="003211B8" w:rsidRPr="008E29C6" w14:paraId="134C1F33" w14:textId="77777777" w:rsidTr="006712B6">
        <w:trPr>
          <w:jc w:val="center"/>
        </w:trPr>
        <w:tc>
          <w:tcPr>
            <w:tcW w:w="4876" w:type="dxa"/>
            <w:tcBorders>
              <w:top w:val="nil"/>
              <w:left w:val="nil"/>
              <w:bottom w:val="nil"/>
              <w:right w:val="nil"/>
            </w:tcBorders>
          </w:tcPr>
          <w:p w14:paraId="2149600E" w14:textId="77777777" w:rsidR="00C06F57" w:rsidRPr="008E29C6" w:rsidRDefault="00C06F57" w:rsidP="006712B6">
            <w:pPr>
              <w:pStyle w:val="Normal6a"/>
            </w:pPr>
          </w:p>
        </w:tc>
        <w:tc>
          <w:tcPr>
            <w:tcW w:w="4876" w:type="dxa"/>
            <w:tcBorders>
              <w:top w:val="nil"/>
              <w:left w:val="nil"/>
              <w:bottom w:val="nil"/>
              <w:right w:val="nil"/>
            </w:tcBorders>
          </w:tcPr>
          <w:p w14:paraId="16F6C0B8" w14:textId="77777777" w:rsidR="00C06F57" w:rsidRPr="008E29C6" w:rsidRDefault="00C06F57" w:rsidP="006712B6">
            <w:pPr>
              <w:pStyle w:val="Normal6a"/>
            </w:pPr>
            <w:r w:rsidRPr="008E29C6">
              <w:rPr>
                <w:b/>
                <w:i/>
              </w:rPr>
              <w:t>1b.</w:t>
            </w:r>
            <w:r w:rsidRPr="008E29C6">
              <w:tab/>
            </w:r>
            <w:r w:rsidRPr="008E29C6">
              <w:rPr>
                <w:b/>
                <w:i/>
              </w:rPr>
              <w:t xml:space="preserve">Pentru a garanta suficiente stimulente pentru operarea bancomatelor, statele membre se asigură că operatorii de bancomate au opțiunea de a conveni cu utilizatorul bancomatului (titularul cardului) un comision pe tranzacție. Comisionul pe tranzacție este afișat de bancomat în mod transparent, iar titularul cardului are opțiunea de a anula gratuit tranzacția înainte ca aceasta să fie efectuată. În cazul în care se aplică un comision pe tranzacție pentru titularul </w:t>
            </w:r>
            <w:r w:rsidRPr="008E29C6">
              <w:rPr>
                <w:b/>
                <w:i/>
              </w:rPr>
              <w:lastRenderedPageBreak/>
              <w:t>cardului, instituției de credit emitente a cardului nu i se percepe niciun alt comision suplimentar pentru tranzacție pentru a evita dubla taxare de către operatorul bancomatului.</w:t>
            </w:r>
          </w:p>
        </w:tc>
      </w:tr>
    </w:tbl>
    <w:p w14:paraId="6A559E86"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71AF60F4"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70276E84" w14:textId="77777777" w:rsidR="00C06F57" w:rsidRPr="008E29C6" w:rsidRDefault="00C06F57" w:rsidP="00C06F57">
      <w:pPr>
        <w:pStyle w:val="AmJustText"/>
      </w:pPr>
      <w:r w:rsidRPr="008E29C6">
        <w:t>Excluderea/plafonarea comisioanelor pe tranzacții ar constitui o interferență excesivă în legislația națională și în autonomia contractuală, eliminând în același timp stimulentele necesare pentru a continua operarea bancomatelor și pentru a investi în bancomate noi.</w:t>
      </w:r>
    </w:p>
    <w:p w14:paraId="33C7C427" w14:textId="77777777" w:rsidR="00C06F57" w:rsidRPr="008E29C6" w:rsidRDefault="00C06F57" w:rsidP="00C06F57">
      <w:r w:rsidRPr="006B7CF4">
        <w:rPr>
          <w:rStyle w:val="HideTWBExt"/>
        </w:rPr>
        <w:t>&lt;/Amend&gt;</w:t>
      </w:r>
    </w:p>
    <w:p w14:paraId="2AD06B51"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138</w:t>
      </w:r>
      <w:r w:rsidRPr="006B7CF4">
        <w:rPr>
          <w:rStyle w:val="HideTWBExt"/>
          <w:b w:val="0"/>
        </w:rPr>
        <w:t>&lt;/NumAm&gt;</w:t>
      </w:r>
    </w:p>
    <w:p w14:paraId="18B1C27E"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767F1ADC" w14:textId="77777777" w:rsidR="00C06F57" w:rsidRPr="008E29C6" w:rsidRDefault="00C06F57" w:rsidP="00C06F57">
      <w:pPr>
        <w:pStyle w:val="NormalBold"/>
      </w:pPr>
      <w:r w:rsidRPr="006B7CF4">
        <w:rPr>
          <w:rStyle w:val="HideTWBExt"/>
          <w:b w:val="0"/>
        </w:rPr>
        <w:t>&lt;/RepeatBlock-By&gt;</w:t>
      </w:r>
    </w:p>
    <w:p w14:paraId="053667E1"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133BE341" w14:textId="77777777" w:rsidR="00C06F57" w:rsidRPr="008E29C6" w:rsidRDefault="00C06F57" w:rsidP="00C06F57">
      <w:pPr>
        <w:pStyle w:val="NormalBold"/>
      </w:pPr>
      <w:r w:rsidRPr="006B7CF4">
        <w:rPr>
          <w:rStyle w:val="HideTWBExt"/>
          <w:b w:val="0"/>
        </w:rPr>
        <w:t>&lt;Article&gt;</w:t>
      </w:r>
      <w:r w:rsidRPr="008E29C6">
        <w:t>Articolul 8 – alineatul 1 b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6DB5208" w14:textId="77777777" w:rsidTr="006712B6">
        <w:trPr>
          <w:trHeight w:hRule="exact" w:val="240"/>
          <w:jc w:val="center"/>
        </w:trPr>
        <w:tc>
          <w:tcPr>
            <w:tcW w:w="9752" w:type="dxa"/>
            <w:gridSpan w:val="2"/>
            <w:tcBorders>
              <w:top w:val="nil"/>
              <w:left w:val="nil"/>
              <w:bottom w:val="nil"/>
              <w:right w:val="nil"/>
            </w:tcBorders>
          </w:tcPr>
          <w:p w14:paraId="7B89F725" w14:textId="77777777" w:rsidR="00C06F57" w:rsidRPr="008E29C6" w:rsidRDefault="00C06F57" w:rsidP="006712B6"/>
        </w:tc>
      </w:tr>
      <w:tr w:rsidR="003211B8" w:rsidRPr="008E29C6" w14:paraId="513E6D67" w14:textId="77777777" w:rsidTr="006712B6">
        <w:trPr>
          <w:trHeight w:val="240"/>
          <w:jc w:val="center"/>
        </w:trPr>
        <w:tc>
          <w:tcPr>
            <w:tcW w:w="4876" w:type="dxa"/>
            <w:tcBorders>
              <w:top w:val="nil"/>
              <w:left w:val="nil"/>
              <w:bottom w:val="nil"/>
              <w:right w:val="nil"/>
            </w:tcBorders>
          </w:tcPr>
          <w:p w14:paraId="56E6E608"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731394C0" w14:textId="77777777" w:rsidR="00C06F57" w:rsidRPr="008E29C6" w:rsidRDefault="00C06F57" w:rsidP="006712B6">
            <w:pPr>
              <w:pStyle w:val="AmColumnHeading"/>
            </w:pPr>
            <w:r w:rsidRPr="008E29C6">
              <w:t>Amendamentul</w:t>
            </w:r>
          </w:p>
        </w:tc>
      </w:tr>
      <w:tr w:rsidR="003211B8" w:rsidRPr="008E29C6" w14:paraId="604203E4" w14:textId="77777777" w:rsidTr="006712B6">
        <w:trPr>
          <w:jc w:val="center"/>
        </w:trPr>
        <w:tc>
          <w:tcPr>
            <w:tcW w:w="4876" w:type="dxa"/>
            <w:tcBorders>
              <w:top w:val="nil"/>
              <w:left w:val="nil"/>
              <w:bottom w:val="nil"/>
              <w:right w:val="nil"/>
            </w:tcBorders>
          </w:tcPr>
          <w:p w14:paraId="62F7F8BC" w14:textId="77777777" w:rsidR="00C06F57" w:rsidRPr="008E29C6" w:rsidRDefault="00C06F57" w:rsidP="006712B6">
            <w:pPr>
              <w:pStyle w:val="Normal6a"/>
            </w:pPr>
          </w:p>
        </w:tc>
        <w:tc>
          <w:tcPr>
            <w:tcW w:w="4876" w:type="dxa"/>
            <w:tcBorders>
              <w:top w:val="nil"/>
              <w:left w:val="nil"/>
              <w:bottom w:val="nil"/>
              <w:right w:val="nil"/>
            </w:tcBorders>
          </w:tcPr>
          <w:p w14:paraId="5E0E28D9" w14:textId="77777777" w:rsidR="00C06F57" w:rsidRPr="008E29C6" w:rsidRDefault="00C06F57" w:rsidP="006712B6">
            <w:pPr>
              <w:pStyle w:val="Normal6a"/>
            </w:pPr>
            <w:r w:rsidRPr="008E29C6">
              <w:rPr>
                <w:b/>
                <w:i/>
              </w:rPr>
              <w:t>1b.</w:t>
            </w:r>
            <w:r w:rsidRPr="008E29C6">
              <w:tab/>
            </w:r>
            <w:r w:rsidRPr="008E29C6">
              <w:rPr>
                <w:b/>
                <w:i/>
              </w:rPr>
              <w:t>Statele membre stabilesc strategii pentru a garanta un acces suficient și efectiv la numerar în cazul unui dezastru natural sau provocat de om.</w:t>
            </w:r>
          </w:p>
        </w:tc>
      </w:tr>
    </w:tbl>
    <w:p w14:paraId="5F9C33B8"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0678F748" w14:textId="77777777" w:rsidR="00C06F57" w:rsidRPr="008E29C6" w:rsidRDefault="00C06F57" w:rsidP="00C06F57">
      <w:r w:rsidRPr="006B7CF4">
        <w:rPr>
          <w:rStyle w:val="HideTWBExt"/>
        </w:rPr>
        <w:t>&lt;/Amend&gt;</w:t>
      </w:r>
    </w:p>
    <w:p w14:paraId="62495554"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139</w:t>
      </w:r>
      <w:r w:rsidRPr="006B7CF4">
        <w:rPr>
          <w:rStyle w:val="HideTWBExt"/>
          <w:b w:val="0"/>
        </w:rPr>
        <w:t>&lt;/NumAm&gt;</w:t>
      </w:r>
    </w:p>
    <w:p w14:paraId="325B7180"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Eero Heinäluoma</w:t>
      </w:r>
      <w:r w:rsidRPr="006B7CF4">
        <w:rPr>
          <w:rStyle w:val="HideTWBExt"/>
          <w:b w:val="0"/>
        </w:rPr>
        <w:t>&lt;/Members&gt;</w:t>
      </w:r>
    </w:p>
    <w:p w14:paraId="791E0A3F" w14:textId="77777777" w:rsidR="00C06F57" w:rsidRPr="008E29C6" w:rsidRDefault="00C06F57" w:rsidP="00C06F57">
      <w:pPr>
        <w:pStyle w:val="NormalBold"/>
      </w:pPr>
      <w:r w:rsidRPr="006B7CF4">
        <w:rPr>
          <w:rStyle w:val="HideTWBExt"/>
          <w:b w:val="0"/>
        </w:rPr>
        <w:t>&lt;/RepeatBlock-By&gt;</w:t>
      </w:r>
    </w:p>
    <w:p w14:paraId="107C0F6C"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02685185" w14:textId="77777777" w:rsidR="00C06F57" w:rsidRPr="008E29C6" w:rsidRDefault="00C06F57" w:rsidP="00C06F57">
      <w:pPr>
        <w:pStyle w:val="NormalBold"/>
      </w:pPr>
      <w:r w:rsidRPr="006B7CF4">
        <w:rPr>
          <w:rStyle w:val="HideTWBExt"/>
          <w:b w:val="0"/>
        </w:rPr>
        <w:t>&lt;Article&gt;</w:t>
      </w:r>
      <w:r w:rsidRPr="008E29C6">
        <w:t>Articolul 8 – alineatul 1 c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226A0CE6" w14:textId="77777777" w:rsidTr="006712B6">
        <w:trPr>
          <w:trHeight w:hRule="exact" w:val="240"/>
          <w:jc w:val="center"/>
        </w:trPr>
        <w:tc>
          <w:tcPr>
            <w:tcW w:w="9752" w:type="dxa"/>
            <w:gridSpan w:val="2"/>
            <w:tcBorders>
              <w:top w:val="nil"/>
              <w:left w:val="nil"/>
              <w:bottom w:val="nil"/>
              <w:right w:val="nil"/>
            </w:tcBorders>
          </w:tcPr>
          <w:p w14:paraId="770C0007" w14:textId="77777777" w:rsidR="00C06F57" w:rsidRPr="008E29C6" w:rsidRDefault="00C06F57" w:rsidP="006712B6"/>
        </w:tc>
      </w:tr>
      <w:tr w:rsidR="003211B8" w:rsidRPr="008E29C6" w14:paraId="16AB502C" w14:textId="77777777" w:rsidTr="006712B6">
        <w:trPr>
          <w:trHeight w:val="240"/>
          <w:jc w:val="center"/>
        </w:trPr>
        <w:tc>
          <w:tcPr>
            <w:tcW w:w="4876" w:type="dxa"/>
            <w:tcBorders>
              <w:top w:val="nil"/>
              <w:left w:val="nil"/>
              <w:bottom w:val="nil"/>
              <w:right w:val="nil"/>
            </w:tcBorders>
          </w:tcPr>
          <w:p w14:paraId="597DA3CD"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4401DDEB" w14:textId="77777777" w:rsidR="00C06F57" w:rsidRPr="008E29C6" w:rsidRDefault="00C06F57" w:rsidP="006712B6">
            <w:pPr>
              <w:pStyle w:val="AmColumnHeading"/>
            </w:pPr>
            <w:r w:rsidRPr="008E29C6">
              <w:t>Amendamentul</w:t>
            </w:r>
          </w:p>
        </w:tc>
      </w:tr>
      <w:tr w:rsidR="003211B8" w:rsidRPr="008E29C6" w14:paraId="4E90337C" w14:textId="77777777" w:rsidTr="006712B6">
        <w:trPr>
          <w:jc w:val="center"/>
        </w:trPr>
        <w:tc>
          <w:tcPr>
            <w:tcW w:w="4876" w:type="dxa"/>
            <w:tcBorders>
              <w:top w:val="nil"/>
              <w:left w:val="nil"/>
              <w:bottom w:val="nil"/>
              <w:right w:val="nil"/>
            </w:tcBorders>
          </w:tcPr>
          <w:p w14:paraId="452F6C9E" w14:textId="77777777" w:rsidR="00C06F57" w:rsidRPr="008E29C6" w:rsidRDefault="00C06F57" w:rsidP="006712B6">
            <w:pPr>
              <w:pStyle w:val="Normal6a"/>
            </w:pPr>
          </w:p>
        </w:tc>
        <w:tc>
          <w:tcPr>
            <w:tcW w:w="4876" w:type="dxa"/>
            <w:tcBorders>
              <w:top w:val="nil"/>
              <w:left w:val="nil"/>
              <w:bottom w:val="nil"/>
              <w:right w:val="nil"/>
            </w:tcBorders>
          </w:tcPr>
          <w:p w14:paraId="4766D1EC" w14:textId="77777777" w:rsidR="00C06F57" w:rsidRPr="008E29C6" w:rsidRDefault="00C06F57" w:rsidP="006712B6">
            <w:pPr>
              <w:pStyle w:val="Normal6a"/>
            </w:pPr>
            <w:r w:rsidRPr="008E29C6">
              <w:rPr>
                <w:b/>
                <w:i/>
              </w:rPr>
              <w:t>1c.</w:t>
            </w:r>
            <w:r w:rsidRPr="008E29C6">
              <w:tab/>
            </w:r>
            <w:r w:rsidRPr="008E29C6">
              <w:rPr>
                <w:b/>
                <w:i/>
              </w:rPr>
              <w:t xml:space="preserve">Statele membre se asigură că distribuitorii care fac obiectul principiului acceptării obligatorii de numerar în temeiul prezentului regulament oferă consumatorilor retrageri de numerar fără </w:t>
            </w:r>
            <w:r w:rsidRPr="008E29C6">
              <w:rPr>
                <w:b/>
                <w:i/>
              </w:rPr>
              <w:lastRenderedPageBreak/>
              <w:t>o achiziție, în valoare de până la 150 EUR. Totuși, statele membre nu iau în considerare această posibilitate pentru a îndeplini cerințele privind accesul la numerar în temeiul alineatului (1) de la prezentul articol.</w:t>
            </w:r>
          </w:p>
        </w:tc>
      </w:tr>
    </w:tbl>
    <w:p w14:paraId="0D13F357"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516B1B88" w14:textId="77777777" w:rsidR="00C06F57" w:rsidRPr="008E29C6" w:rsidRDefault="00C06F57" w:rsidP="00C06F57">
      <w:r w:rsidRPr="006B7CF4">
        <w:rPr>
          <w:rStyle w:val="HideTWBExt"/>
        </w:rPr>
        <w:t>&lt;/Amend&gt;</w:t>
      </w:r>
    </w:p>
    <w:p w14:paraId="17403A42"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140</w:t>
      </w:r>
      <w:r w:rsidRPr="006B7CF4">
        <w:rPr>
          <w:rStyle w:val="HideTWBExt"/>
          <w:b w:val="0"/>
        </w:rPr>
        <w:t>&lt;/NumAm&gt;</w:t>
      </w:r>
    </w:p>
    <w:p w14:paraId="1607C122" w14:textId="77777777" w:rsidR="00C06F57" w:rsidRPr="008E29C6" w:rsidRDefault="00C06F57" w:rsidP="00C06F57">
      <w:pPr>
        <w:pStyle w:val="NormalBold"/>
      </w:pPr>
      <w:r w:rsidRPr="006B7CF4">
        <w:rPr>
          <w:rStyle w:val="HideTWBExt"/>
          <w:b w:val="0"/>
        </w:rPr>
        <w:t>&lt;RepeatBlock-By&gt;&lt;Members&gt;</w:t>
      </w:r>
      <w:r w:rsidRPr="008E29C6">
        <w:t>Markus Ferber</w:t>
      </w:r>
      <w:r w:rsidRPr="006B7CF4">
        <w:rPr>
          <w:rStyle w:val="HideTWBExt"/>
          <w:b w:val="0"/>
        </w:rPr>
        <w:t>&lt;/Members&gt;</w:t>
      </w:r>
    </w:p>
    <w:p w14:paraId="4288EFF2" w14:textId="77777777" w:rsidR="00C06F57" w:rsidRPr="008E29C6" w:rsidRDefault="00C06F57" w:rsidP="00C06F57">
      <w:pPr>
        <w:pStyle w:val="NormalBold"/>
      </w:pPr>
      <w:r w:rsidRPr="006B7CF4">
        <w:rPr>
          <w:rStyle w:val="HideTWBExt"/>
          <w:b w:val="0"/>
        </w:rPr>
        <w:t>&lt;/RepeatBlock-By&gt;</w:t>
      </w:r>
    </w:p>
    <w:p w14:paraId="1A69F267"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6D852AF0" w14:textId="77777777" w:rsidR="00C06F57" w:rsidRPr="008E29C6" w:rsidRDefault="00C06F57" w:rsidP="00C06F57">
      <w:pPr>
        <w:pStyle w:val="NormalBold"/>
      </w:pPr>
      <w:r w:rsidRPr="006B7CF4">
        <w:rPr>
          <w:rStyle w:val="HideTWBExt"/>
          <w:b w:val="0"/>
        </w:rPr>
        <w:t>&lt;Article&gt;</w:t>
      </w:r>
      <w:r w:rsidRPr="008E29C6">
        <w:t>Articolul 8 – alineatul 3</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1F79BE7" w14:textId="77777777" w:rsidTr="006712B6">
        <w:trPr>
          <w:trHeight w:hRule="exact" w:val="240"/>
          <w:jc w:val="center"/>
        </w:trPr>
        <w:tc>
          <w:tcPr>
            <w:tcW w:w="9752" w:type="dxa"/>
            <w:gridSpan w:val="2"/>
            <w:tcBorders>
              <w:top w:val="nil"/>
              <w:left w:val="nil"/>
              <w:bottom w:val="nil"/>
              <w:right w:val="nil"/>
            </w:tcBorders>
          </w:tcPr>
          <w:p w14:paraId="28CD2B01" w14:textId="77777777" w:rsidR="00C06F57" w:rsidRPr="008E29C6" w:rsidRDefault="00C06F57" w:rsidP="006712B6"/>
        </w:tc>
      </w:tr>
      <w:tr w:rsidR="003211B8" w:rsidRPr="008E29C6" w14:paraId="4B222EC5" w14:textId="77777777" w:rsidTr="006712B6">
        <w:trPr>
          <w:trHeight w:val="240"/>
          <w:jc w:val="center"/>
        </w:trPr>
        <w:tc>
          <w:tcPr>
            <w:tcW w:w="4876" w:type="dxa"/>
            <w:tcBorders>
              <w:top w:val="nil"/>
              <w:left w:val="nil"/>
              <w:bottom w:val="nil"/>
              <w:right w:val="nil"/>
            </w:tcBorders>
          </w:tcPr>
          <w:p w14:paraId="7324E540"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697BBD83" w14:textId="77777777" w:rsidR="00C06F57" w:rsidRPr="008E29C6" w:rsidRDefault="00C06F57" w:rsidP="006712B6">
            <w:pPr>
              <w:pStyle w:val="AmColumnHeading"/>
            </w:pPr>
            <w:r w:rsidRPr="008E29C6">
              <w:t>Amendamentul</w:t>
            </w:r>
          </w:p>
        </w:tc>
      </w:tr>
      <w:tr w:rsidR="003211B8" w:rsidRPr="008E29C6" w14:paraId="701B1DCD" w14:textId="77777777" w:rsidTr="006712B6">
        <w:trPr>
          <w:jc w:val="center"/>
        </w:trPr>
        <w:tc>
          <w:tcPr>
            <w:tcW w:w="4876" w:type="dxa"/>
            <w:tcBorders>
              <w:top w:val="nil"/>
              <w:left w:val="nil"/>
              <w:bottom w:val="nil"/>
              <w:right w:val="nil"/>
            </w:tcBorders>
          </w:tcPr>
          <w:p w14:paraId="79690FC8" w14:textId="77777777" w:rsidR="00C06F57" w:rsidRPr="008E29C6" w:rsidRDefault="00C06F57" w:rsidP="006712B6">
            <w:pPr>
              <w:pStyle w:val="Normal6a"/>
            </w:pPr>
            <w:r w:rsidRPr="008E29C6">
              <w:t>3.</w:t>
            </w:r>
            <w:r w:rsidRPr="008E29C6">
              <w:tab/>
              <w:t xml:space="preserve">În cazul în care un stat membru consideră că nu este asigurat un acces </w:t>
            </w:r>
            <w:r w:rsidRPr="008E29C6">
              <w:rPr>
                <w:b/>
                <w:bCs/>
                <w:i/>
                <w:iCs/>
              </w:rPr>
              <w:t>suficient și</w:t>
            </w:r>
            <w:r w:rsidRPr="008E29C6">
              <w:t xml:space="preserve"> eficace la numerar, acesta stabilește măsurile de remediere pe care se angajează să le ia în conformitate cu articolul 9 alineatul (4).</w:t>
            </w:r>
          </w:p>
        </w:tc>
        <w:tc>
          <w:tcPr>
            <w:tcW w:w="4876" w:type="dxa"/>
            <w:tcBorders>
              <w:top w:val="nil"/>
              <w:left w:val="nil"/>
              <w:bottom w:val="nil"/>
              <w:right w:val="nil"/>
            </w:tcBorders>
          </w:tcPr>
          <w:p w14:paraId="4E8F7227" w14:textId="77777777" w:rsidR="00C06F57" w:rsidRPr="008E29C6" w:rsidRDefault="00C06F57" w:rsidP="006712B6">
            <w:pPr>
              <w:pStyle w:val="Normal6a"/>
            </w:pPr>
            <w:r w:rsidRPr="008E29C6">
              <w:t>3.</w:t>
            </w:r>
            <w:r w:rsidRPr="008E29C6">
              <w:tab/>
              <w:t>În cazul în care un stat membru consideră că nu este asigurat un acces eficace la numerar, acesta stabilește măsurile de remediere pe care se angajează să le ia în conformitate cu articolul 9 alineatul (4).</w:t>
            </w:r>
          </w:p>
        </w:tc>
      </w:tr>
    </w:tbl>
    <w:p w14:paraId="5B53474B"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24E2F1F9" w14:textId="77777777" w:rsidR="00C06F57" w:rsidRPr="006B7CF4" w:rsidRDefault="00C06F57" w:rsidP="00C06F57">
      <w:pPr>
        <w:rPr>
          <w:rStyle w:val="HideTWBExt"/>
        </w:rPr>
      </w:pPr>
      <w:r w:rsidRPr="006B7CF4">
        <w:rPr>
          <w:rStyle w:val="HideTWBExt"/>
        </w:rPr>
        <w:t>&lt;/Amend&gt;</w:t>
      </w:r>
    </w:p>
    <w:p w14:paraId="17E098B9"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141</w:t>
      </w:r>
      <w:r w:rsidRPr="006B7CF4">
        <w:rPr>
          <w:rStyle w:val="HideTWBExt"/>
          <w:b w:val="0"/>
        </w:rPr>
        <w:t>&lt;/NumAm&gt;</w:t>
      </w:r>
    </w:p>
    <w:p w14:paraId="1E4FBC4A" w14:textId="77777777" w:rsidR="00C06F57" w:rsidRPr="008E29C6" w:rsidRDefault="00C06F57" w:rsidP="00C06F57">
      <w:pPr>
        <w:pStyle w:val="NormalBold"/>
      </w:pPr>
      <w:r w:rsidRPr="006B7CF4">
        <w:rPr>
          <w:rStyle w:val="HideTWBExt"/>
          <w:b w:val="0"/>
        </w:rPr>
        <w:t>&lt;RepeatBlock-By&gt;&lt;Members&gt;</w:t>
      </w:r>
      <w:r w:rsidRPr="008E29C6">
        <w:t>Gilles Boyer, Stéphanie Yon-Courtin, Billy Kelleher</w:t>
      </w:r>
      <w:r w:rsidRPr="006B7CF4">
        <w:rPr>
          <w:rStyle w:val="HideTWBExt"/>
          <w:b w:val="0"/>
        </w:rPr>
        <w:t>&lt;/Members&gt;</w:t>
      </w:r>
    </w:p>
    <w:p w14:paraId="73F71681" w14:textId="77777777" w:rsidR="00C06F57" w:rsidRPr="008E29C6" w:rsidRDefault="00C06F57" w:rsidP="00C06F57">
      <w:pPr>
        <w:pStyle w:val="NormalBold"/>
      </w:pPr>
      <w:r w:rsidRPr="006B7CF4">
        <w:rPr>
          <w:rStyle w:val="HideTWBExt"/>
          <w:b w:val="0"/>
        </w:rPr>
        <w:t>&lt;/RepeatBlock-By&gt;</w:t>
      </w:r>
    </w:p>
    <w:p w14:paraId="692758D5"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2587DAE4" w14:textId="77777777" w:rsidR="00C06F57" w:rsidRPr="008E29C6" w:rsidRDefault="00C06F57" w:rsidP="00C06F57">
      <w:pPr>
        <w:pStyle w:val="NormalBold"/>
      </w:pPr>
      <w:r w:rsidRPr="006B7CF4">
        <w:rPr>
          <w:rStyle w:val="HideTWBExt"/>
          <w:b w:val="0"/>
        </w:rPr>
        <w:t>&lt;Article&gt;</w:t>
      </w:r>
      <w:r w:rsidRPr="008E29C6">
        <w:t>Articolul 8 – alineatul 3</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5DCE428B" w14:textId="77777777" w:rsidTr="006712B6">
        <w:trPr>
          <w:trHeight w:hRule="exact" w:val="240"/>
          <w:jc w:val="center"/>
        </w:trPr>
        <w:tc>
          <w:tcPr>
            <w:tcW w:w="9752" w:type="dxa"/>
            <w:gridSpan w:val="2"/>
            <w:tcBorders>
              <w:top w:val="nil"/>
              <w:left w:val="nil"/>
              <w:bottom w:val="nil"/>
              <w:right w:val="nil"/>
            </w:tcBorders>
          </w:tcPr>
          <w:p w14:paraId="67E52BCD" w14:textId="77777777" w:rsidR="00C06F57" w:rsidRPr="008E29C6" w:rsidRDefault="00C06F57" w:rsidP="006712B6"/>
        </w:tc>
      </w:tr>
      <w:tr w:rsidR="003211B8" w:rsidRPr="008E29C6" w14:paraId="1D3AC0CD" w14:textId="77777777" w:rsidTr="006712B6">
        <w:trPr>
          <w:trHeight w:val="240"/>
          <w:jc w:val="center"/>
        </w:trPr>
        <w:tc>
          <w:tcPr>
            <w:tcW w:w="4876" w:type="dxa"/>
            <w:tcBorders>
              <w:top w:val="nil"/>
              <w:left w:val="nil"/>
              <w:bottom w:val="nil"/>
              <w:right w:val="nil"/>
            </w:tcBorders>
          </w:tcPr>
          <w:p w14:paraId="4CDBBDFD"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2514778A" w14:textId="77777777" w:rsidR="00C06F57" w:rsidRPr="008E29C6" w:rsidRDefault="00C06F57" w:rsidP="006712B6">
            <w:pPr>
              <w:pStyle w:val="AmColumnHeading"/>
            </w:pPr>
            <w:r w:rsidRPr="008E29C6">
              <w:t>Amendamentul</w:t>
            </w:r>
          </w:p>
        </w:tc>
      </w:tr>
      <w:tr w:rsidR="003211B8" w:rsidRPr="008E29C6" w14:paraId="503B7C95" w14:textId="77777777" w:rsidTr="006712B6">
        <w:trPr>
          <w:jc w:val="center"/>
        </w:trPr>
        <w:tc>
          <w:tcPr>
            <w:tcW w:w="4876" w:type="dxa"/>
            <w:tcBorders>
              <w:top w:val="nil"/>
              <w:left w:val="nil"/>
              <w:bottom w:val="nil"/>
              <w:right w:val="nil"/>
            </w:tcBorders>
          </w:tcPr>
          <w:p w14:paraId="72033FE0" w14:textId="77777777" w:rsidR="00C06F57" w:rsidRPr="008E29C6" w:rsidRDefault="00C06F57" w:rsidP="006712B6">
            <w:pPr>
              <w:pStyle w:val="Normal6a"/>
            </w:pPr>
            <w:r w:rsidRPr="008E29C6">
              <w:t>3.</w:t>
            </w:r>
            <w:r w:rsidRPr="008E29C6">
              <w:tab/>
              <w:t>În cazul în care un stat membru consideră că nu este asigurat un acces suficient și eficace la numerar, acesta stabilește măsurile de remediere pe care se angajează să le ia în conformitate cu articolul 9 alineatul (4).</w:t>
            </w:r>
          </w:p>
        </w:tc>
        <w:tc>
          <w:tcPr>
            <w:tcW w:w="4876" w:type="dxa"/>
            <w:tcBorders>
              <w:top w:val="nil"/>
              <w:left w:val="nil"/>
              <w:bottom w:val="nil"/>
              <w:right w:val="nil"/>
            </w:tcBorders>
          </w:tcPr>
          <w:p w14:paraId="01B6788D" w14:textId="77777777" w:rsidR="00C06F57" w:rsidRPr="008E29C6" w:rsidRDefault="00C06F57" w:rsidP="006712B6">
            <w:pPr>
              <w:pStyle w:val="Normal6a"/>
            </w:pPr>
            <w:r w:rsidRPr="008E29C6">
              <w:t>3.</w:t>
            </w:r>
            <w:r w:rsidRPr="008E29C6">
              <w:tab/>
              <w:t>În cazul în care un stat membru consideră</w:t>
            </w:r>
            <w:r w:rsidRPr="008E29C6">
              <w:rPr>
                <w:b/>
                <w:bCs/>
                <w:i/>
                <w:iCs/>
              </w:rPr>
              <w:t>, pe baza monitorizării și a unei evaluări,</w:t>
            </w:r>
            <w:r w:rsidRPr="008E29C6">
              <w:t xml:space="preserve"> că nu este asigurat un acces suficient și eficace la numerar, acesta stabilește măsurile de remediere pe care se angajează să le ia în conformitate cu articolul 9 alineatul (4).</w:t>
            </w:r>
          </w:p>
        </w:tc>
      </w:tr>
    </w:tbl>
    <w:p w14:paraId="1527454A"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1E99D43E" w14:textId="77777777" w:rsidR="00C06F57" w:rsidRPr="008E29C6" w:rsidRDefault="00C06F57" w:rsidP="00C06F57">
      <w:r w:rsidRPr="006B7CF4">
        <w:rPr>
          <w:rStyle w:val="HideTWBExt"/>
        </w:rPr>
        <w:lastRenderedPageBreak/>
        <w:t>&lt;/Amend&gt;</w:t>
      </w:r>
    </w:p>
    <w:p w14:paraId="0DDAC84E"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142</w:t>
      </w:r>
      <w:r w:rsidRPr="006B7CF4">
        <w:rPr>
          <w:rStyle w:val="HideTWBExt"/>
          <w:b w:val="0"/>
        </w:rPr>
        <w:t>&lt;/NumAm&gt;</w:t>
      </w:r>
    </w:p>
    <w:p w14:paraId="1D42FDA7" w14:textId="77777777" w:rsidR="00C06F57" w:rsidRPr="008E29C6" w:rsidRDefault="00C06F57" w:rsidP="00C06F57">
      <w:pPr>
        <w:pStyle w:val="NormalBold"/>
      </w:pPr>
      <w:r w:rsidRPr="006B7CF4">
        <w:rPr>
          <w:rStyle w:val="HideTWBExt"/>
          <w:b w:val="0"/>
        </w:rPr>
        <w:t>&lt;RepeatBlock-By&gt;&lt;Members&gt;</w:t>
      </w:r>
      <w:r w:rsidRPr="008E29C6">
        <w:t>Stephen Nikola Bartulica, Diego Solier, Nora Junco García, Marlena Maląg, Geadis Geadi</w:t>
      </w:r>
      <w:r w:rsidRPr="006B7CF4">
        <w:rPr>
          <w:rStyle w:val="HideTWBExt"/>
          <w:b w:val="0"/>
        </w:rPr>
        <w:t>&lt;/Members&gt;</w:t>
      </w:r>
    </w:p>
    <w:p w14:paraId="2E09C02E" w14:textId="77777777" w:rsidR="00C06F57" w:rsidRPr="008E29C6" w:rsidRDefault="00C06F57" w:rsidP="00C06F57">
      <w:pPr>
        <w:pStyle w:val="NormalBold"/>
      </w:pPr>
      <w:r w:rsidRPr="006B7CF4">
        <w:rPr>
          <w:rStyle w:val="HideTWBExt"/>
          <w:b w:val="0"/>
        </w:rPr>
        <w:t>&lt;/RepeatBlock-By&gt;</w:t>
      </w:r>
    </w:p>
    <w:p w14:paraId="471E7200"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6083E8E" w14:textId="77777777" w:rsidR="00C06F57" w:rsidRPr="008E29C6" w:rsidRDefault="00C06F57" w:rsidP="00C06F57">
      <w:pPr>
        <w:pStyle w:val="NormalBold"/>
      </w:pPr>
      <w:r w:rsidRPr="006B7CF4">
        <w:rPr>
          <w:rStyle w:val="HideTWBExt"/>
          <w:b w:val="0"/>
        </w:rPr>
        <w:t>&lt;Article&gt;</w:t>
      </w:r>
      <w:r w:rsidRPr="008E29C6">
        <w:t>Articolul 8 – alineatul 3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0E6DD27B" w14:textId="77777777" w:rsidTr="006712B6">
        <w:trPr>
          <w:trHeight w:hRule="exact" w:val="240"/>
          <w:jc w:val="center"/>
        </w:trPr>
        <w:tc>
          <w:tcPr>
            <w:tcW w:w="9752" w:type="dxa"/>
            <w:gridSpan w:val="2"/>
            <w:tcBorders>
              <w:top w:val="nil"/>
              <w:left w:val="nil"/>
              <w:bottom w:val="nil"/>
              <w:right w:val="nil"/>
            </w:tcBorders>
          </w:tcPr>
          <w:p w14:paraId="3554B9EF" w14:textId="77777777" w:rsidR="00C06F57" w:rsidRPr="008E29C6" w:rsidRDefault="00C06F57" w:rsidP="006712B6"/>
        </w:tc>
      </w:tr>
      <w:tr w:rsidR="003211B8" w:rsidRPr="008E29C6" w14:paraId="01B6463D" w14:textId="77777777" w:rsidTr="006712B6">
        <w:trPr>
          <w:trHeight w:val="240"/>
          <w:jc w:val="center"/>
        </w:trPr>
        <w:tc>
          <w:tcPr>
            <w:tcW w:w="4876" w:type="dxa"/>
            <w:tcBorders>
              <w:top w:val="nil"/>
              <w:left w:val="nil"/>
              <w:bottom w:val="nil"/>
              <w:right w:val="nil"/>
            </w:tcBorders>
          </w:tcPr>
          <w:p w14:paraId="26306531"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29A6DE98" w14:textId="77777777" w:rsidR="00C06F57" w:rsidRPr="008E29C6" w:rsidRDefault="00C06F57" w:rsidP="006712B6">
            <w:pPr>
              <w:pStyle w:val="AmColumnHeading"/>
            </w:pPr>
            <w:r w:rsidRPr="008E29C6">
              <w:t>Amendamentul</w:t>
            </w:r>
          </w:p>
        </w:tc>
      </w:tr>
      <w:tr w:rsidR="003211B8" w:rsidRPr="008E29C6" w14:paraId="6755FBAA" w14:textId="77777777" w:rsidTr="006712B6">
        <w:trPr>
          <w:jc w:val="center"/>
        </w:trPr>
        <w:tc>
          <w:tcPr>
            <w:tcW w:w="4876" w:type="dxa"/>
            <w:tcBorders>
              <w:top w:val="nil"/>
              <w:left w:val="nil"/>
              <w:bottom w:val="nil"/>
              <w:right w:val="nil"/>
            </w:tcBorders>
          </w:tcPr>
          <w:p w14:paraId="48B13D8B" w14:textId="77777777" w:rsidR="00C06F57" w:rsidRPr="008E29C6" w:rsidRDefault="00C06F57" w:rsidP="006712B6">
            <w:pPr>
              <w:pStyle w:val="Normal6a"/>
            </w:pPr>
          </w:p>
        </w:tc>
        <w:tc>
          <w:tcPr>
            <w:tcW w:w="4876" w:type="dxa"/>
            <w:tcBorders>
              <w:top w:val="nil"/>
              <w:left w:val="nil"/>
              <w:bottom w:val="nil"/>
              <w:right w:val="nil"/>
            </w:tcBorders>
          </w:tcPr>
          <w:p w14:paraId="5292DDDB" w14:textId="77777777" w:rsidR="00C06F57" w:rsidRPr="008E29C6" w:rsidRDefault="00C06F57" w:rsidP="006712B6">
            <w:pPr>
              <w:pStyle w:val="Normal6a"/>
            </w:pPr>
            <w:r w:rsidRPr="008E29C6">
              <w:rPr>
                <w:b/>
                <w:i/>
              </w:rPr>
              <w:t>3a.</w:t>
            </w:r>
            <w:r w:rsidRPr="008E29C6">
              <w:tab/>
            </w:r>
            <w:r w:rsidRPr="008E29C6">
              <w:rPr>
                <w:b/>
                <w:i/>
              </w:rPr>
              <w:t>Statele membre încurajează distribuitorii să furnizeze servicii de cash-back la punctele de vânzare, ca mijloc de a crește circulația numerarului, inclusiv prin orientări voluntare sau prin parteneriate cu prestatorii de servicii de plată, monitorizarea fiind integrată în rapoartele anuale prevăzute la articolul 13.</w:t>
            </w:r>
          </w:p>
        </w:tc>
      </w:tr>
    </w:tbl>
    <w:p w14:paraId="68A4922E"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0C88DE5C"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79C71542" w14:textId="77777777" w:rsidR="00C06F57" w:rsidRPr="008E29C6" w:rsidRDefault="00C06F57" w:rsidP="00C06F57">
      <w:pPr>
        <w:pStyle w:val="AmJustText"/>
      </w:pPr>
      <w:r w:rsidRPr="008E29C6">
        <w:t>Acest amendament încurajează serviciile de cash-back la distribuitori pentru a îmbunătăți accesul descentralizat la numerar și circulația numerarului, valorificând practicile naționale de succes subliniate în evaluarea impactului (SWD(2023)0233). Amendamentul sprijină subsidiaritatea prin măsuri voluntare și prin monitorizare, promovând totodată incluziunea financiară și echitatea regională în zonele care depind de numerar.</w:t>
      </w:r>
    </w:p>
    <w:p w14:paraId="65877AC3" w14:textId="77777777" w:rsidR="00C06F57" w:rsidRPr="008E29C6" w:rsidRDefault="00C06F57" w:rsidP="00C06F57">
      <w:r w:rsidRPr="006B7CF4">
        <w:rPr>
          <w:rStyle w:val="HideTWBExt"/>
        </w:rPr>
        <w:t>&lt;/Amend&gt;</w:t>
      </w:r>
    </w:p>
    <w:p w14:paraId="36CFB4C8"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143</w:t>
      </w:r>
      <w:r w:rsidRPr="006B7CF4">
        <w:rPr>
          <w:rStyle w:val="HideTWBExt"/>
          <w:b w:val="0"/>
        </w:rPr>
        <w:t>&lt;/NumAm&gt;</w:t>
      </w:r>
    </w:p>
    <w:p w14:paraId="595727A9" w14:textId="77777777" w:rsidR="00C06F57" w:rsidRPr="008E29C6" w:rsidRDefault="00C06F57" w:rsidP="00C06F57">
      <w:pPr>
        <w:pStyle w:val="NormalBold"/>
      </w:pPr>
      <w:r w:rsidRPr="006B7CF4">
        <w:rPr>
          <w:rStyle w:val="HideTWBExt"/>
          <w:b w:val="0"/>
        </w:rPr>
        <w:t>&lt;RepeatBlock-By&gt;&lt;Members&gt;</w:t>
      </w:r>
      <w:r w:rsidRPr="008E29C6">
        <w:t>Damian Boeselager</w:t>
      </w:r>
      <w:r w:rsidRPr="006B7CF4">
        <w:rPr>
          <w:rStyle w:val="HideTWBExt"/>
          <w:b w:val="0"/>
        </w:rPr>
        <w:t>&lt;/Members&gt;</w:t>
      </w:r>
    </w:p>
    <w:p w14:paraId="7F995169" w14:textId="77777777" w:rsidR="00C06F57" w:rsidRPr="008E29C6" w:rsidRDefault="00C06F57" w:rsidP="00C06F57">
      <w:r w:rsidRPr="006B7CF4">
        <w:rPr>
          <w:rStyle w:val="HideTWBExt"/>
        </w:rPr>
        <w:t>&lt;AuNomDe&gt;</w:t>
      </w:r>
      <w:r w:rsidRPr="006B7CF4">
        <w:rPr>
          <w:rStyle w:val="HideTWBInt"/>
        </w:rPr>
        <w:t>{Verts/ALE}</w:t>
      </w:r>
      <w:r w:rsidRPr="008E29C6">
        <w:t>în numele Grupului Verts/ALE</w:t>
      </w:r>
      <w:r w:rsidRPr="006B7CF4">
        <w:rPr>
          <w:rStyle w:val="HideTWBExt"/>
        </w:rPr>
        <w:t>&lt;/AuNomDe&gt;</w:t>
      </w:r>
    </w:p>
    <w:p w14:paraId="37D5333D" w14:textId="77777777" w:rsidR="00C06F57" w:rsidRPr="008E29C6" w:rsidRDefault="00C06F57" w:rsidP="00C06F57">
      <w:pPr>
        <w:pStyle w:val="NormalBold"/>
      </w:pPr>
      <w:r w:rsidRPr="006B7CF4">
        <w:rPr>
          <w:rStyle w:val="HideTWBExt"/>
          <w:b w:val="0"/>
        </w:rPr>
        <w:t>&lt;/RepeatBlock-By&gt;</w:t>
      </w:r>
    </w:p>
    <w:p w14:paraId="091B7C03"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E713230" w14:textId="77777777" w:rsidR="00C06F57" w:rsidRPr="008E29C6" w:rsidRDefault="00C06F57" w:rsidP="00C06F57">
      <w:pPr>
        <w:pStyle w:val="NormalBold"/>
      </w:pPr>
      <w:r w:rsidRPr="006B7CF4">
        <w:rPr>
          <w:rStyle w:val="HideTWBExt"/>
          <w:b w:val="0"/>
        </w:rPr>
        <w:t>&lt;Article&gt;</w:t>
      </w:r>
      <w:r w:rsidRPr="008E29C6">
        <w:t>Articolul 8 – alineatul 3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16D93C59" w14:textId="77777777" w:rsidTr="006712B6">
        <w:trPr>
          <w:trHeight w:hRule="exact" w:val="240"/>
          <w:jc w:val="center"/>
        </w:trPr>
        <w:tc>
          <w:tcPr>
            <w:tcW w:w="9752" w:type="dxa"/>
            <w:gridSpan w:val="2"/>
            <w:tcBorders>
              <w:top w:val="nil"/>
              <w:left w:val="nil"/>
              <w:bottom w:val="nil"/>
              <w:right w:val="nil"/>
            </w:tcBorders>
          </w:tcPr>
          <w:p w14:paraId="579F56FE" w14:textId="77777777" w:rsidR="00C06F57" w:rsidRPr="008E29C6" w:rsidRDefault="00C06F57" w:rsidP="006712B6"/>
        </w:tc>
      </w:tr>
      <w:tr w:rsidR="003211B8" w:rsidRPr="008E29C6" w14:paraId="562542EA" w14:textId="77777777" w:rsidTr="006712B6">
        <w:trPr>
          <w:trHeight w:val="240"/>
          <w:jc w:val="center"/>
        </w:trPr>
        <w:tc>
          <w:tcPr>
            <w:tcW w:w="4876" w:type="dxa"/>
            <w:tcBorders>
              <w:top w:val="nil"/>
              <w:left w:val="nil"/>
              <w:bottom w:val="nil"/>
              <w:right w:val="nil"/>
            </w:tcBorders>
          </w:tcPr>
          <w:p w14:paraId="26ECCF4A"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65D9231F" w14:textId="77777777" w:rsidR="00C06F57" w:rsidRPr="008E29C6" w:rsidRDefault="00C06F57" w:rsidP="006712B6">
            <w:pPr>
              <w:pStyle w:val="AmColumnHeading"/>
            </w:pPr>
            <w:r w:rsidRPr="008E29C6">
              <w:t>Amendamentul</w:t>
            </w:r>
          </w:p>
        </w:tc>
      </w:tr>
      <w:tr w:rsidR="003211B8" w:rsidRPr="008E29C6" w14:paraId="1A932CC9" w14:textId="77777777" w:rsidTr="006712B6">
        <w:trPr>
          <w:jc w:val="center"/>
        </w:trPr>
        <w:tc>
          <w:tcPr>
            <w:tcW w:w="4876" w:type="dxa"/>
            <w:tcBorders>
              <w:top w:val="nil"/>
              <w:left w:val="nil"/>
              <w:bottom w:val="nil"/>
              <w:right w:val="nil"/>
            </w:tcBorders>
          </w:tcPr>
          <w:p w14:paraId="6E84DF00" w14:textId="77777777" w:rsidR="00C06F57" w:rsidRPr="008E29C6" w:rsidRDefault="00C06F57" w:rsidP="006712B6">
            <w:pPr>
              <w:pStyle w:val="Normal6a"/>
            </w:pPr>
          </w:p>
        </w:tc>
        <w:tc>
          <w:tcPr>
            <w:tcW w:w="4876" w:type="dxa"/>
            <w:tcBorders>
              <w:top w:val="nil"/>
              <w:left w:val="nil"/>
              <w:bottom w:val="nil"/>
              <w:right w:val="nil"/>
            </w:tcBorders>
          </w:tcPr>
          <w:p w14:paraId="7A6BF497" w14:textId="77777777" w:rsidR="00C06F57" w:rsidRPr="008E29C6" w:rsidRDefault="00C06F57" w:rsidP="006712B6">
            <w:pPr>
              <w:pStyle w:val="Normal6a"/>
            </w:pPr>
            <w:r w:rsidRPr="008E29C6">
              <w:rPr>
                <w:b/>
                <w:i/>
              </w:rPr>
              <w:t>3a.</w:t>
            </w:r>
            <w:r w:rsidRPr="008E29C6">
              <w:tab/>
            </w:r>
            <w:r w:rsidRPr="008E29C6">
              <w:rPr>
                <w:b/>
                <w:i/>
              </w:rPr>
              <w:t>Statele membre se asigură că sunt puse în aplicare măsuri adecvate pentru a sensibiliza publicul în ceea ce privește dreptul de a utiliza numerar ca mijloc legal de plată, precum și mijloacele disponibile pentru a avea acces la servicii în numerar. </w:t>
            </w:r>
          </w:p>
        </w:tc>
      </w:tr>
    </w:tbl>
    <w:p w14:paraId="1B29CC1A"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2D87B3F3" w14:textId="77777777" w:rsidR="00C06F57" w:rsidRPr="008E29C6" w:rsidRDefault="00C06F57" w:rsidP="00C06F57">
      <w:r w:rsidRPr="006B7CF4">
        <w:rPr>
          <w:rStyle w:val="HideTWBExt"/>
        </w:rPr>
        <w:t>&lt;/Amend&gt;</w:t>
      </w:r>
    </w:p>
    <w:p w14:paraId="1ADD07EE"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144</w:t>
      </w:r>
      <w:r w:rsidRPr="006B7CF4">
        <w:rPr>
          <w:rStyle w:val="HideTWBExt"/>
          <w:b w:val="0"/>
        </w:rPr>
        <w:t>&lt;/NumAm&gt;</w:t>
      </w:r>
    </w:p>
    <w:p w14:paraId="2C85EF9B" w14:textId="77777777" w:rsidR="00C06F57" w:rsidRPr="008E29C6" w:rsidRDefault="00C06F57" w:rsidP="00C06F57">
      <w:pPr>
        <w:pStyle w:val="NormalBold"/>
      </w:pPr>
      <w:r w:rsidRPr="006B7CF4">
        <w:rPr>
          <w:rStyle w:val="HideTWBExt"/>
          <w:b w:val="0"/>
        </w:rPr>
        <w:t>&lt;RepeatBlock-By&gt;&lt;Members&gt;</w:t>
      </w:r>
      <w:r w:rsidRPr="008E29C6">
        <w:t>Fabio De Masi</w:t>
      </w:r>
      <w:r w:rsidRPr="006B7CF4">
        <w:rPr>
          <w:rStyle w:val="HideTWBExt"/>
          <w:b w:val="0"/>
        </w:rPr>
        <w:t>&lt;/Members&gt;</w:t>
      </w:r>
    </w:p>
    <w:p w14:paraId="2945E55A" w14:textId="77777777" w:rsidR="00C06F57" w:rsidRPr="008E29C6" w:rsidRDefault="00C06F57" w:rsidP="00C06F57">
      <w:pPr>
        <w:pStyle w:val="NormalBold"/>
      </w:pPr>
      <w:r w:rsidRPr="006B7CF4">
        <w:rPr>
          <w:rStyle w:val="HideTWBExt"/>
          <w:b w:val="0"/>
        </w:rPr>
        <w:t>&lt;/RepeatBlock-By&gt;</w:t>
      </w:r>
    </w:p>
    <w:p w14:paraId="797C7194"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361E2A56" w14:textId="77777777" w:rsidR="00C06F57" w:rsidRPr="008E29C6" w:rsidRDefault="00C06F57" w:rsidP="00C06F57">
      <w:pPr>
        <w:pStyle w:val="NormalBold"/>
      </w:pPr>
      <w:r w:rsidRPr="006B7CF4">
        <w:rPr>
          <w:rStyle w:val="HideTWBExt"/>
          <w:b w:val="0"/>
        </w:rPr>
        <w:t>&lt;Article&gt;</w:t>
      </w:r>
      <w:r w:rsidRPr="008E29C6">
        <w:t>Articolul 8 – alineatul 3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5B14FDBC" w14:textId="77777777" w:rsidTr="006712B6">
        <w:trPr>
          <w:trHeight w:hRule="exact" w:val="240"/>
          <w:jc w:val="center"/>
        </w:trPr>
        <w:tc>
          <w:tcPr>
            <w:tcW w:w="9752" w:type="dxa"/>
            <w:gridSpan w:val="2"/>
            <w:tcBorders>
              <w:top w:val="nil"/>
              <w:left w:val="nil"/>
              <w:bottom w:val="nil"/>
              <w:right w:val="nil"/>
            </w:tcBorders>
          </w:tcPr>
          <w:p w14:paraId="3E4AEA8D" w14:textId="77777777" w:rsidR="00C06F57" w:rsidRPr="008E29C6" w:rsidRDefault="00C06F57" w:rsidP="006712B6"/>
        </w:tc>
      </w:tr>
      <w:tr w:rsidR="003211B8" w:rsidRPr="008E29C6" w14:paraId="75297EBC" w14:textId="77777777" w:rsidTr="006712B6">
        <w:trPr>
          <w:trHeight w:val="240"/>
          <w:jc w:val="center"/>
        </w:trPr>
        <w:tc>
          <w:tcPr>
            <w:tcW w:w="4876" w:type="dxa"/>
            <w:tcBorders>
              <w:top w:val="nil"/>
              <w:left w:val="nil"/>
              <w:bottom w:val="nil"/>
              <w:right w:val="nil"/>
            </w:tcBorders>
          </w:tcPr>
          <w:p w14:paraId="4F56FF52"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578DC774" w14:textId="77777777" w:rsidR="00C06F57" w:rsidRPr="008E29C6" w:rsidRDefault="00C06F57" w:rsidP="006712B6">
            <w:pPr>
              <w:pStyle w:val="AmColumnHeading"/>
            </w:pPr>
            <w:r w:rsidRPr="008E29C6">
              <w:t>Amendamentul</w:t>
            </w:r>
          </w:p>
        </w:tc>
      </w:tr>
      <w:tr w:rsidR="003211B8" w:rsidRPr="008E29C6" w14:paraId="2B878033" w14:textId="77777777" w:rsidTr="006712B6">
        <w:trPr>
          <w:jc w:val="center"/>
        </w:trPr>
        <w:tc>
          <w:tcPr>
            <w:tcW w:w="4876" w:type="dxa"/>
            <w:tcBorders>
              <w:top w:val="nil"/>
              <w:left w:val="nil"/>
              <w:bottom w:val="nil"/>
              <w:right w:val="nil"/>
            </w:tcBorders>
          </w:tcPr>
          <w:p w14:paraId="53EFEB15" w14:textId="77777777" w:rsidR="00C06F57" w:rsidRPr="008E29C6" w:rsidRDefault="00C06F57" w:rsidP="006712B6">
            <w:pPr>
              <w:pStyle w:val="Normal6a"/>
            </w:pPr>
          </w:p>
        </w:tc>
        <w:tc>
          <w:tcPr>
            <w:tcW w:w="4876" w:type="dxa"/>
            <w:tcBorders>
              <w:top w:val="nil"/>
              <w:left w:val="nil"/>
              <w:bottom w:val="nil"/>
              <w:right w:val="nil"/>
            </w:tcBorders>
          </w:tcPr>
          <w:p w14:paraId="361A56FA" w14:textId="77777777" w:rsidR="00C06F57" w:rsidRPr="008E29C6" w:rsidRDefault="00C06F57" w:rsidP="006712B6">
            <w:pPr>
              <w:pStyle w:val="Normal6a"/>
            </w:pPr>
            <w:r w:rsidRPr="008E29C6">
              <w:rPr>
                <w:b/>
                <w:i/>
              </w:rPr>
              <w:t>(3a)</w:t>
            </w:r>
            <w:r w:rsidRPr="008E29C6">
              <w:tab/>
            </w:r>
            <w:r w:rsidRPr="008E29C6">
              <w:rPr>
                <w:b/>
                <w:i/>
              </w:rPr>
              <w:t>Pentru clienții băncilor, retragerea de numerar este gratuită de cel puțin patru ori pe lună la instituțiile la care sunt clienți.</w:t>
            </w:r>
          </w:p>
        </w:tc>
      </w:tr>
    </w:tbl>
    <w:p w14:paraId="084DF408"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31977FAB" w14:textId="77777777" w:rsidR="00C06F57" w:rsidRPr="008E29C6" w:rsidRDefault="00C06F57" w:rsidP="00C06F57">
      <w:r w:rsidRPr="006B7CF4">
        <w:rPr>
          <w:rStyle w:val="HideTWBExt"/>
        </w:rPr>
        <w:t>&lt;/Amend&gt;</w:t>
      </w:r>
    </w:p>
    <w:p w14:paraId="10493C57"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145</w:t>
      </w:r>
      <w:r w:rsidRPr="006B7CF4">
        <w:rPr>
          <w:rStyle w:val="HideTWBExt"/>
          <w:b w:val="0"/>
        </w:rPr>
        <w:t>&lt;/NumAm&gt;</w:t>
      </w:r>
    </w:p>
    <w:p w14:paraId="649C851C" w14:textId="77777777" w:rsidR="00C06F57" w:rsidRPr="008E29C6" w:rsidRDefault="00C06F57" w:rsidP="00C06F57">
      <w:pPr>
        <w:pStyle w:val="NormalBold"/>
      </w:pPr>
      <w:r w:rsidRPr="006B7CF4">
        <w:rPr>
          <w:rStyle w:val="HideTWBExt"/>
          <w:b w:val="0"/>
        </w:rPr>
        <w:t>&lt;RepeatBlock-By&gt;&lt;Members&gt;</w:t>
      </w:r>
      <w:r w:rsidRPr="008E29C6">
        <w:t>Sibylle Berg</w:t>
      </w:r>
      <w:r w:rsidRPr="006B7CF4">
        <w:rPr>
          <w:rStyle w:val="HideTWBExt"/>
          <w:b w:val="0"/>
        </w:rPr>
        <w:t>&lt;/Members&gt;</w:t>
      </w:r>
    </w:p>
    <w:p w14:paraId="63AB6327" w14:textId="77777777" w:rsidR="00C06F57" w:rsidRPr="008E29C6" w:rsidRDefault="00C06F57" w:rsidP="00C06F57">
      <w:pPr>
        <w:pStyle w:val="NormalBold"/>
      </w:pPr>
      <w:r w:rsidRPr="006B7CF4">
        <w:rPr>
          <w:rStyle w:val="HideTWBExt"/>
          <w:b w:val="0"/>
        </w:rPr>
        <w:t>&lt;/RepeatBlock-By&gt;</w:t>
      </w:r>
    </w:p>
    <w:p w14:paraId="4107C328"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61D6B643" w14:textId="77777777" w:rsidR="00C06F57" w:rsidRPr="008E29C6" w:rsidRDefault="00C06F57" w:rsidP="00C06F57">
      <w:pPr>
        <w:pStyle w:val="NormalBold"/>
      </w:pPr>
      <w:r w:rsidRPr="006B7CF4">
        <w:rPr>
          <w:rStyle w:val="HideTWBExt"/>
          <w:b w:val="0"/>
        </w:rPr>
        <w:t>&lt;Article&gt;</w:t>
      </w:r>
      <w:r w:rsidRPr="008E29C6">
        <w:t>Articolul 8 – alineatul 3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B0C6F67" w14:textId="77777777" w:rsidTr="006712B6">
        <w:trPr>
          <w:trHeight w:hRule="exact" w:val="240"/>
          <w:jc w:val="center"/>
        </w:trPr>
        <w:tc>
          <w:tcPr>
            <w:tcW w:w="9752" w:type="dxa"/>
            <w:gridSpan w:val="2"/>
            <w:tcBorders>
              <w:top w:val="nil"/>
              <w:left w:val="nil"/>
              <w:bottom w:val="nil"/>
              <w:right w:val="nil"/>
            </w:tcBorders>
          </w:tcPr>
          <w:p w14:paraId="051B154A" w14:textId="77777777" w:rsidR="00C06F57" w:rsidRPr="008E29C6" w:rsidRDefault="00C06F57" w:rsidP="006712B6"/>
        </w:tc>
      </w:tr>
      <w:tr w:rsidR="003211B8" w:rsidRPr="008E29C6" w14:paraId="70381F58" w14:textId="77777777" w:rsidTr="006712B6">
        <w:trPr>
          <w:trHeight w:val="240"/>
          <w:jc w:val="center"/>
        </w:trPr>
        <w:tc>
          <w:tcPr>
            <w:tcW w:w="4876" w:type="dxa"/>
            <w:tcBorders>
              <w:top w:val="nil"/>
              <w:left w:val="nil"/>
              <w:bottom w:val="nil"/>
              <w:right w:val="nil"/>
            </w:tcBorders>
          </w:tcPr>
          <w:p w14:paraId="271AB31D"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46561A34" w14:textId="77777777" w:rsidR="00C06F57" w:rsidRPr="008E29C6" w:rsidRDefault="00C06F57" w:rsidP="006712B6">
            <w:pPr>
              <w:pStyle w:val="AmColumnHeading"/>
            </w:pPr>
            <w:r w:rsidRPr="008E29C6">
              <w:t>Amendamentul</w:t>
            </w:r>
          </w:p>
        </w:tc>
      </w:tr>
      <w:tr w:rsidR="003211B8" w:rsidRPr="008E29C6" w14:paraId="5473AC71" w14:textId="77777777" w:rsidTr="006712B6">
        <w:trPr>
          <w:jc w:val="center"/>
        </w:trPr>
        <w:tc>
          <w:tcPr>
            <w:tcW w:w="4876" w:type="dxa"/>
            <w:tcBorders>
              <w:top w:val="nil"/>
              <w:left w:val="nil"/>
              <w:bottom w:val="nil"/>
              <w:right w:val="nil"/>
            </w:tcBorders>
          </w:tcPr>
          <w:p w14:paraId="341766BC" w14:textId="77777777" w:rsidR="00C06F57" w:rsidRPr="008E29C6" w:rsidRDefault="00C06F57" w:rsidP="006712B6">
            <w:pPr>
              <w:pStyle w:val="Normal6a"/>
            </w:pPr>
          </w:p>
        </w:tc>
        <w:tc>
          <w:tcPr>
            <w:tcW w:w="4876" w:type="dxa"/>
            <w:tcBorders>
              <w:top w:val="nil"/>
              <w:left w:val="nil"/>
              <w:bottom w:val="nil"/>
              <w:right w:val="nil"/>
            </w:tcBorders>
          </w:tcPr>
          <w:p w14:paraId="00CD0634" w14:textId="77777777" w:rsidR="00C06F57" w:rsidRPr="008E29C6" w:rsidRDefault="00C06F57" w:rsidP="006712B6">
            <w:pPr>
              <w:pStyle w:val="Normal6a"/>
            </w:pPr>
            <w:r w:rsidRPr="008E29C6">
              <w:rPr>
                <w:b/>
                <w:i/>
              </w:rPr>
              <w:t>3a.</w:t>
            </w:r>
            <w:r w:rsidRPr="008E29C6">
              <w:tab/>
            </w:r>
            <w:r w:rsidRPr="008E29C6">
              <w:rPr>
                <w:b/>
                <w:i/>
              </w:rPr>
              <w:t>Cel puțin o dată pe săptămână, retragerile de numerar sunt gratuite pentru clienți la instituțiile de credit la care aceștia dețin conturi.</w:t>
            </w:r>
          </w:p>
        </w:tc>
      </w:tr>
    </w:tbl>
    <w:p w14:paraId="74AB43B0"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6950BE08" w14:textId="77777777" w:rsidR="00C06F57" w:rsidRPr="008E29C6" w:rsidRDefault="00C06F57" w:rsidP="00C06F57">
      <w:r w:rsidRPr="006B7CF4">
        <w:rPr>
          <w:rStyle w:val="HideTWBExt"/>
        </w:rPr>
        <w:t>&lt;/Amend&gt;</w:t>
      </w:r>
    </w:p>
    <w:p w14:paraId="675665BE"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146</w:t>
      </w:r>
      <w:r w:rsidRPr="006B7CF4">
        <w:rPr>
          <w:rStyle w:val="HideTWBExt"/>
          <w:b w:val="0"/>
        </w:rPr>
        <w:t>&lt;/NumAm&gt;</w:t>
      </w:r>
    </w:p>
    <w:p w14:paraId="788A2640" w14:textId="77777777" w:rsidR="00C06F57" w:rsidRPr="008E29C6" w:rsidRDefault="00C06F57" w:rsidP="00C06F57">
      <w:pPr>
        <w:pStyle w:val="NormalBold"/>
      </w:pPr>
      <w:r w:rsidRPr="006B7CF4">
        <w:rPr>
          <w:rStyle w:val="HideTWBExt"/>
          <w:b w:val="0"/>
        </w:rPr>
        <w:t>&lt;RepeatBlock-By&gt;&lt;Members&gt;</w:t>
      </w:r>
      <w:r w:rsidRPr="008E29C6">
        <w:t>Stephen Nikola Bartulica, Diego Solier, Nora Junco García, Marlena Maląg, Geadis Geadi</w:t>
      </w:r>
      <w:r w:rsidRPr="006B7CF4">
        <w:rPr>
          <w:rStyle w:val="HideTWBExt"/>
          <w:b w:val="0"/>
        </w:rPr>
        <w:t>&lt;/Members&gt;</w:t>
      </w:r>
    </w:p>
    <w:p w14:paraId="66EA6B98" w14:textId="77777777" w:rsidR="00C06F57" w:rsidRPr="008E29C6" w:rsidRDefault="00C06F57" w:rsidP="00C06F57">
      <w:pPr>
        <w:pStyle w:val="NormalBold"/>
      </w:pPr>
      <w:r w:rsidRPr="006B7CF4">
        <w:rPr>
          <w:rStyle w:val="HideTWBExt"/>
          <w:b w:val="0"/>
        </w:rPr>
        <w:t>&lt;/RepeatBlock-By&gt;</w:t>
      </w:r>
    </w:p>
    <w:p w14:paraId="4A2E9A48"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8E1A3DB" w14:textId="77777777" w:rsidR="00C06F57" w:rsidRPr="008E29C6" w:rsidRDefault="00C06F57" w:rsidP="00C06F57">
      <w:pPr>
        <w:pStyle w:val="NormalBold"/>
      </w:pPr>
      <w:r w:rsidRPr="006B7CF4">
        <w:rPr>
          <w:rStyle w:val="HideTWBExt"/>
          <w:b w:val="0"/>
        </w:rPr>
        <w:t>&lt;Article&gt;</w:t>
      </w:r>
      <w:r w:rsidRPr="008E29C6">
        <w:t>Articolul 8 – alineatul 3 b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5FD41AEF" w14:textId="77777777" w:rsidTr="006712B6">
        <w:trPr>
          <w:trHeight w:hRule="exact" w:val="240"/>
          <w:jc w:val="center"/>
        </w:trPr>
        <w:tc>
          <w:tcPr>
            <w:tcW w:w="9752" w:type="dxa"/>
            <w:gridSpan w:val="2"/>
            <w:tcBorders>
              <w:top w:val="nil"/>
              <w:left w:val="nil"/>
              <w:bottom w:val="nil"/>
              <w:right w:val="nil"/>
            </w:tcBorders>
          </w:tcPr>
          <w:p w14:paraId="0357F163" w14:textId="77777777" w:rsidR="00C06F57" w:rsidRPr="008E29C6" w:rsidRDefault="00C06F57" w:rsidP="006712B6"/>
        </w:tc>
      </w:tr>
      <w:tr w:rsidR="003211B8" w:rsidRPr="008E29C6" w14:paraId="77DFBFF8" w14:textId="77777777" w:rsidTr="006712B6">
        <w:trPr>
          <w:trHeight w:val="240"/>
          <w:jc w:val="center"/>
        </w:trPr>
        <w:tc>
          <w:tcPr>
            <w:tcW w:w="4876" w:type="dxa"/>
            <w:tcBorders>
              <w:top w:val="nil"/>
              <w:left w:val="nil"/>
              <w:bottom w:val="nil"/>
              <w:right w:val="nil"/>
            </w:tcBorders>
          </w:tcPr>
          <w:p w14:paraId="671A36F6"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73BB6A09" w14:textId="77777777" w:rsidR="00C06F57" w:rsidRPr="008E29C6" w:rsidRDefault="00C06F57" w:rsidP="006712B6">
            <w:pPr>
              <w:pStyle w:val="AmColumnHeading"/>
            </w:pPr>
            <w:r w:rsidRPr="008E29C6">
              <w:t>Amendamentul</w:t>
            </w:r>
          </w:p>
        </w:tc>
      </w:tr>
      <w:tr w:rsidR="003211B8" w:rsidRPr="008E29C6" w14:paraId="6759F26B" w14:textId="77777777" w:rsidTr="006712B6">
        <w:trPr>
          <w:jc w:val="center"/>
        </w:trPr>
        <w:tc>
          <w:tcPr>
            <w:tcW w:w="4876" w:type="dxa"/>
            <w:tcBorders>
              <w:top w:val="nil"/>
              <w:left w:val="nil"/>
              <w:bottom w:val="nil"/>
              <w:right w:val="nil"/>
            </w:tcBorders>
          </w:tcPr>
          <w:p w14:paraId="5DD49217" w14:textId="77777777" w:rsidR="00C06F57" w:rsidRPr="008E29C6" w:rsidRDefault="00C06F57" w:rsidP="006712B6">
            <w:pPr>
              <w:pStyle w:val="Normal6a"/>
            </w:pPr>
          </w:p>
        </w:tc>
        <w:tc>
          <w:tcPr>
            <w:tcW w:w="4876" w:type="dxa"/>
            <w:tcBorders>
              <w:top w:val="nil"/>
              <w:left w:val="nil"/>
              <w:bottom w:val="nil"/>
              <w:right w:val="nil"/>
            </w:tcBorders>
          </w:tcPr>
          <w:p w14:paraId="3EF56614" w14:textId="77777777" w:rsidR="00C06F57" w:rsidRPr="008E29C6" w:rsidRDefault="00C06F57" w:rsidP="006712B6">
            <w:pPr>
              <w:pStyle w:val="Normal6a"/>
            </w:pPr>
            <w:r w:rsidRPr="008E29C6">
              <w:rPr>
                <w:b/>
                <w:i/>
              </w:rPr>
              <w:t>3b.</w:t>
            </w:r>
            <w:r w:rsidRPr="008E29C6">
              <w:tab/>
            </w:r>
            <w:r w:rsidRPr="008E29C6">
              <w:rPr>
                <w:b/>
                <w:i/>
              </w:rPr>
              <w:t xml:space="preserve">Statele membre se asigură că instituțiile de credit și prestatorii de servicii de plată au obligația de a obține o </w:t>
            </w:r>
            <w:r w:rsidRPr="008E29C6">
              <w:rPr>
                <w:b/>
                <w:i/>
              </w:rPr>
              <w:lastRenderedPageBreak/>
              <w:t>aprobare prealabilă din partea autorității naționale competente înainte de a îndepărta sau de a muta bancomate, pe baza unei evaluări care demonstrează că nu există niciun impact advers asupra accesului local la numerar, în special în zone insuficient deservite.</w:t>
            </w:r>
          </w:p>
        </w:tc>
      </w:tr>
    </w:tbl>
    <w:p w14:paraId="00B5D4F5"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5AB76590"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48C025BF" w14:textId="77777777" w:rsidR="00C06F57" w:rsidRPr="008E29C6" w:rsidRDefault="00C06F57" w:rsidP="00C06F57">
      <w:pPr>
        <w:pStyle w:val="AmJustText"/>
      </w:pPr>
      <w:r w:rsidRPr="008E29C6">
        <w:t>Acest amendament autorizează obținerea unei aprobări naționale prealabile pentru îndepărtarea/mutarea bancomatelor, asigurând că evaluările protejează accesul la numerar în zonele insuficient deservite/rurale, fără reduceri necorespunzătoare în sectorul privat. Amendamentul protejează subsidiaritatea prin autoritățile statelor membre, prin incluziunea financiară și prin prevenirea erodării rolului numerarului ca mijloc legal de plată în perioadele de tranziție digitală.</w:t>
      </w:r>
    </w:p>
    <w:p w14:paraId="0E74ECED" w14:textId="77777777" w:rsidR="00C06F57" w:rsidRPr="008E29C6" w:rsidRDefault="00C06F57" w:rsidP="00C06F57">
      <w:r w:rsidRPr="006B7CF4">
        <w:rPr>
          <w:rStyle w:val="HideTWBExt"/>
        </w:rPr>
        <w:t>&lt;/Amend&gt;</w:t>
      </w:r>
    </w:p>
    <w:p w14:paraId="6AB07F77"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147</w:t>
      </w:r>
      <w:r w:rsidRPr="006B7CF4">
        <w:rPr>
          <w:rStyle w:val="HideTWBExt"/>
          <w:b w:val="0"/>
        </w:rPr>
        <w:t>&lt;/NumAm&gt;</w:t>
      </w:r>
    </w:p>
    <w:p w14:paraId="1016F032" w14:textId="77777777" w:rsidR="00C06F57" w:rsidRPr="008E29C6" w:rsidRDefault="00C06F57" w:rsidP="00C06F57">
      <w:pPr>
        <w:pStyle w:val="NormalBold"/>
      </w:pPr>
      <w:r w:rsidRPr="006B7CF4">
        <w:rPr>
          <w:rStyle w:val="HideTWBExt"/>
          <w:b w:val="0"/>
        </w:rPr>
        <w:t>&lt;RepeatBlock-By&gt;&lt;Members&gt;</w:t>
      </w:r>
      <w:r w:rsidRPr="008E29C6">
        <w:t>Stephen Nikola Bartulica, Diego Solier, Nora Junco García, Marlena Maląg, Geadis Geadi</w:t>
      </w:r>
      <w:r w:rsidRPr="006B7CF4">
        <w:rPr>
          <w:rStyle w:val="HideTWBExt"/>
          <w:b w:val="0"/>
        </w:rPr>
        <w:t>&lt;/Members&gt;</w:t>
      </w:r>
    </w:p>
    <w:p w14:paraId="5B095A38" w14:textId="77777777" w:rsidR="00C06F57" w:rsidRPr="008E29C6" w:rsidRDefault="00C06F57" w:rsidP="00C06F57">
      <w:pPr>
        <w:pStyle w:val="NormalBold"/>
      </w:pPr>
      <w:r w:rsidRPr="006B7CF4">
        <w:rPr>
          <w:rStyle w:val="HideTWBExt"/>
          <w:b w:val="0"/>
        </w:rPr>
        <w:t>&lt;/RepeatBlock-By&gt;</w:t>
      </w:r>
    </w:p>
    <w:p w14:paraId="10D70F0E"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25695777" w14:textId="77777777" w:rsidR="00C06F57" w:rsidRPr="008E29C6" w:rsidRDefault="00C06F57" w:rsidP="00C06F57">
      <w:pPr>
        <w:pStyle w:val="NormalBold"/>
      </w:pPr>
      <w:r w:rsidRPr="006B7CF4">
        <w:rPr>
          <w:rStyle w:val="HideTWBExt"/>
          <w:b w:val="0"/>
        </w:rPr>
        <w:t>&lt;Article&gt;</w:t>
      </w:r>
      <w:r w:rsidRPr="008E29C6">
        <w:t>Articolul 8 – alineatul 3 c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0F92B810" w14:textId="77777777" w:rsidTr="006712B6">
        <w:trPr>
          <w:trHeight w:hRule="exact" w:val="240"/>
          <w:jc w:val="center"/>
        </w:trPr>
        <w:tc>
          <w:tcPr>
            <w:tcW w:w="9752" w:type="dxa"/>
            <w:gridSpan w:val="2"/>
            <w:tcBorders>
              <w:top w:val="nil"/>
              <w:left w:val="nil"/>
              <w:bottom w:val="nil"/>
              <w:right w:val="nil"/>
            </w:tcBorders>
          </w:tcPr>
          <w:p w14:paraId="554D3FBA" w14:textId="77777777" w:rsidR="00C06F57" w:rsidRPr="008E29C6" w:rsidRDefault="00C06F57" w:rsidP="006712B6"/>
        </w:tc>
      </w:tr>
      <w:tr w:rsidR="003211B8" w:rsidRPr="008E29C6" w14:paraId="45C6EC79" w14:textId="77777777" w:rsidTr="006712B6">
        <w:trPr>
          <w:trHeight w:val="240"/>
          <w:jc w:val="center"/>
        </w:trPr>
        <w:tc>
          <w:tcPr>
            <w:tcW w:w="4876" w:type="dxa"/>
            <w:tcBorders>
              <w:top w:val="nil"/>
              <w:left w:val="nil"/>
              <w:bottom w:val="nil"/>
              <w:right w:val="nil"/>
            </w:tcBorders>
          </w:tcPr>
          <w:p w14:paraId="0AABEA19"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004081F9" w14:textId="77777777" w:rsidR="00C06F57" w:rsidRPr="008E29C6" w:rsidRDefault="00C06F57" w:rsidP="006712B6">
            <w:pPr>
              <w:pStyle w:val="AmColumnHeading"/>
            </w:pPr>
            <w:r w:rsidRPr="008E29C6">
              <w:t>Amendamentul</w:t>
            </w:r>
          </w:p>
        </w:tc>
      </w:tr>
      <w:tr w:rsidR="003211B8" w:rsidRPr="008E29C6" w14:paraId="29D77EBD" w14:textId="77777777" w:rsidTr="006712B6">
        <w:trPr>
          <w:jc w:val="center"/>
        </w:trPr>
        <w:tc>
          <w:tcPr>
            <w:tcW w:w="4876" w:type="dxa"/>
            <w:tcBorders>
              <w:top w:val="nil"/>
              <w:left w:val="nil"/>
              <w:bottom w:val="nil"/>
              <w:right w:val="nil"/>
            </w:tcBorders>
          </w:tcPr>
          <w:p w14:paraId="7B6AAE94" w14:textId="77777777" w:rsidR="00C06F57" w:rsidRPr="008E29C6" w:rsidRDefault="00C06F57" w:rsidP="006712B6">
            <w:pPr>
              <w:pStyle w:val="Normal6a"/>
            </w:pPr>
          </w:p>
        </w:tc>
        <w:tc>
          <w:tcPr>
            <w:tcW w:w="4876" w:type="dxa"/>
            <w:tcBorders>
              <w:top w:val="nil"/>
              <w:left w:val="nil"/>
              <w:bottom w:val="nil"/>
              <w:right w:val="nil"/>
            </w:tcBorders>
          </w:tcPr>
          <w:p w14:paraId="46B85D13" w14:textId="77777777" w:rsidR="00C06F57" w:rsidRPr="008E29C6" w:rsidRDefault="00C06F57" w:rsidP="006712B6">
            <w:pPr>
              <w:pStyle w:val="Normal6a"/>
            </w:pPr>
            <w:r w:rsidRPr="008E29C6">
              <w:rPr>
                <w:b/>
                <w:i/>
              </w:rPr>
              <w:t>3c.</w:t>
            </w:r>
            <w:r w:rsidRPr="008E29C6">
              <w:tab/>
            </w:r>
            <w:r w:rsidRPr="008E29C6">
              <w:rPr>
                <w:b/>
                <w:i/>
              </w:rPr>
              <w:t>Statele membre stabilesc și mențin standarde minime pentru densitatea bancomatelor și a altor puncte de retragere a numerarului, precum și pentru acoperirea lor geografică, precum un număr specificat per număr de locuitori sau per zonă geografică, diferențiate între regiunile urbane și cele neurbane pentru a asigura un acces echitabil. În cazul în care monitorizarea prevăzută la alineatul (2) revelează deficiențe în ceea ce privește îndeplinirea acestor standarde, statele membre asigură respectarea lor prin aplicarea sancțiunilor prevăzute la articolul 12.</w:t>
            </w:r>
          </w:p>
        </w:tc>
      </w:tr>
    </w:tbl>
    <w:p w14:paraId="4B25F486"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0A2286AF" w14:textId="77777777" w:rsidR="00C06F57" w:rsidRPr="008E29C6" w:rsidRDefault="00C06F57" w:rsidP="00C06F57">
      <w:pPr>
        <w:pStyle w:val="AmJustTitle"/>
      </w:pPr>
      <w:r w:rsidRPr="006B7CF4">
        <w:rPr>
          <w:rStyle w:val="HideTWBExt"/>
          <w:i w:val="0"/>
        </w:rPr>
        <w:lastRenderedPageBreak/>
        <w:t>&lt;TitreJust&gt;</w:t>
      </w:r>
      <w:r w:rsidRPr="008E29C6">
        <w:t>Justificare</w:t>
      </w:r>
      <w:r w:rsidRPr="006B7CF4">
        <w:rPr>
          <w:rStyle w:val="HideTWBExt"/>
          <w:i w:val="0"/>
        </w:rPr>
        <w:t>&lt;/TitreJust&gt;</w:t>
      </w:r>
    </w:p>
    <w:p w14:paraId="69959E6B" w14:textId="77777777" w:rsidR="00C06F57" w:rsidRPr="008E29C6" w:rsidRDefault="00C06F57" w:rsidP="00C06F57">
      <w:pPr>
        <w:pStyle w:val="AmJustText"/>
      </w:pPr>
      <w:r w:rsidRPr="008E29C6">
        <w:t>Acest amendament prevede obligația statelor membre de a stabili standarde minime adaptate pentru densitatea bancomatelor și acoperirea lor geografică, diferențiate în funcție de zonele urbane/rurale, pentru a garanta un acces echitabil la numerar pe întreg teritoriul. Amendamentul abordează direct infrastructura pentru numerar aflată în declin, subliniată în considerentele propunerii (de exemplu, la considerentul 7), precum și în evaluările impactului, respectând totodată pe deplin subsidiaritatea prin faptul că lasă punerea în aplicare și asigurarea respectării legii în seama autorităților naționale.</w:t>
      </w:r>
    </w:p>
    <w:p w14:paraId="2BEB6D94" w14:textId="77777777" w:rsidR="00C06F57" w:rsidRPr="008E29C6" w:rsidRDefault="00C06F57" w:rsidP="00C06F57">
      <w:r w:rsidRPr="006B7CF4">
        <w:rPr>
          <w:rStyle w:val="HideTWBExt"/>
        </w:rPr>
        <w:t>&lt;/Amend&gt;</w:t>
      </w:r>
    </w:p>
    <w:p w14:paraId="4AD273EB"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148</w:t>
      </w:r>
      <w:r w:rsidRPr="006B7CF4">
        <w:rPr>
          <w:rStyle w:val="HideTWBExt"/>
          <w:b w:val="0"/>
        </w:rPr>
        <w:t>&lt;/NumAm&gt;</w:t>
      </w:r>
    </w:p>
    <w:p w14:paraId="06B5E327" w14:textId="77777777" w:rsidR="00C06F57" w:rsidRPr="008E29C6" w:rsidRDefault="00C06F57" w:rsidP="00C06F57">
      <w:pPr>
        <w:pStyle w:val="NormalBold"/>
      </w:pPr>
      <w:r w:rsidRPr="006B7CF4">
        <w:rPr>
          <w:rStyle w:val="HideTWBExt"/>
          <w:b w:val="0"/>
        </w:rPr>
        <w:t>&lt;RepeatBlock-By&gt;&lt;Members&gt;</w:t>
      </w:r>
      <w:r w:rsidRPr="008E29C6">
        <w:t>Stephen Nikola Bartulica, Diego Solier, Nora Junco García, Marlena Maląg, Geadis Geadi</w:t>
      </w:r>
      <w:r w:rsidRPr="006B7CF4">
        <w:rPr>
          <w:rStyle w:val="HideTWBExt"/>
          <w:b w:val="0"/>
        </w:rPr>
        <w:t>&lt;/Members&gt;</w:t>
      </w:r>
    </w:p>
    <w:p w14:paraId="0AD80E69" w14:textId="77777777" w:rsidR="00C06F57" w:rsidRPr="008E29C6" w:rsidRDefault="00C06F57" w:rsidP="00C06F57">
      <w:pPr>
        <w:pStyle w:val="NormalBold"/>
      </w:pPr>
      <w:r w:rsidRPr="006B7CF4">
        <w:rPr>
          <w:rStyle w:val="HideTWBExt"/>
          <w:b w:val="0"/>
        </w:rPr>
        <w:t>&lt;/RepeatBlock-By&gt;</w:t>
      </w:r>
    </w:p>
    <w:p w14:paraId="1DAD9150"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26AC6243" w14:textId="77777777" w:rsidR="00C06F57" w:rsidRPr="008E29C6" w:rsidRDefault="00C06F57" w:rsidP="00C06F57">
      <w:pPr>
        <w:pStyle w:val="NormalBold"/>
      </w:pPr>
      <w:r w:rsidRPr="006B7CF4">
        <w:rPr>
          <w:rStyle w:val="HideTWBExt"/>
          <w:b w:val="0"/>
        </w:rPr>
        <w:t>&lt;Article&gt;</w:t>
      </w:r>
      <w:r w:rsidRPr="008E29C6">
        <w:t>Articolul 8 – alineatul 3 d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1382EF57" w14:textId="77777777" w:rsidTr="006712B6">
        <w:trPr>
          <w:trHeight w:hRule="exact" w:val="240"/>
          <w:jc w:val="center"/>
        </w:trPr>
        <w:tc>
          <w:tcPr>
            <w:tcW w:w="9752" w:type="dxa"/>
            <w:gridSpan w:val="2"/>
            <w:tcBorders>
              <w:top w:val="nil"/>
              <w:left w:val="nil"/>
              <w:bottom w:val="nil"/>
              <w:right w:val="nil"/>
            </w:tcBorders>
          </w:tcPr>
          <w:p w14:paraId="3E4260A8" w14:textId="77777777" w:rsidR="00C06F57" w:rsidRPr="008E29C6" w:rsidRDefault="00C06F57" w:rsidP="006712B6"/>
        </w:tc>
      </w:tr>
      <w:tr w:rsidR="003211B8" w:rsidRPr="008E29C6" w14:paraId="2E965CDF" w14:textId="77777777" w:rsidTr="006712B6">
        <w:trPr>
          <w:trHeight w:val="240"/>
          <w:jc w:val="center"/>
        </w:trPr>
        <w:tc>
          <w:tcPr>
            <w:tcW w:w="4876" w:type="dxa"/>
            <w:tcBorders>
              <w:top w:val="nil"/>
              <w:left w:val="nil"/>
              <w:bottom w:val="nil"/>
              <w:right w:val="nil"/>
            </w:tcBorders>
          </w:tcPr>
          <w:p w14:paraId="21249C12"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1484329D" w14:textId="77777777" w:rsidR="00C06F57" w:rsidRPr="008E29C6" w:rsidRDefault="00C06F57" w:rsidP="006712B6">
            <w:pPr>
              <w:pStyle w:val="AmColumnHeading"/>
            </w:pPr>
            <w:r w:rsidRPr="008E29C6">
              <w:t>Amendamentul</w:t>
            </w:r>
          </w:p>
        </w:tc>
      </w:tr>
      <w:tr w:rsidR="003211B8" w:rsidRPr="008E29C6" w14:paraId="69349579" w14:textId="77777777" w:rsidTr="006712B6">
        <w:trPr>
          <w:jc w:val="center"/>
        </w:trPr>
        <w:tc>
          <w:tcPr>
            <w:tcW w:w="4876" w:type="dxa"/>
            <w:tcBorders>
              <w:top w:val="nil"/>
              <w:left w:val="nil"/>
              <w:bottom w:val="nil"/>
              <w:right w:val="nil"/>
            </w:tcBorders>
          </w:tcPr>
          <w:p w14:paraId="59759474" w14:textId="77777777" w:rsidR="00C06F57" w:rsidRPr="008E29C6" w:rsidRDefault="00C06F57" w:rsidP="006712B6">
            <w:pPr>
              <w:pStyle w:val="Normal6a"/>
            </w:pPr>
          </w:p>
        </w:tc>
        <w:tc>
          <w:tcPr>
            <w:tcW w:w="4876" w:type="dxa"/>
            <w:tcBorders>
              <w:top w:val="nil"/>
              <w:left w:val="nil"/>
              <w:bottom w:val="nil"/>
              <w:right w:val="nil"/>
            </w:tcBorders>
          </w:tcPr>
          <w:p w14:paraId="0ECCFDE3" w14:textId="77777777" w:rsidR="00C06F57" w:rsidRPr="008E29C6" w:rsidRDefault="00C06F57" w:rsidP="006712B6">
            <w:pPr>
              <w:pStyle w:val="Normal6a"/>
            </w:pPr>
            <w:r w:rsidRPr="008E29C6">
              <w:rPr>
                <w:b/>
                <w:i/>
              </w:rPr>
              <w:t>3d.</w:t>
            </w:r>
            <w:r w:rsidRPr="008E29C6">
              <w:tab/>
            </w:r>
            <w:r w:rsidRPr="008E29C6">
              <w:rPr>
                <w:b/>
                <w:i/>
              </w:rPr>
              <w:t>Statele membre se asigură că printre condițiile pentru autorizarea prestatorilor de servicii de plată se numără obligații privind accesul la numerar, asigurând menținerea serviciilor, mai puțin în circumstanțe excepționale justificate, cu supraveghere din partea autorităților naționale și raportare către Comisie.</w:t>
            </w:r>
          </w:p>
        </w:tc>
      </w:tr>
    </w:tbl>
    <w:p w14:paraId="21574303"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2BB28DD4"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7BF7B948" w14:textId="77777777" w:rsidR="00C06F57" w:rsidRPr="008E29C6" w:rsidRDefault="00C06F57" w:rsidP="00C06F57">
      <w:pPr>
        <w:pStyle w:val="AmJustText"/>
      </w:pPr>
      <w:r w:rsidRPr="008E29C6">
        <w:t>Acest amendament prevede obligația statelor membre de a include obligații privind accesul la numerar în condițiile de autorizare a prestatorilor de servicii de plată, prevenind reducerile nejustificate ale serviciilor și asigurând supravegherea. Acesta sprijină în mod direct obiectivele propunerii referitoare la incluziunea financiară (considerentul 3) și garanțiile privind accesul la numerar, respectând totodată subsidiaritatea prin punerea în aplicare națională.</w:t>
      </w:r>
    </w:p>
    <w:p w14:paraId="698BF2FE" w14:textId="77777777" w:rsidR="00C06F57" w:rsidRPr="008E29C6" w:rsidRDefault="00C06F57" w:rsidP="00C06F57">
      <w:r w:rsidRPr="006B7CF4">
        <w:rPr>
          <w:rStyle w:val="HideTWBExt"/>
        </w:rPr>
        <w:t>&lt;/Amend&gt;</w:t>
      </w:r>
    </w:p>
    <w:p w14:paraId="4B7FFE5F"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149</w:t>
      </w:r>
      <w:r w:rsidRPr="006B7CF4">
        <w:rPr>
          <w:rStyle w:val="HideTWBExt"/>
          <w:b w:val="0"/>
        </w:rPr>
        <w:t>&lt;/NumAm&gt;</w:t>
      </w:r>
    </w:p>
    <w:p w14:paraId="084E5E27" w14:textId="77777777" w:rsidR="00C06F57" w:rsidRPr="008E29C6" w:rsidRDefault="00C06F57" w:rsidP="00C06F57">
      <w:pPr>
        <w:pStyle w:val="NormalBold"/>
      </w:pPr>
      <w:r w:rsidRPr="006B7CF4">
        <w:rPr>
          <w:rStyle w:val="HideTWBExt"/>
          <w:b w:val="0"/>
        </w:rPr>
        <w:t>&lt;RepeatBlock-By&gt;&lt;Members&gt;</w:t>
      </w:r>
      <w:r w:rsidRPr="008E29C6">
        <w:t>Katri Kulmuni</w:t>
      </w:r>
      <w:r w:rsidRPr="006B7CF4">
        <w:rPr>
          <w:rStyle w:val="HideTWBExt"/>
          <w:b w:val="0"/>
        </w:rPr>
        <w:t>&lt;/Members&gt;</w:t>
      </w:r>
    </w:p>
    <w:p w14:paraId="417EB743" w14:textId="77777777" w:rsidR="00C06F57" w:rsidRPr="008E29C6" w:rsidRDefault="00C06F57" w:rsidP="00C06F57">
      <w:pPr>
        <w:pStyle w:val="NormalBold"/>
      </w:pPr>
      <w:r w:rsidRPr="006B7CF4">
        <w:rPr>
          <w:rStyle w:val="HideTWBExt"/>
          <w:b w:val="0"/>
        </w:rPr>
        <w:t>&lt;/RepeatBlock-By&gt;</w:t>
      </w:r>
    </w:p>
    <w:p w14:paraId="35496EEA"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5D30DE39" w14:textId="77777777" w:rsidR="00C06F57" w:rsidRPr="008E29C6" w:rsidRDefault="00C06F57" w:rsidP="00C06F57">
      <w:pPr>
        <w:pStyle w:val="NormalBold"/>
      </w:pPr>
      <w:r w:rsidRPr="006B7CF4">
        <w:rPr>
          <w:rStyle w:val="HideTWBExt"/>
          <w:b w:val="0"/>
        </w:rPr>
        <w:t>&lt;Article&gt;</w:t>
      </w:r>
      <w:r w:rsidRPr="008E29C6">
        <w:t>Articolul 8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027BD215" w14:textId="77777777" w:rsidTr="006712B6">
        <w:trPr>
          <w:trHeight w:hRule="exact" w:val="240"/>
          <w:jc w:val="center"/>
        </w:trPr>
        <w:tc>
          <w:tcPr>
            <w:tcW w:w="9752" w:type="dxa"/>
            <w:gridSpan w:val="2"/>
            <w:tcBorders>
              <w:top w:val="nil"/>
              <w:left w:val="nil"/>
              <w:bottom w:val="nil"/>
              <w:right w:val="nil"/>
            </w:tcBorders>
          </w:tcPr>
          <w:p w14:paraId="36CA1B08" w14:textId="77777777" w:rsidR="00C06F57" w:rsidRPr="008E29C6" w:rsidRDefault="00C06F57" w:rsidP="006712B6"/>
        </w:tc>
      </w:tr>
      <w:tr w:rsidR="003211B8" w:rsidRPr="008E29C6" w14:paraId="0F3E6B2E" w14:textId="77777777" w:rsidTr="006712B6">
        <w:trPr>
          <w:trHeight w:val="240"/>
          <w:jc w:val="center"/>
        </w:trPr>
        <w:tc>
          <w:tcPr>
            <w:tcW w:w="4876" w:type="dxa"/>
            <w:tcBorders>
              <w:top w:val="nil"/>
              <w:left w:val="nil"/>
              <w:bottom w:val="nil"/>
              <w:right w:val="nil"/>
            </w:tcBorders>
          </w:tcPr>
          <w:p w14:paraId="633730BD"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5755BCF2" w14:textId="77777777" w:rsidR="00C06F57" w:rsidRPr="008E29C6" w:rsidRDefault="00C06F57" w:rsidP="006712B6">
            <w:pPr>
              <w:pStyle w:val="AmColumnHeading"/>
            </w:pPr>
            <w:r w:rsidRPr="008E29C6">
              <w:t>Amendamentul</w:t>
            </w:r>
          </w:p>
        </w:tc>
      </w:tr>
      <w:tr w:rsidR="003211B8" w:rsidRPr="008E29C6" w14:paraId="59C10839" w14:textId="77777777" w:rsidTr="006712B6">
        <w:trPr>
          <w:jc w:val="center"/>
        </w:trPr>
        <w:tc>
          <w:tcPr>
            <w:tcW w:w="4876" w:type="dxa"/>
            <w:tcBorders>
              <w:top w:val="nil"/>
              <w:left w:val="nil"/>
              <w:bottom w:val="nil"/>
              <w:right w:val="nil"/>
            </w:tcBorders>
          </w:tcPr>
          <w:p w14:paraId="68A28053" w14:textId="77777777" w:rsidR="00C06F57" w:rsidRPr="008E29C6" w:rsidRDefault="00C06F57" w:rsidP="006712B6">
            <w:pPr>
              <w:pStyle w:val="Normal6a"/>
            </w:pPr>
          </w:p>
        </w:tc>
        <w:tc>
          <w:tcPr>
            <w:tcW w:w="4876" w:type="dxa"/>
            <w:tcBorders>
              <w:top w:val="nil"/>
              <w:left w:val="nil"/>
              <w:bottom w:val="nil"/>
              <w:right w:val="nil"/>
            </w:tcBorders>
          </w:tcPr>
          <w:p w14:paraId="3D21EE55" w14:textId="77777777" w:rsidR="00C06F57" w:rsidRPr="008E29C6" w:rsidRDefault="00C06F57" w:rsidP="006712B6">
            <w:pPr>
              <w:pStyle w:val="Normal6a"/>
              <w:jc w:val="center"/>
            </w:pPr>
            <w:r w:rsidRPr="008E29C6">
              <w:rPr>
                <w:b/>
                <w:i/>
              </w:rPr>
              <w:t>Articolul 8a</w:t>
            </w:r>
            <w:r w:rsidRPr="008E29C6">
              <w:tab/>
            </w:r>
          </w:p>
        </w:tc>
      </w:tr>
      <w:tr w:rsidR="003211B8" w:rsidRPr="008E29C6" w14:paraId="3EA76F07" w14:textId="77777777" w:rsidTr="006712B6">
        <w:trPr>
          <w:jc w:val="center"/>
        </w:trPr>
        <w:tc>
          <w:tcPr>
            <w:tcW w:w="4876" w:type="dxa"/>
            <w:tcBorders>
              <w:top w:val="nil"/>
              <w:left w:val="nil"/>
              <w:bottom w:val="nil"/>
              <w:right w:val="nil"/>
            </w:tcBorders>
          </w:tcPr>
          <w:p w14:paraId="5D654846" w14:textId="77777777" w:rsidR="00C06F57" w:rsidRPr="008E29C6" w:rsidRDefault="00C06F57" w:rsidP="006712B6">
            <w:pPr>
              <w:pStyle w:val="Normal6a"/>
            </w:pPr>
          </w:p>
        </w:tc>
        <w:tc>
          <w:tcPr>
            <w:tcW w:w="4876" w:type="dxa"/>
            <w:tcBorders>
              <w:top w:val="nil"/>
              <w:left w:val="nil"/>
              <w:bottom w:val="nil"/>
              <w:right w:val="nil"/>
            </w:tcBorders>
          </w:tcPr>
          <w:p w14:paraId="11928FE8" w14:textId="77777777" w:rsidR="00C06F57" w:rsidRPr="008E29C6" w:rsidRDefault="00C06F57" w:rsidP="006712B6">
            <w:pPr>
              <w:pStyle w:val="Normal6a"/>
              <w:jc w:val="center"/>
            </w:pPr>
            <w:r w:rsidRPr="008E29C6">
              <w:rPr>
                <w:b/>
                <w:i/>
              </w:rPr>
              <w:t>Reziliența numerarului</w:t>
            </w:r>
          </w:p>
        </w:tc>
      </w:tr>
      <w:tr w:rsidR="003211B8" w:rsidRPr="008E29C6" w14:paraId="2CBDBCF3" w14:textId="77777777" w:rsidTr="006712B6">
        <w:trPr>
          <w:jc w:val="center"/>
        </w:trPr>
        <w:tc>
          <w:tcPr>
            <w:tcW w:w="4876" w:type="dxa"/>
            <w:tcBorders>
              <w:top w:val="nil"/>
              <w:left w:val="nil"/>
              <w:bottom w:val="nil"/>
              <w:right w:val="nil"/>
            </w:tcBorders>
          </w:tcPr>
          <w:p w14:paraId="385B3EC7" w14:textId="77777777" w:rsidR="00C06F57" w:rsidRPr="008E29C6" w:rsidRDefault="00C06F57" w:rsidP="006712B6">
            <w:pPr>
              <w:pStyle w:val="Normal6a"/>
            </w:pPr>
          </w:p>
        </w:tc>
        <w:tc>
          <w:tcPr>
            <w:tcW w:w="4876" w:type="dxa"/>
            <w:tcBorders>
              <w:top w:val="nil"/>
              <w:left w:val="nil"/>
              <w:bottom w:val="nil"/>
              <w:right w:val="nil"/>
            </w:tcBorders>
          </w:tcPr>
          <w:p w14:paraId="1F842CF7" w14:textId="77777777" w:rsidR="00C06F57" w:rsidRPr="008E29C6" w:rsidRDefault="00C06F57" w:rsidP="006712B6">
            <w:pPr>
              <w:pStyle w:val="Normal6a"/>
            </w:pPr>
            <w:r w:rsidRPr="008E29C6">
              <w:rPr>
                <w:b/>
                <w:i/>
              </w:rPr>
              <w:t>Statele membre se asigură că se elaborează un plan privind reziliența numerarului sau că se stabilește o combinație de măsuri pentru a asigura accesul la numerar în situații în care există o perturbare la scară largă și severă a continuității mijloacelor electronice de plată sau un risc credibil și iminent al unei astfel de perturbări care afectează sau amenință să afecteze, integral sau parțial, un stat membru sau zona euro. Planul privind reziliența sau combinația de măsuri include diferite scenarii și abordează riscul fiecărui scenariu. Dacă banca centrală națională nu este autoritatea responsabilă pentru elaborarea planului sau stabilirea măsurilor sau una dintre autoritățile responsabile respective, aceasta este consultată în ceea ce privește orice măsură care necesită implicarea sa.</w:t>
            </w:r>
          </w:p>
        </w:tc>
      </w:tr>
    </w:tbl>
    <w:p w14:paraId="0606791E"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41612846"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4752DDFF" w14:textId="77777777" w:rsidR="00C06F57" w:rsidRPr="008E29C6" w:rsidRDefault="00C06F57" w:rsidP="00C06F57">
      <w:pPr>
        <w:pStyle w:val="AmJustText"/>
      </w:pPr>
      <w:r w:rsidRPr="008E29C6">
        <w:t>Articolul 8a clarifică faptul că un stat membru este pregătit să asigure accesul la numerar sau să aplice combinații de măsuri atunci când sistemele de plăți electronice nu funcționează sau prezintă un risc grav de nefuncționare.</w:t>
      </w:r>
    </w:p>
    <w:p w14:paraId="511B4DF0" w14:textId="77777777" w:rsidR="00C06F57" w:rsidRPr="008E29C6" w:rsidRDefault="00C06F57" w:rsidP="00C06F57">
      <w:r w:rsidRPr="006B7CF4">
        <w:rPr>
          <w:rStyle w:val="HideTWBExt"/>
        </w:rPr>
        <w:t>&lt;/Amend&gt;</w:t>
      </w:r>
    </w:p>
    <w:p w14:paraId="00555DC2"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150</w:t>
      </w:r>
      <w:r w:rsidRPr="006B7CF4">
        <w:rPr>
          <w:rStyle w:val="HideTWBExt"/>
          <w:b w:val="0"/>
        </w:rPr>
        <w:t>&lt;/NumAm&gt;</w:t>
      </w:r>
    </w:p>
    <w:p w14:paraId="65FA8E6D" w14:textId="77777777" w:rsidR="00C06F57" w:rsidRPr="008E29C6" w:rsidRDefault="00C06F57" w:rsidP="00C06F57">
      <w:pPr>
        <w:pStyle w:val="NormalBold"/>
      </w:pPr>
      <w:r w:rsidRPr="006B7CF4">
        <w:rPr>
          <w:rStyle w:val="HideTWBExt"/>
          <w:b w:val="0"/>
        </w:rPr>
        <w:t>&lt;RepeatBlock-By&gt;&lt;Members&gt;</w:t>
      </w:r>
      <w:r w:rsidRPr="008E29C6">
        <w:t>Gilles Boyer, Stéphanie Yon-Courtin, Billy Kelleher</w:t>
      </w:r>
      <w:r w:rsidRPr="006B7CF4">
        <w:rPr>
          <w:rStyle w:val="HideTWBExt"/>
          <w:b w:val="0"/>
        </w:rPr>
        <w:t>&lt;/Members&gt;</w:t>
      </w:r>
    </w:p>
    <w:p w14:paraId="5836D938" w14:textId="77777777" w:rsidR="00C06F57" w:rsidRPr="008E29C6" w:rsidRDefault="00C06F57" w:rsidP="00C06F57">
      <w:pPr>
        <w:pStyle w:val="NormalBold"/>
      </w:pPr>
      <w:r w:rsidRPr="006B7CF4">
        <w:rPr>
          <w:rStyle w:val="HideTWBExt"/>
          <w:b w:val="0"/>
        </w:rPr>
        <w:t>&lt;/RepeatBlock-By&gt;</w:t>
      </w:r>
    </w:p>
    <w:p w14:paraId="4B38179A"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41EE5C1E" w14:textId="77777777" w:rsidR="00C06F57" w:rsidRPr="008E29C6" w:rsidRDefault="00C06F57" w:rsidP="00C06F57">
      <w:pPr>
        <w:pStyle w:val="NormalBold"/>
      </w:pPr>
      <w:r w:rsidRPr="006B7CF4">
        <w:rPr>
          <w:rStyle w:val="HideTWBExt"/>
          <w:b w:val="0"/>
        </w:rPr>
        <w:t>&lt;Article&gt;</w:t>
      </w:r>
      <w:r w:rsidRPr="008E29C6">
        <w:t>Articolul 8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395CF7B" w14:textId="77777777" w:rsidTr="006712B6">
        <w:trPr>
          <w:trHeight w:hRule="exact" w:val="240"/>
          <w:jc w:val="center"/>
        </w:trPr>
        <w:tc>
          <w:tcPr>
            <w:tcW w:w="9752" w:type="dxa"/>
            <w:gridSpan w:val="2"/>
            <w:tcBorders>
              <w:top w:val="nil"/>
              <w:left w:val="nil"/>
              <w:bottom w:val="nil"/>
              <w:right w:val="nil"/>
            </w:tcBorders>
          </w:tcPr>
          <w:p w14:paraId="7050B753" w14:textId="77777777" w:rsidR="00C06F57" w:rsidRPr="008E29C6" w:rsidRDefault="00C06F57" w:rsidP="006712B6"/>
        </w:tc>
      </w:tr>
      <w:tr w:rsidR="003211B8" w:rsidRPr="008E29C6" w14:paraId="4B5CCAD7" w14:textId="77777777" w:rsidTr="006712B6">
        <w:trPr>
          <w:trHeight w:val="240"/>
          <w:jc w:val="center"/>
        </w:trPr>
        <w:tc>
          <w:tcPr>
            <w:tcW w:w="4876" w:type="dxa"/>
            <w:tcBorders>
              <w:top w:val="nil"/>
              <w:left w:val="nil"/>
              <w:bottom w:val="nil"/>
              <w:right w:val="nil"/>
            </w:tcBorders>
          </w:tcPr>
          <w:p w14:paraId="054583EB"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56E286DE" w14:textId="77777777" w:rsidR="00C06F57" w:rsidRPr="008E29C6" w:rsidRDefault="00C06F57" w:rsidP="006712B6">
            <w:pPr>
              <w:pStyle w:val="AmColumnHeading"/>
            </w:pPr>
            <w:r w:rsidRPr="008E29C6">
              <w:t>Amendamentul</w:t>
            </w:r>
          </w:p>
        </w:tc>
      </w:tr>
      <w:tr w:rsidR="003211B8" w:rsidRPr="008E29C6" w14:paraId="6D36FD94" w14:textId="77777777" w:rsidTr="006712B6">
        <w:trPr>
          <w:jc w:val="center"/>
        </w:trPr>
        <w:tc>
          <w:tcPr>
            <w:tcW w:w="4876" w:type="dxa"/>
            <w:tcBorders>
              <w:top w:val="nil"/>
              <w:left w:val="nil"/>
              <w:bottom w:val="nil"/>
              <w:right w:val="nil"/>
            </w:tcBorders>
          </w:tcPr>
          <w:p w14:paraId="41DE6BED" w14:textId="77777777" w:rsidR="00C06F57" w:rsidRPr="008E29C6" w:rsidRDefault="00C06F57" w:rsidP="006712B6">
            <w:pPr>
              <w:pStyle w:val="Normal6a"/>
            </w:pPr>
          </w:p>
        </w:tc>
        <w:tc>
          <w:tcPr>
            <w:tcW w:w="4876" w:type="dxa"/>
            <w:tcBorders>
              <w:top w:val="nil"/>
              <w:left w:val="nil"/>
              <w:bottom w:val="nil"/>
              <w:right w:val="nil"/>
            </w:tcBorders>
          </w:tcPr>
          <w:p w14:paraId="0CDF4A6D" w14:textId="77777777" w:rsidR="00C06F57" w:rsidRPr="008E29C6" w:rsidRDefault="00C06F57" w:rsidP="006712B6">
            <w:pPr>
              <w:pStyle w:val="Normal6a"/>
              <w:jc w:val="center"/>
            </w:pPr>
            <w:r w:rsidRPr="008E29C6">
              <w:rPr>
                <w:b/>
                <w:i/>
              </w:rPr>
              <w:t>Articolul 8a</w:t>
            </w:r>
            <w:r w:rsidRPr="008E29C6">
              <w:tab/>
            </w:r>
          </w:p>
        </w:tc>
      </w:tr>
      <w:tr w:rsidR="003211B8" w:rsidRPr="008E29C6" w14:paraId="3333ED00" w14:textId="77777777" w:rsidTr="006712B6">
        <w:trPr>
          <w:jc w:val="center"/>
        </w:trPr>
        <w:tc>
          <w:tcPr>
            <w:tcW w:w="4876" w:type="dxa"/>
            <w:tcBorders>
              <w:top w:val="nil"/>
              <w:left w:val="nil"/>
              <w:bottom w:val="nil"/>
              <w:right w:val="nil"/>
            </w:tcBorders>
          </w:tcPr>
          <w:p w14:paraId="71AB09A1" w14:textId="77777777" w:rsidR="00C06F57" w:rsidRPr="008E29C6" w:rsidRDefault="00C06F57" w:rsidP="006712B6">
            <w:pPr>
              <w:pStyle w:val="Normal6a"/>
            </w:pPr>
          </w:p>
        </w:tc>
        <w:tc>
          <w:tcPr>
            <w:tcW w:w="4876" w:type="dxa"/>
            <w:tcBorders>
              <w:top w:val="nil"/>
              <w:left w:val="nil"/>
              <w:bottom w:val="nil"/>
              <w:right w:val="nil"/>
            </w:tcBorders>
          </w:tcPr>
          <w:p w14:paraId="499D50DC" w14:textId="77777777" w:rsidR="00C06F57" w:rsidRPr="008E29C6" w:rsidRDefault="00C06F57" w:rsidP="006712B6">
            <w:pPr>
              <w:pStyle w:val="Normal6a"/>
              <w:jc w:val="center"/>
            </w:pPr>
            <w:r w:rsidRPr="008E29C6">
              <w:rPr>
                <w:b/>
                <w:i/>
              </w:rPr>
              <w:t>Reziliența numerarului</w:t>
            </w:r>
          </w:p>
        </w:tc>
      </w:tr>
      <w:tr w:rsidR="003211B8" w:rsidRPr="008E29C6" w14:paraId="0500FAD4" w14:textId="77777777" w:rsidTr="006712B6">
        <w:trPr>
          <w:jc w:val="center"/>
        </w:trPr>
        <w:tc>
          <w:tcPr>
            <w:tcW w:w="4876" w:type="dxa"/>
            <w:tcBorders>
              <w:top w:val="nil"/>
              <w:left w:val="nil"/>
              <w:bottom w:val="nil"/>
              <w:right w:val="nil"/>
            </w:tcBorders>
          </w:tcPr>
          <w:p w14:paraId="6A17F41C" w14:textId="77777777" w:rsidR="00C06F57" w:rsidRPr="008E29C6" w:rsidRDefault="00C06F57" w:rsidP="006712B6">
            <w:pPr>
              <w:pStyle w:val="Normal6a"/>
            </w:pPr>
          </w:p>
        </w:tc>
        <w:tc>
          <w:tcPr>
            <w:tcW w:w="4876" w:type="dxa"/>
            <w:tcBorders>
              <w:top w:val="nil"/>
              <w:left w:val="nil"/>
              <w:bottom w:val="nil"/>
              <w:right w:val="nil"/>
            </w:tcBorders>
          </w:tcPr>
          <w:p w14:paraId="33FCD194" w14:textId="77777777" w:rsidR="00C06F57" w:rsidRPr="008E29C6" w:rsidRDefault="00C06F57" w:rsidP="006712B6">
            <w:pPr>
              <w:pStyle w:val="Normal6a"/>
            </w:pPr>
            <w:r w:rsidRPr="008E29C6">
              <w:rPr>
                <w:b/>
                <w:i/>
              </w:rPr>
              <w:t>Statele membre se asigură că se elaborează un plan privind reziliența numerarului sau că se stabilește o combinație de măsuri pentru a asigura accesul la numerar în situații în care există o perturbare la scară largă și severă a continuității mijloacelor electronice de plată sau un risc credibil și iminent al unei astfel de perturbări care afectează sau amenință să afecteze, integral sau parțial, un stat membru sau zona euro. Planul privind reziliența sau combinația de măsuri include diferite scenarii și abordează riscul fiecărui scenariu. Dacă banca centrală națională nu este autoritatea responsabilă pentru elaborarea planului sau stabilirea măsurilor sau una dintre autoritățile responsabile respective, aceasta este consultată în ceea ce privește orice măsură care necesită implicarea sa.</w:t>
            </w:r>
          </w:p>
        </w:tc>
      </w:tr>
    </w:tbl>
    <w:p w14:paraId="11A34540"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3FA45E80" w14:textId="77777777" w:rsidR="00C06F57" w:rsidRPr="008E29C6" w:rsidRDefault="00C06F57" w:rsidP="00C06F57">
      <w:r w:rsidRPr="006B7CF4">
        <w:rPr>
          <w:rStyle w:val="HideTWBExt"/>
        </w:rPr>
        <w:t>&lt;/Amend&gt;</w:t>
      </w:r>
    </w:p>
    <w:p w14:paraId="578DC1BA"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151</w:t>
      </w:r>
      <w:r w:rsidRPr="006B7CF4">
        <w:rPr>
          <w:rStyle w:val="HideTWBExt"/>
          <w:b w:val="0"/>
        </w:rPr>
        <w:t>&lt;/NumAm&gt;</w:t>
      </w:r>
    </w:p>
    <w:p w14:paraId="744DE804" w14:textId="77777777" w:rsidR="00C06F57" w:rsidRPr="008E29C6" w:rsidRDefault="00C06F57" w:rsidP="00C06F57">
      <w:pPr>
        <w:pStyle w:val="NormalBold"/>
      </w:pPr>
      <w:r w:rsidRPr="006B7CF4">
        <w:rPr>
          <w:rStyle w:val="HideTWBExt"/>
          <w:b w:val="0"/>
        </w:rPr>
        <w:t>&lt;RepeatBlock-By&gt;&lt;Members&gt;</w:t>
      </w:r>
      <w:r w:rsidRPr="008E29C6">
        <w:t>Eero Heinäluoma, Marina Kaljurand, Sven Mikser</w:t>
      </w:r>
      <w:r w:rsidRPr="006B7CF4">
        <w:rPr>
          <w:rStyle w:val="HideTWBExt"/>
          <w:b w:val="0"/>
        </w:rPr>
        <w:t>&lt;/Members&gt;</w:t>
      </w:r>
    </w:p>
    <w:p w14:paraId="6BCACD6C" w14:textId="77777777" w:rsidR="00C06F57" w:rsidRPr="008E29C6" w:rsidRDefault="00C06F57" w:rsidP="00C06F57">
      <w:pPr>
        <w:pStyle w:val="NormalBold"/>
      </w:pPr>
      <w:r w:rsidRPr="006B7CF4">
        <w:rPr>
          <w:rStyle w:val="HideTWBExt"/>
          <w:b w:val="0"/>
        </w:rPr>
        <w:t>&lt;/RepeatBlock-By&gt;</w:t>
      </w:r>
    </w:p>
    <w:p w14:paraId="5E379EB2"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16CFF340" w14:textId="77777777" w:rsidR="00C06F57" w:rsidRPr="008E29C6" w:rsidRDefault="00C06F57" w:rsidP="00C06F57">
      <w:pPr>
        <w:pStyle w:val="NormalBold"/>
      </w:pPr>
      <w:r w:rsidRPr="006B7CF4">
        <w:rPr>
          <w:rStyle w:val="HideTWBExt"/>
          <w:b w:val="0"/>
        </w:rPr>
        <w:t>&lt;Article&gt;</w:t>
      </w:r>
      <w:r w:rsidRPr="008E29C6">
        <w:t>Articolul 8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EB0B551" w14:textId="77777777" w:rsidTr="006712B6">
        <w:trPr>
          <w:trHeight w:hRule="exact" w:val="240"/>
          <w:jc w:val="center"/>
        </w:trPr>
        <w:tc>
          <w:tcPr>
            <w:tcW w:w="9752" w:type="dxa"/>
            <w:gridSpan w:val="2"/>
            <w:tcBorders>
              <w:top w:val="nil"/>
              <w:left w:val="nil"/>
              <w:bottom w:val="nil"/>
              <w:right w:val="nil"/>
            </w:tcBorders>
          </w:tcPr>
          <w:p w14:paraId="42B396E5" w14:textId="77777777" w:rsidR="00C06F57" w:rsidRPr="008E29C6" w:rsidRDefault="00C06F57" w:rsidP="006712B6"/>
        </w:tc>
      </w:tr>
      <w:tr w:rsidR="003211B8" w:rsidRPr="008E29C6" w14:paraId="222FE9C1" w14:textId="77777777" w:rsidTr="006712B6">
        <w:trPr>
          <w:trHeight w:val="240"/>
          <w:jc w:val="center"/>
        </w:trPr>
        <w:tc>
          <w:tcPr>
            <w:tcW w:w="4876" w:type="dxa"/>
            <w:tcBorders>
              <w:top w:val="nil"/>
              <w:left w:val="nil"/>
              <w:bottom w:val="nil"/>
              <w:right w:val="nil"/>
            </w:tcBorders>
          </w:tcPr>
          <w:p w14:paraId="5C28D45E"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25680260" w14:textId="77777777" w:rsidR="00C06F57" w:rsidRPr="008E29C6" w:rsidRDefault="00C06F57" w:rsidP="006712B6">
            <w:pPr>
              <w:pStyle w:val="AmColumnHeading"/>
            </w:pPr>
            <w:r w:rsidRPr="008E29C6">
              <w:t>Amendamentul</w:t>
            </w:r>
          </w:p>
        </w:tc>
      </w:tr>
      <w:tr w:rsidR="003211B8" w:rsidRPr="008E29C6" w14:paraId="2C1ED219" w14:textId="77777777" w:rsidTr="006712B6">
        <w:trPr>
          <w:jc w:val="center"/>
        </w:trPr>
        <w:tc>
          <w:tcPr>
            <w:tcW w:w="4876" w:type="dxa"/>
            <w:tcBorders>
              <w:top w:val="nil"/>
              <w:left w:val="nil"/>
              <w:bottom w:val="nil"/>
              <w:right w:val="nil"/>
            </w:tcBorders>
          </w:tcPr>
          <w:p w14:paraId="23275287" w14:textId="77777777" w:rsidR="00C06F57" w:rsidRPr="008E29C6" w:rsidRDefault="00C06F57" w:rsidP="006712B6">
            <w:pPr>
              <w:pStyle w:val="Normal6a"/>
            </w:pPr>
          </w:p>
        </w:tc>
        <w:tc>
          <w:tcPr>
            <w:tcW w:w="4876" w:type="dxa"/>
            <w:tcBorders>
              <w:top w:val="nil"/>
              <w:left w:val="nil"/>
              <w:bottom w:val="nil"/>
              <w:right w:val="nil"/>
            </w:tcBorders>
          </w:tcPr>
          <w:p w14:paraId="3695CE79" w14:textId="77777777" w:rsidR="00C06F57" w:rsidRPr="008E29C6" w:rsidRDefault="00C06F57" w:rsidP="006712B6">
            <w:pPr>
              <w:pStyle w:val="Normal6a"/>
              <w:jc w:val="center"/>
            </w:pPr>
            <w:r w:rsidRPr="008E29C6">
              <w:rPr>
                <w:b/>
                <w:i/>
              </w:rPr>
              <w:t>Articolul 8a</w:t>
            </w:r>
            <w:r w:rsidRPr="008E29C6">
              <w:tab/>
            </w:r>
          </w:p>
        </w:tc>
      </w:tr>
      <w:tr w:rsidR="003211B8" w:rsidRPr="008E29C6" w14:paraId="4F03F565" w14:textId="77777777" w:rsidTr="006712B6">
        <w:trPr>
          <w:jc w:val="center"/>
        </w:trPr>
        <w:tc>
          <w:tcPr>
            <w:tcW w:w="4876" w:type="dxa"/>
            <w:tcBorders>
              <w:top w:val="nil"/>
              <w:left w:val="nil"/>
              <w:bottom w:val="nil"/>
              <w:right w:val="nil"/>
            </w:tcBorders>
          </w:tcPr>
          <w:p w14:paraId="356ED044" w14:textId="77777777" w:rsidR="00C06F57" w:rsidRPr="008E29C6" w:rsidRDefault="00C06F57" w:rsidP="006712B6">
            <w:pPr>
              <w:pStyle w:val="Normal6a"/>
            </w:pPr>
          </w:p>
        </w:tc>
        <w:tc>
          <w:tcPr>
            <w:tcW w:w="4876" w:type="dxa"/>
            <w:tcBorders>
              <w:top w:val="nil"/>
              <w:left w:val="nil"/>
              <w:bottom w:val="nil"/>
              <w:right w:val="nil"/>
            </w:tcBorders>
          </w:tcPr>
          <w:p w14:paraId="7738899B" w14:textId="77777777" w:rsidR="00C06F57" w:rsidRPr="008E29C6" w:rsidRDefault="00C06F57" w:rsidP="006712B6">
            <w:pPr>
              <w:pStyle w:val="Normal6a"/>
            </w:pPr>
            <w:r w:rsidRPr="008E29C6">
              <w:rPr>
                <w:b/>
                <w:i/>
              </w:rPr>
              <w:t xml:space="preserve">Statele membre se asigură că se elaborează un plan privind reziliența numerarului sau că se stabilește o combinație de măsuri pentru a asigura accesul la numerar în situații în care există o perturbare la scară largă și severă a continuității mijloacelor electronice de plată sau un risc credibil și iminent al unei astfel de perturbări care afectează sau amenință să afecteze, integral sau </w:t>
            </w:r>
            <w:r w:rsidRPr="008E29C6">
              <w:rPr>
                <w:b/>
                <w:i/>
              </w:rPr>
              <w:lastRenderedPageBreak/>
              <w:t>parțial, un stat membru sau zona euro. Planul privind reziliența sau combinația de măsuri include diferite scenarii și abordează riscul fiecărui scenariu. Dacă banca centrală națională nu este autoritatea responsabilă pentru elaborarea planului sau stabilirea măsurilor sau una dintre autoritățile responsabile respective, aceasta este consultată în ceea ce privește orice măsură care necesită implicarea sa.</w:t>
            </w:r>
          </w:p>
        </w:tc>
      </w:tr>
    </w:tbl>
    <w:p w14:paraId="65EA07B8"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5E370A7D" w14:textId="77777777" w:rsidR="00C06F57" w:rsidRPr="008E29C6" w:rsidRDefault="00C06F57" w:rsidP="00C06F57">
      <w:r w:rsidRPr="006B7CF4">
        <w:rPr>
          <w:rStyle w:val="HideTWBExt"/>
        </w:rPr>
        <w:t>&lt;/Amend&gt;</w:t>
      </w:r>
    </w:p>
    <w:p w14:paraId="6D7E05B6"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152</w:t>
      </w:r>
      <w:r w:rsidRPr="006B7CF4">
        <w:rPr>
          <w:rStyle w:val="HideTWBExt"/>
          <w:b w:val="0"/>
        </w:rPr>
        <w:t>&lt;/NumAm&gt;</w:t>
      </w:r>
    </w:p>
    <w:p w14:paraId="16ADF77A" w14:textId="77777777" w:rsidR="00C06F57" w:rsidRPr="008E29C6" w:rsidRDefault="00C06F57" w:rsidP="00C06F57">
      <w:pPr>
        <w:pStyle w:val="NormalBold"/>
      </w:pPr>
      <w:r w:rsidRPr="006B7CF4">
        <w:rPr>
          <w:rStyle w:val="HideTWBExt"/>
          <w:b w:val="0"/>
        </w:rPr>
        <w:t>&lt;RepeatBlock-By&gt;&lt;Members&gt;</w:t>
      </w:r>
      <w:r w:rsidRPr="008E29C6">
        <w:t>Jussi Saramo</w:t>
      </w:r>
      <w:r w:rsidRPr="006B7CF4">
        <w:rPr>
          <w:rStyle w:val="HideTWBExt"/>
          <w:b w:val="0"/>
        </w:rPr>
        <w:t>&lt;/Members&gt;</w:t>
      </w:r>
    </w:p>
    <w:p w14:paraId="2AFBCD93" w14:textId="77777777" w:rsidR="00C06F57" w:rsidRPr="008E29C6" w:rsidRDefault="00C06F57" w:rsidP="00C06F57">
      <w:pPr>
        <w:pStyle w:val="NormalBold"/>
      </w:pPr>
      <w:r w:rsidRPr="006B7CF4">
        <w:rPr>
          <w:rStyle w:val="HideTWBExt"/>
          <w:b w:val="0"/>
        </w:rPr>
        <w:t>&lt;/RepeatBlock-By&gt;</w:t>
      </w:r>
    </w:p>
    <w:p w14:paraId="190A5A78"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3D3D6DCF" w14:textId="77777777" w:rsidR="00C06F57" w:rsidRPr="008E29C6" w:rsidRDefault="00C06F57" w:rsidP="00C06F57">
      <w:pPr>
        <w:pStyle w:val="NormalBold"/>
      </w:pPr>
      <w:r w:rsidRPr="006B7CF4">
        <w:rPr>
          <w:rStyle w:val="HideTWBExt"/>
          <w:b w:val="0"/>
        </w:rPr>
        <w:t>&lt;Article&gt;</w:t>
      </w:r>
      <w:r w:rsidRPr="008E29C6">
        <w:t>Articolul 8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3CE05F6B" w14:textId="77777777" w:rsidTr="006712B6">
        <w:trPr>
          <w:trHeight w:hRule="exact" w:val="240"/>
          <w:jc w:val="center"/>
        </w:trPr>
        <w:tc>
          <w:tcPr>
            <w:tcW w:w="9752" w:type="dxa"/>
            <w:gridSpan w:val="2"/>
            <w:tcBorders>
              <w:top w:val="nil"/>
              <w:left w:val="nil"/>
              <w:bottom w:val="nil"/>
              <w:right w:val="nil"/>
            </w:tcBorders>
          </w:tcPr>
          <w:p w14:paraId="78AA6B39" w14:textId="77777777" w:rsidR="00C06F57" w:rsidRPr="008E29C6" w:rsidRDefault="00C06F57" w:rsidP="006712B6"/>
        </w:tc>
      </w:tr>
      <w:tr w:rsidR="003211B8" w:rsidRPr="008E29C6" w14:paraId="30E2E2A8" w14:textId="77777777" w:rsidTr="006712B6">
        <w:trPr>
          <w:trHeight w:val="240"/>
          <w:jc w:val="center"/>
        </w:trPr>
        <w:tc>
          <w:tcPr>
            <w:tcW w:w="4876" w:type="dxa"/>
            <w:tcBorders>
              <w:top w:val="nil"/>
              <w:left w:val="nil"/>
              <w:bottom w:val="nil"/>
              <w:right w:val="nil"/>
            </w:tcBorders>
          </w:tcPr>
          <w:p w14:paraId="06B97380"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1390B0FF" w14:textId="77777777" w:rsidR="00C06F57" w:rsidRPr="008E29C6" w:rsidRDefault="00C06F57" w:rsidP="006712B6">
            <w:pPr>
              <w:pStyle w:val="AmColumnHeading"/>
            </w:pPr>
            <w:r w:rsidRPr="008E29C6">
              <w:t>Amendamentul</w:t>
            </w:r>
          </w:p>
        </w:tc>
      </w:tr>
      <w:tr w:rsidR="003211B8" w:rsidRPr="008E29C6" w14:paraId="1EE4DD49" w14:textId="77777777" w:rsidTr="006712B6">
        <w:trPr>
          <w:jc w:val="center"/>
        </w:trPr>
        <w:tc>
          <w:tcPr>
            <w:tcW w:w="4876" w:type="dxa"/>
            <w:tcBorders>
              <w:top w:val="nil"/>
              <w:left w:val="nil"/>
              <w:bottom w:val="nil"/>
              <w:right w:val="nil"/>
            </w:tcBorders>
          </w:tcPr>
          <w:p w14:paraId="0B1E0D78" w14:textId="77777777" w:rsidR="00C06F57" w:rsidRPr="008E29C6" w:rsidRDefault="00C06F57" w:rsidP="006712B6">
            <w:pPr>
              <w:pStyle w:val="Normal6a"/>
            </w:pPr>
          </w:p>
        </w:tc>
        <w:tc>
          <w:tcPr>
            <w:tcW w:w="4876" w:type="dxa"/>
            <w:tcBorders>
              <w:top w:val="nil"/>
              <w:left w:val="nil"/>
              <w:bottom w:val="nil"/>
              <w:right w:val="nil"/>
            </w:tcBorders>
          </w:tcPr>
          <w:p w14:paraId="1AF75E2E" w14:textId="77777777" w:rsidR="00C06F57" w:rsidRPr="008E29C6" w:rsidRDefault="00C06F57" w:rsidP="006712B6">
            <w:pPr>
              <w:pStyle w:val="Normal6a"/>
              <w:jc w:val="center"/>
            </w:pPr>
            <w:r w:rsidRPr="008E29C6">
              <w:rPr>
                <w:b/>
                <w:i/>
              </w:rPr>
              <w:t>Articolul 8a</w:t>
            </w:r>
            <w:r w:rsidRPr="008E29C6">
              <w:tab/>
            </w:r>
          </w:p>
        </w:tc>
      </w:tr>
      <w:tr w:rsidR="003211B8" w:rsidRPr="008E29C6" w14:paraId="7F8076AF" w14:textId="77777777" w:rsidTr="006712B6">
        <w:trPr>
          <w:jc w:val="center"/>
        </w:trPr>
        <w:tc>
          <w:tcPr>
            <w:tcW w:w="4876" w:type="dxa"/>
            <w:tcBorders>
              <w:top w:val="nil"/>
              <w:left w:val="nil"/>
              <w:bottom w:val="nil"/>
              <w:right w:val="nil"/>
            </w:tcBorders>
          </w:tcPr>
          <w:p w14:paraId="4D09F370" w14:textId="77777777" w:rsidR="00C06F57" w:rsidRPr="008E29C6" w:rsidRDefault="00C06F57" w:rsidP="006712B6">
            <w:pPr>
              <w:pStyle w:val="Normal6a"/>
            </w:pPr>
          </w:p>
        </w:tc>
        <w:tc>
          <w:tcPr>
            <w:tcW w:w="4876" w:type="dxa"/>
            <w:tcBorders>
              <w:top w:val="nil"/>
              <w:left w:val="nil"/>
              <w:bottom w:val="nil"/>
              <w:right w:val="nil"/>
            </w:tcBorders>
          </w:tcPr>
          <w:p w14:paraId="11CCF931" w14:textId="77777777" w:rsidR="00C06F57" w:rsidRPr="008E29C6" w:rsidRDefault="00C06F57" w:rsidP="006712B6">
            <w:pPr>
              <w:pStyle w:val="Normal6a"/>
              <w:jc w:val="center"/>
            </w:pPr>
            <w:r w:rsidRPr="008E29C6">
              <w:rPr>
                <w:b/>
                <w:i/>
              </w:rPr>
              <w:t>Planul privind reziliența numerarului</w:t>
            </w:r>
          </w:p>
        </w:tc>
      </w:tr>
      <w:tr w:rsidR="003211B8" w:rsidRPr="008E29C6" w14:paraId="2049DADA" w14:textId="77777777" w:rsidTr="006712B6">
        <w:trPr>
          <w:jc w:val="center"/>
        </w:trPr>
        <w:tc>
          <w:tcPr>
            <w:tcW w:w="4876" w:type="dxa"/>
            <w:tcBorders>
              <w:top w:val="nil"/>
              <w:left w:val="nil"/>
              <w:bottom w:val="nil"/>
              <w:right w:val="nil"/>
            </w:tcBorders>
          </w:tcPr>
          <w:p w14:paraId="7E560604" w14:textId="77777777" w:rsidR="00C06F57" w:rsidRPr="008E29C6" w:rsidRDefault="00C06F57" w:rsidP="006712B6">
            <w:pPr>
              <w:pStyle w:val="Normal6a"/>
            </w:pPr>
          </w:p>
        </w:tc>
        <w:tc>
          <w:tcPr>
            <w:tcW w:w="4876" w:type="dxa"/>
            <w:tcBorders>
              <w:top w:val="nil"/>
              <w:left w:val="nil"/>
              <w:bottom w:val="nil"/>
              <w:right w:val="nil"/>
            </w:tcBorders>
          </w:tcPr>
          <w:p w14:paraId="4531BDC4" w14:textId="77777777" w:rsidR="00C06F57" w:rsidRPr="008E29C6" w:rsidRDefault="00C06F57" w:rsidP="006712B6">
            <w:pPr>
              <w:pStyle w:val="Normal6a"/>
            </w:pPr>
            <w:r w:rsidRPr="008E29C6">
              <w:rPr>
                <w:b/>
                <w:i/>
              </w:rPr>
              <w:t>Pentru a asigura disponibilitatea numerarului și accesul la acesta în timpul perturbării severe a sistemului de plăți electronice sau în cazul în care există un risc credibil al unei astfel de perturbări, statele membre pun în aplicare un plan privind reziliența numerarului. Acest plan include diferite scenarii și abordează riscurile prezente în fiecare dintre acestea.</w:t>
            </w:r>
          </w:p>
        </w:tc>
      </w:tr>
    </w:tbl>
    <w:p w14:paraId="4C5D9E15"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3E867102" w14:textId="77777777" w:rsidR="00C06F57" w:rsidRPr="008E29C6" w:rsidRDefault="00C06F57" w:rsidP="00C06F57">
      <w:r w:rsidRPr="006B7CF4">
        <w:rPr>
          <w:rStyle w:val="HideTWBExt"/>
        </w:rPr>
        <w:t>&lt;/Amend&gt;</w:t>
      </w:r>
    </w:p>
    <w:p w14:paraId="3A6EAEEB"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153</w:t>
      </w:r>
      <w:r w:rsidRPr="006B7CF4">
        <w:rPr>
          <w:rStyle w:val="HideTWBExt"/>
          <w:b w:val="0"/>
        </w:rPr>
        <w:t>&lt;/NumAm&gt;</w:t>
      </w:r>
    </w:p>
    <w:p w14:paraId="4339309F" w14:textId="77777777" w:rsidR="00C06F57" w:rsidRPr="008E29C6" w:rsidRDefault="00C06F57" w:rsidP="00C06F57">
      <w:pPr>
        <w:pStyle w:val="NormalBold"/>
      </w:pPr>
      <w:r w:rsidRPr="006B7CF4">
        <w:rPr>
          <w:rStyle w:val="HideTWBExt"/>
          <w:b w:val="0"/>
        </w:rPr>
        <w:t>&lt;RepeatBlock-By&gt;&lt;Members&gt;</w:t>
      </w:r>
      <w:r w:rsidRPr="008E29C6">
        <w:t>Jorge Martín Frías, Jorge Buxadé Villalba, Mireia Borrás Pabón, Margarita de la Pisa Carrión, Hermann Tertsch, Juan Carlos Girauta Vidal</w:t>
      </w:r>
      <w:r w:rsidRPr="006B7CF4">
        <w:rPr>
          <w:rStyle w:val="HideTWBExt"/>
          <w:b w:val="0"/>
        </w:rPr>
        <w:t>&lt;/Members&gt;</w:t>
      </w:r>
    </w:p>
    <w:p w14:paraId="040B0B3F" w14:textId="77777777" w:rsidR="00C06F57" w:rsidRPr="008E29C6" w:rsidRDefault="00C06F57" w:rsidP="00C06F57">
      <w:pPr>
        <w:pStyle w:val="NormalBold"/>
      </w:pPr>
      <w:r w:rsidRPr="006B7CF4">
        <w:rPr>
          <w:rStyle w:val="HideTWBExt"/>
          <w:b w:val="0"/>
        </w:rPr>
        <w:t>&lt;/RepeatBlock-By&gt;</w:t>
      </w:r>
    </w:p>
    <w:p w14:paraId="36BB2E4E"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45EC2593" w14:textId="77777777" w:rsidR="00C06F57" w:rsidRPr="008E29C6" w:rsidRDefault="00C06F57" w:rsidP="00C06F57">
      <w:pPr>
        <w:pStyle w:val="NormalBold"/>
      </w:pPr>
      <w:r w:rsidRPr="006B7CF4">
        <w:rPr>
          <w:rStyle w:val="HideTWBExt"/>
          <w:b w:val="0"/>
        </w:rPr>
        <w:t>&lt;Article&gt;</w:t>
      </w:r>
      <w:r w:rsidRPr="008E29C6">
        <w:t>Articolul 8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EA25204" w14:textId="77777777" w:rsidTr="006712B6">
        <w:trPr>
          <w:trHeight w:hRule="exact" w:val="240"/>
          <w:jc w:val="center"/>
        </w:trPr>
        <w:tc>
          <w:tcPr>
            <w:tcW w:w="9752" w:type="dxa"/>
            <w:gridSpan w:val="2"/>
            <w:tcBorders>
              <w:top w:val="nil"/>
              <w:left w:val="nil"/>
              <w:bottom w:val="nil"/>
              <w:right w:val="nil"/>
            </w:tcBorders>
          </w:tcPr>
          <w:p w14:paraId="0F6A5DEF" w14:textId="77777777" w:rsidR="00C06F57" w:rsidRPr="008E29C6" w:rsidRDefault="00C06F57" w:rsidP="006712B6"/>
        </w:tc>
      </w:tr>
      <w:tr w:rsidR="003211B8" w:rsidRPr="008E29C6" w14:paraId="3DFE82C0" w14:textId="77777777" w:rsidTr="006712B6">
        <w:trPr>
          <w:trHeight w:val="240"/>
          <w:jc w:val="center"/>
        </w:trPr>
        <w:tc>
          <w:tcPr>
            <w:tcW w:w="4876" w:type="dxa"/>
            <w:tcBorders>
              <w:top w:val="nil"/>
              <w:left w:val="nil"/>
              <w:bottom w:val="nil"/>
              <w:right w:val="nil"/>
            </w:tcBorders>
          </w:tcPr>
          <w:p w14:paraId="34316C7F"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671C2684" w14:textId="77777777" w:rsidR="00C06F57" w:rsidRPr="008E29C6" w:rsidRDefault="00C06F57" w:rsidP="006712B6">
            <w:pPr>
              <w:pStyle w:val="AmColumnHeading"/>
            </w:pPr>
            <w:r w:rsidRPr="008E29C6">
              <w:t>Amendamentul</w:t>
            </w:r>
          </w:p>
        </w:tc>
      </w:tr>
      <w:tr w:rsidR="003211B8" w:rsidRPr="008E29C6" w14:paraId="3E3845DE" w14:textId="77777777" w:rsidTr="006712B6">
        <w:trPr>
          <w:jc w:val="center"/>
        </w:trPr>
        <w:tc>
          <w:tcPr>
            <w:tcW w:w="4876" w:type="dxa"/>
            <w:tcBorders>
              <w:top w:val="nil"/>
              <w:left w:val="nil"/>
              <w:bottom w:val="nil"/>
              <w:right w:val="nil"/>
            </w:tcBorders>
          </w:tcPr>
          <w:p w14:paraId="67EACFB2" w14:textId="77777777" w:rsidR="00C06F57" w:rsidRPr="008E29C6" w:rsidRDefault="00C06F57" w:rsidP="006712B6">
            <w:pPr>
              <w:pStyle w:val="Normal6a"/>
            </w:pPr>
          </w:p>
        </w:tc>
        <w:tc>
          <w:tcPr>
            <w:tcW w:w="4876" w:type="dxa"/>
            <w:tcBorders>
              <w:top w:val="nil"/>
              <w:left w:val="nil"/>
              <w:bottom w:val="nil"/>
              <w:right w:val="nil"/>
            </w:tcBorders>
          </w:tcPr>
          <w:p w14:paraId="362ED899" w14:textId="77777777" w:rsidR="00C06F57" w:rsidRPr="008E29C6" w:rsidRDefault="00C06F57" w:rsidP="006712B6">
            <w:pPr>
              <w:pStyle w:val="Normal6a"/>
              <w:jc w:val="center"/>
            </w:pPr>
            <w:r w:rsidRPr="008E29C6">
              <w:rPr>
                <w:b/>
                <w:i/>
              </w:rPr>
              <w:t>Articolul 8a</w:t>
            </w:r>
            <w:r w:rsidRPr="008E29C6">
              <w:tab/>
            </w:r>
          </w:p>
        </w:tc>
      </w:tr>
      <w:tr w:rsidR="003211B8" w:rsidRPr="008E29C6" w14:paraId="7079CA25" w14:textId="77777777" w:rsidTr="006712B6">
        <w:trPr>
          <w:jc w:val="center"/>
        </w:trPr>
        <w:tc>
          <w:tcPr>
            <w:tcW w:w="4876" w:type="dxa"/>
            <w:tcBorders>
              <w:top w:val="nil"/>
              <w:left w:val="nil"/>
              <w:bottom w:val="nil"/>
              <w:right w:val="nil"/>
            </w:tcBorders>
          </w:tcPr>
          <w:p w14:paraId="0FDD18CA" w14:textId="77777777" w:rsidR="00C06F57" w:rsidRPr="008E29C6" w:rsidRDefault="00C06F57" w:rsidP="006712B6">
            <w:pPr>
              <w:pStyle w:val="Normal6a"/>
            </w:pPr>
          </w:p>
        </w:tc>
        <w:tc>
          <w:tcPr>
            <w:tcW w:w="4876" w:type="dxa"/>
            <w:tcBorders>
              <w:top w:val="nil"/>
              <w:left w:val="nil"/>
              <w:bottom w:val="nil"/>
              <w:right w:val="nil"/>
            </w:tcBorders>
          </w:tcPr>
          <w:p w14:paraId="300CA745" w14:textId="77777777" w:rsidR="00C06F57" w:rsidRPr="008E29C6" w:rsidRDefault="00C06F57" w:rsidP="006712B6">
            <w:pPr>
              <w:pStyle w:val="Normal6a"/>
              <w:jc w:val="center"/>
            </w:pPr>
            <w:r w:rsidRPr="008E29C6">
              <w:rPr>
                <w:b/>
                <w:i/>
              </w:rPr>
              <w:t>Măsuri pentru a garanta accesul la numerar</w:t>
            </w:r>
          </w:p>
        </w:tc>
      </w:tr>
      <w:tr w:rsidR="003211B8" w:rsidRPr="008E29C6" w14:paraId="4EF066F2" w14:textId="77777777" w:rsidTr="006712B6">
        <w:trPr>
          <w:jc w:val="center"/>
        </w:trPr>
        <w:tc>
          <w:tcPr>
            <w:tcW w:w="4876" w:type="dxa"/>
            <w:tcBorders>
              <w:top w:val="nil"/>
              <w:left w:val="nil"/>
              <w:bottom w:val="nil"/>
              <w:right w:val="nil"/>
            </w:tcBorders>
          </w:tcPr>
          <w:p w14:paraId="0B4CE39B" w14:textId="77777777" w:rsidR="00C06F57" w:rsidRPr="008E29C6" w:rsidRDefault="00C06F57" w:rsidP="006712B6">
            <w:pPr>
              <w:pStyle w:val="Normal6a"/>
            </w:pPr>
          </w:p>
        </w:tc>
        <w:tc>
          <w:tcPr>
            <w:tcW w:w="4876" w:type="dxa"/>
            <w:tcBorders>
              <w:top w:val="nil"/>
              <w:left w:val="nil"/>
              <w:bottom w:val="nil"/>
              <w:right w:val="nil"/>
            </w:tcBorders>
          </w:tcPr>
          <w:p w14:paraId="1FC47605" w14:textId="77777777" w:rsidR="00C06F57" w:rsidRPr="008E29C6" w:rsidRDefault="00C06F57" w:rsidP="006712B6">
            <w:pPr>
              <w:pStyle w:val="Normal6a"/>
            </w:pPr>
            <w:r w:rsidRPr="008E29C6">
              <w:rPr>
                <w:b/>
                <w:i/>
              </w:rPr>
              <w:t>Pentru a garanta un acces suficient la numerar, statele membre:</w:t>
            </w:r>
          </w:p>
        </w:tc>
      </w:tr>
      <w:tr w:rsidR="003211B8" w:rsidRPr="008E29C6" w14:paraId="5E58F4D0" w14:textId="77777777" w:rsidTr="006712B6">
        <w:trPr>
          <w:jc w:val="center"/>
        </w:trPr>
        <w:tc>
          <w:tcPr>
            <w:tcW w:w="4876" w:type="dxa"/>
            <w:tcBorders>
              <w:top w:val="nil"/>
              <w:left w:val="nil"/>
              <w:bottom w:val="nil"/>
              <w:right w:val="nil"/>
            </w:tcBorders>
          </w:tcPr>
          <w:p w14:paraId="77AA368A" w14:textId="77777777" w:rsidR="00C06F57" w:rsidRPr="008E29C6" w:rsidRDefault="00C06F57" w:rsidP="006712B6">
            <w:pPr>
              <w:pStyle w:val="Normal6a"/>
            </w:pPr>
          </w:p>
        </w:tc>
        <w:tc>
          <w:tcPr>
            <w:tcW w:w="4876" w:type="dxa"/>
            <w:tcBorders>
              <w:top w:val="nil"/>
              <w:left w:val="nil"/>
              <w:bottom w:val="nil"/>
              <w:right w:val="nil"/>
            </w:tcBorders>
          </w:tcPr>
          <w:p w14:paraId="57FB4A29" w14:textId="77777777" w:rsidR="00C06F57" w:rsidRPr="008E29C6" w:rsidRDefault="00C06F57" w:rsidP="006712B6">
            <w:pPr>
              <w:pStyle w:val="Normal6a"/>
            </w:pPr>
            <w:r w:rsidRPr="008E29C6">
              <w:rPr>
                <w:b/>
                <w:i/>
              </w:rPr>
              <w:t>(a) garantează că bancomatele oferă întotdeauna opțiunea de a depune numerar;</w:t>
            </w:r>
          </w:p>
        </w:tc>
      </w:tr>
      <w:tr w:rsidR="003211B8" w:rsidRPr="008E29C6" w14:paraId="1C54759E" w14:textId="77777777" w:rsidTr="006712B6">
        <w:trPr>
          <w:jc w:val="center"/>
        </w:trPr>
        <w:tc>
          <w:tcPr>
            <w:tcW w:w="4876" w:type="dxa"/>
            <w:tcBorders>
              <w:top w:val="nil"/>
              <w:left w:val="nil"/>
              <w:bottom w:val="nil"/>
              <w:right w:val="nil"/>
            </w:tcBorders>
          </w:tcPr>
          <w:p w14:paraId="15B4BB50" w14:textId="77777777" w:rsidR="00C06F57" w:rsidRPr="008E29C6" w:rsidRDefault="00C06F57" w:rsidP="006712B6">
            <w:pPr>
              <w:pStyle w:val="Normal6a"/>
            </w:pPr>
          </w:p>
        </w:tc>
        <w:tc>
          <w:tcPr>
            <w:tcW w:w="4876" w:type="dxa"/>
            <w:tcBorders>
              <w:top w:val="nil"/>
              <w:left w:val="nil"/>
              <w:bottom w:val="nil"/>
              <w:right w:val="nil"/>
            </w:tcBorders>
          </w:tcPr>
          <w:p w14:paraId="5182A72E" w14:textId="77777777" w:rsidR="00C06F57" w:rsidRPr="008E29C6" w:rsidRDefault="00C06F57" w:rsidP="006712B6">
            <w:pPr>
              <w:pStyle w:val="Normal6a"/>
            </w:pPr>
            <w:r w:rsidRPr="008E29C6">
              <w:rPr>
                <w:b/>
                <w:i/>
              </w:rPr>
              <w:t>(b) promovează existența a cel puțin unui bancomat în toate comunele sau subunitățile administrative cu o populație de cel puțin 1 000 de locuitori;</w:t>
            </w:r>
          </w:p>
        </w:tc>
      </w:tr>
      <w:tr w:rsidR="003211B8" w:rsidRPr="008E29C6" w14:paraId="047EE427" w14:textId="77777777" w:rsidTr="006712B6">
        <w:trPr>
          <w:jc w:val="center"/>
        </w:trPr>
        <w:tc>
          <w:tcPr>
            <w:tcW w:w="4876" w:type="dxa"/>
            <w:tcBorders>
              <w:top w:val="nil"/>
              <w:left w:val="nil"/>
              <w:bottom w:val="nil"/>
              <w:right w:val="nil"/>
            </w:tcBorders>
          </w:tcPr>
          <w:p w14:paraId="6F30E312" w14:textId="77777777" w:rsidR="00C06F57" w:rsidRPr="008E29C6" w:rsidRDefault="00C06F57" w:rsidP="006712B6">
            <w:pPr>
              <w:pStyle w:val="Normal6a"/>
            </w:pPr>
          </w:p>
        </w:tc>
        <w:tc>
          <w:tcPr>
            <w:tcW w:w="4876" w:type="dxa"/>
            <w:tcBorders>
              <w:top w:val="nil"/>
              <w:left w:val="nil"/>
              <w:bottom w:val="nil"/>
              <w:right w:val="nil"/>
            </w:tcBorders>
          </w:tcPr>
          <w:p w14:paraId="41841DFA" w14:textId="77777777" w:rsidR="00C06F57" w:rsidRPr="008E29C6" w:rsidRDefault="00C06F57" w:rsidP="006712B6">
            <w:pPr>
              <w:pStyle w:val="Normal6a"/>
            </w:pPr>
            <w:r w:rsidRPr="008E29C6">
              <w:rPr>
                <w:b/>
                <w:i/>
              </w:rPr>
              <w:t>(c) se asigură că depunerile și retragerile de numerar sunt oferite, în toate cazurile, în mod gratuit;</w:t>
            </w:r>
          </w:p>
        </w:tc>
      </w:tr>
      <w:tr w:rsidR="003211B8" w:rsidRPr="008E29C6" w14:paraId="26BA604A" w14:textId="77777777" w:rsidTr="006712B6">
        <w:trPr>
          <w:jc w:val="center"/>
        </w:trPr>
        <w:tc>
          <w:tcPr>
            <w:tcW w:w="4876" w:type="dxa"/>
            <w:tcBorders>
              <w:top w:val="nil"/>
              <w:left w:val="nil"/>
              <w:bottom w:val="nil"/>
              <w:right w:val="nil"/>
            </w:tcBorders>
          </w:tcPr>
          <w:p w14:paraId="130367F7" w14:textId="77777777" w:rsidR="00C06F57" w:rsidRPr="008E29C6" w:rsidRDefault="00C06F57" w:rsidP="006712B6">
            <w:pPr>
              <w:pStyle w:val="Normal6a"/>
            </w:pPr>
          </w:p>
        </w:tc>
        <w:tc>
          <w:tcPr>
            <w:tcW w:w="4876" w:type="dxa"/>
            <w:tcBorders>
              <w:top w:val="nil"/>
              <w:left w:val="nil"/>
              <w:bottom w:val="nil"/>
              <w:right w:val="nil"/>
            </w:tcBorders>
          </w:tcPr>
          <w:p w14:paraId="04B82043" w14:textId="77777777" w:rsidR="00C06F57" w:rsidRPr="008E29C6" w:rsidRDefault="00C06F57" w:rsidP="006712B6">
            <w:pPr>
              <w:pStyle w:val="Normal6a"/>
            </w:pPr>
            <w:r w:rsidRPr="008E29C6">
              <w:rPr>
                <w:b/>
                <w:i/>
              </w:rPr>
              <w:t>(d) promovează accesul la cel puțin un bancomat pe o rază de doi kilometri pentru cel puțin 90 % din populația urbană și 80 % din populația rurală.</w:t>
            </w:r>
          </w:p>
        </w:tc>
      </w:tr>
    </w:tbl>
    <w:p w14:paraId="570CC854"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{ES}</w:t>
      </w:r>
      <w:r w:rsidRPr="008E29C6">
        <w:t>es</w:t>
      </w:r>
      <w:r w:rsidRPr="006B7CF4">
        <w:rPr>
          <w:rStyle w:val="HideTWBExt"/>
        </w:rPr>
        <w:t>&lt;/Original&gt;</w:t>
      </w:r>
    </w:p>
    <w:p w14:paraId="206E295E" w14:textId="77777777" w:rsidR="00C06F57" w:rsidRPr="008E29C6" w:rsidRDefault="00C06F57" w:rsidP="00C06F57">
      <w:r w:rsidRPr="006B7CF4">
        <w:rPr>
          <w:rStyle w:val="HideTWBExt"/>
        </w:rPr>
        <w:t>&lt;/Amend&gt;</w:t>
      </w:r>
    </w:p>
    <w:p w14:paraId="1AC4A73E"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154</w:t>
      </w:r>
      <w:r w:rsidRPr="006B7CF4">
        <w:rPr>
          <w:rStyle w:val="HideTWBExt"/>
          <w:b w:val="0"/>
        </w:rPr>
        <w:t>&lt;/NumAm&gt;</w:t>
      </w:r>
    </w:p>
    <w:p w14:paraId="0550C088" w14:textId="77777777" w:rsidR="00C06F57" w:rsidRPr="008E29C6" w:rsidRDefault="00C06F57" w:rsidP="00C06F57">
      <w:pPr>
        <w:pStyle w:val="NormalBold"/>
      </w:pPr>
      <w:r w:rsidRPr="006B7CF4">
        <w:rPr>
          <w:rStyle w:val="HideTWBExt"/>
          <w:b w:val="0"/>
        </w:rPr>
        <w:t>&lt;RepeatBlock-By&gt;&lt;Members&gt;</w:t>
      </w:r>
      <w:r w:rsidRPr="008E29C6">
        <w:t>Rada Laykova, Siegbert Frank Droese</w:t>
      </w:r>
      <w:r w:rsidRPr="006B7CF4">
        <w:rPr>
          <w:rStyle w:val="HideTWBExt"/>
          <w:b w:val="0"/>
        </w:rPr>
        <w:t>&lt;/Members&gt;</w:t>
      </w:r>
    </w:p>
    <w:p w14:paraId="05F6CE11" w14:textId="77777777" w:rsidR="00C06F57" w:rsidRPr="008E29C6" w:rsidRDefault="00C06F57" w:rsidP="00C06F57">
      <w:r w:rsidRPr="006B7CF4">
        <w:rPr>
          <w:rStyle w:val="HideTWBExt"/>
        </w:rPr>
        <w:t>&lt;AuNomDe&gt;</w:t>
      </w:r>
      <w:r w:rsidRPr="006B7CF4">
        <w:rPr>
          <w:rStyle w:val="HideTWBInt"/>
        </w:rPr>
        <w:t>{ESN}</w:t>
      </w:r>
      <w:r w:rsidRPr="008E29C6">
        <w:t>în numele Grupului ESN</w:t>
      </w:r>
      <w:r w:rsidRPr="006B7CF4">
        <w:rPr>
          <w:rStyle w:val="HideTWBExt"/>
        </w:rPr>
        <w:t>&lt;/AuNomDe&gt;</w:t>
      </w:r>
    </w:p>
    <w:p w14:paraId="684C1F8A" w14:textId="77777777" w:rsidR="00C06F57" w:rsidRPr="008E29C6" w:rsidRDefault="00C06F57" w:rsidP="00C06F57">
      <w:pPr>
        <w:pStyle w:val="NormalBold"/>
      </w:pPr>
      <w:r w:rsidRPr="006B7CF4">
        <w:rPr>
          <w:rStyle w:val="HideTWBExt"/>
          <w:b w:val="0"/>
        </w:rPr>
        <w:t>&lt;/RepeatBlock-By&gt;</w:t>
      </w:r>
    </w:p>
    <w:p w14:paraId="4B62E845"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2C757190" w14:textId="77777777" w:rsidR="00C06F57" w:rsidRPr="008E29C6" w:rsidRDefault="00C06F57" w:rsidP="00C06F57">
      <w:pPr>
        <w:pStyle w:val="NormalBold"/>
      </w:pPr>
      <w:r w:rsidRPr="006B7CF4">
        <w:rPr>
          <w:rStyle w:val="HideTWBExt"/>
          <w:b w:val="0"/>
        </w:rPr>
        <w:t>&lt;Article&gt;</w:t>
      </w:r>
      <w:r w:rsidRPr="008E29C6">
        <w:t>Articolul 9 – alineatul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E7739BE" w14:textId="77777777" w:rsidTr="006712B6">
        <w:trPr>
          <w:trHeight w:hRule="exact" w:val="240"/>
          <w:jc w:val="center"/>
        </w:trPr>
        <w:tc>
          <w:tcPr>
            <w:tcW w:w="9752" w:type="dxa"/>
            <w:gridSpan w:val="2"/>
            <w:tcBorders>
              <w:top w:val="nil"/>
              <w:left w:val="nil"/>
              <w:bottom w:val="nil"/>
              <w:right w:val="nil"/>
            </w:tcBorders>
          </w:tcPr>
          <w:p w14:paraId="30927AA1" w14:textId="77777777" w:rsidR="00C06F57" w:rsidRPr="008E29C6" w:rsidRDefault="00C06F57" w:rsidP="006712B6"/>
        </w:tc>
      </w:tr>
      <w:tr w:rsidR="003211B8" w:rsidRPr="008E29C6" w14:paraId="297766B3" w14:textId="77777777" w:rsidTr="006712B6">
        <w:trPr>
          <w:trHeight w:val="240"/>
          <w:jc w:val="center"/>
        </w:trPr>
        <w:tc>
          <w:tcPr>
            <w:tcW w:w="4876" w:type="dxa"/>
            <w:tcBorders>
              <w:top w:val="nil"/>
              <w:left w:val="nil"/>
              <w:bottom w:val="nil"/>
              <w:right w:val="nil"/>
            </w:tcBorders>
          </w:tcPr>
          <w:p w14:paraId="3EEF2443"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774EEA17" w14:textId="77777777" w:rsidR="00C06F57" w:rsidRPr="008E29C6" w:rsidRDefault="00C06F57" w:rsidP="006712B6">
            <w:pPr>
              <w:pStyle w:val="AmColumnHeading"/>
            </w:pPr>
            <w:r w:rsidRPr="008E29C6">
              <w:t>Amendamentul</w:t>
            </w:r>
          </w:p>
        </w:tc>
      </w:tr>
      <w:tr w:rsidR="003211B8" w:rsidRPr="008E29C6" w14:paraId="38D618AA" w14:textId="77777777" w:rsidTr="006712B6">
        <w:trPr>
          <w:jc w:val="center"/>
        </w:trPr>
        <w:tc>
          <w:tcPr>
            <w:tcW w:w="4876" w:type="dxa"/>
            <w:tcBorders>
              <w:top w:val="nil"/>
              <w:left w:val="nil"/>
              <w:bottom w:val="nil"/>
              <w:right w:val="nil"/>
            </w:tcBorders>
          </w:tcPr>
          <w:p w14:paraId="64AB9BB2" w14:textId="77777777" w:rsidR="00C06F57" w:rsidRPr="008E29C6" w:rsidRDefault="00C06F57" w:rsidP="006712B6">
            <w:pPr>
              <w:pStyle w:val="Normal6a"/>
            </w:pPr>
            <w:r w:rsidRPr="008E29C6">
              <w:t>(1)</w:t>
            </w:r>
            <w:r w:rsidRPr="008E29C6">
              <w:tab/>
              <w:t xml:space="preserve">În vederea punerii în aplicare a obligațiilor prevăzute la articolele 7 și 8, statele membre desemnează </w:t>
            </w:r>
            <w:r w:rsidRPr="008E29C6">
              <w:rPr>
                <w:b/>
                <w:bCs/>
                <w:i/>
                <w:iCs/>
              </w:rPr>
              <w:t>una sau mai multe autorități naționale competente</w:t>
            </w:r>
            <w:r w:rsidRPr="008E29C6">
              <w:t xml:space="preserve">, care </w:t>
            </w:r>
            <w:r w:rsidRPr="008E29C6">
              <w:rPr>
                <w:b/>
                <w:bCs/>
                <w:i/>
                <w:iCs/>
              </w:rPr>
              <w:t>dețin</w:t>
            </w:r>
            <w:r w:rsidRPr="008E29C6">
              <w:t xml:space="preserve"> prerogativele necesare în ceea ce privește acceptarea plăților în numerar și accesul la numerar, precum și în ceea ce privește activitățile de piață legate de numerar ale sectorului numerarului.</w:t>
            </w:r>
          </w:p>
        </w:tc>
        <w:tc>
          <w:tcPr>
            <w:tcW w:w="4876" w:type="dxa"/>
            <w:tcBorders>
              <w:top w:val="nil"/>
              <w:left w:val="nil"/>
              <w:bottom w:val="nil"/>
              <w:right w:val="nil"/>
            </w:tcBorders>
          </w:tcPr>
          <w:p w14:paraId="2680DE1F" w14:textId="77777777" w:rsidR="00C06F57" w:rsidRPr="008E29C6" w:rsidRDefault="00C06F57" w:rsidP="006712B6">
            <w:pPr>
              <w:pStyle w:val="Normal6a"/>
            </w:pPr>
            <w:r w:rsidRPr="008E29C6">
              <w:t>(1)</w:t>
            </w:r>
            <w:r w:rsidRPr="008E29C6">
              <w:tab/>
              <w:t xml:space="preserve">În vederea punerii în aplicare a obligațiilor prevăzute la articolele 7 și 8, statele membre desemnează </w:t>
            </w:r>
            <w:r w:rsidRPr="008E29C6">
              <w:rPr>
                <w:b/>
                <w:bCs/>
                <w:i/>
                <w:iCs/>
              </w:rPr>
              <w:t>o autoritate competentă</w:t>
            </w:r>
            <w:r w:rsidRPr="008E29C6">
              <w:t xml:space="preserve">, care </w:t>
            </w:r>
            <w:r w:rsidRPr="008E29C6">
              <w:rPr>
                <w:b/>
                <w:bCs/>
                <w:i/>
                <w:iCs/>
              </w:rPr>
              <w:t>deține</w:t>
            </w:r>
            <w:r w:rsidRPr="008E29C6">
              <w:t xml:space="preserve"> prerogativele necesare în ceea ce privește acceptarea plăților în numerar și accesul la numerar, precum și în ceea ce privește activitățile de piață legate de numerar ale sectorului numerarului. </w:t>
            </w:r>
            <w:r w:rsidRPr="008E29C6">
              <w:rPr>
                <w:b/>
                <w:bCs/>
                <w:i/>
                <w:iCs/>
              </w:rPr>
              <w:t xml:space="preserve">Pe lângă celelalte cerințe prevăzute în prezentul articol, această </w:t>
            </w:r>
            <w:r w:rsidRPr="008E29C6">
              <w:rPr>
                <w:b/>
                <w:bCs/>
                <w:i/>
                <w:iCs/>
              </w:rPr>
              <w:lastRenderedPageBreak/>
              <w:t>autoritate trebuie să dispună de resursele și competențele necesare pentru a permite cetățenilor să depună plângeri privind eventualele încălcări ale dispozițiilor prezentului regulament, pentru a înregistra aceste plângeri în mod standardizat, pentru a le prelucra în timp util și, dacă este cazul, pentru a le investiga.</w:t>
            </w:r>
            <w:r w:rsidRPr="008E29C6">
              <w:rPr>
                <w:b/>
                <w:i/>
              </w:rPr>
              <w:t xml:space="preserve"> Autoritatea se asigură, de asemenea, că modalitățile de depunere a plângerilor sunt ușor accesibile, transparente și clar de înțeles, atât pentru cetățeni, cât și pentru întreprinderi.</w:t>
            </w:r>
          </w:p>
        </w:tc>
      </w:tr>
    </w:tbl>
    <w:p w14:paraId="087CFD97"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3E193670"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684A4372" w14:textId="77777777" w:rsidR="00C06F57" w:rsidRPr="008E29C6" w:rsidRDefault="00C06F57" w:rsidP="00C06F57">
      <w:pPr>
        <w:pStyle w:val="AmJustText"/>
      </w:pPr>
      <w:r w:rsidRPr="008E29C6">
        <w:t>Existența mai multor autorități nu face decât să genereze haos inutil și birocrație pentru cetățeni, plângeri, Comisie, rapoarte și așa mai departe. Autoritatea ar trebui totodată să fie capabilă să înregistreze plângeri în mod standardizat și, eventual, să le remedieze și să aplice sancțiuni, în măsura în care problema este gestionabilă. De aceea, colectarea de informații privind încălcările ar trebui externalizată parțial, deoarece fără indicații din partea populației/a întreprinderilor, evoluțiile periculoase nu pot fi identificate în timp util sau într-o măsură suficientă. Calitatea statisticii se bazează pe calitatea exercițiului de colectare.</w:t>
      </w:r>
    </w:p>
    <w:p w14:paraId="040A67AD" w14:textId="77777777" w:rsidR="00C06F57" w:rsidRPr="008E29C6" w:rsidRDefault="00C06F57" w:rsidP="00C06F57">
      <w:r w:rsidRPr="006B7CF4">
        <w:rPr>
          <w:rStyle w:val="HideTWBExt"/>
        </w:rPr>
        <w:t>&lt;/Amend&gt;</w:t>
      </w:r>
    </w:p>
    <w:p w14:paraId="53A15DBA"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155</w:t>
      </w:r>
      <w:r w:rsidRPr="006B7CF4">
        <w:rPr>
          <w:rStyle w:val="HideTWBExt"/>
          <w:b w:val="0"/>
        </w:rPr>
        <w:t>&lt;/NumAm&gt;</w:t>
      </w:r>
    </w:p>
    <w:p w14:paraId="70958DB9" w14:textId="77777777" w:rsidR="00C06F57" w:rsidRPr="008E29C6" w:rsidRDefault="00C06F57" w:rsidP="00C06F57">
      <w:pPr>
        <w:pStyle w:val="NormalBold"/>
      </w:pPr>
      <w:r w:rsidRPr="006B7CF4">
        <w:rPr>
          <w:rStyle w:val="HideTWBExt"/>
          <w:b w:val="0"/>
        </w:rPr>
        <w:t>&lt;RepeatBlock-By&gt;&lt;Members&gt;</w:t>
      </w:r>
      <w:r w:rsidRPr="008E29C6">
        <w:t>Fabio De Masi</w:t>
      </w:r>
      <w:r w:rsidRPr="006B7CF4">
        <w:rPr>
          <w:rStyle w:val="HideTWBExt"/>
          <w:b w:val="0"/>
        </w:rPr>
        <w:t>&lt;/Members&gt;</w:t>
      </w:r>
    </w:p>
    <w:p w14:paraId="346AD44A" w14:textId="77777777" w:rsidR="00C06F57" w:rsidRPr="008E29C6" w:rsidRDefault="00C06F57" w:rsidP="00C06F57">
      <w:pPr>
        <w:pStyle w:val="NormalBold"/>
      </w:pPr>
      <w:r w:rsidRPr="006B7CF4">
        <w:rPr>
          <w:rStyle w:val="HideTWBExt"/>
          <w:b w:val="0"/>
        </w:rPr>
        <w:t>&lt;/RepeatBlock-By&gt;</w:t>
      </w:r>
    </w:p>
    <w:p w14:paraId="015EEBE2"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318BFE24" w14:textId="77777777" w:rsidR="00C06F57" w:rsidRPr="008E29C6" w:rsidRDefault="00C06F57" w:rsidP="00C06F57">
      <w:pPr>
        <w:pStyle w:val="NormalBold"/>
      </w:pPr>
      <w:r w:rsidRPr="006B7CF4">
        <w:rPr>
          <w:rStyle w:val="HideTWBExt"/>
          <w:b w:val="0"/>
        </w:rPr>
        <w:t>&lt;Article&gt;</w:t>
      </w:r>
      <w:r w:rsidRPr="008E29C6">
        <w:t>Articolul 9 – alineatul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7869EC9" w14:textId="77777777" w:rsidTr="006712B6">
        <w:trPr>
          <w:trHeight w:hRule="exact" w:val="240"/>
          <w:jc w:val="center"/>
        </w:trPr>
        <w:tc>
          <w:tcPr>
            <w:tcW w:w="9752" w:type="dxa"/>
            <w:gridSpan w:val="2"/>
            <w:tcBorders>
              <w:top w:val="nil"/>
              <w:left w:val="nil"/>
              <w:bottom w:val="nil"/>
              <w:right w:val="nil"/>
            </w:tcBorders>
          </w:tcPr>
          <w:p w14:paraId="62A17807" w14:textId="77777777" w:rsidR="00C06F57" w:rsidRPr="008E29C6" w:rsidRDefault="00C06F57" w:rsidP="006712B6"/>
        </w:tc>
      </w:tr>
      <w:tr w:rsidR="003211B8" w:rsidRPr="008E29C6" w14:paraId="4C9A8E44" w14:textId="77777777" w:rsidTr="006712B6">
        <w:trPr>
          <w:trHeight w:val="240"/>
          <w:jc w:val="center"/>
        </w:trPr>
        <w:tc>
          <w:tcPr>
            <w:tcW w:w="4876" w:type="dxa"/>
            <w:tcBorders>
              <w:top w:val="nil"/>
              <w:left w:val="nil"/>
              <w:bottom w:val="nil"/>
              <w:right w:val="nil"/>
            </w:tcBorders>
          </w:tcPr>
          <w:p w14:paraId="32867F4E"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6CCE9798" w14:textId="77777777" w:rsidR="00C06F57" w:rsidRPr="008E29C6" w:rsidRDefault="00C06F57" w:rsidP="006712B6">
            <w:pPr>
              <w:pStyle w:val="AmColumnHeading"/>
            </w:pPr>
            <w:r w:rsidRPr="008E29C6">
              <w:t>Amendamentul</w:t>
            </w:r>
          </w:p>
        </w:tc>
      </w:tr>
      <w:tr w:rsidR="003211B8" w:rsidRPr="008E29C6" w14:paraId="787754F2" w14:textId="77777777" w:rsidTr="006712B6">
        <w:trPr>
          <w:jc w:val="center"/>
        </w:trPr>
        <w:tc>
          <w:tcPr>
            <w:tcW w:w="4876" w:type="dxa"/>
            <w:tcBorders>
              <w:top w:val="nil"/>
              <w:left w:val="nil"/>
              <w:bottom w:val="nil"/>
              <w:right w:val="nil"/>
            </w:tcBorders>
          </w:tcPr>
          <w:p w14:paraId="60509DD8" w14:textId="77777777" w:rsidR="00C06F57" w:rsidRPr="008E29C6" w:rsidRDefault="00C06F57" w:rsidP="006712B6">
            <w:pPr>
              <w:pStyle w:val="Normal6a"/>
            </w:pPr>
            <w:r w:rsidRPr="008E29C6">
              <w:t>(1)</w:t>
            </w:r>
            <w:r w:rsidRPr="008E29C6">
              <w:tab/>
              <w:t xml:space="preserve">În vederea punerii în aplicare a obligațiilor prevăzute la articolele 7 și 8, statele membre desemnează </w:t>
            </w:r>
            <w:r w:rsidRPr="008E29C6">
              <w:rPr>
                <w:b/>
                <w:bCs/>
                <w:i/>
                <w:iCs/>
              </w:rPr>
              <w:t>una sau mai multe autorități naționale competente</w:t>
            </w:r>
            <w:r w:rsidRPr="008E29C6">
              <w:t xml:space="preserve">, care </w:t>
            </w:r>
            <w:r w:rsidRPr="008E29C6">
              <w:rPr>
                <w:b/>
                <w:bCs/>
                <w:i/>
                <w:iCs/>
              </w:rPr>
              <w:t>dețin</w:t>
            </w:r>
            <w:r w:rsidRPr="008E29C6">
              <w:t xml:space="preserve"> prerogativele necesare în ceea ce privește acceptarea plăților în numerar și accesul la numerar, precum și în ceea ce privește activitățile de piață legate de numerar ale sectorului numerarului.</w:t>
            </w:r>
          </w:p>
        </w:tc>
        <w:tc>
          <w:tcPr>
            <w:tcW w:w="4876" w:type="dxa"/>
            <w:tcBorders>
              <w:top w:val="nil"/>
              <w:left w:val="nil"/>
              <w:bottom w:val="nil"/>
              <w:right w:val="nil"/>
            </w:tcBorders>
          </w:tcPr>
          <w:p w14:paraId="0FC44AD4" w14:textId="77777777" w:rsidR="00C06F57" w:rsidRPr="008E29C6" w:rsidRDefault="00C06F57" w:rsidP="006712B6">
            <w:pPr>
              <w:pStyle w:val="Normal6a"/>
            </w:pPr>
            <w:r w:rsidRPr="008E29C6">
              <w:t>(1)</w:t>
            </w:r>
            <w:r w:rsidRPr="008E29C6">
              <w:tab/>
              <w:t xml:space="preserve">În vederea punerii în aplicare a obligațiilor prevăzute la articolele 7 și 8, statele membre desemnează </w:t>
            </w:r>
            <w:r w:rsidRPr="008E29C6">
              <w:rPr>
                <w:b/>
                <w:bCs/>
                <w:i/>
                <w:iCs/>
              </w:rPr>
              <w:t>o autoritate națională competentă</w:t>
            </w:r>
            <w:r w:rsidRPr="008E29C6">
              <w:t xml:space="preserve">, care </w:t>
            </w:r>
            <w:r w:rsidRPr="008E29C6">
              <w:rPr>
                <w:b/>
                <w:bCs/>
                <w:i/>
                <w:iCs/>
              </w:rPr>
              <w:t>deține</w:t>
            </w:r>
            <w:r w:rsidRPr="008E29C6">
              <w:t xml:space="preserve"> prerogativele necesare în ceea ce privește acceptarea plăților în numerar și accesul la numerar, precum și în ceea ce privește activitățile de piață legate de numerar ale sectorului numerarului.</w:t>
            </w:r>
          </w:p>
        </w:tc>
      </w:tr>
    </w:tbl>
    <w:p w14:paraId="1502AF05"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230103E6" w14:textId="77777777" w:rsidR="00C06F57" w:rsidRPr="008E29C6" w:rsidRDefault="00C06F57" w:rsidP="00C06F57">
      <w:r w:rsidRPr="006B7CF4">
        <w:rPr>
          <w:rStyle w:val="HideTWBExt"/>
        </w:rPr>
        <w:t>&lt;/Amend&gt;</w:t>
      </w:r>
    </w:p>
    <w:p w14:paraId="739E998F" w14:textId="77777777" w:rsidR="00C06F57" w:rsidRPr="008E29C6" w:rsidRDefault="00C06F57" w:rsidP="00C06F57">
      <w:pPr>
        <w:pStyle w:val="AmNumberTabs"/>
      </w:pPr>
      <w:r w:rsidRPr="006B7CF4">
        <w:rPr>
          <w:rStyle w:val="HideTWBExt"/>
          <w:b w:val="0"/>
        </w:rPr>
        <w:lastRenderedPageBreak/>
        <w:t>&lt;Amend&gt;</w:t>
      </w:r>
      <w:r w:rsidRPr="008E29C6">
        <w:t>Amendamentul</w:t>
      </w:r>
      <w:r w:rsidRPr="008E29C6">
        <w:tab/>
      </w:r>
      <w:r w:rsidRPr="008E29C6">
        <w:tab/>
      </w:r>
      <w:r w:rsidRPr="006B7CF4">
        <w:rPr>
          <w:rStyle w:val="HideTWBExt"/>
          <w:b w:val="0"/>
        </w:rPr>
        <w:t>&lt;NumAm&gt;</w:t>
      </w:r>
      <w:r w:rsidRPr="008E29C6">
        <w:t>156</w:t>
      </w:r>
      <w:r w:rsidRPr="006B7CF4">
        <w:rPr>
          <w:rStyle w:val="HideTWBExt"/>
          <w:b w:val="0"/>
        </w:rPr>
        <w:t>&lt;/NumAm&gt;</w:t>
      </w:r>
    </w:p>
    <w:p w14:paraId="2675E688" w14:textId="77777777" w:rsidR="00C06F57" w:rsidRPr="008E29C6" w:rsidRDefault="00C06F57" w:rsidP="00C06F57">
      <w:pPr>
        <w:pStyle w:val="NormalBold"/>
      </w:pPr>
      <w:r w:rsidRPr="006B7CF4">
        <w:rPr>
          <w:rStyle w:val="HideTWBExt"/>
          <w:b w:val="0"/>
        </w:rPr>
        <w:t>&lt;RepeatBlock-By&gt;&lt;Members&gt;</w:t>
      </w:r>
      <w:r w:rsidRPr="008E29C6">
        <w:t>Gilles Boyer, Stéphanie Yon-Courtin, Billy Kelleher</w:t>
      </w:r>
      <w:r w:rsidRPr="006B7CF4">
        <w:rPr>
          <w:rStyle w:val="HideTWBExt"/>
          <w:b w:val="0"/>
        </w:rPr>
        <w:t>&lt;/Members&gt;</w:t>
      </w:r>
    </w:p>
    <w:p w14:paraId="1419B252" w14:textId="77777777" w:rsidR="00C06F57" w:rsidRPr="008E29C6" w:rsidRDefault="00C06F57" w:rsidP="00C06F57">
      <w:pPr>
        <w:pStyle w:val="NormalBold"/>
      </w:pPr>
      <w:r w:rsidRPr="006B7CF4">
        <w:rPr>
          <w:rStyle w:val="HideTWBExt"/>
          <w:b w:val="0"/>
        </w:rPr>
        <w:t>&lt;/RepeatBlock-By&gt;</w:t>
      </w:r>
    </w:p>
    <w:p w14:paraId="38DAAF22"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387D7FCC" w14:textId="77777777" w:rsidR="00C06F57" w:rsidRPr="008E29C6" w:rsidRDefault="00C06F57" w:rsidP="00C06F57">
      <w:pPr>
        <w:pStyle w:val="NormalBold"/>
      </w:pPr>
      <w:r w:rsidRPr="006B7CF4">
        <w:rPr>
          <w:rStyle w:val="HideTWBExt"/>
          <w:b w:val="0"/>
        </w:rPr>
        <w:t>&lt;Article&gt;</w:t>
      </w:r>
      <w:r w:rsidRPr="008E29C6">
        <w:t>Articolul 9 – alineatul 2</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2C788538" w14:textId="77777777" w:rsidTr="006712B6">
        <w:trPr>
          <w:trHeight w:hRule="exact" w:val="240"/>
          <w:jc w:val="center"/>
        </w:trPr>
        <w:tc>
          <w:tcPr>
            <w:tcW w:w="9752" w:type="dxa"/>
            <w:gridSpan w:val="2"/>
            <w:tcBorders>
              <w:top w:val="nil"/>
              <w:left w:val="nil"/>
              <w:bottom w:val="nil"/>
              <w:right w:val="nil"/>
            </w:tcBorders>
          </w:tcPr>
          <w:p w14:paraId="419C83C9" w14:textId="77777777" w:rsidR="00C06F57" w:rsidRPr="008E29C6" w:rsidRDefault="00C06F57" w:rsidP="006712B6"/>
        </w:tc>
      </w:tr>
      <w:tr w:rsidR="003211B8" w:rsidRPr="008E29C6" w14:paraId="72EB6E1A" w14:textId="77777777" w:rsidTr="006712B6">
        <w:trPr>
          <w:trHeight w:val="240"/>
          <w:jc w:val="center"/>
        </w:trPr>
        <w:tc>
          <w:tcPr>
            <w:tcW w:w="4876" w:type="dxa"/>
            <w:tcBorders>
              <w:top w:val="nil"/>
              <w:left w:val="nil"/>
              <w:bottom w:val="nil"/>
              <w:right w:val="nil"/>
            </w:tcBorders>
          </w:tcPr>
          <w:p w14:paraId="269B8EF6"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38C83023" w14:textId="77777777" w:rsidR="00C06F57" w:rsidRPr="008E29C6" w:rsidRDefault="00C06F57" w:rsidP="006712B6">
            <w:pPr>
              <w:pStyle w:val="AmColumnHeading"/>
            </w:pPr>
            <w:r w:rsidRPr="008E29C6">
              <w:t>Amendamentul</w:t>
            </w:r>
          </w:p>
        </w:tc>
      </w:tr>
      <w:tr w:rsidR="003211B8" w:rsidRPr="008E29C6" w14:paraId="40481EAB" w14:textId="77777777" w:rsidTr="006712B6">
        <w:trPr>
          <w:jc w:val="center"/>
        </w:trPr>
        <w:tc>
          <w:tcPr>
            <w:tcW w:w="4876" w:type="dxa"/>
            <w:tcBorders>
              <w:top w:val="nil"/>
              <w:left w:val="nil"/>
              <w:bottom w:val="nil"/>
              <w:right w:val="nil"/>
            </w:tcBorders>
          </w:tcPr>
          <w:p w14:paraId="4CEBCEE9" w14:textId="77777777" w:rsidR="00C06F57" w:rsidRPr="008E29C6" w:rsidRDefault="00C06F57" w:rsidP="006712B6">
            <w:pPr>
              <w:pStyle w:val="Normal6a"/>
            </w:pPr>
            <w:r w:rsidRPr="008E29C6">
              <w:t>2.</w:t>
            </w:r>
            <w:r w:rsidRPr="008E29C6">
              <w:tab/>
              <w:t xml:space="preserve">În sensul articolelor 7 și 8, Comisia adoptă </w:t>
            </w:r>
            <w:r w:rsidRPr="008E29C6">
              <w:rPr>
                <w:b/>
                <w:bCs/>
                <w:i/>
                <w:iCs/>
              </w:rPr>
              <w:t>acte de punere în aplicare cu aplicabilitate generală cu privire la</w:t>
            </w:r>
            <w:r w:rsidRPr="008E29C6">
              <w:t xml:space="preserve"> un set de indicatori comuni </w:t>
            </w:r>
            <w:r w:rsidRPr="008E29C6">
              <w:rPr>
                <w:b/>
                <w:bCs/>
                <w:i/>
                <w:iCs/>
              </w:rPr>
              <w:t>pe</w:t>
            </w:r>
            <w:r w:rsidRPr="008E29C6">
              <w:t xml:space="preserve"> care statele membre </w:t>
            </w:r>
            <w:r w:rsidRPr="008E29C6">
              <w:rPr>
                <w:b/>
                <w:bCs/>
                <w:i/>
                <w:iCs/>
              </w:rPr>
              <w:t>îi utilizează</w:t>
            </w:r>
            <w:r w:rsidRPr="008E29C6">
              <w:t xml:space="preserve"> pentru a monitoriza și a evalua acceptarea plăților în numerar și accesul la numerar pe întregul lor teritoriu, în toate regiunile lor, inclusiv în zonele urbane și neurbane. Respectivele</w:t>
            </w:r>
            <w:r w:rsidRPr="008E29C6">
              <w:rPr>
                <w:b/>
                <w:bCs/>
                <w:i/>
                <w:iCs/>
              </w:rPr>
              <w:t xml:space="preserve"> acte de punere în aplicare</w:t>
            </w:r>
            <w:r w:rsidRPr="008E29C6">
              <w:t xml:space="preserve"> </w:t>
            </w:r>
            <w:r w:rsidRPr="008E29C6">
              <w:rPr>
                <w:b/>
                <w:bCs/>
                <w:i/>
                <w:iCs/>
              </w:rPr>
              <w:t>se adoptă</w:t>
            </w:r>
            <w:r w:rsidRPr="008E29C6">
              <w:t xml:space="preserve"> [în termen de X luni de la intrarea în vigoare a prezentului regulament] în conformitate cu procedura de consultare menționată la articolul 11. Atunci când pregătește </w:t>
            </w:r>
            <w:r w:rsidRPr="008E29C6">
              <w:rPr>
                <w:b/>
                <w:bCs/>
                <w:i/>
                <w:iCs/>
              </w:rPr>
              <w:t>actele de punere în aplicare susmenționate</w:t>
            </w:r>
            <w:r w:rsidRPr="008E29C6">
              <w:t xml:space="preserve">, Comisia se consultă cu </w:t>
            </w:r>
            <w:r w:rsidRPr="008E29C6">
              <w:rPr>
                <w:b/>
                <w:bCs/>
                <w:i/>
                <w:iCs/>
              </w:rPr>
              <w:t>Banca Centrală Europeană</w:t>
            </w:r>
            <w:r w:rsidRPr="008E29C6">
              <w:t>.</w:t>
            </w:r>
          </w:p>
        </w:tc>
        <w:tc>
          <w:tcPr>
            <w:tcW w:w="4876" w:type="dxa"/>
            <w:tcBorders>
              <w:top w:val="nil"/>
              <w:left w:val="nil"/>
              <w:bottom w:val="nil"/>
              <w:right w:val="nil"/>
            </w:tcBorders>
          </w:tcPr>
          <w:p w14:paraId="0D6D970A" w14:textId="77777777" w:rsidR="00C06F57" w:rsidRPr="008E29C6" w:rsidRDefault="00C06F57" w:rsidP="006712B6">
            <w:pPr>
              <w:pStyle w:val="Normal6a"/>
            </w:pPr>
            <w:r w:rsidRPr="008E29C6">
              <w:t>2.</w:t>
            </w:r>
            <w:r w:rsidRPr="008E29C6">
              <w:tab/>
              <w:t xml:space="preserve">În sensul articolelor 7 și 8, </w:t>
            </w:r>
            <w:r w:rsidRPr="008E29C6">
              <w:rPr>
                <w:b/>
                <w:bCs/>
                <w:i/>
                <w:iCs/>
              </w:rPr>
              <w:t xml:space="preserve">BCE și </w:t>
            </w:r>
            <w:r w:rsidRPr="008E29C6">
              <w:t xml:space="preserve">Comisia adoptă </w:t>
            </w:r>
            <w:r w:rsidRPr="008E29C6">
              <w:rPr>
                <w:b/>
                <w:bCs/>
                <w:i/>
                <w:iCs/>
              </w:rPr>
              <w:t>în comun ghiduri pentru a defini</w:t>
            </w:r>
            <w:r w:rsidRPr="008E29C6">
              <w:t xml:space="preserve"> un set de indicatori comuni care </w:t>
            </w:r>
            <w:r w:rsidRPr="008E29C6">
              <w:rPr>
                <w:b/>
                <w:bCs/>
                <w:i/>
                <w:iCs/>
              </w:rPr>
              <w:t>să fie utilizați de</w:t>
            </w:r>
            <w:r w:rsidRPr="008E29C6">
              <w:t xml:space="preserve"> statele membre pentru a monitoriza și a evalua acceptarea plăților în numerar și accesul la numerar pe întregul lor teritoriu, în toate regiunile lor, inclusiv în zonele urbane și neurbane. Respectivele </w:t>
            </w:r>
            <w:r w:rsidRPr="008E29C6">
              <w:rPr>
                <w:b/>
                <w:bCs/>
                <w:i/>
                <w:iCs/>
              </w:rPr>
              <w:t>ghiduri</w:t>
            </w:r>
            <w:r w:rsidRPr="008E29C6">
              <w:t xml:space="preserve"> </w:t>
            </w:r>
            <w:r w:rsidRPr="008E29C6">
              <w:rPr>
                <w:b/>
                <w:bCs/>
                <w:i/>
                <w:iCs/>
              </w:rPr>
              <w:t>se publică</w:t>
            </w:r>
            <w:r w:rsidRPr="008E29C6">
              <w:t xml:space="preserve"> [în termen de X luni de la intrarea în vigoare a prezentului regulament] în conformitate cu procedura de consultare menționată la articolul 11. Atunci când pregătește </w:t>
            </w:r>
            <w:r w:rsidRPr="008E29C6">
              <w:rPr>
                <w:b/>
                <w:bCs/>
                <w:i/>
                <w:iCs/>
              </w:rPr>
              <w:t>ghidurile respective</w:t>
            </w:r>
            <w:r w:rsidRPr="008E29C6">
              <w:t xml:space="preserve">, </w:t>
            </w:r>
            <w:r w:rsidRPr="008E29C6">
              <w:rPr>
                <w:b/>
                <w:bCs/>
                <w:i/>
                <w:iCs/>
              </w:rPr>
              <w:t>BCE și</w:t>
            </w:r>
            <w:r w:rsidRPr="008E29C6">
              <w:t xml:space="preserve"> Comisia se consultă cu </w:t>
            </w:r>
            <w:r w:rsidRPr="008E29C6">
              <w:rPr>
                <w:b/>
                <w:bCs/>
                <w:i/>
                <w:iCs/>
              </w:rPr>
              <w:t>băncile centrale naționale</w:t>
            </w:r>
            <w:r w:rsidRPr="008E29C6">
              <w:t>.</w:t>
            </w:r>
          </w:p>
        </w:tc>
      </w:tr>
    </w:tbl>
    <w:p w14:paraId="29CD5D44"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467FB6B2" w14:textId="77777777" w:rsidR="00C06F57" w:rsidRPr="008E29C6" w:rsidRDefault="00C06F57" w:rsidP="00C06F57">
      <w:r w:rsidRPr="006B7CF4">
        <w:rPr>
          <w:rStyle w:val="HideTWBExt"/>
        </w:rPr>
        <w:t>&lt;/Amend&gt;</w:t>
      </w:r>
    </w:p>
    <w:p w14:paraId="28F5A08E"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157</w:t>
      </w:r>
      <w:r w:rsidRPr="006B7CF4">
        <w:rPr>
          <w:rStyle w:val="HideTWBExt"/>
          <w:b w:val="0"/>
        </w:rPr>
        <w:t>&lt;/NumAm&gt;</w:t>
      </w:r>
    </w:p>
    <w:p w14:paraId="721D2E9D" w14:textId="77777777" w:rsidR="00C06F57" w:rsidRPr="008E29C6" w:rsidRDefault="00C06F57" w:rsidP="00C06F57">
      <w:pPr>
        <w:pStyle w:val="NormalBold"/>
      </w:pPr>
      <w:r w:rsidRPr="006B7CF4">
        <w:rPr>
          <w:rStyle w:val="HideTWBExt"/>
          <w:b w:val="0"/>
        </w:rPr>
        <w:t>&lt;RepeatBlock-By&gt;&lt;Members&gt;</w:t>
      </w:r>
      <w:r w:rsidRPr="008E29C6">
        <w:t>Damian Boeselager</w:t>
      </w:r>
      <w:r w:rsidRPr="006B7CF4">
        <w:rPr>
          <w:rStyle w:val="HideTWBExt"/>
          <w:b w:val="0"/>
        </w:rPr>
        <w:t>&lt;/Members&gt;</w:t>
      </w:r>
    </w:p>
    <w:p w14:paraId="649244BA" w14:textId="77777777" w:rsidR="00C06F57" w:rsidRPr="008E29C6" w:rsidRDefault="00C06F57" w:rsidP="00C06F57">
      <w:r w:rsidRPr="006B7CF4">
        <w:rPr>
          <w:rStyle w:val="HideTWBExt"/>
        </w:rPr>
        <w:t>&lt;AuNomDe&gt;</w:t>
      </w:r>
      <w:r w:rsidRPr="006B7CF4">
        <w:rPr>
          <w:rStyle w:val="HideTWBInt"/>
        </w:rPr>
        <w:t>{Verts/ALE}</w:t>
      </w:r>
      <w:r w:rsidRPr="008E29C6">
        <w:t>în numele Grupului Verts/ALE</w:t>
      </w:r>
      <w:r w:rsidRPr="006B7CF4">
        <w:rPr>
          <w:rStyle w:val="HideTWBExt"/>
        </w:rPr>
        <w:t>&lt;/AuNomDe&gt;</w:t>
      </w:r>
    </w:p>
    <w:p w14:paraId="5A6391F9" w14:textId="77777777" w:rsidR="00C06F57" w:rsidRPr="008E29C6" w:rsidRDefault="00C06F57" w:rsidP="00C06F57">
      <w:pPr>
        <w:pStyle w:val="NormalBold"/>
      </w:pPr>
      <w:r w:rsidRPr="006B7CF4">
        <w:rPr>
          <w:rStyle w:val="HideTWBExt"/>
          <w:b w:val="0"/>
        </w:rPr>
        <w:t>&lt;/RepeatBlock-By&gt;</w:t>
      </w:r>
    </w:p>
    <w:p w14:paraId="38E3E7B5"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1A3CD3F6" w14:textId="77777777" w:rsidR="00C06F57" w:rsidRPr="008E29C6" w:rsidRDefault="00C06F57" w:rsidP="00C06F57">
      <w:pPr>
        <w:pStyle w:val="NormalBold"/>
      </w:pPr>
      <w:r w:rsidRPr="006B7CF4">
        <w:rPr>
          <w:rStyle w:val="HideTWBExt"/>
          <w:b w:val="0"/>
        </w:rPr>
        <w:t>&lt;Article&gt;</w:t>
      </w:r>
      <w:r w:rsidRPr="008E29C6">
        <w:t>Articolul 9 – alineatul 2</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48C06C7D" w14:textId="77777777" w:rsidTr="006712B6">
        <w:trPr>
          <w:trHeight w:hRule="exact" w:val="240"/>
          <w:jc w:val="center"/>
        </w:trPr>
        <w:tc>
          <w:tcPr>
            <w:tcW w:w="9752" w:type="dxa"/>
            <w:gridSpan w:val="2"/>
            <w:tcBorders>
              <w:top w:val="nil"/>
              <w:left w:val="nil"/>
              <w:bottom w:val="nil"/>
              <w:right w:val="nil"/>
            </w:tcBorders>
          </w:tcPr>
          <w:p w14:paraId="2A9C499A" w14:textId="77777777" w:rsidR="00C06F57" w:rsidRPr="008E29C6" w:rsidRDefault="00C06F57" w:rsidP="006712B6"/>
        </w:tc>
      </w:tr>
      <w:tr w:rsidR="003211B8" w:rsidRPr="008E29C6" w14:paraId="0E3D307F" w14:textId="77777777" w:rsidTr="006712B6">
        <w:trPr>
          <w:trHeight w:val="240"/>
          <w:jc w:val="center"/>
        </w:trPr>
        <w:tc>
          <w:tcPr>
            <w:tcW w:w="4876" w:type="dxa"/>
            <w:tcBorders>
              <w:top w:val="nil"/>
              <w:left w:val="nil"/>
              <w:bottom w:val="nil"/>
              <w:right w:val="nil"/>
            </w:tcBorders>
          </w:tcPr>
          <w:p w14:paraId="190EE58F"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6B8952DF" w14:textId="77777777" w:rsidR="00C06F57" w:rsidRPr="008E29C6" w:rsidRDefault="00C06F57" w:rsidP="006712B6">
            <w:pPr>
              <w:pStyle w:val="AmColumnHeading"/>
            </w:pPr>
            <w:r w:rsidRPr="008E29C6">
              <w:t>Amendamentul</w:t>
            </w:r>
          </w:p>
        </w:tc>
      </w:tr>
      <w:tr w:rsidR="003211B8" w:rsidRPr="008E29C6" w14:paraId="0F7F80E7" w14:textId="77777777" w:rsidTr="006712B6">
        <w:trPr>
          <w:jc w:val="center"/>
        </w:trPr>
        <w:tc>
          <w:tcPr>
            <w:tcW w:w="4876" w:type="dxa"/>
            <w:tcBorders>
              <w:top w:val="nil"/>
              <w:left w:val="nil"/>
              <w:bottom w:val="nil"/>
              <w:right w:val="nil"/>
            </w:tcBorders>
          </w:tcPr>
          <w:p w14:paraId="5C7A38CC" w14:textId="77777777" w:rsidR="00C06F57" w:rsidRPr="008E29C6" w:rsidRDefault="00C06F57" w:rsidP="006712B6">
            <w:pPr>
              <w:pStyle w:val="Normal6a"/>
            </w:pPr>
            <w:r w:rsidRPr="008E29C6">
              <w:t>2.</w:t>
            </w:r>
            <w:r w:rsidRPr="008E29C6">
              <w:tab/>
              <w:t xml:space="preserve">În sensul articolelor 7 și 8, Comisia </w:t>
            </w:r>
            <w:r w:rsidRPr="008E29C6">
              <w:rPr>
                <w:b/>
                <w:bCs/>
                <w:i/>
                <w:iCs/>
              </w:rPr>
              <w:t>adoptă acte de punere în aplicare cu aplicabilitate generală cu privire la</w:t>
            </w:r>
            <w:r w:rsidRPr="008E29C6">
              <w:t xml:space="preserve"> un set de indicatori comuni pe care statele membre îi utilizează pentru a monitoriza și a evalua acceptarea plăților în numerar și accesul la numerar pe întregul lor teritoriu, în toate regiunile lor, inclusiv în zonele urbane și neurbane. Respectivele acte </w:t>
            </w:r>
            <w:r w:rsidRPr="008E29C6">
              <w:rPr>
                <w:b/>
                <w:bCs/>
                <w:i/>
                <w:iCs/>
              </w:rPr>
              <w:t xml:space="preserve">de </w:t>
            </w:r>
            <w:r w:rsidRPr="008E29C6">
              <w:rPr>
                <w:b/>
                <w:bCs/>
                <w:i/>
                <w:iCs/>
              </w:rPr>
              <w:lastRenderedPageBreak/>
              <w:t>punere în aplicare</w:t>
            </w:r>
            <w:r w:rsidRPr="008E29C6">
              <w:t xml:space="preserve"> se adoptă [în termen de X luni de la intrarea în vigoare a prezentului regulament] în conformitate cu </w:t>
            </w:r>
            <w:r w:rsidRPr="008E29C6">
              <w:rPr>
                <w:b/>
                <w:bCs/>
                <w:i/>
                <w:iCs/>
              </w:rPr>
              <w:t>procedura de consultare menționată la</w:t>
            </w:r>
            <w:r w:rsidRPr="008E29C6">
              <w:t xml:space="preserve"> articolul </w:t>
            </w:r>
            <w:r w:rsidRPr="008E29C6">
              <w:rPr>
                <w:b/>
                <w:bCs/>
                <w:i/>
                <w:iCs/>
              </w:rPr>
              <w:t>11</w:t>
            </w:r>
            <w:r w:rsidRPr="008E29C6">
              <w:t xml:space="preserve">. Atunci când pregătește actele </w:t>
            </w:r>
            <w:r w:rsidRPr="008E29C6">
              <w:rPr>
                <w:b/>
                <w:bCs/>
                <w:i/>
                <w:iCs/>
              </w:rPr>
              <w:t>de punere în aplicare</w:t>
            </w:r>
            <w:r w:rsidRPr="008E29C6">
              <w:t xml:space="preserve"> susmenționate, Comisia se consultă cu Banca Centrală Europeană.</w:t>
            </w:r>
          </w:p>
        </w:tc>
        <w:tc>
          <w:tcPr>
            <w:tcW w:w="4876" w:type="dxa"/>
            <w:tcBorders>
              <w:top w:val="nil"/>
              <w:left w:val="nil"/>
              <w:bottom w:val="nil"/>
              <w:right w:val="nil"/>
            </w:tcBorders>
          </w:tcPr>
          <w:p w14:paraId="57E1E0F2" w14:textId="77777777" w:rsidR="00C06F57" w:rsidRPr="008E29C6" w:rsidRDefault="00C06F57" w:rsidP="006712B6">
            <w:pPr>
              <w:pStyle w:val="Normal6a"/>
            </w:pPr>
            <w:r w:rsidRPr="008E29C6">
              <w:lastRenderedPageBreak/>
              <w:t>2.</w:t>
            </w:r>
            <w:r w:rsidRPr="008E29C6">
              <w:tab/>
              <w:t>În sensul articolelor 7 și 8, Comisia</w:t>
            </w:r>
            <w:r w:rsidRPr="008E29C6">
              <w:rPr>
                <w:b/>
                <w:bCs/>
                <w:i/>
                <w:iCs/>
              </w:rPr>
              <w:t>, prin intermediul unui act delegat, stabilește</w:t>
            </w:r>
            <w:r w:rsidRPr="008E29C6">
              <w:t xml:space="preserve"> un set de indicatori comuni pe care statele membre îi utilizează pentru a </w:t>
            </w:r>
            <w:r w:rsidRPr="008E29C6">
              <w:rPr>
                <w:b/>
                <w:bCs/>
                <w:i/>
                <w:iCs/>
              </w:rPr>
              <w:t>asigura accesul eficace la numerar pe întregul lor teritoriu, precum și pentru a</w:t>
            </w:r>
            <w:r w:rsidRPr="008E29C6">
              <w:t xml:space="preserve"> monitoriza și a evalua acceptarea plăților în numerar și accesul la numerar pe întregul lor teritoriu, în toate regiunile lor, inclusiv </w:t>
            </w:r>
            <w:r w:rsidRPr="008E29C6">
              <w:lastRenderedPageBreak/>
              <w:t xml:space="preserve">în zonele urbane și neurbane. Respectivele acte </w:t>
            </w:r>
            <w:r w:rsidRPr="008E29C6">
              <w:rPr>
                <w:b/>
                <w:bCs/>
                <w:i/>
                <w:iCs/>
              </w:rPr>
              <w:t>delegate</w:t>
            </w:r>
            <w:r w:rsidRPr="008E29C6">
              <w:t xml:space="preserve"> se adoptă [în termen de X luni de la intrarea în vigoare a prezentului regulament] în conformitate cu articolul </w:t>
            </w:r>
            <w:r w:rsidRPr="008E29C6">
              <w:rPr>
                <w:b/>
                <w:bCs/>
                <w:i/>
                <w:iCs/>
              </w:rPr>
              <w:t>10</w:t>
            </w:r>
            <w:r w:rsidRPr="008E29C6">
              <w:t xml:space="preserve">. Atunci când pregătește actele </w:t>
            </w:r>
            <w:r w:rsidRPr="008E29C6">
              <w:rPr>
                <w:b/>
                <w:bCs/>
                <w:i/>
                <w:iCs/>
              </w:rPr>
              <w:t>delegate</w:t>
            </w:r>
            <w:r w:rsidRPr="008E29C6">
              <w:t xml:space="preserve"> susmenționate, Comisia se consultă cu Banca Centrală Europeană.</w:t>
            </w:r>
          </w:p>
        </w:tc>
      </w:tr>
    </w:tbl>
    <w:p w14:paraId="2980E15B"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505225D1" w14:textId="77777777" w:rsidR="00C06F57" w:rsidRPr="008E29C6" w:rsidRDefault="00C06F57" w:rsidP="00C06F57">
      <w:r w:rsidRPr="006B7CF4">
        <w:rPr>
          <w:rStyle w:val="HideTWBExt"/>
        </w:rPr>
        <w:t>&lt;/Amend&gt;</w:t>
      </w:r>
    </w:p>
    <w:p w14:paraId="688199DF"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158</w:t>
      </w:r>
      <w:r w:rsidRPr="006B7CF4">
        <w:rPr>
          <w:rStyle w:val="HideTWBExt"/>
          <w:b w:val="0"/>
        </w:rPr>
        <w:t>&lt;/NumAm&gt;</w:t>
      </w:r>
    </w:p>
    <w:p w14:paraId="4EF8E218" w14:textId="77777777" w:rsidR="00C06F57" w:rsidRPr="008E29C6" w:rsidRDefault="00C06F57" w:rsidP="00C06F57">
      <w:pPr>
        <w:pStyle w:val="NormalBold"/>
      </w:pPr>
      <w:r w:rsidRPr="006B7CF4">
        <w:rPr>
          <w:rStyle w:val="HideTWBExt"/>
          <w:b w:val="0"/>
        </w:rPr>
        <w:t>&lt;RepeatBlock-By&gt;&lt;Members&gt;</w:t>
      </w:r>
      <w:r w:rsidRPr="008E29C6">
        <w:t>Markus Ferber</w:t>
      </w:r>
      <w:r w:rsidRPr="006B7CF4">
        <w:rPr>
          <w:rStyle w:val="HideTWBExt"/>
          <w:b w:val="0"/>
        </w:rPr>
        <w:t>&lt;/Members&gt;</w:t>
      </w:r>
    </w:p>
    <w:p w14:paraId="3D0683A4" w14:textId="77777777" w:rsidR="00C06F57" w:rsidRPr="008E29C6" w:rsidRDefault="00C06F57" w:rsidP="00C06F57">
      <w:pPr>
        <w:pStyle w:val="NormalBold"/>
      </w:pPr>
      <w:r w:rsidRPr="006B7CF4">
        <w:rPr>
          <w:rStyle w:val="HideTWBExt"/>
          <w:b w:val="0"/>
        </w:rPr>
        <w:t>&lt;/RepeatBlock-By&gt;</w:t>
      </w:r>
    </w:p>
    <w:p w14:paraId="3DF50B03"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CB44329" w14:textId="77777777" w:rsidR="00C06F57" w:rsidRPr="008E29C6" w:rsidRDefault="00C06F57" w:rsidP="00C06F57">
      <w:pPr>
        <w:pStyle w:val="NormalBold"/>
      </w:pPr>
      <w:r w:rsidRPr="006B7CF4">
        <w:rPr>
          <w:rStyle w:val="HideTWBExt"/>
          <w:b w:val="0"/>
        </w:rPr>
        <w:t>&lt;Article&gt;</w:t>
      </w:r>
      <w:r w:rsidRPr="008E29C6">
        <w:t>Articolul 9 – alineatul 2</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41D67B9C" w14:textId="77777777" w:rsidTr="006712B6">
        <w:trPr>
          <w:trHeight w:hRule="exact" w:val="240"/>
          <w:jc w:val="center"/>
        </w:trPr>
        <w:tc>
          <w:tcPr>
            <w:tcW w:w="9752" w:type="dxa"/>
            <w:gridSpan w:val="2"/>
            <w:tcBorders>
              <w:top w:val="nil"/>
              <w:left w:val="nil"/>
              <w:bottom w:val="nil"/>
              <w:right w:val="nil"/>
            </w:tcBorders>
          </w:tcPr>
          <w:p w14:paraId="2A816A44" w14:textId="77777777" w:rsidR="00C06F57" w:rsidRPr="008E29C6" w:rsidRDefault="00C06F57" w:rsidP="006712B6"/>
        </w:tc>
      </w:tr>
      <w:tr w:rsidR="003211B8" w:rsidRPr="008E29C6" w14:paraId="2E5CC47E" w14:textId="77777777" w:rsidTr="006712B6">
        <w:trPr>
          <w:trHeight w:val="240"/>
          <w:jc w:val="center"/>
        </w:trPr>
        <w:tc>
          <w:tcPr>
            <w:tcW w:w="4876" w:type="dxa"/>
            <w:tcBorders>
              <w:top w:val="nil"/>
              <w:left w:val="nil"/>
              <w:bottom w:val="nil"/>
              <w:right w:val="nil"/>
            </w:tcBorders>
          </w:tcPr>
          <w:p w14:paraId="5C50DF65"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259709B9" w14:textId="77777777" w:rsidR="00C06F57" w:rsidRPr="008E29C6" w:rsidRDefault="00C06F57" w:rsidP="006712B6">
            <w:pPr>
              <w:pStyle w:val="AmColumnHeading"/>
            </w:pPr>
            <w:r w:rsidRPr="008E29C6">
              <w:t>Amendamentul</w:t>
            </w:r>
          </w:p>
        </w:tc>
      </w:tr>
      <w:tr w:rsidR="003211B8" w:rsidRPr="008E29C6" w14:paraId="0BDD0EEA" w14:textId="77777777" w:rsidTr="006712B6">
        <w:trPr>
          <w:jc w:val="center"/>
        </w:trPr>
        <w:tc>
          <w:tcPr>
            <w:tcW w:w="4876" w:type="dxa"/>
            <w:tcBorders>
              <w:top w:val="nil"/>
              <w:left w:val="nil"/>
              <w:bottom w:val="nil"/>
              <w:right w:val="nil"/>
            </w:tcBorders>
          </w:tcPr>
          <w:p w14:paraId="37EAD7C9" w14:textId="77777777" w:rsidR="00C06F57" w:rsidRPr="008E29C6" w:rsidRDefault="00C06F57" w:rsidP="006712B6">
            <w:pPr>
              <w:pStyle w:val="Normal6a"/>
            </w:pPr>
            <w:r w:rsidRPr="008E29C6">
              <w:t>2.</w:t>
            </w:r>
            <w:r w:rsidRPr="008E29C6">
              <w:tab/>
              <w:t xml:space="preserve">În sensul articolelor 7 și 8, Comisia adoptă acte </w:t>
            </w:r>
            <w:r w:rsidRPr="008E29C6">
              <w:rPr>
                <w:b/>
                <w:bCs/>
                <w:i/>
                <w:iCs/>
              </w:rPr>
              <w:t>de punere în aplicare</w:t>
            </w:r>
            <w:r w:rsidRPr="008E29C6">
              <w:t xml:space="preserve"> cu aplicabilitate generală cu privire la un set de indicatori comuni pe care statele membre îi utilizează pentru a monitoriza și a evalua acceptarea plăților în numerar și accesul la numerar pe întregul lor teritoriu, în toate regiunile lor, inclusiv în zonele urbane și neurbane. Respectivele acte </w:t>
            </w:r>
            <w:r w:rsidRPr="008E29C6">
              <w:rPr>
                <w:b/>
                <w:bCs/>
                <w:i/>
                <w:iCs/>
              </w:rPr>
              <w:t>de punere în aplicare</w:t>
            </w:r>
            <w:r w:rsidRPr="008E29C6">
              <w:t xml:space="preserve"> se adoptă </w:t>
            </w:r>
            <w:r w:rsidRPr="008E29C6">
              <w:rPr>
                <w:b/>
                <w:bCs/>
                <w:i/>
                <w:iCs/>
              </w:rPr>
              <w:t>[</w:t>
            </w:r>
            <w:r w:rsidRPr="008E29C6">
              <w:t xml:space="preserve">în termen de </w:t>
            </w:r>
            <w:r w:rsidRPr="008E29C6">
              <w:rPr>
                <w:b/>
                <w:bCs/>
                <w:i/>
                <w:iCs/>
              </w:rPr>
              <w:t>X</w:t>
            </w:r>
            <w:r w:rsidRPr="008E29C6">
              <w:t xml:space="preserve"> luni de la intrarea în vigoare a prezentului regulament</w:t>
            </w:r>
            <w:r w:rsidRPr="008E29C6">
              <w:rPr>
                <w:b/>
                <w:bCs/>
                <w:i/>
                <w:iCs/>
              </w:rPr>
              <w:t>]</w:t>
            </w:r>
            <w:r w:rsidRPr="008E29C6">
              <w:t xml:space="preserve"> în conformitate cu </w:t>
            </w:r>
            <w:r w:rsidRPr="008E29C6">
              <w:rPr>
                <w:b/>
                <w:bCs/>
                <w:i/>
                <w:iCs/>
              </w:rPr>
              <w:t>procedura de consultare menționată la</w:t>
            </w:r>
            <w:r w:rsidRPr="008E29C6">
              <w:t xml:space="preserve"> articolul </w:t>
            </w:r>
            <w:r w:rsidRPr="008E29C6">
              <w:rPr>
                <w:b/>
                <w:bCs/>
                <w:i/>
                <w:iCs/>
              </w:rPr>
              <w:t>11</w:t>
            </w:r>
            <w:r w:rsidRPr="008E29C6">
              <w:t xml:space="preserve">. Atunci când pregătește actele </w:t>
            </w:r>
            <w:r w:rsidRPr="008E29C6">
              <w:rPr>
                <w:b/>
                <w:bCs/>
                <w:i/>
                <w:iCs/>
              </w:rPr>
              <w:t>de punere în aplicare</w:t>
            </w:r>
            <w:r w:rsidRPr="008E29C6">
              <w:t xml:space="preserve"> susmenționate, Comisia se consultă cu Banca Centrală Europeană.</w:t>
            </w:r>
          </w:p>
        </w:tc>
        <w:tc>
          <w:tcPr>
            <w:tcW w:w="4876" w:type="dxa"/>
            <w:tcBorders>
              <w:top w:val="nil"/>
              <w:left w:val="nil"/>
              <w:bottom w:val="nil"/>
              <w:right w:val="nil"/>
            </w:tcBorders>
          </w:tcPr>
          <w:p w14:paraId="476514D5" w14:textId="77777777" w:rsidR="00C06F57" w:rsidRPr="008E29C6" w:rsidRDefault="00C06F57" w:rsidP="006712B6">
            <w:pPr>
              <w:pStyle w:val="Normal6a"/>
            </w:pPr>
            <w:r w:rsidRPr="008E29C6">
              <w:t>2.</w:t>
            </w:r>
            <w:r w:rsidRPr="008E29C6">
              <w:tab/>
              <w:t xml:space="preserve">În sensul articolelor 7 și 8, Comisia adoptă acte </w:t>
            </w:r>
            <w:r w:rsidRPr="008E29C6">
              <w:rPr>
                <w:b/>
                <w:bCs/>
                <w:i/>
                <w:iCs/>
              </w:rPr>
              <w:t>delegate</w:t>
            </w:r>
            <w:r w:rsidRPr="008E29C6">
              <w:t xml:space="preserve"> cu aplicabilitate generală cu privire la un set de indicatori comuni pe care statele membre îi utilizează pentru a monitoriza și a evalua acceptarea plăților în numerar și accesul la numerar pe întregul lor teritoriu, în toate regiunile lor, inclusiv în zonele urbane și neurbane. Respectivele acte </w:t>
            </w:r>
            <w:r w:rsidRPr="008E29C6">
              <w:rPr>
                <w:b/>
                <w:bCs/>
                <w:i/>
                <w:iCs/>
              </w:rPr>
              <w:t>delegate</w:t>
            </w:r>
            <w:r w:rsidRPr="008E29C6">
              <w:t xml:space="preserve"> se adoptă în termen de </w:t>
            </w:r>
            <w:r w:rsidRPr="008E29C6">
              <w:rPr>
                <w:b/>
                <w:bCs/>
                <w:i/>
                <w:iCs/>
              </w:rPr>
              <w:t>12</w:t>
            </w:r>
            <w:r w:rsidRPr="008E29C6">
              <w:t> luni de la intrarea în vigoare a prezentului regulament în conformitate cu articolul </w:t>
            </w:r>
            <w:r w:rsidRPr="008E29C6">
              <w:rPr>
                <w:b/>
                <w:bCs/>
                <w:i/>
                <w:iCs/>
              </w:rPr>
              <w:t>10</w:t>
            </w:r>
            <w:r w:rsidRPr="008E29C6">
              <w:t xml:space="preserve">. Atunci când pregătește actele </w:t>
            </w:r>
            <w:r w:rsidRPr="008E29C6">
              <w:rPr>
                <w:b/>
                <w:bCs/>
                <w:i/>
                <w:iCs/>
              </w:rPr>
              <w:t>delegate</w:t>
            </w:r>
            <w:r w:rsidRPr="008E29C6">
              <w:t xml:space="preserve"> susmenționate, Comisia se consultă cu Banca Centrală Europeană.</w:t>
            </w:r>
          </w:p>
        </w:tc>
      </w:tr>
    </w:tbl>
    <w:p w14:paraId="3A91F130"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0BDE9189" w14:textId="77777777" w:rsidR="00C06F57" w:rsidRPr="006B7CF4" w:rsidRDefault="00C06F57" w:rsidP="00C06F57">
      <w:pPr>
        <w:rPr>
          <w:rStyle w:val="HideTWBExt"/>
        </w:rPr>
      </w:pPr>
      <w:r w:rsidRPr="006B7CF4">
        <w:rPr>
          <w:rStyle w:val="HideTWBExt"/>
        </w:rPr>
        <w:t>&lt;/Amend&gt;</w:t>
      </w:r>
    </w:p>
    <w:p w14:paraId="0B562A59"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159</w:t>
      </w:r>
      <w:r w:rsidRPr="006B7CF4">
        <w:rPr>
          <w:rStyle w:val="HideTWBExt"/>
          <w:b w:val="0"/>
        </w:rPr>
        <w:t>&lt;/NumAm&gt;</w:t>
      </w:r>
    </w:p>
    <w:p w14:paraId="03A34777" w14:textId="77777777" w:rsidR="00C06F57" w:rsidRPr="008E29C6" w:rsidRDefault="00C06F57" w:rsidP="00C06F57">
      <w:pPr>
        <w:pStyle w:val="NormalBold"/>
      </w:pPr>
      <w:r w:rsidRPr="006B7CF4">
        <w:rPr>
          <w:rStyle w:val="HideTWBExt"/>
          <w:b w:val="0"/>
        </w:rPr>
        <w:t>&lt;RepeatBlock-By&gt;&lt;Members&gt;</w:t>
      </w:r>
      <w:r w:rsidRPr="008E29C6">
        <w:t>Sibylle Berg</w:t>
      </w:r>
      <w:r w:rsidRPr="006B7CF4">
        <w:rPr>
          <w:rStyle w:val="HideTWBExt"/>
          <w:b w:val="0"/>
        </w:rPr>
        <w:t>&lt;/Members&gt;</w:t>
      </w:r>
    </w:p>
    <w:p w14:paraId="29F95D60" w14:textId="77777777" w:rsidR="00C06F57" w:rsidRPr="008E29C6" w:rsidRDefault="00C06F57" w:rsidP="00C06F57">
      <w:pPr>
        <w:pStyle w:val="NormalBold"/>
      </w:pPr>
      <w:r w:rsidRPr="006B7CF4">
        <w:rPr>
          <w:rStyle w:val="HideTWBExt"/>
          <w:b w:val="0"/>
        </w:rPr>
        <w:t>&lt;/RepeatBlock-By&gt;</w:t>
      </w:r>
    </w:p>
    <w:p w14:paraId="5E7FE7BE"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6BEA42E1" w14:textId="77777777" w:rsidR="00C06F57" w:rsidRPr="008E29C6" w:rsidRDefault="00C06F57" w:rsidP="00C06F57">
      <w:pPr>
        <w:pStyle w:val="NormalBold"/>
      </w:pPr>
      <w:r w:rsidRPr="006B7CF4">
        <w:rPr>
          <w:rStyle w:val="HideTWBExt"/>
          <w:b w:val="0"/>
        </w:rPr>
        <w:t>&lt;Article&gt;</w:t>
      </w:r>
      <w:r w:rsidRPr="008E29C6">
        <w:t>Articolul 9 – alineatul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55BBFF24" w14:textId="77777777" w:rsidTr="006712B6">
        <w:trPr>
          <w:trHeight w:hRule="exact" w:val="240"/>
          <w:jc w:val="center"/>
        </w:trPr>
        <w:tc>
          <w:tcPr>
            <w:tcW w:w="9752" w:type="dxa"/>
            <w:gridSpan w:val="2"/>
            <w:tcBorders>
              <w:top w:val="nil"/>
              <w:left w:val="nil"/>
              <w:bottom w:val="nil"/>
              <w:right w:val="nil"/>
            </w:tcBorders>
          </w:tcPr>
          <w:p w14:paraId="1514B04C" w14:textId="77777777" w:rsidR="00C06F57" w:rsidRPr="008E29C6" w:rsidRDefault="00C06F57" w:rsidP="006712B6"/>
        </w:tc>
      </w:tr>
      <w:tr w:rsidR="003211B8" w:rsidRPr="008E29C6" w14:paraId="69EB5989" w14:textId="77777777" w:rsidTr="006712B6">
        <w:trPr>
          <w:trHeight w:val="240"/>
          <w:jc w:val="center"/>
        </w:trPr>
        <w:tc>
          <w:tcPr>
            <w:tcW w:w="4876" w:type="dxa"/>
            <w:tcBorders>
              <w:top w:val="nil"/>
              <w:left w:val="nil"/>
              <w:bottom w:val="nil"/>
              <w:right w:val="nil"/>
            </w:tcBorders>
          </w:tcPr>
          <w:p w14:paraId="2837F660" w14:textId="77777777" w:rsidR="00C06F57" w:rsidRPr="008E29C6" w:rsidRDefault="00C06F57" w:rsidP="006712B6">
            <w:pPr>
              <w:pStyle w:val="AmColumnHeading"/>
            </w:pPr>
            <w:r w:rsidRPr="008E29C6">
              <w:lastRenderedPageBreak/>
              <w:t>Textul propus de Comisie</w:t>
            </w:r>
          </w:p>
        </w:tc>
        <w:tc>
          <w:tcPr>
            <w:tcW w:w="4876" w:type="dxa"/>
            <w:tcBorders>
              <w:top w:val="nil"/>
              <w:left w:val="nil"/>
              <w:bottom w:val="nil"/>
              <w:right w:val="nil"/>
            </w:tcBorders>
          </w:tcPr>
          <w:p w14:paraId="05F382BE" w14:textId="77777777" w:rsidR="00C06F57" w:rsidRPr="008E29C6" w:rsidRDefault="00C06F57" w:rsidP="006712B6">
            <w:pPr>
              <w:pStyle w:val="AmColumnHeading"/>
            </w:pPr>
            <w:r w:rsidRPr="008E29C6">
              <w:t>Amendamentul</w:t>
            </w:r>
          </w:p>
        </w:tc>
      </w:tr>
      <w:tr w:rsidR="003211B8" w:rsidRPr="008E29C6" w14:paraId="10C80906" w14:textId="77777777" w:rsidTr="006712B6">
        <w:trPr>
          <w:jc w:val="center"/>
        </w:trPr>
        <w:tc>
          <w:tcPr>
            <w:tcW w:w="4876" w:type="dxa"/>
            <w:tcBorders>
              <w:top w:val="nil"/>
              <w:left w:val="nil"/>
              <w:bottom w:val="nil"/>
              <w:right w:val="nil"/>
            </w:tcBorders>
          </w:tcPr>
          <w:p w14:paraId="04D6C48D" w14:textId="77777777" w:rsidR="00C06F57" w:rsidRPr="008E29C6" w:rsidRDefault="00C06F57" w:rsidP="006712B6">
            <w:pPr>
              <w:pStyle w:val="Normal6a"/>
            </w:pPr>
            <w:r w:rsidRPr="008E29C6">
              <w:t>1.</w:t>
            </w:r>
            <w:r w:rsidRPr="008E29C6">
              <w:tab/>
              <w:t xml:space="preserve">În vederea punerii în aplicare a obligațiilor prevăzute la articolele 7 și 8, statele membre desemnează </w:t>
            </w:r>
            <w:r w:rsidRPr="008E29C6">
              <w:rPr>
                <w:b/>
                <w:bCs/>
                <w:i/>
                <w:iCs/>
              </w:rPr>
              <w:t>una sau mai multe autorități naționale competente</w:t>
            </w:r>
            <w:r w:rsidRPr="008E29C6">
              <w:t xml:space="preserve">, care </w:t>
            </w:r>
            <w:r w:rsidRPr="008E29C6">
              <w:rPr>
                <w:b/>
                <w:bCs/>
                <w:i/>
                <w:iCs/>
              </w:rPr>
              <w:t>dețin</w:t>
            </w:r>
            <w:r w:rsidRPr="008E29C6">
              <w:t xml:space="preserve"> prerogativele necesare în ceea ce privește acceptarea plăților în numerar și accesul la numerar, precum și în ceea ce privește activitățile de piață legate de numerar ale sectorului numerarului.</w:t>
            </w:r>
          </w:p>
        </w:tc>
        <w:tc>
          <w:tcPr>
            <w:tcW w:w="4876" w:type="dxa"/>
            <w:tcBorders>
              <w:top w:val="nil"/>
              <w:left w:val="nil"/>
              <w:bottom w:val="nil"/>
              <w:right w:val="nil"/>
            </w:tcBorders>
          </w:tcPr>
          <w:p w14:paraId="3E3EF84A" w14:textId="77777777" w:rsidR="00C06F57" w:rsidRPr="008E29C6" w:rsidRDefault="00C06F57" w:rsidP="006712B6">
            <w:pPr>
              <w:pStyle w:val="Normal6a"/>
            </w:pPr>
            <w:r w:rsidRPr="008E29C6">
              <w:t>1.</w:t>
            </w:r>
            <w:r w:rsidRPr="008E29C6">
              <w:tab/>
              <w:t xml:space="preserve">În vederea punerii în aplicare a obligațiilor prevăzute la articolele 7 și 8, statele membre desemnează </w:t>
            </w:r>
            <w:r w:rsidRPr="008E29C6">
              <w:rPr>
                <w:b/>
                <w:bCs/>
                <w:i/>
                <w:iCs/>
              </w:rPr>
              <w:t>o autoritate națională competentă</w:t>
            </w:r>
            <w:r w:rsidRPr="008E29C6">
              <w:t xml:space="preserve">, care </w:t>
            </w:r>
            <w:r w:rsidRPr="008E29C6">
              <w:rPr>
                <w:b/>
                <w:bCs/>
                <w:i/>
                <w:iCs/>
              </w:rPr>
              <w:t>deține</w:t>
            </w:r>
            <w:r w:rsidRPr="008E29C6">
              <w:t xml:space="preserve"> prerogativele necesare în ceea ce privește acceptarea plăților în numerar și accesul la numerar, precum și în ceea ce privește activitățile de piață legate de numerar ale sectorului numerarului.</w:t>
            </w:r>
          </w:p>
        </w:tc>
      </w:tr>
    </w:tbl>
    <w:p w14:paraId="650EF25C"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0974A2B2" w14:textId="77777777" w:rsidR="00C06F57" w:rsidRPr="008E29C6" w:rsidRDefault="00C06F57" w:rsidP="00C06F57">
      <w:r w:rsidRPr="006B7CF4">
        <w:rPr>
          <w:rStyle w:val="HideTWBExt"/>
        </w:rPr>
        <w:t>&lt;/Amend&gt;</w:t>
      </w:r>
    </w:p>
    <w:p w14:paraId="182A1940"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160</w:t>
      </w:r>
      <w:r w:rsidRPr="006B7CF4">
        <w:rPr>
          <w:rStyle w:val="HideTWBExt"/>
          <w:b w:val="0"/>
        </w:rPr>
        <w:t>&lt;/NumAm&gt;</w:t>
      </w:r>
    </w:p>
    <w:p w14:paraId="22176187" w14:textId="77777777" w:rsidR="00C06F57" w:rsidRPr="008E29C6" w:rsidRDefault="00C06F57" w:rsidP="00C06F57">
      <w:pPr>
        <w:pStyle w:val="NormalBold"/>
      </w:pPr>
      <w:r w:rsidRPr="006B7CF4">
        <w:rPr>
          <w:rStyle w:val="HideTWBExt"/>
          <w:b w:val="0"/>
        </w:rPr>
        <w:t>&lt;RepeatBlock-By&gt;&lt;Members&gt;</w:t>
      </w:r>
      <w:r w:rsidRPr="008E29C6">
        <w:t>Rada Laykova, Siegbert Frank Droese</w:t>
      </w:r>
      <w:r w:rsidRPr="006B7CF4">
        <w:rPr>
          <w:rStyle w:val="HideTWBExt"/>
          <w:b w:val="0"/>
        </w:rPr>
        <w:t>&lt;/Members&gt;</w:t>
      </w:r>
    </w:p>
    <w:p w14:paraId="76053123" w14:textId="77777777" w:rsidR="00C06F57" w:rsidRPr="008E29C6" w:rsidRDefault="00C06F57" w:rsidP="00C06F57">
      <w:r w:rsidRPr="006B7CF4">
        <w:rPr>
          <w:rStyle w:val="HideTWBExt"/>
        </w:rPr>
        <w:t>&lt;AuNomDe&gt;</w:t>
      </w:r>
      <w:r w:rsidRPr="006B7CF4">
        <w:rPr>
          <w:rStyle w:val="HideTWBInt"/>
        </w:rPr>
        <w:t>{ESN}</w:t>
      </w:r>
      <w:r w:rsidRPr="008E29C6">
        <w:t>în numele Grupului ESN</w:t>
      </w:r>
      <w:r w:rsidRPr="006B7CF4">
        <w:rPr>
          <w:rStyle w:val="HideTWBExt"/>
        </w:rPr>
        <w:t>&lt;/AuNomDe&gt;</w:t>
      </w:r>
    </w:p>
    <w:p w14:paraId="403AF54A" w14:textId="77777777" w:rsidR="00C06F57" w:rsidRPr="008E29C6" w:rsidRDefault="00C06F57" w:rsidP="00C06F57">
      <w:pPr>
        <w:pStyle w:val="NormalBold"/>
      </w:pPr>
      <w:r w:rsidRPr="006B7CF4">
        <w:rPr>
          <w:rStyle w:val="HideTWBExt"/>
          <w:b w:val="0"/>
        </w:rPr>
        <w:t>&lt;/RepeatBlock-By&gt;</w:t>
      </w:r>
    </w:p>
    <w:p w14:paraId="30E0EF2D"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40445C47" w14:textId="77777777" w:rsidR="00C06F57" w:rsidRPr="008E29C6" w:rsidRDefault="00C06F57" w:rsidP="00C06F57">
      <w:pPr>
        <w:pStyle w:val="NormalBold"/>
      </w:pPr>
      <w:r w:rsidRPr="006B7CF4">
        <w:rPr>
          <w:rStyle w:val="HideTWBExt"/>
          <w:b w:val="0"/>
        </w:rPr>
        <w:t>&lt;Article&gt;</w:t>
      </w:r>
      <w:r w:rsidRPr="008E29C6">
        <w:t>Articolul 9 – alineatul 2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EC2D551" w14:textId="77777777" w:rsidTr="006712B6">
        <w:trPr>
          <w:trHeight w:hRule="exact" w:val="240"/>
          <w:jc w:val="center"/>
        </w:trPr>
        <w:tc>
          <w:tcPr>
            <w:tcW w:w="9752" w:type="dxa"/>
            <w:gridSpan w:val="2"/>
            <w:tcBorders>
              <w:top w:val="nil"/>
              <w:left w:val="nil"/>
              <w:bottom w:val="nil"/>
              <w:right w:val="nil"/>
            </w:tcBorders>
          </w:tcPr>
          <w:p w14:paraId="1994DBD9" w14:textId="77777777" w:rsidR="00C06F57" w:rsidRPr="008E29C6" w:rsidRDefault="00C06F57" w:rsidP="006712B6"/>
        </w:tc>
      </w:tr>
      <w:tr w:rsidR="003211B8" w:rsidRPr="008E29C6" w14:paraId="5E8F4DEE" w14:textId="77777777" w:rsidTr="006712B6">
        <w:trPr>
          <w:trHeight w:val="240"/>
          <w:jc w:val="center"/>
        </w:trPr>
        <w:tc>
          <w:tcPr>
            <w:tcW w:w="4876" w:type="dxa"/>
            <w:tcBorders>
              <w:top w:val="nil"/>
              <w:left w:val="nil"/>
              <w:bottom w:val="nil"/>
              <w:right w:val="nil"/>
            </w:tcBorders>
          </w:tcPr>
          <w:p w14:paraId="137E7B31"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7648B687" w14:textId="77777777" w:rsidR="00C06F57" w:rsidRPr="008E29C6" w:rsidRDefault="00C06F57" w:rsidP="006712B6">
            <w:pPr>
              <w:pStyle w:val="AmColumnHeading"/>
            </w:pPr>
            <w:r w:rsidRPr="008E29C6">
              <w:t>Amendamentul</w:t>
            </w:r>
          </w:p>
        </w:tc>
      </w:tr>
      <w:tr w:rsidR="003211B8" w:rsidRPr="008E29C6" w14:paraId="3D9CE337" w14:textId="77777777" w:rsidTr="006712B6">
        <w:trPr>
          <w:jc w:val="center"/>
        </w:trPr>
        <w:tc>
          <w:tcPr>
            <w:tcW w:w="4876" w:type="dxa"/>
            <w:tcBorders>
              <w:top w:val="nil"/>
              <w:left w:val="nil"/>
              <w:bottom w:val="nil"/>
              <w:right w:val="nil"/>
            </w:tcBorders>
          </w:tcPr>
          <w:p w14:paraId="3AAD8B16" w14:textId="77777777" w:rsidR="00C06F57" w:rsidRPr="008E29C6" w:rsidRDefault="00C06F57" w:rsidP="006712B6">
            <w:pPr>
              <w:pStyle w:val="Normal6a"/>
            </w:pPr>
          </w:p>
        </w:tc>
        <w:tc>
          <w:tcPr>
            <w:tcW w:w="4876" w:type="dxa"/>
            <w:tcBorders>
              <w:top w:val="nil"/>
              <w:left w:val="nil"/>
              <w:bottom w:val="nil"/>
              <w:right w:val="nil"/>
            </w:tcBorders>
          </w:tcPr>
          <w:p w14:paraId="2EBDACDA" w14:textId="77777777" w:rsidR="00C06F57" w:rsidRPr="008E29C6" w:rsidRDefault="00C06F57" w:rsidP="006712B6">
            <w:pPr>
              <w:pStyle w:val="Normal6a"/>
            </w:pPr>
            <w:r w:rsidRPr="008E29C6">
              <w:rPr>
                <w:b/>
                <w:i/>
              </w:rPr>
              <w:t>(2a)</w:t>
            </w:r>
            <w:r w:rsidRPr="008E29C6">
              <w:tab/>
            </w:r>
            <w:r w:rsidRPr="008E29C6">
              <w:rPr>
                <w:b/>
                <w:i/>
              </w:rPr>
              <w:t xml:space="preserve">Indicatorii privind disponibilitatea și acceptarea numerarului și colectarea lor nu trebuie să favorizeze, prin modul în care sunt concepute, o buclă de reacții negative, adică să conducă, în mod sistematic și obligatoriu din punct de vedere conceptual, la o reducere treptată a ofertei de numerar considerate „necesară” sau a pragului inferior de utilizare a numerarului considerat „critic”. De asemenea, verificarea acceptării numerarului trebuie să se realizeze printr-o colectare și o prezentare corespunzătoare, specifică fiecărui sector. Trebuie colectate în mod hotărât domeniile esențiale pentru plata bunurilor ce țin de serviciile publice de interes general sau pentru plățile bunurilor cotidiene vitale. Trebuie, de asemenea, colectate informații despre dezavantajări relative ale utilizării numerarului în comparație cu modalitățile de plată digitale și barierele de natură geografică, </w:t>
            </w:r>
            <w:r w:rsidRPr="008E29C6">
              <w:rPr>
                <w:b/>
                <w:i/>
              </w:rPr>
              <w:lastRenderedPageBreak/>
              <w:t>cantitativă sau temporală din calea disponibilității numerarului, inclusiv acei factori indirecți de influență care pot duce la o dezavantajare efectivă a numerarului.</w:t>
            </w:r>
          </w:p>
        </w:tc>
      </w:tr>
    </w:tbl>
    <w:p w14:paraId="46C57B6A"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211C6175"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58D39813" w14:textId="77777777" w:rsidR="00C06F57" w:rsidRPr="008E29C6" w:rsidRDefault="00C06F57" w:rsidP="00C06F57">
      <w:pPr>
        <w:pStyle w:val="AmJustText"/>
      </w:pPr>
      <w:r w:rsidRPr="008E29C6">
        <w:t>Ar putea fi util să se definească anumite aspecte importante și să nu se lase această sarcină exclusiv în seama Comisiei. Efectele de buclă de reacții negative cauzate de modul de colectare ar trebui evitate: băncile reduc numărul bancomatelor, îngreunează accesul la numerar, apoi statisticile ne arată că oamenii folosesc mai puțin numerar și, în consecință, cantitatea „necesară” este redusă din nou (uniformizare la un nivel inferior). În plus, câteva perspective importante specifice sectoarelor ar putea fi utile, la fel și factorii indirecți care influențează acceptarea și disponibilitatea numerarului.</w:t>
      </w:r>
    </w:p>
    <w:p w14:paraId="487DF12F" w14:textId="77777777" w:rsidR="00C06F57" w:rsidRPr="008E29C6" w:rsidRDefault="00C06F57" w:rsidP="00C06F57">
      <w:r w:rsidRPr="006B7CF4">
        <w:rPr>
          <w:rStyle w:val="HideTWBExt"/>
        </w:rPr>
        <w:t>&lt;/Amend&gt;</w:t>
      </w:r>
    </w:p>
    <w:p w14:paraId="1C8FB983"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161</w:t>
      </w:r>
      <w:r w:rsidRPr="006B7CF4">
        <w:rPr>
          <w:rStyle w:val="HideTWBExt"/>
          <w:b w:val="0"/>
        </w:rPr>
        <w:t>&lt;/NumAm&gt;</w:t>
      </w:r>
    </w:p>
    <w:p w14:paraId="50CC98AD" w14:textId="77777777" w:rsidR="00C06F57" w:rsidRPr="008E29C6" w:rsidRDefault="00C06F57" w:rsidP="00C06F57">
      <w:pPr>
        <w:pStyle w:val="NormalBold"/>
      </w:pPr>
      <w:r w:rsidRPr="006B7CF4">
        <w:rPr>
          <w:rStyle w:val="HideTWBExt"/>
          <w:b w:val="0"/>
        </w:rPr>
        <w:t>&lt;RepeatBlock-By&gt;&lt;Members&gt;</w:t>
      </w:r>
      <w:r w:rsidRPr="008E29C6">
        <w:t>Gilles Boyer, Stéphanie Yon-Courtin, Billy Kelleher</w:t>
      </w:r>
      <w:r w:rsidRPr="006B7CF4">
        <w:rPr>
          <w:rStyle w:val="HideTWBExt"/>
          <w:b w:val="0"/>
        </w:rPr>
        <w:t>&lt;/Members&gt;</w:t>
      </w:r>
    </w:p>
    <w:p w14:paraId="540A06A1" w14:textId="77777777" w:rsidR="00C06F57" w:rsidRPr="008E29C6" w:rsidRDefault="00C06F57" w:rsidP="00C06F57">
      <w:pPr>
        <w:pStyle w:val="NormalBold"/>
      </w:pPr>
      <w:r w:rsidRPr="006B7CF4">
        <w:rPr>
          <w:rStyle w:val="HideTWBExt"/>
          <w:b w:val="0"/>
        </w:rPr>
        <w:t>&lt;/RepeatBlock-By&gt;</w:t>
      </w:r>
    </w:p>
    <w:p w14:paraId="1FAD29E7"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512D4D79" w14:textId="77777777" w:rsidR="00C06F57" w:rsidRPr="008E29C6" w:rsidRDefault="00C06F57" w:rsidP="00C06F57">
      <w:pPr>
        <w:pStyle w:val="NormalBold"/>
      </w:pPr>
      <w:r w:rsidRPr="006B7CF4">
        <w:rPr>
          <w:rStyle w:val="HideTWBExt"/>
          <w:b w:val="0"/>
        </w:rPr>
        <w:t>&lt;Article&gt;</w:t>
      </w:r>
      <w:r w:rsidRPr="008E29C6">
        <w:t>Articolul 9 – alineatul 2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2E8F3980" w14:textId="77777777" w:rsidTr="006712B6">
        <w:trPr>
          <w:trHeight w:hRule="exact" w:val="240"/>
          <w:jc w:val="center"/>
        </w:trPr>
        <w:tc>
          <w:tcPr>
            <w:tcW w:w="9752" w:type="dxa"/>
            <w:gridSpan w:val="2"/>
            <w:tcBorders>
              <w:top w:val="nil"/>
              <w:left w:val="nil"/>
              <w:bottom w:val="nil"/>
              <w:right w:val="nil"/>
            </w:tcBorders>
          </w:tcPr>
          <w:p w14:paraId="5201EA88" w14:textId="77777777" w:rsidR="00C06F57" w:rsidRPr="008E29C6" w:rsidRDefault="00C06F57" w:rsidP="006712B6"/>
        </w:tc>
      </w:tr>
      <w:tr w:rsidR="003211B8" w:rsidRPr="008E29C6" w14:paraId="70D7FBB1" w14:textId="77777777" w:rsidTr="006712B6">
        <w:trPr>
          <w:trHeight w:val="240"/>
          <w:jc w:val="center"/>
        </w:trPr>
        <w:tc>
          <w:tcPr>
            <w:tcW w:w="4876" w:type="dxa"/>
            <w:tcBorders>
              <w:top w:val="nil"/>
              <w:left w:val="nil"/>
              <w:bottom w:val="nil"/>
              <w:right w:val="nil"/>
            </w:tcBorders>
          </w:tcPr>
          <w:p w14:paraId="479DB206"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07C377CF" w14:textId="77777777" w:rsidR="00C06F57" w:rsidRPr="008E29C6" w:rsidRDefault="00C06F57" w:rsidP="006712B6">
            <w:pPr>
              <w:pStyle w:val="AmColumnHeading"/>
            </w:pPr>
            <w:r w:rsidRPr="008E29C6">
              <w:t>Amendamentul</w:t>
            </w:r>
          </w:p>
        </w:tc>
      </w:tr>
      <w:tr w:rsidR="003211B8" w:rsidRPr="008E29C6" w14:paraId="15438B8C" w14:textId="77777777" w:rsidTr="006712B6">
        <w:trPr>
          <w:jc w:val="center"/>
        </w:trPr>
        <w:tc>
          <w:tcPr>
            <w:tcW w:w="4876" w:type="dxa"/>
            <w:tcBorders>
              <w:top w:val="nil"/>
              <w:left w:val="nil"/>
              <w:bottom w:val="nil"/>
              <w:right w:val="nil"/>
            </w:tcBorders>
          </w:tcPr>
          <w:p w14:paraId="28DF97AF" w14:textId="77777777" w:rsidR="00C06F57" w:rsidRPr="008E29C6" w:rsidRDefault="00C06F57" w:rsidP="006712B6">
            <w:pPr>
              <w:pStyle w:val="Normal6a"/>
            </w:pPr>
          </w:p>
        </w:tc>
        <w:tc>
          <w:tcPr>
            <w:tcW w:w="4876" w:type="dxa"/>
            <w:tcBorders>
              <w:top w:val="nil"/>
              <w:left w:val="nil"/>
              <w:bottom w:val="nil"/>
              <w:right w:val="nil"/>
            </w:tcBorders>
          </w:tcPr>
          <w:p w14:paraId="24CADB15" w14:textId="77777777" w:rsidR="00C06F57" w:rsidRPr="008E29C6" w:rsidRDefault="00C06F57" w:rsidP="006712B6">
            <w:pPr>
              <w:pStyle w:val="Normal6a"/>
            </w:pPr>
            <w:r w:rsidRPr="008E29C6">
              <w:rPr>
                <w:b/>
                <w:i/>
              </w:rPr>
              <w:t>2a.</w:t>
            </w:r>
            <w:r w:rsidRPr="008E29C6">
              <w:tab/>
            </w:r>
            <w:r w:rsidRPr="008E29C6">
              <w:rPr>
                <w:b/>
                <w:i/>
              </w:rPr>
              <w:t>În sensul articolelor 7 și 8, un stat membru poate utiliza în raportul său anual, pe lângă indicatorii comuni, indicatori specifici pentru a prezenta informații mai detaliate cu privire la particularitățile teritoriului, regiunilor și zonelor sale urbane. Acești indicatori specifici fac posibilă o abordare comună a evaluării și comparabilității datelor.</w:t>
            </w:r>
          </w:p>
        </w:tc>
      </w:tr>
    </w:tbl>
    <w:p w14:paraId="5B4D484F"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3EDBDF5B" w14:textId="77777777" w:rsidR="00C06F57" w:rsidRPr="008E29C6" w:rsidRDefault="00C06F57" w:rsidP="00C06F57">
      <w:r w:rsidRPr="006B7CF4">
        <w:rPr>
          <w:rStyle w:val="HideTWBExt"/>
        </w:rPr>
        <w:t>&lt;/Amend&gt;</w:t>
      </w:r>
    </w:p>
    <w:p w14:paraId="6178BA26"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162</w:t>
      </w:r>
      <w:r w:rsidRPr="006B7CF4">
        <w:rPr>
          <w:rStyle w:val="HideTWBExt"/>
          <w:b w:val="0"/>
        </w:rPr>
        <w:t>&lt;/NumAm&gt;</w:t>
      </w:r>
    </w:p>
    <w:p w14:paraId="6F8A1F24" w14:textId="77777777" w:rsidR="00C06F57" w:rsidRPr="008E29C6" w:rsidRDefault="00C06F57" w:rsidP="00C06F57">
      <w:pPr>
        <w:pStyle w:val="NormalBold"/>
      </w:pPr>
      <w:r w:rsidRPr="006B7CF4">
        <w:rPr>
          <w:rStyle w:val="HideTWBExt"/>
          <w:b w:val="0"/>
        </w:rPr>
        <w:t>&lt;RepeatBlock-By&gt;&lt;Members&gt;</w:t>
      </w:r>
      <w:r w:rsidRPr="008E29C6">
        <w:t>Billy Kelleher</w:t>
      </w:r>
      <w:r w:rsidRPr="006B7CF4">
        <w:rPr>
          <w:rStyle w:val="HideTWBExt"/>
          <w:b w:val="0"/>
        </w:rPr>
        <w:t>&lt;/Members&gt;</w:t>
      </w:r>
    </w:p>
    <w:p w14:paraId="20D99D7E" w14:textId="77777777" w:rsidR="00C06F57" w:rsidRPr="008E29C6" w:rsidRDefault="00C06F57" w:rsidP="00C06F57">
      <w:pPr>
        <w:pStyle w:val="NormalBold"/>
      </w:pPr>
      <w:r w:rsidRPr="006B7CF4">
        <w:rPr>
          <w:rStyle w:val="HideTWBExt"/>
          <w:b w:val="0"/>
        </w:rPr>
        <w:t>&lt;/RepeatBlock-By&gt;</w:t>
      </w:r>
    </w:p>
    <w:p w14:paraId="577BB686"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40162505" w14:textId="77777777" w:rsidR="00C06F57" w:rsidRPr="008E29C6" w:rsidRDefault="00C06F57" w:rsidP="00C06F57">
      <w:pPr>
        <w:pStyle w:val="NormalBold"/>
      </w:pPr>
      <w:r w:rsidRPr="006B7CF4">
        <w:rPr>
          <w:rStyle w:val="HideTWBExt"/>
          <w:b w:val="0"/>
        </w:rPr>
        <w:t>&lt;Article&gt;</w:t>
      </w:r>
      <w:r w:rsidRPr="008E29C6">
        <w:t>Articolul 9 – alineatul 2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3A8ED48C" w14:textId="77777777" w:rsidTr="006712B6">
        <w:trPr>
          <w:trHeight w:hRule="exact" w:val="240"/>
          <w:jc w:val="center"/>
        </w:trPr>
        <w:tc>
          <w:tcPr>
            <w:tcW w:w="9752" w:type="dxa"/>
            <w:gridSpan w:val="2"/>
            <w:tcBorders>
              <w:top w:val="nil"/>
              <w:left w:val="nil"/>
              <w:bottom w:val="nil"/>
              <w:right w:val="nil"/>
            </w:tcBorders>
          </w:tcPr>
          <w:p w14:paraId="2C9711B3" w14:textId="77777777" w:rsidR="00C06F57" w:rsidRPr="008E29C6" w:rsidRDefault="00C06F57" w:rsidP="006712B6"/>
        </w:tc>
      </w:tr>
      <w:tr w:rsidR="003211B8" w:rsidRPr="008E29C6" w14:paraId="24FCAE8B" w14:textId="77777777" w:rsidTr="006712B6">
        <w:trPr>
          <w:trHeight w:val="240"/>
          <w:jc w:val="center"/>
        </w:trPr>
        <w:tc>
          <w:tcPr>
            <w:tcW w:w="4876" w:type="dxa"/>
            <w:tcBorders>
              <w:top w:val="nil"/>
              <w:left w:val="nil"/>
              <w:bottom w:val="nil"/>
              <w:right w:val="nil"/>
            </w:tcBorders>
          </w:tcPr>
          <w:p w14:paraId="147CD481" w14:textId="77777777" w:rsidR="00C06F57" w:rsidRPr="008E29C6" w:rsidRDefault="00C06F57" w:rsidP="006712B6">
            <w:pPr>
              <w:pStyle w:val="AmColumnHeading"/>
            </w:pPr>
            <w:r w:rsidRPr="008E29C6">
              <w:lastRenderedPageBreak/>
              <w:t>Textul propus de Comisie</w:t>
            </w:r>
          </w:p>
        </w:tc>
        <w:tc>
          <w:tcPr>
            <w:tcW w:w="4876" w:type="dxa"/>
            <w:tcBorders>
              <w:top w:val="nil"/>
              <w:left w:val="nil"/>
              <w:bottom w:val="nil"/>
              <w:right w:val="nil"/>
            </w:tcBorders>
          </w:tcPr>
          <w:p w14:paraId="13F123F2" w14:textId="77777777" w:rsidR="00C06F57" w:rsidRPr="008E29C6" w:rsidRDefault="00C06F57" w:rsidP="006712B6">
            <w:pPr>
              <w:pStyle w:val="AmColumnHeading"/>
            </w:pPr>
            <w:r w:rsidRPr="008E29C6">
              <w:t>Amendamentul</w:t>
            </w:r>
          </w:p>
        </w:tc>
      </w:tr>
      <w:tr w:rsidR="003211B8" w:rsidRPr="008E29C6" w14:paraId="6A5F63F5" w14:textId="77777777" w:rsidTr="006712B6">
        <w:trPr>
          <w:jc w:val="center"/>
        </w:trPr>
        <w:tc>
          <w:tcPr>
            <w:tcW w:w="4876" w:type="dxa"/>
            <w:tcBorders>
              <w:top w:val="nil"/>
              <w:left w:val="nil"/>
              <w:bottom w:val="nil"/>
              <w:right w:val="nil"/>
            </w:tcBorders>
          </w:tcPr>
          <w:p w14:paraId="0CC0C3BF" w14:textId="77777777" w:rsidR="00C06F57" w:rsidRPr="008E29C6" w:rsidRDefault="00C06F57" w:rsidP="006712B6">
            <w:pPr>
              <w:pStyle w:val="Normal6a"/>
            </w:pPr>
          </w:p>
        </w:tc>
        <w:tc>
          <w:tcPr>
            <w:tcW w:w="4876" w:type="dxa"/>
            <w:tcBorders>
              <w:top w:val="nil"/>
              <w:left w:val="nil"/>
              <w:bottom w:val="nil"/>
              <w:right w:val="nil"/>
            </w:tcBorders>
          </w:tcPr>
          <w:p w14:paraId="5A22212B" w14:textId="77777777" w:rsidR="00C06F57" w:rsidRPr="008E29C6" w:rsidRDefault="00C06F57" w:rsidP="006712B6">
            <w:pPr>
              <w:pStyle w:val="Normal6a"/>
            </w:pPr>
            <w:r w:rsidRPr="008E29C6">
              <w:rPr>
                <w:b/>
                <w:i/>
              </w:rPr>
              <w:t>2a.</w:t>
            </w:r>
            <w:r w:rsidRPr="008E29C6">
              <w:tab/>
            </w:r>
            <w:r w:rsidRPr="008E29C6">
              <w:rPr>
                <w:b/>
                <w:i/>
              </w:rPr>
              <w:t>Comisia elaborează aceste acte de punere în aplicare în mod transparent și echitabil. Comisia și statele membre fac indicatorii comuni publici și ușor accesibili.</w:t>
            </w:r>
          </w:p>
        </w:tc>
      </w:tr>
    </w:tbl>
    <w:p w14:paraId="688A9913"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281F5D66" w14:textId="77777777" w:rsidR="00C06F57" w:rsidRPr="008E29C6" w:rsidRDefault="00C06F57" w:rsidP="00C06F57">
      <w:r w:rsidRPr="006B7CF4">
        <w:rPr>
          <w:rStyle w:val="HideTWBExt"/>
        </w:rPr>
        <w:t>&lt;/Amend&gt;</w:t>
      </w:r>
    </w:p>
    <w:p w14:paraId="5961C0F5"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163</w:t>
      </w:r>
      <w:r w:rsidRPr="006B7CF4">
        <w:rPr>
          <w:rStyle w:val="HideTWBExt"/>
          <w:b w:val="0"/>
        </w:rPr>
        <w:t>&lt;/NumAm&gt;</w:t>
      </w:r>
    </w:p>
    <w:p w14:paraId="163466E0" w14:textId="77777777" w:rsidR="00C06F57" w:rsidRPr="008E29C6" w:rsidRDefault="00C06F57" w:rsidP="00C06F57">
      <w:pPr>
        <w:pStyle w:val="NormalBold"/>
      </w:pPr>
      <w:r w:rsidRPr="006B7CF4">
        <w:rPr>
          <w:rStyle w:val="HideTWBExt"/>
          <w:b w:val="0"/>
        </w:rPr>
        <w:t>&lt;RepeatBlock-By&gt;&lt;Members&gt;</w:t>
      </w:r>
      <w:r w:rsidRPr="008E29C6">
        <w:t>Rada Laykova, Siegbert Frank Droese</w:t>
      </w:r>
      <w:r w:rsidRPr="006B7CF4">
        <w:rPr>
          <w:rStyle w:val="HideTWBExt"/>
          <w:b w:val="0"/>
        </w:rPr>
        <w:t>&lt;/Members&gt;</w:t>
      </w:r>
    </w:p>
    <w:p w14:paraId="735B5A1E" w14:textId="77777777" w:rsidR="00C06F57" w:rsidRPr="008E29C6" w:rsidRDefault="00C06F57" w:rsidP="00C06F57">
      <w:r w:rsidRPr="006B7CF4">
        <w:rPr>
          <w:rStyle w:val="HideTWBExt"/>
        </w:rPr>
        <w:t>&lt;AuNomDe&gt;</w:t>
      </w:r>
      <w:r w:rsidRPr="006B7CF4">
        <w:rPr>
          <w:rStyle w:val="HideTWBInt"/>
        </w:rPr>
        <w:t>{ESN}</w:t>
      </w:r>
      <w:r w:rsidRPr="008E29C6">
        <w:t>în numele Grupului ESN</w:t>
      </w:r>
      <w:r w:rsidRPr="006B7CF4">
        <w:rPr>
          <w:rStyle w:val="HideTWBExt"/>
        </w:rPr>
        <w:t>&lt;/AuNomDe&gt;</w:t>
      </w:r>
    </w:p>
    <w:p w14:paraId="129D1A53" w14:textId="77777777" w:rsidR="00C06F57" w:rsidRPr="008E29C6" w:rsidRDefault="00C06F57" w:rsidP="00C06F57">
      <w:pPr>
        <w:pStyle w:val="NormalBold"/>
      </w:pPr>
      <w:r w:rsidRPr="006B7CF4">
        <w:rPr>
          <w:rStyle w:val="HideTWBExt"/>
          <w:b w:val="0"/>
        </w:rPr>
        <w:t>&lt;/RepeatBlock-By&gt;</w:t>
      </w:r>
    </w:p>
    <w:p w14:paraId="3007AB82"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314B6D66" w14:textId="77777777" w:rsidR="00C06F57" w:rsidRPr="008E29C6" w:rsidRDefault="00C06F57" w:rsidP="00C06F57">
      <w:pPr>
        <w:pStyle w:val="NormalBold"/>
      </w:pPr>
      <w:r w:rsidRPr="006B7CF4">
        <w:rPr>
          <w:rStyle w:val="HideTWBExt"/>
          <w:b w:val="0"/>
        </w:rPr>
        <w:t>&lt;Article&gt;</w:t>
      </w:r>
      <w:r w:rsidRPr="008E29C6">
        <w:t>Articolul 9 – alineatul 3</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55F76AF4" w14:textId="77777777" w:rsidTr="006712B6">
        <w:trPr>
          <w:trHeight w:hRule="exact" w:val="240"/>
          <w:jc w:val="center"/>
        </w:trPr>
        <w:tc>
          <w:tcPr>
            <w:tcW w:w="9752" w:type="dxa"/>
            <w:gridSpan w:val="2"/>
            <w:tcBorders>
              <w:top w:val="nil"/>
              <w:left w:val="nil"/>
              <w:bottom w:val="nil"/>
              <w:right w:val="nil"/>
            </w:tcBorders>
          </w:tcPr>
          <w:p w14:paraId="35B0AD5C" w14:textId="77777777" w:rsidR="00C06F57" w:rsidRPr="008E29C6" w:rsidRDefault="00C06F57" w:rsidP="006712B6"/>
        </w:tc>
      </w:tr>
      <w:tr w:rsidR="003211B8" w:rsidRPr="008E29C6" w14:paraId="7273A211" w14:textId="77777777" w:rsidTr="006712B6">
        <w:trPr>
          <w:trHeight w:val="240"/>
          <w:jc w:val="center"/>
        </w:trPr>
        <w:tc>
          <w:tcPr>
            <w:tcW w:w="4876" w:type="dxa"/>
            <w:tcBorders>
              <w:top w:val="nil"/>
              <w:left w:val="nil"/>
              <w:bottom w:val="nil"/>
              <w:right w:val="nil"/>
            </w:tcBorders>
          </w:tcPr>
          <w:p w14:paraId="0FCEE5E4"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0F5607BD" w14:textId="77777777" w:rsidR="00C06F57" w:rsidRPr="008E29C6" w:rsidRDefault="00C06F57" w:rsidP="006712B6">
            <w:pPr>
              <w:pStyle w:val="AmColumnHeading"/>
            </w:pPr>
            <w:r w:rsidRPr="008E29C6">
              <w:t>Amendamentul</w:t>
            </w:r>
          </w:p>
        </w:tc>
      </w:tr>
      <w:tr w:rsidR="003211B8" w:rsidRPr="008E29C6" w14:paraId="090A371D" w14:textId="77777777" w:rsidTr="006712B6">
        <w:trPr>
          <w:jc w:val="center"/>
        </w:trPr>
        <w:tc>
          <w:tcPr>
            <w:tcW w:w="4876" w:type="dxa"/>
            <w:tcBorders>
              <w:top w:val="nil"/>
              <w:left w:val="nil"/>
              <w:bottom w:val="nil"/>
              <w:right w:val="nil"/>
            </w:tcBorders>
          </w:tcPr>
          <w:p w14:paraId="591D6028" w14:textId="77777777" w:rsidR="00C06F57" w:rsidRPr="008E29C6" w:rsidRDefault="00C06F57" w:rsidP="006712B6">
            <w:pPr>
              <w:pStyle w:val="Normal6a"/>
            </w:pPr>
            <w:r w:rsidRPr="008E29C6">
              <w:t>(3)</w:t>
            </w:r>
            <w:r w:rsidRPr="008E29C6">
              <w:tab/>
            </w:r>
            <w:r w:rsidRPr="008E29C6">
              <w:rPr>
                <w:b/>
                <w:bCs/>
                <w:i/>
                <w:iCs/>
              </w:rPr>
              <w:t>Autoritățile naționale competente desemnate</w:t>
            </w:r>
            <w:r w:rsidRPr="008E29C6">
              <w:t xml:space="preserve"> notifică rezultatele monitorizării și evaluării situației în ceea ce privește nivelurile de acceptare a plăților în numerar și de acces la numerar, indicând motivele și datele pentru evaluarea acestora, într-un raport anual care urmează să fie adresat Comisiei și Băncii Centrale Europene, astfel cum se menționează la articolul 13.</w:t>
            </w:r>
          </w:p>
        </w:tc>
        <w:tc>
          <w:tcPr>
            <w:tcW w:w="4876" w:type="dxa"/>
            <w:tcBorders>
              <w:top w:val="nil"/>
              <w:left w:val="nil"/>
              <w:bottom w:val="nil"/>
              <w:right w:val="nil"/>
            </w:tcBorders>
          </w:tcPr>
          <w:p w14:paraId="56FED3A5" w14:textId="77777777" w:rsidR="00C06F57" w:rsidRPr="008E29C6" w:rsidRDefault="00C06F57" w:rsidP="006712B6">
            <w:pPr>
              <w:pStyle w:val="Normal6a"/>
            </w:pPr>
            <w:r w:rsidRPr="008E29C6">
              <w:t>(3)</w:t>
            </w:r>
            <w:r w:rsidRPr="008E29C6">
              <w:tab/>
            </w:r>
            <w:r w:rsidRPr="008E29C6">
              <w:rPr>
                <w:b/>
                <w:bCs/>
                <w:i/>
                <w:iCs/>
              </w:rPr>
              <w:t>Autoritatea națională competentă desemnată</w:t>
            </w:r>
            <w:r w:rsidRPr="008E29C6">
              <w:t xml:space="preserve"> notifică rezultatele monitorizării și evaluării situației în ceea ce privește nivelurile de acceptare a plăților în numerar și de acces la numerar, indicând motivele și datele pentru evaluarea acestora, într-un raport anual care urmează să fie adresat Comisiei și Băncii Centrale Europene, astfel cum se menționează la articolul 13</w:t>
            </w:r>
            <w:r w:rsidRPr="008E29C6">
              <w:rPr>
                <w:b/>
                <w:bCs/>
                <w:i/>
                <w:iCs/>
              </w:rPr>
              <w:t>,</w:t>
            </w:r>
            <w:r w:rsidRPr="008E29C6">
              <w:t xml:space="preserve"> </w:t>
            </w:r>
            <w:r w:rsidRPr="008E29C6">
              <w:rPr>
                <w:b/>
                <w:bCs/>
                <w:i/>
                <w:iCs/>
              </w:rPr>
              <w:t>și publică acest raport într-o formă adecvată, pentru a asigura transparența și trasabilitatea publică</w:t>
            </w:r>
            <w:r w:rsidRPr="008E29C6">
              <w:t>.</w:t>
            </w:r>
          </w:p>
        </w:tc>
      </w:tr>
    </w:tbl>
    <w:p w14:paraId="67F102AA"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24001744" w14:textId="77777777" w:rsidR="00C06F57" w:rsidRPr="006B7CF4" w:rsidRDefault="00C06F57" w:rsidP="00C06F57">
      <w:pPr>
        <w:rPr>
          <w:rStyle w:val="HideTWBExt"/>
        </w:rPr>
      </w:pPr>
      <w:r w:rsidRPr="006B7CF4">
        <w:rPr>
          <w:rStyle w:val="HideTWBExt"/>
        </w:rPr>
        <w:t>&lt;/Amend&gt;</w:t>
      </w:r>
    </w:p>
    <w:p w14:paraId="1EE491B4"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164</w:t>
      </w:r>
      <w:r w:rsidRPr="006B7CF4">
        <w:rPr>
          <w:rStyle w:val="HideTWBExt"/>
          <w:b w:val="0"/>
        </w:rPr>
        <w:t>&lt;/NumAm&gt;</w:t>
      </w:r>
    </w:p>
    <w:p w14:paraId="41B67C1C"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10C41039" w14:textId="77777777" w:rsidR="00C06F57" w:rsidRPr="008E29C6" w:rsidRDefault="00C06F57" w:rsidP="00C06F57">
      <w:pPr>
        <w:pStyle w:val="NormalBold"/>
      </w:pPr>
      <w:r w:rsidRPr="006B7CF4">
        <w:rPr>
          <w:rStyle w:val="HideTWBExt"/>
          <w:b w:val="0"/>
        </w:rPr>
        <w:t>&lt;/RepeatBlock-By&gt;</w:t>
      </w:r>
    </w:p>
    <w:p w14:paraId="4CAF0A36"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2279999" w14:textId="77777777" w:rsidR="00C06F57" w:rsidRPr="008E29C6" w:rsidRDefault="00C06F57" w:rsidP="00C06F57">
      <w:pPr>
        <w:pStyle w:val="NormalBold"/>
      </w:pPr>
      <w:r w:rsidRPr="006B7CF4">
        <w:rPr>
          <w:rStyle w:val="HideTWBExt"/>
          <w:b w:val="0"/>
        </w:rPr>
        <w:t>&lt;Article&gt;</w:t>
      </w:r>
      <w:r w:rsidRPr="008E29C6">
        <w:t>Articolul 9 – alineatul 4</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4E9D9FC5" w14:textId="77777777" w:rsidTr="006712B6">
        <w:trPr>
          <w:trHeight w:hRule="exact" w:val="240"/>
          <w:jc w:val="center"/>
        </w:trPr>
        <w:tc>
          <w:tcPr>
            <w:tcW w:w="9752" w:type="dxa"/>
            <w:gridSpan w:val="2"/>
            <w:tcBorders>
              <w:top w:val="nil"/>
              <w:left w:val="nil"/>
              <w:bottom w:val="nil"/>
              <w:right w:val="nil"/>
            </w:tcBorders>
          </w:tcPr>
          <w:p w14:paraId="743C7691" w14:textId="77777777" w:rsidR="00C06F57" w:rsidRPr="008E29C6" w:rsidRDefault="00C06F57" w:rsidP="006712B6"/>
        </w:tc>
      </w:tr>
      <w:tr w:rsidR="003211B8" w:rsidRPr="008E29C6" w14:paraId="29D73C8B" w14:textId="77777777" w:rsidTr="006712B6">
        <w:trPr>
          <w:trHeight w:val="240"/>
          <w:jc w:val="center"/>
        </w:trPr>
        <w:tc>
          <w:tcPr>
            <w:tcW w:w="4876" w:type="dxa"/>
            <w:tcBorders>
              <w:top w:val="nil"/>
              <w:left w:val="nil"/>
              <w:bottom w:val="nil"/>
              <w:right w:val="nil"/>
            </w:tcBorders>
          </w:tcPr>
          <w:p w14:paraId="10073597"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7F9FA058" w14:textId="77777777" w:rsidR="00C06F57" w:rsidRPr="008E29C6" w:rsidRDefault="00C06F57" w:rsidP="006712B6">
            <w:pPr>
              <w:pStyle w:val="AmColumnHeading"/>
            </w:pPr>
            <w:r w:rsidRPr="008E29C6">
              <w:t>Amendamentul</w:t>
            </w:r>
          </w:p>
        </w:tc>
      </w:tr>
      <w:tr w:rsidR="003211B8" w:rsidRPr="008E29C6" w14:paraId="1074813B" w14:textId="77777777" w:rsidTr="006712B6">
        <w:trPr>
          <w:jc w:val="center"/>
        </w:trPr>
        <w:tc>
          <w:tcPr>
            <w:tcW w:w="4876" w:type="dxa"/>
            <w:tcBorders>
              <w:top w:val="nil"/>
              <w:left w:val="nil"/>
              <w:bottom w:val="nil"/>
              <w:right w:val="nil"/>
            </w:tcBorders>
          </w:tcPr>
          <w:p w14:paraId="413A5B9D" w14:textId="77777777" w:rsidR="00C06F57" w:rsidRPr="008E29C6" w:rsidRDefault="00C06F57" w:rsidP="006712B6">
            <w:pPr>
              <w:pStyle w:val="Normal6a"/>
            </w:pPr>
            <w:r w:rsidRPr="008E29C6">
              <w:lastRenderedPageBreak/>
              <w:t>4.</w:t>
            </w:r>
            <w:r w:rsidRPr="008E29C6">
              <w:tab/>
              <w:t xml:space="preserve">În cazul în care un stat membru consideră că </w:t>
            </w:r>
            <w:r w:rsidRPr="008E29C6">
              <w:rPr>
                <w:b/>
                <w:bCs/>
                <w:i/>
                <w:iCs/>
              </w:rPr>
              <w:t>nivelul de acceptare</w:t>
            </w:r>
            <w:r w:rsidRPr="008E29C6">
              <w:t xml:space="preserve"> a plăților în numerar </w:t>
            </w:r>
            <w:r w:rsidRPr="008E29C6">
              <w:rPr>
                <w:b/>
                <w:bCs/>
                <w:i/>
                <w:iCs/>
              </w:rPr>
              <w:t>subminează acceptarea obligatorie a bancnotelor și monedelor euro</w:t>
            </w:r>
            <w:r w:rsidRPr="008E29C6">
              <w:t xml:space="preserve"> sau că nu se asigură un acces suficient și eficace la numerar, acesta indică în raportul său anual măsurile de remediere pe care se angajează să le ia pentru a respecta obligațiile prevăzute la articolele 7 și 8. Măsurile de remediere trebuie să intre în vigoare fără întârzieri nejustificate.</w:t>
            </w:r>
          </w:p>
        </w:tc>
        <w:tc>
          <w:tcPr>
            <w:tcW w:w="4876" w:type="dxa"/>
            <w:tcBorders>
              <w:top w:val="nil"/>
              <w:left w:val="nil"/>
              <w:bottom w:val="nil"/>
              <w:right w:val="nil"/>
            </w:tcBorders>
          </w:tcPr>
          <w:p w14:paraId="76D97BEF" w14:textId="77777777" w:rsidR="00C06F57" w:rsidRPr="008E29C6" w:rsidRDefault="00C06F57" w:rsidP="006712B6">
            <w:pPr>
              <w:pStyle w:val="Normal6a"/>
            </w:pPr>
            <w:r w:rsidRPr="008E29C6">
              <w:t>4.</w:t>
            </w:r>
            <w:r w:rsidRPr="008E29C6">
              <w:tab/>
              <w:t xml:space="preserve">În cazul în care un stat membru consideră că </w:t>
            </w:r>
            <w:r w:rsidRPr="008E29C6">
              <w:rPr>
                <w:b/>
                <w:bCs/>
                <w:i/>
                <w:iCs/>
              </w:rPr>
              <w:t>acceptarea obligatorie</w:t>
            </w:r>
            <w:r w:rsidRPr="008E29C6">
              <w:t xml:space="preserve"> a plăților în numerar </w:t>
            </w:r>
            <w:r w:rsidRPr="008E29C6">
              <w:rPr>
                <w:b/>
                <w:bCs/>
                <w:i/>
                <w:iCs/>
              </w:rPr>
              <w:t>este subminată</w:t>
            </w:r>
            <w:r w:rsidRPr="008E29C6">
              <w:t xml:space="preserve"> sau că nu se asigură un acces suficient și eficace la numerar, acesta indică în raportul său anual măsurile de remediere pe care se angajează să le ia pentru a respecta obligațiile prevăzute la articolele 7 și 8. Măsurile de remediere trebuie să intre în vigoare fără întârzieri nejustificate.</w:t>
            </w:r>
          </w:p>
        </w:tc>
      </w:tr>
    </w:tbl>
    <w:p w14:paraId="608E5C38"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5074BB7E" w14:textId="77777777" w:rsidR="00C06F57" w:rsidRPr="008E29C6" w:rsidRDefault="00C06F57" w:rsidP="00C06F57">
      <w:r w:rsidRPr="006B7CF4">
        <w:rPr>
          <w:rStyle w:val="HideTWBExt"/>
        </w:rPr>
        <w:t>&lt;/Amend&gt;</w:t>
      </w:r>
    </w:p>
    <w:p w14:paraId="629DE0F2"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165</w:t>
      </w:r>
      <w:r w:rsidRPr="006B7CF4">
        <w:rPr>
          <w:rStyle w:val="HideTWBExt"/>
          <w:b w:val="0"/>
        </w:rPr>
        <w:t>&lt;/NumAm&gt;</w:t>
      </w:r>
    </w:p>
    <w:p w14:paraId="5DCB9EF2" w14:textId="77777777" w:rsidR="00C06F57" w:rsidRPr="008E29C6" w:rsidRDefault="00C06F57" w:rsidP="00C06F57">
      <w:pPr>
        <w:pStyle w:val="NormalBold"/>
      </w:pPr>
      <w:r w:rsidRPr="006B7CF4">
        <w:rPr>
          <w:rStyle w:val="HideTWBExt"/>
          <w:b w:val="0"/>
        </w:rPr>
        <w:t>&lt;RepeatBlock-By&gt;&lt;Members&gt;</w:t>
      </w:r>
      <w:r w:rsidRPr="008E29C6">
        <w:t>Markus Ferber</w:t>
      </w:r>
      <w:r w:rsidRPr="006B7CF4">
        <w:rPr>
          <w:rStyle w:val="HideTWBExt"/>
          <w:b w:val="0"/>
        </w:rPr>
        <w:t>&lt;/Members&gt;</w:t>
      </w:r>
    </w:p>
    <w:p w14:paraId="679DA47F" w14:textId="77777777" w:rsidR="00C06F57" w:rsidRPr="008E29C6" w:rsidRDefault="00C06F57" w:rsidP="00C06F57">
      <w:pPr>
        <w:pStyle w:val="NormalBold"/>
      </w:pPr>
      <w:r w:rsidRPr="006B7CF4">
        <w:rPr>
          <w:rStyle w:val="HideTWBExt"/>
          <w:b w:val="0"/>
        </w:rPr>
        <w:t>&lt;/RepeatBlock-By&gt;</w:t>
      </w:r>
    </w:p>
    <w:p w14:paraId="25BC7C46"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4AF83EA1" w14:textId="77777777" w:rsidR="00C06F57" w:rsidRPr="008E29C6" w:rsidRDefault="00C06F57" w:rsidP="00C06F57">
      <w:pPr>
        <w:pStyle w:val="NormalBold"/>
      </w:pPr>
      <w:r w:rsidRPr="006B7CF4">
        <w:rPr>
          <w:rStyle w:val="HideTWBExt"/>
          <w:b w:val="0"/>
        </w:rPr>
        <w:t>&lt;Article&gt;</w:t>
      </w:r>
      <w:r w:rsidRPr="008E29C6">
        <w:t>Articolul 9 – alineatul 4</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591F2A84" w14:textId="77777777" w:rsidTr="006712B6">
        <w:trPr>
          <w:trHeight w:hRule="exact" w:val="240"/>
          <w:jc w:val="center"/>
        </w:trPr>
        <w:tc>
          <w:tcPr>
            <w:tcW w:w="9752" w:type="dxa"/>
            <w:gridSpan w:val="2"/>
            <w:tcBorders>
              <w:top w:val="nil"/>
              <w:left w:val="nil"/>
              <w:bottom w:val="nil"/>
              <w:right w:val="nil"/>
            </w:tcBorders>
          </w:tcPr>
          <w:p w14:paraId="30877EFB" w14:textId="77777777" w:rsidR="00C06F57" w:rsidRPr="008E29C6" w:rsidRDefault="00C06F57" w:rsidP="006712B6"/>
        </w:tc>
      </w:tr>
      <w:tr w:rsidR="003211B8" w:rsidRPr="008E29C6" w14:paraId="60C6BAA2" w14:textId="77777777" w:rsidTr="006712B6">
        <w:trPr>
          <w:trHeight w:val="240"/>
          <w:jc w:val="center"/>
        </w:trPr>
        <w:tc>
          <w:tcPr>
            <w:tcW w:w="4876" w:type="dxa"/>
            <w:tcBorders>
              <w:top w:val="nil"/>
              <w:left w:val="nil"/>
              <w:bottom w:val="nil"/>
              <w:right w:val="nil"/>
            </w:tcBorders>
          </w:tcPr>
          <w:p w14:paraId="1BAEE0CC"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1EF2B998" w14:textId="77777777" w:rsidR="00C06F57" w:rsidRPr="008E29C6" w:rsidRDefault="00C06F57" w:rsidP="006712B6">
            <w:pPr>
              <w:pStyle w:val="AmColumnHeading"/>
            </w:pPr>
            <w:r w:rsidRPr="008E29C6">
              <w:t>Amendamentul</w:t>
            </w:r>
          </w:p>
        </w:tc>
      </w:tr>
      <w:tr w:rsidR="003211B8" w:rsidRPr="008E29C6" w14:paraId="7C8D77AD" w14:textId="77777777" w:rsidTr="006712B6">
        <w:trPr>
          <w:jc w:val="center"/>
        </w:trPr>
        <w:tc>
          <w:tcPr>
            <w:tcW w:w="4876" w:type="dxa"/>
            <w:tcBorders>
              <w:top w:val="nil"/>
              <w:left w:val="nil"/>
              <w:bottom w:val="nil"/>
              <w:right w:val="nil"/>
            </w:tcBorders>
          </w:tcPr>
          <w:p w14:paraId="42F2BE74" w14:textId="77777777" w:rsidR="00C06F57" w:rsidRPr="008E29C6" w:rsidRDefault="00C06F57" w:rsidP="006712B6">
            <w:pPr>
              <w:pStyle w:val="Normal6a"/>
            </w:pPr>
            <w:r w:rsidRPr="008E29C6">
              <w:t>4.</w:t>
            </w:r>
            <w:r w:rsidRPr="008E29C6">
              <w:tab/>
              <w:t>În cazul în care un stat membru consideră că nivelul de acceptare a plăților în numerar subminează acceptarea obligatorie a bancnotelor și monedelor euro sau că nu se asigură un acces suficient și eficace la numerar, acesta indică în raportul său anual măsurile de remediere pe care se angajează să le ia pentru a respecta obligațiile prevăzute la articolele 7 și 8. Măsurile de remediere trebuie să intre în vigoare fără întârzieri nejustificate.</w:t>
            </w:r>
          </w:p>
        </w:tc>
        <w:tc>
          <w:tcPr>
            <w:tcW w:w="4876" w:type="dxa"/>
            <w:tcBorders>
              <w:top w:val="nil"/>
              <w:left w:val="nil"/>
              <w:bottom w:val="nil"/>
              <w:right w:val="nil"/>
            </w:tcBorders>
          </w:tcPr>
          <w:p w14:paraId="75814DAA" w14:textId="77777777" w:rsidR="00C06F57" w:rsidRPr="008E29C6" w:rsidRDefault="00C06F57" w:rsidP="006712B6">
            <w:pPr>
              <w:pStyle w:val="Normal6a"/>
            </w:pPr>
            <w:r w:rsidRPr="008E29C6">
              <w:t>4.</w:t>
            </w:r>
            <w:r w:rsidRPr="008E29C6">
              <w:tab/>
              <w:t xml:space="preserve">În cazul în care un stat membru consideră că nivelul de acceptare a plăților în numerar subminează acceptarea obligatorie a bancnotelor și monedelor euro sau că nu se asigură un acces suficient și eficace la numerar, acesta indică în raportul său anual măsurile de remediere pe care se angajează să le ia pentru a respecta obligațiile prevăzute la articolele 7 și 8. Măsurile de remediere </w:t>
            </w:r>
            <w:r w:rsidRPr="008E29C6">
              <w:rPr>
                <w:b/>
                <w:bCs/>
                <w:i/>
                <w:iCs/>
              </w:rPr>
              <w:t>sunt însoțite de un calendar obligatoriu și de obiective intermediare clare.</w:t>
            </w:r>
            <w:r w:rsidRPr="008E29C6">
              <w:rPr>
                <w:b/>
                <w:i/>
              </w:rPr>
              <w:t xml:space="preserve"> Măsurile de remediere </w:t>
            </w:r>
            <w:r w:rsidRPr="008E29C6">
              <w:t>trebuie să intre în vigoare fără întârzieri nejustificate.</w:t>
            </w:r>
          </w:p>
        </w:tc>
      </w:tr>
    </w:tbl>
    <w:p w14:paraId="5A35310A"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45A73CF3" w14:textId="77777777" w:rsidR="00C06F57" w:rsidRPr="008E29C6" w:rsidRDefault="00C06F57" w:rsidP="00C06F57">
      <w:r w:rsidRPr="006B7CF4">
        <w:rPr>
          <w:rStyle w:val="HideTWBExt"/>
        </w:rPr>
        <w:t>&lt;/Amend&gt;</w:t>
      </w:r>
    </w:p>
    <w:p w14:paraId="78560531"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166</w:t>
      </w:r>
      <w:r w:rsidRPr="006B7CF4">
        <w:rPr>
          <w:rStyle w:val="HideTWBExt"/>
          <w:b w:val="0"/>
        </w:rPr>
        <w:t>&lt;/NumAm&gt;</w:t>
      </w:r>
    </w:p>
    <w:p w14:paraId="17122E1A" w14:textId="77777777" w:rsidR="00C06F57" w:rsidRPr="008E29C6" w:rsidRDefault="00C06F57" w:rsidP="00C06F57">
      <w:pPr>
        <w:pStyle w:val="NormalBold"/>
      </w:pPr>
      <w:r w:rsidRPr="006B7CF4">
        <w:rPr>
          <w:rStyle w:val="HideTWBExt"/>
          <w:b w:val="0"/>
        </w:rPr>
        <w:t>&lt;RepeatBlock-By&gt;&lt;Members&gt;</w:t>
      </w:r>
      <w:r w:rsidRPr="008E29C6">
        <w:t>Fabio De Masi</w:t>
      </w:r>
      <w:r w:rsidRPr="006B7CF4">
        <w:rPr>
          <w:rStyle w:val="HideTWBExt"/>
          <w:b w:val="0"/>
        </w:rPr>
        <w:t>&lt;/Members&gt;</w:t>
      </w:r>
    </w:p>
    <w:p w14:paraId="2F7F5451" w14:textId="77777777" w:rsidR="00C06F57" w:rsidRPr="008E29C6" w:rsidRDefault="00C06F57" w:rsidP="00C06F57">
      <w:pPr>
        <w:pStyle w:val="NormalBold"/>
      </w:pPr>
      <w:r w:rsidRPr="006B7CF4">
        <w:rPr>
          <w:rStyle w:val="HideTWBExt"/>
          <w:b w:val="0"/>
        </w:rPr>
        <w:t>&lt;/RepeatBlock-By&gt;</w:t>
      </w:r>
    </w:p>
    <w:p w14:paraId="42D27C18"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1FEF884D" w14:textId="77777777" w:rsidR="00C06F57" w:rsidRPr="008E29C6" w:rsidRDefault="00C06F57" w:rsidP="00C06F57">
      <w:pPr>
        <w:pStyle w:val="NormalBold"/>
      </w:pPr>
      <w:r w:rsidRPr="006B7CF4">
        <w:rPr>
          <w:rStyle w:val="HideTWBExt"/>
          <w:b w:val="0"/>
        </w:rPr>
        <w:t>&lt;Article&gt;</w:t>
      </w:r>
      <w:r w:rsidRPr="008E29C6">
        <w:t>Articolul 9 – alineatul 4</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0C143EF" w14:textId="77777777" w:rsidTr="006712B6">
        <w:trPr>
          <w:trHeight w:hRule="exact" w:val="240"/>
          <w:jc w:val="center"/>
        </w:trPr>
        <w:tc>
          <w:tcPr>
            <w:tcW w:w="9752" w:type="dxa"/>
            <w:gridSpan w:val="2"/>
            <w:tcBorders>
              <w:top w:val="nil"/>
              <w:left w:val="nil"/>
              <w:bottom w:val="nil"/>
              <w:right w:val="nil"/>
            </w:tcBorders>
          </w:tcPr>
          <w:p w14:paraId="434CB4CF" w14:textId="77777777" w:rsidR="00C06F57" w:rsidRPr="008E29C6" w:rsidRDefault="00C06F57" w:rsidP="006712B6"/>
        </w:tc>
      </w:tr>
      <w:tr w:rsidR="003211B8" w:rsidRPr="008E29C6" w14:paraId="672ADCF8" w14:textId="77777777" w:rsidTr="006712B6">
        <w:trPr>
          <w:trHeight w:val="240"/>
          <w:jc w:val="center"/>
        </w:trPr>
        <w:tc>
          <w:tcPr>
            <w:tcW w:w="4876" w:type="dxa"/>
            <w:tcBorders>
              <w:top w:val="nil"/>
              <w:left w:val="nil"/>
              <w:bottom w:val="nil"/>
              <w:right w:val="nil"/>
            </w:tcBorders>
          </w:tcPr>
          <w:p w14:paraId="415826C1" w14:textId="77777777" w:rsidR="00C06F57" w:rsidRPr="008E29C6" w:rsidRDefault="00C06F57" w:rsidP="006712B6">
            <w:pPr>
              <w:pStyle w:val="AmColumnHeading"/>
            </w:pPr>
            <w:r w:rsidRPr="008E29C6">
              <w:lastRenderedPageBreak/>
              <w:t>Textul propus de Comisie</w:t>
            </w:r>
          </w:p>
        </w:tc>
        <w:tc>
          <w:tcPr>
            <w:tcW w:w="4876" w:type="dxa"/>
            <w:tcBorders>
              <w:top w:val="nil"/>
              <w:left w:val="nil"/>
              <w:bottom w:val="nil"/>
              <w:right w:val="nil"/>
            </w:tcBorders>
          </w:tcPr>
          <w:p w14:paraId="6DD38890" w14:textId="77777777" w:rsidR="00C06F57" w:rsidRPr="008E29C6" w:rsidRDefault="00C06F57" w:rsidP="006712B6">
            <w:pPr>
              <w:pStyle w:val="AmColumnHeading"/>
            </w:pPr>
            <w:r w:rsidRPr="008E29C6">
              <w:t>Amendamentul</w:t>
            </w:r>
          </w:p>
        </w:tc>
      </w:tr>
      <w:tr w:rsidR="003211B8" w:rsidRPr="008E29C6" w14:paraId="302438BF" w14:textId="77777777" w:rsidTr="006712B6">
        <w:trPr>
          <w:jc w:val="center"/>
        </w:trPr>
        <w:tc>
          <w:tcPr>
            <w:tcW w:w="4876" w:type="dxa"/>
            <w:tcBorders>
              <w:top w:val="nil"/>
              <w:left w:val="nil"/>
              <w:bottom w:val="nil"/>
              <w:right w:val="nil"/>
            </w:tcBorders>
          </w:tcPr>
          <w:p w14:paraId="726BFC38" w14:textId="77777777" w:rsidR="00C06F57" w:rsidRPr="008E29C6" w:rsidRDefault="00C06F57" w:rsidP="006712B6">
            <w:pPr>
              <w:pStyle w:val="Normal6a"/>
            </w:pPr>
            <w:r w:rsidRPr="008E29C6">
              <w:t>(4)</w:t>
            </w:r>
            <w:r w:rsidRPr="008E29C6">
              <w:tab/>
              <w:t>În cazul în care un stat membru consideră că nivelul de acceptare a plăților în numerar subminează acceptarea obligatorie a bancnotelor și monedelor euro sau că nu se asigură un acces suficient și eficace la numerar, acesta indică în raportul său anual măsurile de remediere pe care se angajează să le ia pentru a respecta obligațiile prevăzute la articolele 7 și 8. Măsurile de remediere trebuie să intre în vigoare fără întârzieri nejustificate.</w:t>
            </w:r>
          </w:p>
        </w:tc>
        <w:tc>
          <w:tcPr>
            <w:tcW w:w="4876" w:type="dxa"/>
            <w:tcBorders>
              <w:top w:val="nil"/>
              <w:left w:val="nil"/>
              <w:bottom w:val="nil"/>
              <w:right w:val="nil"/>
            </w:tcBorders>
          </w:tcPr>
          <w:p w14:paraId="33B7E04A" w14:textId="77777777" w:rsidR="00C06F57" w:rsidRPr="008E29C6" w:rsidRDefault="00C06F57" w:rsidP="006712B6">
            <w:pPr>
              <w:pStyle w:val="Normal6a"/>
            </w:pPr>
            <w:r w:rsidRPr="008E29C6">
              <w:t>(4)</w:t>
            </w:r>
            <w:r w:rsidRPr="008E29C6">
              <w:tab/>
              <w:t xml:space="preserve">În cazul în care un stat membru consideră că nivelul de acceptare a plăților în numerar subminează acceptarea obligatorie a bancnotelor și monedelor euro sau că nu se asigură un acces suficient și eficace la numerar, acesta indică în raportul său anual măsurile de remediere pe care se angajează să le ia pentru a respecta obligațiile prevăzute la articolele 7 și 8. </w:t>
            </w:r>
            <w:r w:rsidRPr="008E29C6">
              <w:rPr>
                <w:b/>
                <w:i/>
              </w:rPr>
              <w:t>Printre măsurile de remediere se numără instalarea de bancomate de către banca centrală națională respectivă.</w:t>
            </w:r>
            <w:r w:rsidRPr="008E29C6">
              <w:t xml:space="preserve"> Măsurile de remediere trebuie să intre în vigoare fără întârzieri nejustificate.</w:t>
            </w:r>
          </w:p>
        </w:tc>
      </w:tr>
    </w:tbl>
    <w:p w14:paraId="78A1C443"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70F3261D" w14:textId="77777777" w:rsidR="00C06F57" w:rsidRPr="008E29C6" w:rsidRDefault="00C06F57" w:rsidP="00C06F57">
      <w:r w:rsidRPr="006B7CF4">
        <w:rPr>
          <w:rStyle w:val="HideTWBExt"/>
        </w:rPr>
        <w:t>&lt;/Amend&gt;</w:t>
      </w:r>
    </w:p>
    <w:p w14:paraId="54C01BD9"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167</w:t>
      </w:r>
      <w:r w:rsidRPr="006B7CF4">
        <w:rPr>
          <w:rStyle w:val="HideTWBExt"/>
          <w:b w:val="0"/>
        </w:rPr>
        <w:t>&lt;/NumAm&gt;</w:t>
      </w:r>
    </w:p>
    <w:p w14:paraId="68F944F9" w14:textId="77777777" w:rsidR="00C06F57" w:rsidRPr="008E29C6" w:rsidRDefault="00C06F57" w:rsidP="00C06F57">
      <w:pPr>
        <w:pStyle w:val="NormalBold"/>
      </w:pPr>
      <w:r w:rsidRPr="006B7CF4">
        <w:rPr>
          <w:rStyle w:val="HideTWBExt"/>
          <w:b w:val="0"/>
        </w:rPr>
        <w:t>&lt;RepeatBlock-By&gt;&lt;Members&gt;</w:t>
      </w:r>
      <w:r w:rsidRPr="008E29C6">
        <w:t>Markus Ferber</w:t>
      </w:r>
      <w:r w:rsidRPr="006B7CF4">
        <w:rPr>
          <w:rStyle w:val="HideTWBExt"/>
          <w:b w:val="0"/>
        </w:rPr>
        <w:t>&lt;/Members&gt;</w:t>
      </w:r>
    </w:p>
    <w:p w14:paraId="3DD7E8F0" w14:textId="77777777" w:rsidR="00C06F57" w:rsidRPr="008E29C6" w:rsidRDefault="00C06F57" w:rsidP="00C06F57">
      <w:pPr>
        <w:pStyle w:val="NormalBold"/>
      </w:pPr>
      <w:r w:rsidRPr="006B7CF4">
        <w:rPr>
          <w:rStyle w:val="HideTWBExt"/>
          <w:b w:val="0"/>
        </w:rPr>
        <w:t>&lt;/RepeatBlock-By&gt;</w:t>
      </w:r>
    </w:p>
    <w:p w14:paraId="1F1008EB"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4532EF05" w14:textId="77777777" w:rsidR="00C06F57" w:rsidRPr="008E29C6" w:rsidRDefault="00C06F57" w:rsidP="00C06F57">
      <w:pPr>
        <w:pStyle w:val="NormalBold"/>
      </w:pPr>
      <w:r w:rsidRPr="006B7CF4">
        <w:rPr>
          <w:rStyle w:val="HideTWBExt"/>
          <w:b w:val="0"/>
        </w:rPr>
        <w:t>&lt;Article&gt;</w:t>
      </w:r>
      <w:r w:rsidRPr="008E29C6">
        <w:t>Articolul 9 – alineatul 5</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34B8D525" w14:textId="77777777" w:rsidTr="006712B6">
        <w:trPr>
          <w:trHeight w:hRule="exact" w:val="240"/>
          <w:jc w:val="center"/>
        </w:trPr>
        <w:tc>
          <w:tcPr>
            <w:tcW w:w="9752" w:type="dxa"/>
            <w:gridSpan w:val="2"/>
            <w:tcBorders>
              <w:top w:val="nil"/>
              <w:left w:val="nil"/>
              <w:bottom w:val="nil"/>
              <w:right w:val="nil"/>
            </w:tcBorders>
          </w:tcPr>
          <w:p w14:paraId="4E086FE0" w14:textId="77777777" w:rsidR="00C06F57" w:rsidRPr="008E29C6" w:rsidRDefault="00C06F57" w:rsidP="006712B6"/>
        </w:tc>
      </w:tr>
      <w:tr w:rsidR="003211B8" w:rsidRPr="008E29C6" w14:paraId="7EF0C8B8" w14:textId="77777777" w:rsidTr="006712B6">
        <w:trPr>
          <w:trHeight w:val="240"/>
          <w:jc w:val="center"/>
        </w:trPr>
        <w:tc>
          <w:tcPr>
            <w:tcW w:w="4876" w:type="dxa"/>
            <w:tcBorders>
              <w:top w:val="nil"/>
              <w:left w:val="nil"/>
              <w:bottom w:val="nil"/>
              <w:right w:val="nil"/>
            </w:tcBorders>
          </w:tcPr>
          <w:p w14:paraId="31D5AE14"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6D841399" w14:textId="77777777" w:rsidR="00C06F57" w:rsidRPr="008E29C6" w:rsidRDefault="00C06F57" w:rsidP="006712B6">
            <w:pPr>
              <w:pStyle w:val="AmColumnHeading"/>
            </w:pPr>
            <w:r w:rsidRPr="008E29C6">
              <w:t>Amendamentul</w:t>
            </w:r>
          </w:p>
        </w:tc>
      </w:tr>
      <w:tr w:rsidR="003211B8" w:rsidRPr="008E29C6" w14:paraId="0E5AAE9C" w14:textId="77777777" w:rsidTr="006712B6">
        <w:trPr>
          <w:jc w:val="center"/>
        </w:trPr>
        <w:tc>
          <w:tcPr>
            <w:tcW w:w="4876" w:type="dxa"/>
            <w:tcBorders>
              <w:top w:val="nil"/>
              <w:left w:val="nil"/>
              <w:bottom w:val="nil"/>
              <w:right w:val="nil"/>
            </w:tcBorders>
          </w:tcPr>
          <w:p w14:paraId="765129A9" w14:textId="77777777" w:rsidR="00C06F57" w:rsidRPr="008E29C6" w:rsidRDefault="00C06F57" w:rsidP="006712B6">
            <w:pPr>
              <w:pStyle w:val="Normal6a"/>
            </w:pPr>
            <w:r w:rsidRPr="008E29C6">
              <w:t>5.</w:t>
            </w:r>
            <w:r w:rsidRPr="008E29C6">
              <w:tab/>
              <w:t xml:space="preserve">Comisia examinează rapoartele anuale în strânsă consultare cu Banca Centrală Europeană. În cazul în care măsurile de remediere propuse de un stat membru în temeiul alineatului (4) par insuficiente sau în cazul în care Comisia consideră că acceptarea plăților în numerar sau accesul suficient și eficace la numerar într-un stat membru nu este în concordanță cu obligațiile prevăzute la articolele 7 și 8, în pofida </w:t>
            </w:r>
            <w:r w:rsidRPr="008E29C6">
              <w:rPr>
                <w:b/>
                <w:bCs/>
                <w:i/>
                <w:iCs/>
              </w:rPr>
              <w:t>constatărilor din</w:t>
            </w:r>
            <w:r w:rsidRPr="008E29C6">
              <w:t xml:space="preserve"> raportul anual, Comisia adoptă acte de punere în aplicare care prevăd măsuri adecvate și proporționate, pe care statul membru în cauză le adoptă în termenul stabilit în respectivul act de punere în aplicare. Actele de punere în aplicare susmenționate se adoptă în conformitate cu procedura de consultare prevăzută la articolul 11.</w:t>
            </w:r>
          </w:p>
        </w:tc>
        <w:tc>
          <w:tcPr>
            <w:tcW w:w="4876" w:type="dxa"/>
            <w:tcBorders>
              <w:top w:val="nil"/>
              <w:left w:val="nil"/>
              <w:bottom w:val="nil"/>
              <w:right w:val="nil"/>
            </w:tcBorders>
          </w:tcPr>
          <w:p w14:paraId="22B82B1D" w14:textId="77777777" w:rsidR="00C06F57" w:rsidRPr="008E29C6" w:rsidRDefault="00C06F57" w:rsidP="006712B6">
            <w:pPr>
              <w:pStyle w:val="Normal6a"/>
            </w:pPr>
            <w:r w:rsidRPr="008E29C6">
              <w:t>5.</w:t>
            </w:r>
            <w:r w:rsidRPr="008E29C6">
              <w:tab/>
              <w:t xml:space="preserve">Comisia examinează rapoartele anuale în strânsă consultare cu Banca Centrală Europeană. În cazul în care măsurile de remediere propuse de un stat membru în temeiul alineatului (4) par insuficiente sau în cazul în care Comisia consideră că acceptarea plăților în numerar sau accesul suficient și eficace la numerar într-un stat membru nu este în concordanță cu obligațiile prevăzute la articolele 7 și 8, în pofida </w:t>
            </w:r>
            <w:r w:rsidRPr="008E29C6">
              <w:rPr>
                <w:b/>
                <w:bCs/>
                <w:i/>
                <w:iCs/>
              </w:rPr>
              <w:t xml:space="preserve">măsurilor de remediere propuse în </w:t>
            </w:r>
            <w:r w:rsidRPr="008E29C6">
              <w:t xml:space="preserve">raportul anual, Comisia adoptă acte de punere în aplicare care prevăd măsuri adecvate și proporționate, pe care statul membru în cauză le adoptă în termenul stabilit în respectivul act de punere în aplicare. Actele de punere în aplicare susmenționate se adoptă în conformitate cu </w:t>
            </w:r>
            <w:r w:rsidRPr="008E29C6">
              <w:lastRenderedPageBreak/>
              <w:t>procedura de consultare prevăzută la articolul 11.</w:t>
            </w:r>
          </w:p>
        </w:tc>
      </w:tr>
    </w:tbl>
    <w:p w14:paraId="47E95D8E"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5EB6E3FB" w14:textId="77777777" w:rsidR="00C06F57" w:rsidRPr="006B7CF4" w:rsidRDefault="00C06F57" w:rsidP="00C06F57">
      <w:pPr>
        <w:rPr>
          <w:rStyle w:val="HideTWBExt"/>
        </w:rPr>
      </w:pPr>
      <w:r w:rsidRPr="006B7CF4">
        <w:rPr>
          <w:rStyle w:val="HideTWBExt"/>
        </w:rPr>
        <w:t>&lt;/Amend&gt;</w:t>
      </w:r>
    </w:p>
    <w:p w14:paraId="11AD9E9D"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168</w:t>
      </w:r>
      <w:r w:rsidRPr="006B7CF4">
        <w:rPr>
          <w:rStyle w:val="HideTWBExt"/>
          <w:b w:val="0"/>
        </w:rPr>
        <w:t>&lt;/NumAm&gt;</w:t>
      </w:r>
    </w:p>
    <w:p w14:paraId="4CAA9665"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475884B8" w14:textId="77777777" w:rsidR="00C06F57" w:rsidRPr="008E29C6" w:rsidRDefault="00C06F57" w:rsidP="00C06F57">
      <w:pPr>
        <w:pStyle w:val="NormalBold"/>
      </w:pPr>
      <w:r w:rsidRPr="006B7CF4">
        <w:rPr>
          <w:rStyle w:val="HideTWBExt"/>
          <w:b w:val="0"/>
        </w:rPr>
        <w:t>&lt;/RepeatBlock-By&gt;</w:t>
      </w:r>
    </w:p>
    <w:p w14:paraId="29E8737E"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55A36AC9" w14:textId="77777777" w:rsidR="00C06F57" w:rsidRPr="008E29C6" w:rsidRDefault="00C06F57" w:rsidP="00C06F57">
      <w:pPr>
        <w:pStyle w:val="NormalBold"/>
      </w:pPr>
      <w:r w:rsidRPr="006B7CF4">
        <w:rPr>
          <w:rStyle w:val="HideTWBExt"/>
          <w:b w:val="0"/>
        </w:rPr>
        <w:t>&lt;Article&gt;</w:t>
      </w:r>
      <w:r w:rsidRPr="008E29C6">
        <w:t>Articolul 9 – alineatul 5</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534F79E9" w14:textId="77777777" w:rsidTr="006712B6">
        <w:trPr>
          <w:trHeight w:hRule="exact" w:val="240"/>
          <w:jc w:val="center"/>
        </w:trPr>
        <w:tc>
          <w:tcPr>
            <w:tcW w:w="9752" w:type="dxa"/>
            <w:gridSpan w:val="2"/>
            <w:tcBorders>
              <w:top w:val="nil"/>
              <w:left w:val="nil"/>
              <w:bottom w:val="nil"/>
              <w:right w:val="nil"/>
            </w:tcBorders>
          </w:tcPr>
          <w:p w14:paraId="79447BD4" w14:textId="77777777" w:rsidR="00C06F57" w:rsidRPr="008E29C6" w:rsidRDefault="00C06F57" w:rsidP="006712B6"/>
        </w:tc>
      </w:tr>
      <w:tr w:rsidR="003211B8" w:rsidRPr="008E29C6" w14:paraId="5C9C79FE" w14:textId="77777777" w:rsidTr="006712B6">
        <w:trPr>
          <w:trHeight w:val="240"/>
          <w:jc w:val="center"/>
        </w:trPr>
        <w:tc>
          <w:tcPr>
            <w:tcW w:w="4876" w:type="dxa"/>
            <w:tcBorders>
              <w:top w:val="nil"/>
              <w:left w:val="nil"/>
              <w:bottom w:val="nil"/>
              <w:right w:val="nil"/>
            </w:tcBorders>
          </w:tcPr>
          <w:p w14:paraId="2B04D043"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72B67467" w14:textId="77777777" w:rsidR="00C06F57" w:rsidRPr="008E29C6" w:rsidRDefault="00C06F57" w:rsidP="006712B6">
            <w:pPr>
              <w:pStyle w:val="AmColumnHeading"/>
            </w:pPr>
            <w:r w:rsidRPr="008E29C6">
              <w:t>Amendamentul</w:t>
            </w:r>
          </w:p>
        </w:tc>
      </w:tr>
      <w:tr w:rsidR="003211B8" w:rsidRPr="008E29C6" w14:paraId="1EF09A41" w14:textId="77777777" w:rsidTr="006712B6">
        <w:trPr>
          <w:jc w:val="center"/>
        </w:trPr>
        <w:tc>
          <w:tcPr>
            <w:tcW w:w="4876" w:type="dxa"/>
            <w:tcBorders>
              <w:top w:val="nil"/>
              <w:left w:val="nil"/>
              <w:bottom w:val="nil"/>
              <w:right w:val="nil"/>
            </w:tcBorders>
          </w:tcPr>
          <w:p w14:paraId="7A00F8BC" w14:textId="77777777" w:rsidR="00C06F57" w:rsidRPr="008E29C6" w:rsidRDefault="00C06F57" w:rsidP="006712B6">
            <w:pPr>
              <w:pStyle w:val="Normal6a"/>
            </w:pPr>
            <w:r w:rsidRPr="008E29C6">
              <w:t>5.</w:t>
            </w:r>
            <w:r w:rsidRPr="008E29C6">
              <w:tab/>
              <w:t>Comisia examinează rapoartele anuale în strânsă consultare cu Banca Centrală Europeană. În cazul în care măsurile de remediere propuse de un stat membru în temeiul alineatului (4) par insuficiente sau în cazul în care Comisia consideră că acceptarea plăților în numerar sau accesul suficient și eficace la numerar într-un stat membru nu este în concordanță cu obligațiile prevăzute la articolele 7 și 8, în pofida constatărilor din raportul anual, Comisia adoptă acte de punere în aplicare care prevăd măsuri adecvate și proporționate, pe care statul membru în cauză le adoptă în termenul stabilit în respectivul act de punere în aplicare. Actele de punere în aplicare susmenționate se adoptă în conformitate cu procedura de consultare prevăzută la articolul 11.</w:t>
            </w:r>
          </w:p>
        </w:tc>
        <w:tc>
          <w:tcPr>
            <w:tcW w:w="4876" w:type="dxa"/>
            <w:tcBorders>
              <w:top w:val="nil"/>
              <w:left w:val="nil"/>
              <w:bottom w:val="nil"/>
              <w:right w:val="nil"/>
            </w:tcBorders>
          </w:tcPr>
          <w:p w14:paraId="125340FB" w14:textId="77777777" w:rsidR="00C06F57" w:rsidRPr="008E29C6" w:rsidRDefault="00C06F57" w:rsidP="006712B6">
            <w:pPr>
              <w:pStyle w:val="Normal6a"/>
            </w:pPr>
            <w:r w:rsidRPr="008E29C6">
              <w:t>5.</w:t>
            </w:r>
            <w:r w:rsidRPr="008E29C6">
              <w:tab/>
              <w:t xml:space="preserve">Comisia examinează rapoartele anuale în strânsă consultare cu Banca Centrală Europeană. În cazul în care măsurile de remediere propuse de un stat membru în temeiul alineatului (4) par insuficiente sau în cazul în care Comisia consideră că acceptarea plăților în numerar sau accesul suficient și eficace la numerar într-un stat membru nu este în concordanță cu obligațiile prevăzute la articolele 7 și 8, în pofida constatărilor din raportul anual, Comisia adoptă acte de punere în aplicare care prevăd măsuri adecvate și proporționate, pe care statul membru în cauză le adoptă în termenul stabilit în respectivul act de punere în aplicare. Actele de punere în aplicare susmenționate se adoptă în conformitate cu procedura de consultare prevăzută la articolul 11. </w:t>
            </w:r>
            <w:r w:rsidRPr="008E29C6">
              <w:rPr>
                <w:b/>
                <w:i/>
              </w:rPr>
              <w:t>Atunci când elaborează actele de punere în aplicare respective, Comisia ar trebui să se consulte cu Banca Centrală Europeană.</w:t>
            </w:r>
          </w:p>
        </w:tc>
      </w:tr>
    </w:tbl>
    <w:p w14:paraId="0F5A6484"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19CED893" w14:textId="77777777" w:rsidR="00C06F57" w:rsidRPr="008E29C6" w:rsidRDefault="00C06F57" w:rsidP="00C06F57">
      <w:r w:rsidRPr="006B7CF4">
        <w:rPr>
          <w:rStyle w:val="HideTWBExt"/>
        </w:rPr>
        <w:t>&lt;/Amend&gt;</w:t>
      </w:r>
    </w:p>
    <w:p w14:paraId="13B2F34E"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169</w:t>
      </w:r>
      <w:r w:rsidRPr="006B7CF4">
        <w:rPr>
          <w:rStyle w:val="HideTWBExt"/>
          <w:b w:val="0"/>
        </w:rPr>
        <w:t>&lt;/NumAm&gt;</w:t>
      </w:r>
    </w:p>
    <w:p w14:paraId="532CAE68" w14:textId="77777777" w:rsidR="00C06F57" w:rsidRPr="008E29C6" w:rsidRDefault="00C06F57" w:rsidP="00C06F57">
      <w:pPr>
        <w:pStyle w:val="NormalBold"/>
      </w:pPr>
      <w:r w:rsidRPr="006B7CF4">
        <w:rPr>
          <w:rStyle w:val="HideTWBExt"/>
          <w:b w:val="0"/>
        </w:rPr>
        <w:t>&lt;RepeatBlock-By&gt;&lt;Members&gt;</w:t>
      </w:r>
      <w:r w:rsidRPr="008E29C6">
        <w:t>Gilles Boyer, Stéphanie Yon-Courtin, Billy Kelleher</w:t>
      </w:r>
      <w:r w:rsidRPr="006B7CF4">
        <w:rPr>
          <w:rStyle w:val="HideTWBExt"/>
          <w:b w:val="0"/>
        </w:rPr>
        <w:t>&lt;/Members&gt;</w:t>
      </w:r>
    </w:p>
    <w:p w14:paraId="742BB906" w14:textId="77777777" w:rsidR="00C06F57" w:rsidRPr="008E29C6" w:rsidRDefault="00C06F57" w:rsidP="00C06F57">
      <w:pPr>
        <w:pStyle w:val="NormalBold"/>
      </w:pPr>
      <w:r w:rsidRPr="006B7CF4">
        <w:rPr>
          <w:rStyle w:val="HideTWBExt"/>
          <w:b w:val="0"/>
        </w:rPr>
        <w:t>&lt;/RepeatBlock-By&gt;</w:t>
      </w:r>
    </w:p>
    <w:p w14:paraId="4C6614F0" w14:textId="77777777" w:rsidR="00C06F57" w:rsidRPr="008E29C6" w:rsidRDefault="00C06F57" w:rsidP="00C06F57">
      <w:pPr>
        <w:pStyle w:val="NormalBold"/>
      </w:pPr>
      <w:r w:rsidRPr="006B7CF4">
        <w:rPr>
          <w:rStyle w:val="HideTWBExt"/>
          <w:b w:val="0"/>
        </w:rPr>
        <w:lastRenderedPageBreak/>
        <w:t>&lt;DocAmend&gt;</w:t>
      </w:r>
      <w:r w:rsidRPr="008E29C6">
        <w:t>Propunere de regulament</w:t>
      </w:r>
      <w:r w:rsidRPr="006B7CF4">
        <w:rPr>
          <w:rStyle w:val="HideTWBExt"/>
          <w:b w:val="0"/>
        </w:rPr>
        <w:t>&lt;/DocAmend&gt;</w:t>
      </w:r>
    </w:p>
    <w:p w14:paraId="033E1B79" w14:textId="77777777" w:rsidR="00C06F57" w:rsidRPr="008E29C6" w:rsidRDefault="00C06F57" w:rsidP="00C06F57">
      <w:pPr>
        <w:pStyle w:val="NormalBold"/>
      </w:pPr>
      <w:r w:rsidRPr="006B7CF4">
        <w:rPr>
          <w:rStyle w:val="HideTWBExt"/>
          <w:b w:val="0"/>
        </w:rPr>
        <w:t>&lt;Article&gt;</w:t>
      </w:r>
      <w:r w:rsidRPr="008E29C6">
        <w:t>Articolul 10</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15F9CCF9" w14:textId="77777777" w:rsidTr="006712B6">
        <w:trPr>
          <w:trHeight w:hRule="exact" w:val="240"/>
          <w:jc w:val="center"/>
        </w:trPr>
        <w:tc>
          <w:tcPr>
            <w:tcW w:w="9752" w:type="dxa"/>
            <w:gridSpan w:val="2"/>
            <w:tcBorders>
              <w:top w:val="nil"/>
              <w:left w:val="nil"/>
              <w:bottom w:val="nil"/>
              <w:right w:val="nil"/>
            </w:tcBorders>
          </w:tcPr>
          <w:p w14:paraId="00B0B419" w14:textId="77777777" w:rsidR="00C06F57" w:rsidRPr="008E29C6" w:rsidRDefault="00C06F57" w:rsidP="006712B6"/>
        </w:tc>
      </w:tr>
      <w:tr w:rsidR="003211B8" w:rsidRPr="008E29C6" w14:paraId="0F36921F" w14:textId="77777777" w:rsidTr="006712B6">
        <w:trPr>
          <w:trHeight w:val="240"/>
          <w:jc w:val="center"/>
        </w:trPr>
        <w:tc>
          <w:tcPr>
            <w:tcW w:w="4876" w:type="dxa"/>
            <w:tcBorders>
              <w:top w:val="nil"/>
              <w:left w:val="nil"/>
              <w:bottom w:val="nil"/>
              <w:right w:val="nil"/>
            </w:tcBorders>
          </w:tcPr>
          <w:p w14:paraId="2B39252C"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4A53E2F4" w14:textId="77777777" w:rsidR="00C06F57" w:rsidRPr="008E29C6" w:rsidRDefault="00C06F57" w:rsidP="006712B6">
            <w:pPr>
              <w:pStyle w:val="AmColumnHeading"/>
            </w:pPr>
            <w:r w:rsidRPr="008E29C6">
              <w:t>Amendamentul</w:t>
            </w:r>
          </w:p>
        </w:tc>
      </w:tr>
      <w:tr w:rsidR="003211B8" w:rsidRPr="008E29C6" w14:paraId="075FEEE9" w14:textId="77777777" w:rsidTr="006712B6">
        <w:trPr>
          <w:jc w:val="center"/>
        </w:trPr>
        <w:tc>
          <w:tcPr>
            <w:tcW w:w="4876" w:type="dxa"/>
            <w:tcBorders>
              <w:top w:val="nil"/>
              <w:left w:val="nil"/>
              <w:bottom w:val="nil"/>
              <w:right w:val="nil"/>
            </w:tcBorders>
          </w:tcPr>
          <w:p w14:paraId="3B905CD2" w14:textId="77777777" w:rsidR="00C06F57" w:rsidRPr="008E29C6" w:rsidRDefault="00C06F57" w:rsidP="006712B6">
            <w:pPr>
              <w:pStyle w:val="Normal6a"/>
              <w:jc w:val="center"/>
            </w:pPr>
            <w:r w:rsidRPr="008E29C6">
              <w:rPr>
                <w:b/>
                <w:i/>
              </w:rPr>
              <w:t>Articolul 10</w:t>
            </w:r>
            <w:r w:rsidRPr="008E29C6">
              <w:tab/>
            </w:r>
          </w:p>
        </w:tc>
        <w:tc>
          <w:tcPr>
            <w:tcW w:w="4876" w:type="dxa"/>
            <w:tcBorders>
              <w:top w:val="nil"/>
              <w:left w:val="nil"/>
              <w:bottom w:val="nil"/>
              <w:right w:val="nil"/>
            </w:tcBorders>
          </w:tcPr>
          <w:p w14:paraId="2C45A88D" w14:textId="77777777" w:rsidR="00C06F57" w:rsidRPr="008E29C6" w:rsidRDefault="00C06F57" w:rsidP="006712B6">
            <w:pPr>
              <w:pStyle w:val="Normal6a"/>
            </w:pPr>
            <w:r w:rsidRPr="008E29C6">
              <w:rPr>
                <w:b/>
                <w:i/>
              </w:rPr>
              <w:t>eliminat</w:t>
            </w:r>
          </w:p>
        </w:tc>
      </w:tr>
      <w:tr w:rsidR="003211B8" w:rsidRPr="008E29C6" w14:paraId="4C71845E" w14:textId="77777777" w:rsidTr="006712B6">
        <w:trPr>
          <w:jc w:val="center"/>
        </w:trPr>
        <w:tc>
          <w:tcPr>
            <w:tcW w:w="4876" w:type="dxa"/>
            <w:tcBorders>
              <w:top w:val="nil"/>
              <w:left w:val="nil"/>
              <w:bottom w:val="nil"/>
              <w:right w:val="nil"/>
            </w:tcBorders>
          </w:tcPr>
          <w:p w14:paraId="065D1147" w14:textId="77777777" w:rsidR="00C06F57" w:rsidRPr="008E29C6" w:rsidRDefault="00C06F57" w:rsidP="006712B6">
            <w:pPr>
              <w:pStyle w:val="Normal6a"/>
              <w:jc w:val="center"/>
            </w:pPr>
            <w:r w:rsidRPr="008E29C6">
              <w:rPr>
                <w:b/>
                <w:i/>
              </w:rPr>
              <w:t>Exercitarea delegării de competențe</w:t>
            </w:r>
          </w:p>
        </w:tc>
        <w:tc>
          <w:tcPr>
            <w:tcW w:w="4876" w:type="dxa"/>
            <w:tcBorders>
              <w:top w:val="nil"/>
              <w:left w:val="nil"/>
              <w:bottom w:val="nil"/>
              <w:right w:val="nil"/>
            </w:tcBorders>
          </w:tcPr>
          <w:p w14:paraId="3B6C7FD9" w14:textId="77777777" w:rsidR="00C06F57" w:rsidRPr="008E29C6" w:rsidRDefault="00C06F57" w:rsidP="006712B6">
            <w:pPr>
              <w:pStyle w:val="Normal6a"/>
            </w:pPr>
          </w:p>
        </w:tc>
      </w:tr>
      <w:tr w:rsidR="003211B8" w:rsidRPr="008E29C6" w14:paraId="69326B42" w14:textId="77777777" w:rsidTr="006712B6">
        <w:trPr>
          <w:jc w:val="center"/>
        </w:trPr>
        <w:tc>
          <w:tcPr>
            <w:tcW w:w="4876" w:type="dxa"/>
            <w:tcBorders>
              <w:top w:val="nil"/>
              <w:left w:val="nil"/>
              <w:bottom w:val="nil"/>
              <w:right w:val="nil"/>
            </w:tcBorders>
          </w:tcPr>
          <w:p w14:paraId="39EFF080" w14:textId="77777777" w:rsidR="00C06F57" w:rsidRPr="008E29C6" w:rsidRDefault="00C06F57" w:rsidP="006712B6">
            <w:pPr>
              <w:pStyle w:val="Normal6a"/>
            </w:pPr>
            <w:r w:rsidRPr="008E29C6">
              <w:rPr>
                <w:b/>
                <w:i/>
              </w:rPr>
              <w:t>1. Competența de a adopta acte delegate este conferită Comisiei în condițiile prevăzute la prezentul articol.</w:t>
            </w:r>
          </w:p>
        </w:tc>
        <w:tc>
          <w:tcPr>
            <w:tcW w:w="4876" w:type="dxa"/>
            <w:tcBorders>
              <w:top w:val="nil"/>
              <w:left w:val="nil"/>
              <w:bottom w:val="nil"/>
              <w:right w:val="nil"/>
            </w:tcBorders>
          </w:tcPr>
          <w:p w14:paraId="44EA3CFC" w14:textId="77777777" w:rsidR="00C06F57" w:rsidRPr="008E29C6" w:rsidRDefault="00C06F57" w:rsidP="006712B6">
            <w:pPr>
              <w:pStyle w:val="Normal6a"/>
            </w:pPr>
          </w:p>
        </w:tc>
      </w:tr>
      <w:tr w:rsidR="003211B8" w:rsidRPr="008E29C6" w14:paraId="198B779B" w14:textId="77777777" w:rsidTr="006712B6">
        <w:trPr>
          <w:jc w:val="center"/>
        </w:trPr>
        <w:tc>
          <w:tcPr>
            <w:tcW w:w="4876" w:type="dxa"/>
            <w:tcBorders>
              <w:top w:val="nil"/>
              <w:left w:val="nil"/>
              <w:bottom w:val="nil"/>
              <w:right w:val="nil"/>
            </w:tcBorders>
          </w:tcPr>
          <w:p w14:paraId="4E49A967" w14:textId="77777777" w:rsidR="00C06F57" w:rsidRPr="008E29C6" w:rsidRDefault="00C06F57" w:rsidP="006712B6">
            <w:pPr>
              <w:pStyle w:val="Normal6a"/>
            </w:pPr>
            <w:r w:rsidRPr="008E29C6">
              <w:rPr>
                <w:b/>
                <w:i/>
              </w:rPr>
              <w:t>2. Competența de a adopta acte delegate menționată la articolul 6 se conferă Comisiei pe o perioadă nedeterminată, începând cu [data intrării în vigoare a prezentului regulament].</w:t>
            </w:r>
          </w:p>
        </w:tc>
        <w:tc>
          <w:tcPr>
            <w:tcW w:w="4876" w:type="dxa"/>
            <w:tcBorders>
              <w:top w:val="nil"/>
              <w:left w:val="nil"/>
              <w:bottom w:val="nil"/>
              <w:right w:val="nil"/>
            </w:tcBorders>
          </w:tcPr>
          <w:p w14:paraId="7AF4B9DE" w14:textId="77777777" w:rsidR="00C06F57" w:rsidRPr="008E29C6" w:rsidRDefault="00C06F57" w:rsidP="006712B6">
            <w:pPr>
              <w:pStyle w:val="Normal6a"/>
            </w:pPr>
          </w:p>
        </w:tc>
      </w:tr>
      <w:tr w:rsidR="003211B8" w:rsidRPr="008E29C6" w14:paraId="7F1BF0A9" w14:textId="77777777" w:rsidTr="006712B6">
        <w:trPr>
          <w:jc w:val="center"/>
        </w:trPr>
        <w:tc>
          <w:tcPr>
            <w:tcW w:w="4876" w:type="dxa"/>
            <w:tcBorders>
              <w:top w:val="nil"/>
              <w:left w:val="nil"/>
              <w:bottom w:val="nil"/>
              <w:right w:val="nil"/>
            </w:tcBorders>
          </w:tcPr>
          <w:p w14:paraId="167835D3" w14:textId="77777777" w:rsidR="00C06F57" w:rsidRPr="008E29C6" w:rsidRDefault="00C06F57" w:rsidP="006712B6">
            <w:pPr>
              <w:pStyle w:val="Normal6a"/>
            </w:pPr>
            <w:r w:rsidRPr="008E29C6">
              <w:rPr>
                <w:b/>
                <w:i/>
              </w:rPr>
              <w:t>3. Competența de a adopta acte delegate menționată la articolul 6 poate fi revocată oricând de Parlamentul European sau de Consiliu. O decizie de revocare pune capăt delegării de competențe specificate în decizia respectivă. Ea produce efecte din ziua care urmează datei publicării acesteia în Jurnalul Oficial al Uniunii Europene sau de la o dată ulterioară menționată în decizie. Decizia nu trebuie să aducă atingere actelor delegate care sunt deja în vigoare.</w:t>
            </w:r>
          </w:p>
        </w:tc>
        <w:tc>
          <w:tcPr>
            <w:tcW w:w="4876" w:type="dxa"/>
            <w:tcBorders>
              <w:top w:val="nil"/>
              <w:left w:val="nil"/>
              <w:bottom w:val="nil"/>
              <w:right w:val="nil"/>
            </w:tcBorders>
          </w:tcPr>
          <w:p w14:paraId="1CB5A231" w14:textId="77777777" w:rsidR="00C06F57" w:rsidRPr="008E29C6" w:rsidRDefault="00C06F57" w:rsidP="006712B6">
            <w:pPr>
              <w:pStyle w:val="Normal6a"/>
            </w:pPr>
          </w:p>
        </w:tc>
      </w:tr>
      <w:tr w:rsidR="003211B8" w:rsidRPr="008E29C6" w14:paraId="5FB28C9F" w14:textId="77777777" w:rsidTr="006712B6">
        <w:trPr>
          <w:jc w:val="center"/>
        </w:trPr>
        <w:tc>
          <w:tcPr>
            <w:tcW w:w="4876" w:type="dxa"/>
            <w:tcBorders>
              <w:top w:val="nil"/>
              <w:left w:val="nil"/>
              <w:bottom w:val="nil"/>
              <w:right w:val="nil"/>
            </w:tcBorders>
          </w:tcPr>
          <w:p w14:paraId="6DEC92CE" w14:textId="77777777" w:rsidR="00C06F57" w:rsidRPr="008E29C6" w:rsidRDefault="00C06F57" w:rsidP="006712B6">
            <w:pPr>
              <w:pStyle w:val="Normal6a"/>
            </w:pPr>
            <w:r w:rsidRPr="008E29C6">
              <w:rPr>
                <w:b/>
                <w:i/>
              </w:rPr>
              <w:t>4. Înainte de adoptarea unui act delegat, Comisia consultă experții desemnați de fiecare stat membru în conformitate cu principiile prevăzute în Acordul interinstituțional din 13 aprilie 2016 privind o mai bună legiferare.</w:t>
            </w:r>
          </w:p>
        </w:tc>
        <w:tc>
          <w:tcPr>
            <w:tcW w:w="4876" w:type="dxa"/>
            <w:tcBorders>
              <w:top w:val="nil"/>
              <w:left w:val="nil"/>
              <w:bottom w:val="nil"/>
              <w:right w:val="nil"/>
            </w:tcBorders>
          </w:tcPr>
          <w:p w14:paraId="27C8DC27" w14:textId="77777777" w:rsidR="00C06F57" w:rsidRPr="008E29C6" w:rsidRDefault="00C06F57" w:rsidP="006712B6">
            <w:pPr>
              <w:pStyle w:val="Normal6a"/>
            </w:pPr>
          </w:p>
        </w:tc>
      </w:tr>
      <w:tr w:rsidR="003211B8" w:rsidRPr="008E29C6" w14:paraId="1699329A" w14:textId="77777777" w:rsidTr="006712B6">
        <w:trPr>
          <w:jc w:val="center"/>
        </w:trPr>
        <w:tc>
          <w:tcPr>
            <w:tcW w:w="4876" w:type="dxa"/>
            <w:tcBorders>
              <w:top w:val="nil"/>
              <w:left w:val="nil"/>
              <w:bottom w:val="nil"/>
              <w:right w:val="nil"/>
            </w:tcBorders>
          </w:tcPr>
          <w:p w14:paraId="5FC9A266" w14:textId="77777777" w:rsidR="00C06F57" w:rsidRPr="008E29C6" w:rsidRDefault="00C06F57" w:rsidP="006712B6">
            <w:pPr>
              <w:pStyle w:val="Normal6a"/>
            </w:pPr>
            <w:r w:rsidRPr="008E29C6">
              <w:rPr>
                <w:b/>
                <w:i/>
              </w:rPr>
              <w:t>5. De îndată ce adoptă un act delegat, Comisia îl notifică simultan Parlamentului European și Consiliului.</w:t>
            </w:r>
          </w:p>
        </w:tc>
        <w:tc>
          <w:tcPr>
            <w:tcW w:w="4876" w:type="dxa"/>
            <w:tcBorders>
              <w:top w:val="nil"/>
              <w:left w:val="nil"/>
              <w:bottom w:val="nil"/>
              <w:right w:val="nil"/>
            </w:tcBorders>
          </w:tcPr>
          <w:p w14:paraId="55681FCF" w14:textId="77777777" w:rsidR="00C06F57" w:rsidRPr="008E29C6" w:rsidRDefault="00C06F57" w:rsidP="006712B6">
            <w:pPr>
              <w:pStyle w:val="Normal6a"/>
            </w:pPr>
          </w:p>
        </w:tc>
      </w:tr>
      <w:tr w:rsidR="003211B8" w:rsidRPr="008E29C6" w14:paraId="48E1F29B" w14:textId="77777777" w:rsidTr="006712B6">
        <w:trPr>
          <w:jc w:val="center"/>
        </w:trPr>
        <w:tc>
          <w:tcPr>
            <w:tcW w:w="4876" w:type="dxa"/>
            <w:tcBorders>
              <w:top w:val="nil"/>
              <w:left w:val="nil"/>
              <w:bottom w:val="nil"/>
              <w:right w:val="nil"/>
            </w:tcBorders>
          </w:tcPr>
          <w:p w14:paraId="0E36EEBA" w14:textId="77777777" w:rsidR="00C06F57" w:rsidRPr="008E29C6" w:rsidRDefault="00C06F57" w:rsidP="006712B6">
            <w:pPr>
              <w:pStyle w:val="Normal6a"/>
            </w:pPr>
            <w:r w:rsidRPr="008E29C6">
              <w:rPr>
                <w:b/>
                <w:i/>
              </w:rPr>
              <w:t xml:space="preserve">6. Un act delegat adoptat în temeiul articolului 6 intră în vigoare numai în cazul în care nici Parlamentul European și nici Consiliul nu a formulat nicio obiecție în termen de o lună de la notificarea acestuia către Parlamentul European și Consiliu sau în cazul în care, înaintea expirării termenului respectiv, Parlamentul European și Consiliul au </w:t>
            </w:r>
            <w:r w:rsidRPr="008E29C6">
              <w:rPr>
                <w:b/>
                <w:i/>
              </w:rPr>
              <w:lastRenderedPageBreak/>
              <w:t>informat Comisia că nu vor formula obiecții. Termenul respectiv se prelungește cu o lună la inițiativa Parlamentului European sau a Consiliului.</w:t>
            </w:r>
          </w:p>
        </w:tc>
        <w:tc>
          <w:tcPr>
            <w:tcW w:w="4876" w:type="dxa"/>
            <w:tcBorders>
              <w:top w:val="nil"/>
              <w:left w:val="nil"/>
              <w:bottom w:val="nil"/>
              <w:right w:val="nil"/>
            </w:tcBorders>
          </w:tcPr>
          <w:p w14:paraId="6C71128F" w14:textId="77777777" w:rsidR="00C06F57" w:rsidRPr="008E29C6" w:rsidRDefault="00C06F57" w:rsidP="006712B6">
            <w:pPr>
              <w:pStyle w:val="Normal6a"/>
            </w:pPr>
          </w:p>
        </w:tc>
      </w:tr>
    </w:tbl>
    <w:p w14:paraId="1F250B7D"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6B367274" w14:textId="77777777" w:rsidR="00C06F57" w:rsidRPr="008E29C6" w:rsidRDefault="00C06F57" w:rsidP="00C06F57">
      <w:r w:rsidRPr="006B7CF4">
        <w:rPr>
          <w:rStyle w:val="HideTWBExt"/>
        </w:rPr>
        <w:t>&lt;/Amend&gt;</w:t>
      </w:r>
    </w:p>
    <w:p w14:paraId="7B7E6CF7"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170</w:t>
      </w:r>
      <w:r w:rsidRPr="006B7CF4">
        <w:rPr>
          <w:rStyle w:val="HideTWBExt"/>
          <w:b w:val="0"/>
        </w:rPr>
        <w:t>&lt;/NumAm&gt;</w:t>
      </w:r>
    </w:p>
    <w:p w14:paraId="3C272EDA" w14:textId="77777777" w:rsidR="00C06F57" w:rsidRPr="008E29C6" w:rsidRDefault="00C06F57" w:rsidP="00C06F57">
      <w:pPr>
        <w:pStyle w:val="NormalBold"/>
      </w:pPr>
      <w:r w:rsidRPr="006B7CF4">
        <w:rPr>
          <w:rStyle w:val="HideTWBExt"/>
          <w:b w:val="0"/>
        </w:rPr>
        <w:t>&lt;RepeatBlock-By&gt;&lt;Members&gt;</w:t>
      </w:r>
      <w:r w:rsidRPr="008E29C6">
        <w:t>Jorge Martín Frías, Jorge Buxadé Villalba, Mireia Borrás Pabón, Margarita de la Pisa Carrión, Hermann Tertsch, Juan Carlos Girauta Vidal</w:t>
      </w:r>
      <w:r w:rsidRPr="006B7CF4">
        <w:rPr>
          <w:rStyle w:val="HideTWBExt"/>
          <w:b w:val="0"/>
        </w:rPr>
        <w:t>&lt;/Members&gt;</w:t>
      </w:r>
    </w:p>
    <w:p w14:paraId="463D39FC" w14:textId="77777777" w:rsidR="00C06F57" w:rsidRPr="008E29C6" w:rsidRDefault="00C06F57" w:rsidP="00C06F57">
      <w:pPr>
        <w:pStyle w:val="NormalBold"/>
      </w:pPr>
      <w:r w:rsidRPr="006B7CF4">
        <w:rPr>
          <w:rStyle w:val="HideTWBExt"/>
          <w:b w:val="0"/>
        </w:rPr>
        <w:t>&lt;/RepeatBlock-By&gt;</w:t>
      </w:r>
    </w:p>
    <w:p w14:paraId="35E65BC1"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615AC178" w14:textId="77777777" w:rsidR="00C06F57" w:rsidRPr="008E29C6" w:rsidRDefault="00C06F57" w:rsidP="00C06F57">
      <w:pPr>
        <w:pStyle w:val="NormalBold"/>
      </w:pPr>
      <w:r w:rsidRPr="006B7CF4">
        <w:rPr>
          <w:rStyle w:val="HideTWBExt"/>
          <w:b w:val="0"/>
        </w:rPr>
        <w:t>&lt;Article&gt;</w:t>
      </w:r>
      <w:r w:rsidRPr="008E29C6">
        <w:t>Articolul 10</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BE658E0" w14:textId="77777777" w:rsidTr="006712B6">
        <w:trPr>
          <w:trHeight w:hRule="exact" w:val="240"/>
          <w:jc w:val="center"/>
        </w:trPr>
        <w:tc>
          <w:tcPr>
            <w:tcW w:w="9752" w:type="dxa"/>
            <w:gridSpan w:val="2"/>
            <w:tcBorders>
              <w:top w:val="nil"/>
              <w:left w:val="nil"/>
              <w:bottom w:val="nil"/>
              <w:right w:val="nil"/>
            </w:tcBorders>
          </w:tcPr>
          <w:p w14:paraId="71BD07EF" w14:textId="77777777" w:rsidR="00C06F57" w:rsidRPr="008E29C6" w:rsidRDefault="00C06F57" w:rsidP="006712B6"/>
        </w:tc>
      </w:tr>
      <w:tr w:rsidR="003211B8" w:rsidRPr="008E29C6" w14:paraId="4B1BA0FB" w14:textId="77777777" w:rsidTr="006712B6">
        <w:trPr>
          <w:trHeight w:val="240"/>
          <w:jc w:val="center"/>
        </w:trPr>
        <w:tc>
          <w:tcPr>
            <w:tcW w:w="4876" w:type="dxa"/>
            <w:tcBorders>
              <w:top w:val="nil"/>
              <w:left w:val="nil"/>
              <w:bottom w:val="nil"/>
              <w:right w:val="nil"/>
            </w:tcBorders>
          </w:tcPr>
          <w:p w14:paraId="4EEC8FB9"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645279E8" w14:textId="77777777" w:rsidR="00C06F57" w:rsidRPr="008E29C6" w:rsidRDefault="00C06F57" w:rsidP="006712B6">
            <w:pPr>
              <w:pStyle w:val="AmColumnHeading"/>
            </w:pPr>
            <w:r w:rsidRPr="008E29C6">
              <w:t>Amendamentul</w:t>
            </w:r>
          </w:p>
        </w:tc>
      </w:tr>
      <w:tr w:rsidR="003211B8" w:rsidRPr="008E29C6" w14:paraId="715A48DD" w14:textId="77777777" w:rsidTr="006712B6">
        <w:trPr>
          <w:jc w:val="center"/>
        </w:trPr>
        <w:tc>
          <w:tcPr>
            <w:tcW w:w="4876" w:type="dxa"/>
            <w:tcBorders>
              <w:top w:val="nil"/>
              <w:left w:val="nil"/>
              <w:bottom w:val="nil"/>
              <w:right w:val="nil"/>
            </w:tcBorders>
          </w:tcPr>
          <w:p w14:paraId="7DFBA601" w14:textId="77777777" w:rsidR="00C06F57" w:rsidRPr="008E29C6" w:rsidRDefault="00C06F57" w:rsidP="006712B6">
            <w:pPr>
              <w:pStyle w:val="Normal6a"/>
              <w:jc w:val="center"/>
            </w:pPr>
            <w:r w:rsidRPr="008E29C6">
              <w:rPr>
                <w:b/>
                <w:i/>
              </w:rPr>
              <w:t>Articolul 10</w:t>
            </w:r>
            <w:r w:rsidRPr="008E29C6">
              <w:tab/>
            </w:r>
          </w:p>
        </w:tc>
        <w:tc>
          <w:tcPr>
            <w:tcW w:w="4876" w:type="dxa"/>
            <w:tcBorders>
              <w:top w:val="nil"/>
              <w:left w:val="nil"/>
              <w:bottom w:val="nil"/>
              <w:right w:val="nil"/>
            </w:tcBorders>
          </w:tcPr>
          <w:p w14:paraId="3A1C78FD" w14:textId="77777777" w:rsidR="00C06F57" w:rsidRPr="008E29C6" w:rsidRDefault="00C06F57" w:rsidP="006712B6">
            <w:pPr>
              <w:pStyle w:val="Normal6a"/>
            </w:pPr>
            <w:r w:rsidRPr="008E29C6">
              <w:rPr>
                <w:b/>
                <w:i/>
              </w:rPr>
              <w:t>eliminat</w:t>
            </w:r>
          </w:p>
        </w:tc>
      </w:tr>
      <w:tr w:rsidR="003211B8" w:rsidRPr="008E29C6" w14:paraId="04C5D300" w14:textId="77777777" w:rsidTr="006712B6">
        <w:trPr>
          <w:jc w:val="center"/>
        </w:trPr>
        <w:tc>
          <w:tcPr>
            <w:tcW w:w="4876" w:type="dxa"/>
            <w:tcBorders>
              <w:top w:val="nil"/>
              <w:left w:val="nil"/>
              <w:bottom w:val="nil"/>
              <w:right w:val="nil"/>
            </w:tcBorders>
          </w:tcPr>
          <w:p w14:paraId="2FAA4703" w14:textId="77777777" w:rsidR="00C06F57" w:rsidRPr="008E29C6" w:rsidRDefault="00C06F57" w:rsidP="006712B6">
            <w:pPr>
              <w:pStyle w:val="Normal6a"/>
              <w:jc w:val="center"/>
            </w:pPr>
            <w:r w:rsidRPr="008E29C6">
              <w:rPr>
                <w:b/>
                <w:i/>
              </w:rPr>
              <w:t>Exercitarea delegării de competențe</w:t>
            </w:r>
          </w:p>
        </w:tc>
        <w:tc>
          <w:tcPr>
            <w:tcW w:w="4876" w:type="dxa"/>
            <w:tcBorders>
              <w:top w:val="nil"/>
              <w:left w:val="nil"/>
              <w:bottom w:val="nil"/>
              <w:right w:val="nil"/>
            </w:tcBorders>
          </w:tcPr>
          <w:p w14:paraId="32731A54" w14:textId="77777777" w:rsidR="00C06F57" w:rsidRPr="008E29C6" w:rsidRDefault="00C06F57" w:rsidP="006712B6">
            <w:pPr>
              <w:pStyle w:val="Normal6a"/>
            </w:pPr>
          </w:p>
        </w:tc>
      </w:tr>
      <w:tr w:rsidR="003211B8" w:rsidRPr="008E29C6" w14:paraId="37C685D0" w14:textId="77777777" w:rsidTr="006712B6">
        <w:trPr>
          <w:jc w:val="center"/>
        </w:trPr>
        <w:tc>
          <w:tcPr>
            <w:tcW w:w="4876" w:type="dxa"/>
            <w:tcBorders>
              <w:top w:val="nil"/>
              <w:left w:val="nil"/>
              <w:bottom w:val="nil"/>
              <w:right w:val="nil"/>
            </w:tcBorders>
          </w:tcPr>
          <w:p w14:paraId="343C493E" w14:textId="77777777" w:rsidR="00C06F57" w:rsidRPr="008E29C6" w:rsidRDefault="00C06F57" w:rsidP="006712B6">
            <w:pPr>
              <w:pStyle w:val="Normal6a"/>
            </w:pPr>
            <w:r w:rsidRPr="008E29C6">
              <w:rPr>
                <w:b/>
                <w:i/>
              </w:rPr>
              <w:t>1. Competența de a adopta acte delegate este conferită Comisiei în condițiile prevăzute la prezentul articol.</w:t>
            </w:r>
          </w:p>
        </w:tc>
        <w:tc>
          <w:tcPr>
            <w:tcW w:w="4876" w:type="dxa"/>
            <w:tcBorders>
              <w:top w:val="nil"/>
              <w:left w:val="nil"/>
              <w:bottom w:val="nil"/>
              <w:right w:val="nil"/>
            </w:tcBorders>
          </w:tcPr>
          <w:p w14:paraId="07D2A9BE" w14:textId="77777777" w:rsidR="00C06F57" w:rsidRPr="008E29C6" w:rsidRDefault="00C06F57" w:rsidP="006712B6">
            <w:pPr>
              <w:pStyle w:val="Normal6a"/>
            </w:pPr>
          </w:p>
        </w:tc>
      </w:tr>
      <w:tr w:rsidR="003211B8" w:rsidRPr="008E29C6" w14:paraId="78B93377" w14:textId="77777777" w:rsidTr="006712B6">
        <w:trPr>
          <w:jc w:val="center"/>
        </w:trPr>
        <w:tc>
          <w:tcPr>
            <w:tcW w:w="4876" w:type="dxa"/>
            <w:tcBorders>
              <w:top w:val="nil"/>
              <w:left w:val="nil"/>
              <w:bottom w:val="nil"/>
              <w:right w:val="nil"/>
            </w:tcBorders>
          </w:tcPr>
          <w:p w14:paraId="56084158" w14:textId="77777777" w:rsidR="00C06F57" w:rsidRPr="008E29C6" w:rsidRDefault="00C06F57" w:rsidP="006712B6">
            <w:pPr>
              <w:pStyle w:val="Normal6a"/>
            </w:pPr>
            <w:r w:rsidRPr="008E29C6">
              <w:rPr>
                <w:b/>
                <w:i/>
              </w:rPr>
              <w:t>2. Competența de a adopta acte delegate menționată la articolul 6 se conferă Comisiei pe o perioadă nedeterminată, începând cu [data intrării în vigoare a prezentului regulament].</w:t>
            </w:r>
          </w:p>
        </w:tc>
        <w:tc>
          <w:tcPr>
            <w:tcW w:w="4876" w:type="dxa"/>
            <w:tcBorders>
              <w:top w:val="nil"/>
              <w:left w:val="nil"/>
              <w:bottom w:val="nil"/>
              <w:right w:val="nil"/>
            </w:tcBorders>
          </w:tcPr>
          <w:p w14:paraId="15BFC36F" w14:textId="77777777" w:rsidR="00C06F57" w:rsidRPr="008E29C6" w:rsidRDefault="00C06F57" w:rsidP="006712B6">
            <w:pPr>
              <w:pStyle w:val="Normal6a"/>
            </w:pPr>
          </w:p>
        </w:tc>
      </w:tr>
      <w:tr w:rsidR="003211B8" w:rsidRPr="008E29C6" w14:paraId="0B4D0599" w14:textId="77777777" w:rsidTr="006712B6">
        <w:trPr>
          <w:jc w:val="center"/>
        </w:trPr>
        <w:tc>
          <w:tcPr>
            <w:tcW w:w="4876" w:type="dxa"/>
            <w:tcBorders>
              <w:top w:val="nil"/>
              <w:left w:val="nil"/>
              <w:bottom w:val="nil"/>
              <w:right w:val="nil"/>
            </w:tcBorders>
          </w:tcPr>
          <w:p w14:paraId="73F85AA2" w14:textId="77777777" w:rsidR="00C06F57" w:rsidRPr="008E29C6" w:rsidRDefault="00C06F57" w:rsidP="006712B6">
            <w:pPr>
              <w:pStyle w:val="Normal6a"/>
            </w:pPr>
            <w:r w:rsidRPr="008E29C6">
              <w:rPr>
                <w:b/>
                <w:i/>
              </w:rPr>
              <w:t>3. Competența de a adopta acte delegate menționată la articolul 6 poate fi revocată oricând de Parlamentul European sau de Consiliu. O decizie de revocare pune capăt delegării de competențe specificate în decizia respectivă. Ea produce efecte din ziua care urmează datei publicării acesteia în Jurnalul Oficial al Uniunii Europene sau de la o dată ulterioară menționată în decizie. Decizia nu trebuie să aducă atingere actelor delegate care sunt deja în vigoare.</w:t>
            </w:r>
          </w:p>
        </w:tc>
        <w:tc>
          <w:tcPr>
            <w:tcW w:w="4876" w:type="dxa"/>
            <w:tcBorders>
              <w:top w:val="nil"/>
              <w:left w:val="nil"/>
              <w:bottom w:val="nil"/>
              <w:right w:val="nil"/>
            </w:tcBorders>
          </w:tcPr>
          <w:p w14:paraId="19B9E32D" w14:textId="77777777" w:rsidR="00C06F57" w:rsidRPr="008E29C6" w:rsidRDefault="00C06F57" w:rsidP="006712B6">
            <w:pPr>
              <w:pStyle w:val="Normal6a"/>
            </w:pPr>
          </w:p>
        </w:tc>
      </w:tr>
      <w:tr w:rsidR="003211B8" w:rsidRPr="008E29C6" w14:paraId="60F3ED95" w14:textId="77777777" w:rsidTr="006712B6">
        <w:trPr>
          <w:jc w:val="center"/>
        </w:trPr>
        <w:tc>
          <w:tcPr>
            <w:tcW w:w="4876" w:type="dxa"/>
            <w:tcBorders>
              <w:top w:val="nil"/>
              <w:left w:val="nil"/>
              <w:bottom w:val="nil"/>
              <w:right w:val="nil"/>
            </w:tcBorders>
          </w:tcPr>
          <w:p w14:paraId="24DC86AA" w14:textId="77777777" w:rsidR="00C06F57" w:rsidRPr="008E29C6" w:rsidRDefault="00C06F57" w:rsidP="006712B6">
            <w:pPr>
              <w:pStyle w:val="Normal6a"/>
            </w:pPr>
            <w:r w:rsidRPr="008E29C6">
              <w:rPr>
                <w:b/>
                <w:i/>
              </w:rPr>
              <w:t xml:space="preserve">4. Înainte de adoptarea unui act delegat, Comisia consultă experții desemnați de fiecare stat membru în conformitate cu principiile prevăzute în Acordul </w:t>
            </w:r>
            <w:r w:rsidRPr="008E29C6">
              <w:rPr>
                <w:b/>
                <w:i/>
              </w:rPr>
              <w:lastRenderedPageBreak/>
              <w:t>interinstituțional din 13 aprilie 2016 privind o mai bună legiferare.</w:t>
            </w:r>
          </w:p>
        </w:tc>
        <w:tc>
          <w:tcPr>
            <w:tcW w:w="4876" w:type="dxa"/>
            <w:tcBorders>
              <w:top w:val="nil"/>
              <w:left w:val="nil"/>
              <w:bottom w:val="nil"/>
              <w:right w:val="nil"/>
            </w:tcBorders>
          </w:tcPr>
          <w:p w14:paraId="3B26F78F" w14:textId="77777777" w:rsidR="00C06F57" w:rsidRPr="008E29C6" w:rsidRDefault="00C06F57" w:rsidP="006712B6">
            <w:pPr>
              <w:pStyle w:val="Normal6a"/>
            </w:pPr>
          </w:p>
        </w:tc>
      </w:tr>
      <w:tr w:rsidR="003211B8" w:rsidRPr="008E29C6" w14:paraId="7C407029" w14:textId="77777777" w:rsidTr="006712B6">
        <w:trPr>
          <w:jc w:val="center"/>
        </w:trPr>
        <w:tc>
          <w:tcPr>
            <w:tcW w:w="4876" w:type="dxa"/>
            <w:tcBorders>
              <w:top w:val="nil"/>
              <w:left w:val="nil"/>
              <w:bottom w:val="nil"/>
              <w:right w:val="nil"/>
            </w:tcBorders>
          </w:tcPr>
          <w:p w14:paraId="08EE55A8" w14:textId="77777777" w:rsidR="00C06F57" w:rsidRPr="008E29C6" w:rsidRDefault="00C06F57" w:rsidP="006712B6">
            <w:pPr>
              <w:pStyle w:val="Normal6a"/>
            </w:pPr>
            <w:r w:rsidRPr="008E29C6">
              <w:rPr>
                <w:b/>
                <w:i/>
              </w:rPr>
              <w:t>5. De îndată ce adoptă un act delegat, Comisia îl notifică simultan Parlamentului European și Consiliului.</w:t>
            </w:r>
          </w:p>
        </w:tc>
        <w:tc>
          <w:tcPr>
            <w:tcW w:w="4876" w:type="dxa"/>
            <w:tcBorders>
              <w:top w:val="nil"/>
              <w:left w:val="nil"/>
              <w:bottom w:val="nil"/>
              <w:right w:val="nil"/>
            </w:tcBorders>
          </w:tcPr>
          <w:p w14:paraId="3A58D06B" w14:textId="77777777" w:rsidR="00C06F57" w:rsidRPr="008E29C6" w:rsidRDefault="00C06F57" w:rsidP="006712B6">
            <w:pPr>
              <w:pStyle w:val="Normal6a"/>
            </w:pPr>
          </w:p>
        </w:tc>
      </w:tr>
      <w:tr w:rsidR="003211B8" w:rsidRPr="008E29C6" w14:paraId="40ED0243" w14:textId="77777777" w:rsidTr="006712B6">
        <w:trPr>
          <w:jc w:val="center"/>
        </w:trPr>
        <w:tc>
          <w:tcPr>
            <w:tcW w:w="4876" w:type="dxa"/>
            <w:tcBorders>
              <w:top w:val="nil"/>
              <w:left w:val="nil"/>
              <w:bottom w:val="nil"/>
              <w:right w:val="nil"/>
            </w:tcBorders>
          </w:tcPr>
          <w:p w14:paraId="4F1BC62F" w14:textId="77777777" w:rsidR="00C06F57" w:rsidRPr="008E29C6" w:rsidRDefault="00C06F57" w:rsidP="006712B6">
            <w:pPr>
              <w:pStyle w:val="Normal6a"/>
            </w:pPr>
            <w:r w:rsidRPr="008E29C6">
              <w:rPr>
                <w:b/>
                <w:i/>
              </w:rPr>
              <w:t>6. Un act delegat adoptat în temeiul articolului 6 intră în vigoare numai în cazul în care nici Parlamentul European și nici Consiliul nu a formulat nicio obiecție în termen de o lună de la notificarea acestuia către Parlamentul European și Consiliu sau în cazul în care, înaintea expirării termenului respectiv, Parlamentul European și Consiliul au informat Comisia că nu vor formula obiecții. Termenul respectiv se prelungește cu o lună la inițiativa Parlamentului European sau a Consiliului.</w:t>
            </w:r>
          </w:p>
        </w:tc>
        <w:tc>
          <w:tcPr>
            <w:tcW w:w="4876" w:type="dxa"/>
            <w:tcBorders>
              <w:top w:val="nil"/>
              <w:left w:val="nil"/>
              <w:bottom w:val="nil"/>
              <w:right w:val="nil"/>
            </w:tcBorders>
          </w:tcPr>
          <w:p w14:paraId="778EEB7D" w14:textId="77777777" w:rsidR="00C06F57" w:rsidRPr="008E29C6" w:rsidRDefault="00C06F57" w:rsidP="006712B6">
            <w:pPr>
              <w:pStyle w:val="Normal6a"/>
            </w:pPr>
          </w:p>
        </w:tc>
      </w:tr>
    </w:tbl>
    <w:p w14:paraId="5F7C94E3"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{ES}</w:t>
      </w:r>
      <w:r w:rsidRPr="008E29C6">
        <w:t>es</w:t>
      </w:r>
      <w:r w:rsidRPr="006B7CF4">
        <w:rPr>
          <w:rStyle w:val="HideTWBExt"/>
        </w:rPr>
        <w:t>&lt;/Original&gt;</w:t>
      </w:r>
    </w:p>
    <w:p w14:paraId="4968AC6B" w14:textId="77777777" w:rsidR="00C06F57" w:rsidRPr="008E29C6" w:rsidRDefault="00C06F57" w:rsidP="00C06F57">
      <w:r w:rsidRPr="006B7CF4">
        <w:rPr>
          <w:rStyle w:val="HideTWBExt"/>
        </w:rPr>
        <w:t>&lt;/Amend&gt;</w:t>
      </w:r>
    </w:p>
    <w:p w14:paraId="041F355C"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171</w:t>
      </w:r>
      <w:r w:rsidRPr="006B7CF4">
        <w:rPr>
          <w:rStyle w:val="HideTWBExt"/>
          <w:b w:val="0"/>
        </w:rPr>
        <w:t>&lt;/NumAm&gt;</w:t>
      </w:r>
    </w:p>
    <w:p w14:paraId="3C4EC1B8" w14:textId="77777777" w:rsidR="00C06F57" w:rsidRPr="008E29C6" w:rsidRDefault="00C06F57" w:rsidP="00C06F57">
      <w:pPr>
        <w:pStyle w:val="NormalBold"/>
      </w:pPr>
      <w:r w:rsidRPr="006B7CF4">
        <w:rPr>
          <w:rStyle w:val="HideTWBExt"/>
          <w:b w:val="0"/>
        </w:rPr>
        <w:t>&lt;RepeatBlock-By&gt;&lt;Members&gt;</w:t>
      </w:r>
      <w:r w:rsidRPr="008E29C6">
        <w:t>Markus Ferber</w:t>
      </w:r>
      <w:r w:rsidRPr="006B7CF4">
        <w:rPr>
          <w:rStyle w:val="HideTWBExt"/>
          <w:b w:val="0"/>
        </w:rPr>
        <w:t>&lt;/Members&gt;</w:t>
      </w:r>
    </w:p>
    <w:p w14:paraId="346A8BA2" w14:textId="77777777" w:rsidR="00C06F57" w:rsidRPr="008E29C6" w:rsidRDefault="00C06F57" w:rsidP="00C06F57">
      <w:pPr>
        <w:pStyle w:val="NormalBold"/>
      </w:pPr>
      <w:r w:rsidRPr="006B7CF4">
        <w:rPr>
          <w:rStyle w:val="HideTWBExt"/>
          <w:b w:val="0"/>
        </w:rPr>
        <w:t>&lt;/RepeatBlock-By&gt;</w:t>
      </w:r>
    </w:p>
    <w:p w14:paraId="767B8CE1"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CD89B6E" w14:textId="77777777" w:rsidR="00C06F57" w:rsidRPr="008E29C6" w:rsidRDefault="00C06F57" w:rsidP="00C06F57">
      <w:pPr>
        <w:pStyle w:val="NormalBold"/>
      </w:pPr>
      <w:r w:rsidRPr="006B7CF4">
        <w:rPr>
          <w:rStyle w:val="HideTWBExt"/>
          <w:b w:val="0"/>
        </w:rPr>
        <w:t>&lt;Article&gt;</w:t>
      </w:r>
      <w:r w:rsidRPr="008E29C6">
        <w:t>Articolul 10 – alineatul 2</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A6CDF1B" w14:textId="77777777" w:rsidTr="006712B6">
        <w:trPr>
          <w:trHeight w:hRule="exact" w:val="240"/>
          <w:jc w:val="center"/>
        </w:trPr>
        <w:tc>
          <w:tcPr>
            <w:tcW w:w="9752" w:type="dxa"/>
            <w:gridSpan w:val="2"/>
            <w:tcBorders>
              <w:top w:val="nil"/>
              <w:left w:val="nil"/>
              <w:bottom w:val="nil"/>
              <w:right w:val="nil"/>
            </w:tcBorders>
          </w:tcPr>
          <w:p w14:paraId="1CCFC95E" w14:textId="77777777" w:rsidR="00C06F57" w:rsidRPr="008E29C6" w:rsidRDefault="00C06F57" w:rsidP="006712B6"/>
        </w:tc>
      </w:tr>
      <w:tr w:rsidR="003211B8" w:rsidRPr="008E29C6" w14:paraId="0F2F3169" w14:textId="77777777" w:rsidTr="006712B6">
        <w:trPr>
          <w:trHeight w:val="240"/>
          <w:jc w:val="center"/>
        </w:trPr>
        <w:tc>
          <w:tcPr>
            <w:tcW w:w="4876" w:type="dxa"/>
            <w:tcBorders>
              <w:top w:val="nil"/>
              <w:left w:val="nil"/>
              <w:bottom w:val="nil"/>
              <w:right w:val="nil"/>
            </w:tcBorders>
          </w:tcPr>
          <w:p w14:paraId="6DB80558"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47B1E872" w14:textId="77777777" w:rsidR="00C06F57" w:rsidRPr="008E29C6" w:rsidRDefault="00C06F57" w:rsidP="006712B6">
            <w:pPr>
              <w:pStyle w:val="AmColumnHeading"/>
            </w:pPr>
            <w:r w:rsidRPr="008E29C6">
              <w:t>Amendamentul</w:t>
            </w:r>
          </w:p>
        </w:tc>
      </w:tr>
      <w:tr w:rsidR="003211B8" w:rsidRPr="008E29C6" w14:paraId="1A96A80E" w14:textId="77777777" w:rsidTr="006712B6">
        <w:trPr>
          <w:jc w:val="center"/>
        </w:trPr>
        <w:tc>
          <w:tcPr>
            <w:tcW w:w="4876" w:type="dxa"/>
            <w:tcBorders>
              <w:top w:val="nil"/>
              <w:left w:val="nil"/>
              <w:bottom w:val="nil"/>
              <w:right w:val="nil"/>
            </w:tcBorders>
          </w:tcPr>
          <w:p w14:paraId="20875460" w14:textId="77777777" w:rsidR="00C06F57" w:rsidRPr="008E29C6" w:rsidRDefault="00C06F57" w:rsidP="006712B6">
            <w:pPr>
              <w:pStyle w:val="Normal6a"/>
            </w:pPr>
            <w:r w:rsidRPr="008E29C6">
              <w:t>2.</w:t>
            </w:r>
            <w:r w:rsidRPr="008E29C6">
              <w:tab/>
              <w:t xml:space="preserve">Competența de a adopta acte delegate menționată la articolul 6 se conferă Comisiei pe o perioadă </w:t>
            </w:r>
            <w:r w:rsidRPr="008E29C6">
              <w:rPr>
                <w:b/>
                <w:bCs/>
                <w:i/>
                <w:iCs/>
              </w:rPr>
              <w:t>nedeterminată</w:t>
            </w:r>
            <w:r w:rsidRPr="008E29C6">
              <w:t>, începând cu [data intrării în vigoare a prezentului regulament].</w:t>
            </w:r>
          </w:p>
        </w:tc>
        <w:tc>
          <w:tcPr>
            <w:tcW w:w="4876" w:type="dxa"/>
            <w:tcBorders>
              <w:top w:val="nil"/>
              <w:left w:val="nil"/>
              <w:bottom w:val="nil"/>
              <w:right w:val="nil"/>
            </w:tcBorders>
          </w:tcPr>
          <w:p w14:paraId="02BCA871" w14:textId="77777777" w:rsidR="00C06F57" w:rsidRPr="008E29C6" w:rsidRDefault="00C06F57" w:rsidP="006712B6">
            <w:pPr>
              <w:pStyle w:val="Normal6a"/>
            </w:pPr>
            <w:r w:rsidRPr="008E29C6">
              <w:t>2.</w:t>
            </w:r>
            <w:r w:rsidRPr="008E29C6">
              <w:tab/>
              <w:t xml:space="preserve">Competența de a adopta acte delegate menționată la articolul 6 se conferă Comisiei pe o perioadă </w:t>
            </w:r>
            <w:r w:rsidRPr="008E29C6">
              <w:rPr>
                <w:b/>
                <w:bCs/>
                <w:i/>
                <w:iCs/>
              </w:rPr>
              <w:t>de cinci ani</w:t>
            </w:r>
            <w:r w:rsidRPr="008E29C6">
              <w:t>, începând cu [data intrării în vigoare a prezentului regulament].</w:t>
            </w:r>
          </w:p>
        </w:tc>
      </w:tr>
    </w:tbl>
    <w:p w14:paraId="20B9F2FD"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18AB8C7C" w14:textId="77777777" w:rsidR="00C06F57" w:rsidRPr="008E29C6" w:rsidRDefault="00C06F57" w:rsidP="00C06F57">
      <w:r w:rsidRPr="006B7CF4">
        <w:rPr>
          <w:rStyle w:val="HideTWBExt"/>
        </w:rPr>
        <w:t>&lt;/Amend&gt;</w:t>
      </w:r>
    </w:p>
    <w:p w14:paraId="2A1A2BC1"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172</w:t>
      </w:r>
      <w:r w:rsidRPr="006B7CF4">
        <w:rPr>
          <w:rStyle w:val="HideTWBExt"/>
          <w:b w:val="0"/>
        </w:rPr>
        <w:t>&lt;/NumAm&gt;</w:t>
      </w:r>
    </w:p>
    <w:p w14:paraId="490D66E6"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223172F4" w14:textId="77777777" w:rsidR="00C06F57" w:rsidRPr="008E29C6" w:rsidRDefault="00C06F57" w:rsidP="00C06F57">
      <w:pPr>
        <w:pStyle w:val="NormalBold"/>
      </w:pPr>
      <w:r w:rsidRPr="006B7CF4">
        <w:rPr>
          <w:rStyle w:val="HideTWBExt"/>
          <w:b w:val="0"/>
        </w:rPr>
        <w:t>&lt;/RepeatBlock-By&gt;</w:t>
      </w:r>
    </w:p>
    <w:p w14:paraId="5E13B59C"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352AF9A4" w14:textId="77777777" w:rsidR="00C06F57" w:rsidRPr="008E29C6" w:rsidRDefault="00C06F57" w:rsidP="00C06F57">
      <w:pPr>
        <w:pStyle w:val="NormalBold"/>
      </w:pPr>
      <w:r w:rsidRPr="006B7CF4">
        <w:rPr>
          <w:rStyle w:val="HideTWBExt"/>
          <w:b w:val="0"/>
        </w:rPr>
        <w:lastRenderedPageBreak/>
        <w:t>&lt;Article&gt;</w:t>
      </w:r>
      <w:r w:rsidRPr="008E29C6">
        <w:t>Articolul 12 – paragraful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41206677" w14:textId="77777777" w:rsidTr="006712B6">
        <w:trPr>
          <w:trHeight w:hRule="exact" w:val="240"/>
          <w:jc w:val="center"/>
        </w:trPr>
        <w:tc>
          <w:tcPr>
            <w:tcW w:w="9752" w:type="dxa"/>
            <w:gridSpan w:val="2"/>
            <w:tcBorders>
              <w:top w:val="nil"/>
              <w:left w:val="nil"/>
              <w:bottom w:val="nil"/>
              <w:right w:val="nil"/>
            </w:tcBorders>
          </w:tcPr>
          <w:p w14:paraId="4CB7C57F" w14:textId="77777777" w:rsidR="00C06F57" w:rsidRPr="008E29C6" w:rsidRDefault="00C06F57" w:rsidP="006712B6"/>
        </w:tc>
      </w:tr>
      <w:tr w:rsidR="003211B8" w:rsidRPr="008E29C6" w14:paraId="4AE8789F" w14:textId="77777777" w:rsidTr="006712B6">
        <w:trPr>
          <w:trHeight w:val="240"/>
          <w:jc w:val="center"/>
        </w:trPr>
        <w:tc>
          <w:tcPr>
            <w:tcW w:w="4876" w:type="dxa"/>
            <w:tcBorders>
              <w:top w:val="nil"/>
              <w:left w:val="nil"/>
              <w:bottom w:val="nil"/>
              <w:right w:val="nil"/>
            </w:tcBorders>
          </w:tcPr>
          <w:p w14:paraId="1307A818"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27C8516D" w14:textId="77777777" w:rsidR="00C06F57" w:rsidRPr="008E29C6" w:rsidRDefault="00C06F57" w:rsidP="006712B6">
            <w:pPr>
              <w:pStyle w:val="AmColumnHeading"/>
            </w:pPr>
            <w:r w:rsidRPr="008E29C6">
              <w:t>Amendamentul</w:t>
            </w:r>
          </w:p>
        </w:tc>
      </w:tr>
      <w:tr w:rsidR="003211B8" w:rsidRPr="008E29C6" w14:paraId="0EC208DE" w14:textId="77777777" w:rsidTr="006712B6">
        <w:trPr>
          <w:jc w:val="center"/>
        </w:trPr>
        <w:tc>
          <w:tcPr>
            <w:tcW w:w="4876" w:type="dxa"/>
            <w:tcBorders>
              <w:top w:val="nil"/>
              <w:left w:val="nil"/>
              <w:bottom w:val="nil"/>
              <w:right w:val="nil"/>
            </w:tcBorders>
          </w:tcPr>
          <w:p w14:paraId="5368442D" w14:textId="77777777" w:rsidR="00C06F57" w:rsidRPr="008E29C6" w:rsidRDefault="00C06F57" w:rsidP="006712B6">
            <w:pPr>
              <w:pStyle w:val="Normal6a"/>
            </w:pPr>
            <w:r w:rsidRPr="008E29C6">
              <w:rPr>
                <w:b/>
                <w:bCs/>
                <w:i/>
                <w:iCs/>
              </w:rPr>
              <w:t>Statele membre</w:t>
            </w:r>
            <w:r w:rsidRPr="008E29C6">
              <w:t xml:space="preserve"> </w:t>
            </w:r>
            <w:r w:rsidRPr="008E29C6">
              <w:rPr>
                <w:b/>
                <w:bCs/>
                <w:i/>
                <w:iCs/>
              </w:rPr>
              <w:t xml:space="preserve">adoptă regimul </w:t>
            </w:r>
            <w:r w:rsidRPr="008E29C6">
              <w:t xml:space="preserve">sancțiunilor </w:t>
            </w:r>
            <w:r w:rsidRPr="008E29C6">
              <w:rPr>
                <w:b/>
                <w:bCs/>
                <w:i/>
                <w:iCs/>
              </w:rPr>
              <w:t>[inclusiv al sancțiunilor financiare și al amenzilor nepenale]</w:t>
            </w:r>
            <w:r w:rsidRPr="008E29C6">
              <w:t xml:space="preserve"> care se aplică în cazul nerespectării dispozițiilor prezentului regulament </w:t>
            </w:r>
            <w:r w:rsidRPr="008E29C6">
              <w:rPr>
                <w:b/>
                <w:bCs/>
                <w:i/>
                <w:iCs/>
              </w:rPr>
              <w:t>și iau toate măsurile necesare pentru a asigura aplicarea acestora.</w:t>
            </w:r>
            <w:r w:rsidRPr="008E29C6">
              <w:rPr>
                <w:b/>
                <w:i/>
              </w:rPr>
              <w:t xml:space="preserve"> </w:t>
            </w:r>
            <w:r w:rsidRPr="008E29C6">
              <w:rPr>
                <w:b/>
                <w:bCs/>
                <w:i/>
                <w:iCs/>
              </w:rPr>
              <w:t>Sancțiunile prevăzute trebuie să fie eficace, proporționate și disuasive</w:t>
            </w:r>
            <w:r w:rsidRPr="008E29C6">
              <w:t>. În termen de un an de la intrarea în vigoare a prezentului regulament, statele membre notifică normele și măsurile respective Comisiei și îi comunică fără întârziere orice modificare ulterioară a acestora.</w:t>
            </w:r>
          </w:p>
        </w:tc>
        <w:tc>
          <w:tcPr>
            <w:tcW w:w="4876" w:type="dxa"/>
            <w:tcBorders>
              <w:top w:val="nil"/>
              <w:left w:val="nil"/>
              <w:bottom w:val="nil"/>
              <w:right w:val="nil"/>
            </w:tcBorders>
          </w:tcPr>
          <w:p w14:paraId="620C5913" w14:textId="77777777" w:rsidR="00C06F57" w:rsidRPr="008E29C6" w:rsidRDefault="00C06F57" w:rsidP="006712B6">
            <w:pPr>
              <w:pStyle w:val="Normal6a"/>
            </w:pPr>
            <w:r w:rsidRPr="008E29C6">
              <w:rPr>
                <w:b/>
                <w:bCs/>
                <w:i/>
                <w:iCs/>
              </w:rPr>
              <w:t>Legislația, reglementările și dispozițiile administrative naționale stabilesc sancțiuni administrative și alte măsuri administrative în legătură cu încălcarea sau eludarea prezentului regulament.</w:t>
            </w:r>
            <w:r w:rsidRPr="008E29C6">
              <w:rPr>
                <w:b/>
                <w:i/>
              </w:rPr>
              <w:t xml:space="preserve"> </w:t>
            </w:r>
            <w:r w:rsidRPr="008E29C6">
              <w:rPr>
                <w:b/>
                <w:bCs/>
                <w:i/>
                <w:iCs/>
              </w:rPr>
              <w:t xml:space="preserve">În conformitate cu Regulamentul (UE) [a se introduce referința – propunere de regulament privind serviciile de plată pe piața internă și de modificare a Regulamentului (UE) nr. 1093/2010 – COM(2023)0367], articolul 96, articolul 97 alineatele (2)-(4), articolul 98, articolul 99, articolul 100, articolul 101, articolul 102 și articolul 103 din respectivul regulament se aplică drept regim al </w:t>
            </w:r>
            <w:r w:rsidRPr="008E29C6">
              <w:t>sancțiunilor care se aplică în cazul nerespectării dispozițiilor prezentului regulament. În termen de un an de la intrarea în vigoare a prezentului regulament, statele membre notifică normele și măsurile respective Comisiei și îi comunică fără întârziere orice modificare ulterioară a acestora.</w:t>
            </w:r>
          </w:p>
        </w:tc>
      </w:tr>
    </w:tbl>
    <w:p w14:paraId="44DAF3C1"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1EC61B6A" w14:textId="77777777" w:rsidR="00C06F57" w:rsidRPr="008E29C6" w:rsidRDefault="00C06F57" w:rsidP="00C06F57">
      <w:r w:rsidRPr="006B7CF4">
        <w:rPr>
          <w:rStyle w:val="HideTWBExt"/>
        </w:rPr>
        <w:t>&lt;/Amend&gt;</w:t>
      </w:r>
    </w:p>
    <w:p w14:paraId="19F7FAF2"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173</w:t>
      </w:r>
      <w:r w:rsidRPr="006B7CF4">
        <w:rPr>
          <w:rStyle w:val="HideTWBExt"/>
          <w:b w:val="0"/>
        </w:rPr>
        <w:t>&lt;/NumAm&gt;</w:t>
      </w:r>
    </w:p>
    <w:p w14:paraId="5962E317" w14:textId="77777777" w:rsidR="00C06F57" w:rsidRPr="008E29C6" w:rsidRDefault="00C06F57" w:rsidP="00C06F57">
      <w:pPr>
        <w:pStyle w:val="NormalBold"/>
      </w:pPr>
      <w:r w:rsidRPr="006B7CF4">
        <w:rPr>
          <w:rStyle w:val="HideTWBExt"/>
          <w:b w:val="0"/>
        </w:rPr>
        <w:t>&lt;RepeatBlock-By&gt;&lt;Members&gt;</w:t>
      </w:r>
      <w:r w:rsidRPr="008E29C6">
        <w:t>Rada Laykova, Siegbert Frank Droese</w:t>
      </w:r>
      <w:r w:rsidRPr="006B7CF4">
        <w:rPr>
          <w:rStyle w:val="HideTWBExt"/>
          <w:b w:val="0"/>
        </w:rPr>
        <w:t>&lt;/Members&gt;</w:t>
      </w:r>
    </w:p>
    <w:p w14:paraId="41AEC6A4" w14:textId="77777777" w:rsidR="00C06F57" w:rsidRPr="008E29C6" w:rsidRDefault="00C06F57" w:rsidP="00C06F57">
      <w:r w:rsidRPr="006B7CF4">
        <w:rPr>
          <w:rStyle w:val="HideTWBExt"/>
        </w:rPr>
        <w:t>&lt;AuNomDe&gt;</w:t>
      </w:r>
      <w:r w:rsidRPr="006B7CF4">
        <w:rPr>
          <w:rStyle w:val="HideTWBInt"/>
        </w:rPr>
        <w:t>{ESN}</w:t>
      </w:r>
      <w:r w:rsidRPr="008E29C6">
        <w:t>în numele Grupului ESN</w:t>
      </w:r>
      <w:r w:rsidRPr="006B7CF4">
        <w:rPr>
          <w:rStyle w:val="HideTWBExt"/>
        </w:rPr>
        <w:t>&lt;/AuNomDe&gt;</w:t>
      </w:r>
    </w:p>
    <w:p w14:paraId="690760E2" w14:textId="77777777" w:rsidR="00C06F57" w:rsidRPr="008E29C6" w:rsidRDefault="00C06F57" w:rsidP="00C06F57">
      <w:pPr>
        <w:pStyle w:val="NormalBold"/>
      </w:pPr>
      <w:r w:rsidRPr="006B7CF4">
        <w:rPr>
          <w:rStyle w:val="HideTWBExt"/>
          <w:b w:val="0"/>
        </w:rPr>
        <w:t>&lt;/RepeatBlock-By&gt;</w:t>
      </w:r>
    </w:p>
    <w:p w14:paraId="5B1CC01A"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90284E7" w14:textId="77777777" w:rsidR="00C06F57" w:rsidRPr="008E29C6" w:rsidRDefault="00C06F57" w:rsidP="00C06F57">
      <w:pPr>
        <w:pStyle w:val="NormalBold"/>
      </w:pPr>
      <w:r w:rsidRPr="006B7CF4">
        <w:rPr>
          <w:rStyle w:val="HideTWBExt"/>
          <w:b w:val="0"/>
        </w:rPr>
        <w:t>&lt;Article&gt;</w:t>
      </w:r>
      <w:r w:rsidRPr="008E29C6">
        <w:t>Articolul 12 – paragraful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3DB6810" w14:textId="77777777" w:rsidTr="006712B6">
        <w:trPr>
          <w:trHeight w:hRule="exact" w:val="240"/>
          <w:jc w:val="center"/>
        </w:trPr>
        <w:tc>
          <w:tcPr>
            <w:tcW w:w="9752" w:type="dxa"/>
            <w:gridSpan w:val="2"/>
            <w:tcBorders>
              <w:top w:val="nil"/>
              <w:left w:val="nil"/>
              <w:bottom w:val="nil"/>
              <w:right w:val="nil"/>
            </w:tcBorders>
          </w:tcPr>
          <w:p w14:paraId="70B17B7D" w14:textId="77777777" w:rsidR="00C06F57" w:rsidRPr="008E29C6" w:rsidRDefault="00C06F57" w:rsidP="006712B6"/>
        </w:tc>
      </w:tr>
      <w:tr w:rsidR="003211B8" w:rsidRPr="008E29C6" w14:paraId="6E4BBBA9" w14:textId="77777777" w:rsidTr="006712B6">
        <w:trPr>
          <w:trHeight w:val="240"/>
          <w:jc w:val="center"/>
        </w:trPr>
        <w:tc>
          <w:tcPr>
            <w:tcW w:w="4876" w:type="dxa"/>
            <w:tcBorders>
              <w:top w:val="nil"/>
              <w:left w:val="nil"/>
              <w:bottom w:val="nil"/>
              <w:right w:val="nil"/>
            </w:tcBorders>
          </w:tcPr>
          <w:p w14:paraId="73341F2D"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319CFABC" w14:textId="77777777" w:rsidR="00C06F57" w:rsidRPr="008E29C6" w:rsidRDefault="00C06F57" w:rsidP="006712B6">
            <w:pPr>
              <w:pStyle w:val="AmColumnHeading"/>
            </w:pPr>
            <w:r w:rsidRPr="008E29C6">
              <w:t>Amendamentul</w:t>
            </w:r>
          </w:p>
        </w:tc>
      </w:tr>
      <w:tr w:rsidR="003211B8" w:rsidRPr="008E29C6" w14:paraId="221B7EFA" w14:textId="77777777" w:rsidTr="006712B6">
        <w:trPr>
          <w:jc w:val="center"/>
        </w:trPr>
        <w:tc>
          <w:tcPr>
            <w:tcW w:w="4876" w:type="dxa"/>
            <w:tcBorders>
              <w:top w:val="nil"/>
              <w:left w:val="nil"/>
              <w:bottom w:val="nil"/>
              <w:right w:val="nil"/>
            </w:tcBorders>
          </w:tcPr>
          <w:p w14:paraId="6A6B3987" w14:textId="77777777" w:rsidR="00C06F57" w:rsidRPr="008E29C6" w:rsidRDefault="00C06F57" w:rsidP="006712B6">
            <w:pPr>
              <w:pStyle w:val="Normal6a"/>
            </w:pPr>
            <w:r w:rsidRPr="008E29C6">
              <w:t xml:space="preserve">Statele membre adoptă regimul sancțiunilor [inclusiv al sancțiunilor financiare și al amenzilor nepenale] care se aplică în cazul nerespectării dispozițiilor prezentului regulament și iau toate măsurile necesare pentru a asigura aplicarea acestora. Sancțiunile prevăzute trebuie să fie eficace, proporționate și </w:t>
            </w:r>
            <w:r w:rsidRPr="008E29C6">
              <w:lastRenderedPageBreak/>
              <w:t>disuasive. În termen de un an de la intrarea în vigoare a prezentului regulament, statele membre notifică normele și măsurile respective Comisiei și îi comunică fără întârziere orice modificare ulterioară</w:t>
            </w:r>
            <w:r w:rsidRPr="008E29C6">
              <w:rPr>
                <w:b/>
                <w:bCs/>
                <w:i/>
                <w:iCs/>
              </w:rPr>
              <w:t xml:space="preserve"> a acestora</w:t>
            </w:r>
            <w:r w:rsidRPr="008E29C6">
              <w:t>.</w:t>
            </w:r>
          </w:p>
        </w:tc>
        <w:tc>
          <w:tcPr>
            <w:tcW w:w="4876" w:type="dxa"/>
            <w:tcBorders>
              <w:top w:val="nil"/>
              <w:left w:val="nil"/>
              <w:bottom w:val="nil"/>
              <w:right w:val="nil"/>
            </w:tcBorders>
          </w:tcPr>
          <w:p w14:paraId="2E8AE90E" w14:textId="77777777" w:rsidR="00C06F57" w:rsidRPr="008E29C6" w:rsidRDefault="00C06F57" w:rsidP="006712B6">
            <w:pPr>
              <w:pStyle w:val="Normal6a"/>
            </w:pPr>
            <w:r w:rsidRPr="008E29C6">
              <w:lastRenderedPageBreak/>
              <w:t xml:space="preserve">Statele membre adoptă regimul sancțiunilor [inclusiv al sancțiunilor financiare și al amenzilor nepenale] care se aplică în cazul nerespectării dispozițiilor prezentului regulament și iau toate măsurile necesare pentru a asigura aplicarea acestora. Sancțiunile prevăzute trebuie să fie eficace, proporționate și </w:t>
            </w:r>
            <w:r w:rsidRPr="008E29C6">
              <w:lastRenderedPageBreak/>
              <w:t>disuasive</w:t>
            </w:r>
            <w:r w:rsidRPr="008E29C6">
              <w:rPr>
                <w:b/>
                <w:bCs/>
                <w:i/>
                <w:iCs/>
              </w:rPr>
              <w:t xml:space="preserve"> și să pedepsească financiar, fără excepție, încălcările excluderii ex ante ale plăților în numerar de către vânzători sau dezavantajarea efectivă și semnificativă a plăților în numerar în comparație cu plățile digitale</w:t>
            </w:r>
            <w:r w:rsidRPr="008E29C6">
              <w:t>.</w:t>
            </w:r>
            <w:r w:rsidRPr="008E29C6">
              <w:rPr>
                <w:b/>
                <w:i/>
              </w:rPr>
              <w:t xml:space="preserve"> </w:t>
            </w:r>
            <w:r w:rsidRPr="008E29C6">
              <w:rPr>
                <w:b/>
                <w:bCs/>
                <w:i/>
                <w:iCs/>
              </w:rPr>
              <w:t>Comisia stabilește, pentru categoriile tipice de încălcări, orientări fără caracter obligatoriu privind cerințele minime pentru sancțiunile naționale și, în acest scop, poate să adopte acte delegate în temeiul articolului 6.</w:t>
            </w:r>
            <w:r w:rsidRPr="008E29C6">
              <w:t xml:space="preserve"> În termen de un an de la intrarea în vigoare a prezentului regulament, statele membre notifică normele și măsurile respective Comisiei și îi comunică fără întârziere orice modificare ulterioară.</w:t>
            </w:r>
          </w:p>
        </w:tc>
      </w:tr>
    </w:tbl>
    <w:p w14:paraId="13E2FBD7"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05E4115E" w14:textId="77777777" w:rsidR="00C06F57" w:rsidRPr="008E29C6" w:rsidRDefault="00C06F57" w:rsidP="00C06F57">
      <w:r w:rsidRPr="006B7CF4">
        <w:rPr>
          <w:rStyle w:val="HideTWBExt"/>
        </w:rPr>
        <w:t>&lt;/Amend&gt;</w:t>
      </w:r>
    </w:p>
    <w:p w14:paraId="54D63EF8"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174</w:t>
      </w:r>
      <w:r w:rsidRPr="006B7CF4">
        <w:rPr>
          <w:rStyle w:val="HideTWBExt"/>
          <w:b w:val="0"/>
        </w:rPr>
        <w:t>&lt;/NumAm&gt;</w:t>
      </w:r>
    </w:p>
    <w:p w14:paraId="3A3A95B2" w14:textId="77777777" w:rsidR="00C06F57" w:rsidRPr="008E29C6" w:rsidRDefault="00C06F57" w:rsidP="00C06F57">
      <w:pPr>
        <w:pStyle w:val="NormalBold"/>
      </w:pPr>
      <w:r w:rsidRPr="006B7CF4">
        <w:rPr>
          <w:rStyle w:val="HideTWBExt"/>
          <w:b w:val="0"/>
        </w:rPr>
        <w:t>&lt;RepeatBlock-By&gt;&lt;Members&gt;</w:t>
      </w:r>
      <w:r w:rsidRPr="008E29C6">
        <w:t>Fabio De Masi</w:t>
      </w:r>
      <w:r w:rsidRPr="006B7CF4">
        <w:rPr>
          <w:rStyle w:val="HideTWBExt"/>
          <w:b w:val="0"/>
        </w:rPr>
        <w:t>&lt;/Members&gt;</w:t>
      </w:r>
    </w:p>
    <w:p w14:paraId="748DB330" w14:textId="77777777" w:rsidR="00C06F57" w:rsidRPr="008E29C6" w:rsidRDefault="00C06F57" w:rsidP="00C06F57">
      <w:pPr>
        <w:pStyle w:val="NormalBold"/>
      </w:pPr>
      <w:r w:rsidRPr="006B7CF4">
        <w:rPr>
          <w:rStyle w:val="HideTWBExt"/>
          <w:b w:val="0"/>
        </w:rPr>
        <w:t>&lt;/RepeatBlock-By&gt;</w:t>
      </w:r>
    </w:p>
    <w:p w14:paraId="7B203D5B"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1EDED541" w14:textId="77777777" w:rsidR="00C06F57" w:rsidRPr="008E29C6" w:rsidRDefault="00C06F57" w:rsidP="00C06F57">
      <w:pPr>
        <w:pStyle w:val="NormalBold"/>
      </w:pPr>
      <w:r w:rsidRPr="006B7CF4">
        <w:rPr>
          <w:rStyle w:val="HideTWBExt"/>
          <w:b w:val="0"/>
        </w:rPr>
        <w:t>&lt;Article&gt;</w:t>
      </w:r>
      <w:r w:rsidRPr="008E29C6">
        <w:t>Articolul 12 – paragraful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591E73A" w14:textId="77777777" w:rsidTr="006712B6">
        <w:trPr>
          <w:trHeight w:hRule="exact" w:val="240"/>
          <w:jc w:val="center"/>
        </w:trPr>
        <w:tc>
          <w:tcPr>
            <w:tcW w:w="9752" w:type="dxa"/>
            <w:gridSpan w:val="2"/>
            <w:tcBorders>
              <w:top w:val="nil"/>
              <w:left w:val="nil"/>
              <w:bottom w:val="nil"/>
              <w:right w:val="nil"/>
            </w:tcBorders>
          </w:tcPr>
          <w:p w14:paraId="65A7E891" w14:textId="77777777" w:rsidR="00C06F57" w:rsidRPr="008E29C6" w:rsidRDefault="00C06F57" w:rsidP="006712B6"/>
        </w:tc>
      </w:tr>
      <w:tr w:rsidR="003211B8" w:rsidRPr="008E29C6" w14:paraId="5EBD571E" w14:textId="77777777" w:rsidTr="006712B6">
        <w:trPr>
          <w:trHeight w:val="240"/>
          <w:jc w:val="center"/>
        </w:trPr>
        <w:tc>
          <w:tcPr>
            <w:tcW w:w="4876" w:type="dxa"/>
            <w:tcBorders>
              <w:top w:val="nil"/>
              <w:left w:val="nil"/>
              <w:bottom w:val="nil"/>
              <w:right w:val="nil"/>
            </w:tcBorders>
          </w:tcPr>
          <w:p w14:paraId="79609321"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08F94AF5" w14:textId="77777777" w:rsidR="00C06F57" w:rsidRPr="008E29C6" w:rsidRDefault="00C06F57" w:rsidP="006712B6">
            <w:pPr>
              <w:pStyle w:val="AmColumnHeading"/>
            </w:pPr>
            <w:r w:rsidRPr="008E29C6">
              <w:t>Amendamentul</w:t>
            </w:r>
          </w:p>
        </w:tc>
      </w:tr>
      <w:tr w:rsidR="003211B8" w:rsidRPr="008E29C6" w14:paraId="35554ECC" w14:textId="77777777" w:rsidTr="006712B6">
        <w:trPr>
          <w:jc w:val="center"/>
        </w:trPr>
        <w:tc>
          <w:tcPr>
            <w:tcW w:w="4876" w:type="dxa"/>
            <w:tcBorders>
              <w:top w:val="nil"/>
              <w:left w:val="nil"/>
              <w:bottom w:val="nil"/>
              <w:right w:val="nil"/>
            </w:tcBorders>
          </w:tcPr>
          <w:p w14:paraId="20C409FE" w14:textId="77777777" w:rsidR="00C06F57" w:rsidRPr="008E29C6" w:rsidRDefault="00C06F57" w:rsidP="006712B6">
            <w:pPr>
              <w:pStyle w:val="Normal6a"/>
            </w:pPr>
            <w:r w:rsidRPr="008E29C6">
              <w:t>Statele membre adoptă regimul sancțiunilor [inclusiv al sancțiunilor financiare și al amenzilor nepenale] care se aplică în cazul nerespectării dispozițiilor prezentului regulament și iau toate măsurile necesare pentru a asigura aplicarea acestora. Sancțiunile prevăzute trebuie să fie eficace, proporționate și disuasive. În termen de un an de la intrarea în vigoare a prezentului regulament, statele membre notifică normele și măsurile respective Comisiei și îi comunică fără întârziere orice modificare ulterioară a acestora.</w:t>
            </w:r>
          </w:p>
        </w:tc>
        <w:tc>
          <w:tcPr>
            <w:tcW w:w="4876" w:type="dxa"/>
            <w:tcBorders>
              <w:top w:val="nil"/>
              <w:left w:val="nil"/>
              <w:bottom w:val="nil"/>
              <w:right w:val="nil"/>
            </w:tcBorders>
          </w:tcPr>
          <w:p w14:paraId="1BC024ED" w14:textId="77777777" w:rsidR="00C06F57" w:rsidRPr="008E29C6" w:rsidRDefault="00C06F57" w:rsidP="006712B6">
            <w:pPr>
              <w:pStyle w:val="Normal6a"/>
            </w:pPr>
            <w:r w:rsidRPr="008E29C6">
              <w:t xml:space="preserve">Statele membre adoptă regimul sancțiunilor [inclusiv al sancțiunilor financiare și al amenzilor nepenale] care se aplică în cazul nerespectării dispozițiilor prezentului regulament și iau toate măsurile necesare pentru a asigura aplicarea acestora. Sancțiunile prevăzute trebuie să fie eficace, proporționate și disuasive. </w:t>
            </w:r>
            <w:r w:rsidRPr="008E29C6">
              <w:rPr>
                <w:b/>
                <w:i/>
              </w:rPr>
              <w:t>Acest lucru este valabil mai ales pentru sancțiunile aplicate în cazul refuzului unilateral și disproporționat al numerarului, prin afișarea unui anunț pe ușa magazinului sau prin măsuri similare. În acest context se aplică prevederile naționale specifice fiecărei țări privind acceptarea monedelor.</w:t>
            </w:r>
            <w:r w:rsidRPr="008E29C6">
              <w:t xml:space="preserve"> În termen de un an de la intrarea în vigoare a prezentului regulament, statele membre notifică normele și măsurile respective </w:t>
            </w:r>
            <w:r w:rsidRPr="008E29C6">
              <w:lastRenderedPageBreak/>
              <w:t>Comisiei și îi comunică fără întârziere orice modificare ulterioară a acestora.</w:t>
            </w:r>
          </w:p>
        </w:tc>
      </w:tr>
    </w:tbl>
    <w:p w14:paraId="24BCB284"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76193396" w14:textId="77777777" w:rsidR="00C06F57" w:rsidRPr="008E29C6" w:rsidRDefault="00C06F57" w:rsidP="00C06F57">
      <w:r w:rsidRPr="006B7CF4">
        <w:rPr>
          <w:rStyle w:val="HideTWBExt"/>
        </w:rPr>
        <w:t>&lt;/Amend&gt;</w:t>
      </w:r>
    </w:p>
    <w:p w14:paraId="5C83B47F"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175</w:t>
      </w:r>
      <w:r w:rsidRPr="006B7CF4">
        <w:rPr>
          <w:rStyle w:val="HideTWBExt"/>
          <w:b w:val="0"/>
        </w:rPr>
        <w:t>&lt;/NumAm&gt;</w:t>
      </w:r>
    </w:p>
    <w:p w14:paraId="43B0624C" w14:textId="77777777" w:rsidR="00C06F57" w:rsidRPr="008E29C6" w:rsidRDefault="00C06F57" w:rsidP="00C06F57">
      <w:pPr>
        <w:pStyle w:val="NormalBold"/>
      </w:pPr>
      <w:r w:rsidRPr="006B7CF4">
        <w:rPr>
          <w:rStyle w:val="HideTWBExt"/>
          <w:b w:val="0"/>
        </w:rPr>
        <w:t>&lt;RepeatBlock-By&gt;&lt;Members&gt;</w:t>
      </w:r>
      <w:r w:rsidRPr="008E29C6">
        <w:t>Sibylle Berg</w:t>
      </w:r>
      <w:r w:rsidRPr="006B7CF4">
        <w:rPr>
          <w:rStyle w:val="HideTWBExt"/>
          <w:b w:val="0"/>
        </w:rPr>
        <w:t>&lt;/Members&gt;</w:t>
      </w:r>
    </w:p>
    <w:p w14:paraId="60B7E89B" w14:textId="77777777" w:rsidR="00C06F57" w:rsidRPr="008E29C6" w:rsidRDefault="00C06F57" w:rsidP="00C06F57">
      <w:pPr>
        <w:pStyle w:val="NormalBold"/>
      </w:pPr>
      <w:r w:rsidRPr="006B7CF4">
        <w:rPr>
          <w:rStyle w:val="HideTWBExt"/>
          <w:b w:val="0"/>
        </w:rPr>
        <w:t>&lt;/RepeatBlock-By&gt;</w:t>
      </w:r>
    </w:p>
    <w:p w14:paraId="0A636AD6"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23065621" w14:textId="77777777" w:rsidR="00C06F57" w:rsidRPr="008E29C6" w:rsidRDefault="00C06F57" w:rsidP="00C06F57">
      <w:pPr>
        <w:pStyle w:val="NormalBold"/>
      </w:pPr>
      <w:r w:rsidRPr="006B7CF4">
        <w:rPr>
          <w:rStyle w:val="HideTWBExt"/>
          <w:b w:val="0"/>
        </w:rPr>
        <w:t>&lt;Article&gt;</w:t>
      </w:r>
      <w:r w:rsidRPr="008E29C6">
        <w:t>Articolul 12 – paragraful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BDB2015" w14:textId="77777777" w:rsidTr="006712B6">
        <w:trPr>
          <w:trHeight w:hRule="exact" w:val="240"/>
          <w:jc w:val="center"/>
        </w:trPr>
        <w:tc>
          <w:tcPr>
            <w:tcW w:w="9752" w:type="dxa"/>
            <w:gridSpan w:val="2"/>
            <w:tcBorders>
              <w:top w:val="nil"/>
              <w:left w:val="nil"/>
              <w:bottom w:val="nil"/>
              <w:right w:val="nil"/>
            </w:tcBorders>
          </w:tcPr>
          <w:p w14:paraId="45230748" w14:textId="77777777" w:rsidR="00C06F57" w:rsidRPr="008E29C6" w:rsidRDefault="00C06F57" w:rsidP="006712B6"/>
        </w:tc>
      </w:tr>
      <w:tr w:rsidR="003211B8" w:rsidRPr="008E29C6" w14:paraId="4E09E61A" w14:textId="77777777" w:rsidTr="006712B6">
        <w:trPr>
          <w:trHeight w:val="240"/>
          <w:jc w:val="center"/>
        </w:trPr>
        <w:tc>
          <w:tcPr>
            <w:tcW w:w="4876" w:type="dxa"/>
            <w:tcBorders>
              <w:top w:val="nil"/>
              <w:left w:val="nil"/>
              <w:bottom w:val="nil"/>
              <w:right w:val="nil"/>
            </w:tcBorders>
          </w:tcPr>
          <w:p w14:paraId="506AB80B"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292365EC" w14:textId="77777777" w:rsidR="00C06F57" w:rsidRPr="008E29C6" w:rsidRDefault="00C06F57" w:rsidP="006712B6">
            <w:pPr>
              <w:pStyle w:val="AmColumnHeading"/>
            </w:pPr>
            <w:r w:rsidRPr="008E29C6">
              <w:t>Amendamentul</w:t>
            </w:r>
          </w:p>
        </w:tc>
      </w:tr>
      <w:tr w:rsidR="003211B8" w:rsidRPr="008E29C6" w14:paraId="426447C8" w14:textId="77777777" w:rsidTr="006712B6">
        <w:trPr>
          <w:jc w:val="center"/>
        </w:trPr>
        <w:tc>
          <w:tcPr>
            <w:tcW w:w="4876" w:type="dxa"/>
            <w:tcBorders>
              <w:top w:val="nil"/>
              <w:left w:val="nil"/>
              <w:bottom w:val="nil"/>
              <w:right w:val="nil"/>
            </w:tcBorders>
          </w:tcPr>
          <w:p w14:paraId="6CCD4557" w14:textId="77777777" w:rsidR="00C06F57" w:rsidRPr="008E29C6" w:rsidRDefault="00C06F57" w:rsidP="006712B6">
            <w:pPr>
              <w:pStyle w:val="Normal6a"/>
            </w:pPr>
            <w:r w:rsidRPr="008E29C6">
              <w:t>Statele membre adoptă regimul sancțiunilor [inclusiv al sancțiunilor financiare și al amenzilor nepenale] care se aplică în cazul nerespectării dispozițiilor prezentului regulament și iau toate măsurile necesare pentru a asigura aplicarea acestora. Sancțiunile prevăzute trebuie să fie eficace, proporționate și disuasive. În termen de un an de la intrarea în vigoare a prezentului regulament, statele membre notifică normele și măsurile respective Comisiei și îi comunică fără întârziere orice modificare ulterioară a acestora.</w:t>
            </w:r>
          </w:p>
        </w:tc>
        <w:tc>
          <w:tcPr>
            <w:tcW w:w="4876" w:type="dxa"/>
            <w:tcBorders>
              <w:top w:val="nil"/>
              <w:left w:val="nil"/>
              <w:bottom w:val="nil"/>
              <w:right w:val="nil"/>
            </w:tcBorders>
          </w:tcPr>
          <w:p w14:paraId="19EA08E7" w14:textId="77777777" w:rsidR="00C06F57" w:rsidRPr="008E29C6" w:rsidRDefault="00C06F57" w:rsidP="006712B6">
            <w:pPr>
              <w:pStyle w:val="Normal6a"/>
            </w:pPr>
            <w:r w:rsidRPr="008E29C6">
              <w:t>Statele membre adoptă regimul sancțiunilor [inclusiv al sancțiunilor financiare și al amenzilor nepenale] care se aplică în cazul nerespectării dispozițiilor prezentului regulament și iau toate măsurile necesare pentru a asigura aplicarea acestora. Sancțiunile prevăzute trebuie să fie eficace, proporționate și disuasive. </w:t>
            </w:r>
            <w:r w:rsidRPr="008E29C6">
              <w:rPr>
                <w:b/>
                <w:i/>
              </w:rPr>
              <w:t>Acest lucru se aplică în special sancțiunilor împotriva refuzului unilateral și disproporționat al numerarului printr-o mențiune afișată pe ușa magazinului sau prin măsuri similare. Se aplică reglementările naționale respective pentru acceptarea monedelor.</w:t>
            </w:r>
            <w:r w:rsidRPr="008E29C6">
              <w:t xml:space="preserve"> În termen de un an de la intrarea în vigoare a prezentului regulament, statele membre notifică normele și măsurile respective Comisiei și îi comunică fără întârziere orice modificare ulterioară a acestora.</w:t>
            </w:r>
          </w:p>
        </w:tc>
      </w:tr>
    </w:tbl>
    <w:p w14:paraId="1C229089"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750F992E" w14:textId="77777777" w:rsidR="00C06F57" w:rsidRPr="008E29C6" w:rsidRDefault="00C06F57" w:rsidP="00C06F57">
      <w:r w:rsidRPr="006B7CF4">
        <w:rPr>
          <w:rStyle w:val="HideTWBExt"/>
        </w:rPr>
        <w:t>&lt;/Amend&gt;</w:t>
      </w:r>
    </w:p>
    <w:p w14:paraId="6915C31F"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176</w:t>
      </w:r>
      <w:r w:rsidRPr="006B7CF4">
        <w:rPr>
          <w:rStyle w:val="HideTWBExt"/>
          <w:b w:val="0"/>
        </w:rPr>
        <w:t>&lt;/NumAm&gt;</w:t>
      </w:r>
    </w:p>
    <w:p w14:paraId="02EB7BCB" w14:textId="77777777" w:rsidR="00C06F57" w:rsidRPr="008E29C6" w:rsidRDefault="00C06F57" w:rsidP="00C06F57">
      <w:pPr>
        <w:pStyle w:val="NormalBold"/>
      </w:pPr>
      <w:r w:rsidRPr="006B7CF4">
        <w:rPr>
          <w:rStyle w:val="HideTWBExt"/>
          <w:b w:val="0"/>
        </w:rPr>
        <w:t>&lt;RepeatBlock-By&gt;&lt;Members&gt;</w:t>
      </w:r>
      <w:r w:rsidRPr="008E29C6">
        <w:t>Damian Boeselager</w:t>
      </w:r>
      <w:r w:rsidRPr="006B7CF4">
        <w:rPr>
          <w:rStyle w:val="HideTWBExt"/>
          <w:b w:val="0"/>
        </w:rPr>
        <w:t>&lt;/Members&gt;</w:t>
      </w:r>
    </w:p>
    <w:p w14:paraId="1EF8D412" w14:textId="77777777" w:rsidR="00C06F57" w:rsidRPr="008E29C6" w:rsidRDefault="00C06F57" w:rsidP="00C06F57">
      <w:r w:rsidRPr="006B7CF4">
        <w:rPr>
          <w:rStyle w:val="HideTWBExt"/>
        </w:rPr>
        <w:t>&lt;AuNomDe&gt;</w:t>
      </w:r>
      <w:r w:rsidRPr="006B7CF4">
        <w:rPr>
          <w:rStyle w:val="HideTWBInt"/>
        </w:rPr>
        <w:t>{Verts/ALE}</w:t>
      </w:r>
      <w:r w:rsidRPr="008E29C6">
        <w:t>în numele Grupului Verts/ALE</w:t>
      </w:r>
      <w:r w:rsidRPr="006B7CF4">
        <w:rPr>
          <w:rStyle w:val="HideTWBExt"/>
        </w:rPr>
        <w:t>&lt;/AuNomDe&gt;</w:t>
      </w:r>
    </w:p>
    <w:p w14:paraId="4AEC684B" w14:textId="77777777" w:rsidR="00C06F57" w:rsidRPr="008E29C6" w:rsidRDefault="00C06F57" w:rsidP="00C06F57">
      <w:pPr>
        <w:pStyle w:val="NormalBold"/>
      </w:pPr>
      <w:r w:rsidRPr="006B7CF4">
        <w:rPr>
          <w:rStyle w:val="HideTWBExt"/>
          <w:b w:val="0"/>
        </w:rPr>
        <w:t>&lt;/RepeatBlock-By&gt;</w:t>
      </w:r>
    </w:p>
    <w:p w14:paraId="6A69E71A"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BD3B2D3" w14:textId="77777777" w:rsidR="00C06F57" w:rsidRPr="008E29C6" w:rsidRDefault="00C06F57" w:rsidP="00C06F57">
      <w:pPr>
        <w:pStyle w:val="NormalBold"/>
      </w:pPr>
      <w:r w:rsidRPr="006B7CF4">
        <w:rPr>
          <w:rStyle w:val="HideTWBExt"/>
          <w:b w:val="0"/>
        </w:rPr>
        <w:t>&lt;Article&gt;</w:t>
      </w:r>
      <w:r w:rsidRPr="008E29C6">
        <w:t>Articolul 12 – paragraful 1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88F4CB9" w14:textId="77777777" w:rsidTr="006712B6">
        <w:trPr>
          <w:trHeight w:hRule="exact" w:val="240"/>
          <w:jc w:val="center"/>
        </w:trPr>
        <w:tc>
          <w:tcPr>
            <w:tcW w:w="9752" w:type="dxa"/>
            <w:gridSpan w:val="2"/>
            <w:tcBorders>
              <w:top w:val="nil"/>
              <w:left w:val="nil"/>
              <w:bottom w:val="nil"/>
              <w:right w:val="nil"/>
            </w:tcBorders>
          </w:tcPr>
          <w:p w14:paraId="03803574" w14:textId="77777777" w:rsidR="00C06F57" w:rsidRPr="008E29C6" w:rsidRDefault="00C06F57" w:rsidP="006712B6"/>
        </w:tc>
      </w:tr>
      <w:tr w:rsidR="003211B8" w:rsidRPr="008E29C6" w14:paraId="758601EB" w14:textId="77777777" w:rsidTr="006712B6">
        <w:trPr>
          <w:trHeight w:val="240"/>
          <w:jc w:val="center"/>
        </w:trPr>
        <w:tc>
          <w:tcPr>
            <w:tcW w:w="4876" w:type="dxa"/>
            <w:tcBorders>
              <w:top w:val="nil"/>
              <w:left w:val="nil"/>
              <w:bottom w:val="nil"/>
              <w:right w:val="nil"/>
            </w:tcBorders>
          </w:tcPr>
          <w:p w14:paraId="5C7F4E24" w14:textId="77777777" w:rsidR="00C06F57" w:rsidRPr="008E29C6" w:rsidRDefault="00C06F57" w:rsidP="006712B6">
            <w:pPr>
              <w:pStyle w:val="AmColumnHeading"/>
            </w:pPr>
            <w:r w:rsidRPr="008E29C6">
              <w:lastRenderedPageBreak/>
              <w:t>Textul propus de Comisie</w:t>
            </w:r>
          </w:p>
        </w:tc>
        <w:tc>
          <w:tcPr>
            <w:tcW w:w="4876" w:type="dxa"/>
            <w:tcBorders>
              <w:top w:val="nil"/>
              <w:left w:val="nil"/>
              <w:bottom w:val="nil"/>
              <w:right w:val="nil"/>
            </w:tcBorders>
          </w:tcPr>
          <w:p w14:paraId="1AE59B5D" w14:textId="77777777" w:rsidR="00C06F57" w:rsidRPr="008E29C6" w:rsidRDefault="00C06F57" w:rsidP="006712B6">
            <w:pPr>
              <w:pStyle w:val="AmColumnHeading"/>
            </w:pPr>
            <w:r w:rsidRPr="008E29C6">
              <w:t>Amendamentul</w:t>
            </w:r>
          </w:p>
        </w:tc>
      </w:tr>
      <w:tr w:rsidR="003211B8" w:rsidRPr="008E29C6" w14:paraId="4998A928" w14:textId="77777777" w:rsidTr="006712B6">
        <w:trPr>
          <w:jc w:val="center"/>
        </w:trPr>
        <w:tc>
          <w:tcPr>
            <w:tcW w:w="4876" w:type="dxa"/>
            <w:tcBorders>
              <w:top w:val="nil"/>
              <w:left w:val="nil"/>
              <w:bottom w:val="nil"/>
              <w:right w:val="nil"/>
            </w:tcBorders>
          </w:tcPr>
          <w:p w14:paraId="31048AFC" w14:textId="77777777" w:rsidR="00C06F57" w:rsidRPr="008E29C6" w:rsidRDefault="00C06F57" w:rsidP="006712B6">
            <w:pPr>
              <w:pStyle w:val="Normal6a"/>
            </w:pPr>
          </w:p>
        </w:tc>
        <w:tc>
          <w:tcPr>
            <w:tcW w:w="4876" w:type="dxa"/>
            <w:tcBorders>
              <w:top w:val="nil"/>
              <w:left w:val="nil"/>
              <w:bottom w:val="nil"/>
              <w:right w:val="nil"/>
            </w:tcBorders>
          </w:tcPr>
          <w:p w14:paraId="1654ADB5" w14:textId="77777777" w:rsidR="00C06F57" w:rsidRPr="008E29C6" w:rsidRDefault="00C06F57" w:rsidP="006712B6">
            <w:pPr>
              <w:pStyle w:val="Normal6a"/>
            </w:pPr>
            <w:r w:rsidRPr="008E29C6">
              <w:rPr>
                <w:b/>
                <w:i/>
              </w:rPr>
              <w:t>În cazul în care se impune aplicarea de sancțiuni, statele membre se asigură că includ fie posibilitatea aplicării de amenzi prin proceduri administrative, fie posibilitatea inițierii unor proceduri judiciare pentru aplicarea de amenzi sau ambele, cuantumul maxim al unor astfel de amenzi fiind de cel puțin 4 % din cifra de afaceri anuală a beneficiarului plății, a instituției de credit sau a instituției financiare nebancare care este implicat(ă) într-o încălcare a prezentului regulament. </w:t>
            </w:r>
          </w:p>
        </w:tc>
      </w:tr>
    </w:tbl>
    <w:p w14:paraId="009E4A69"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539960AE" w14:textId="77777777" w:rsidR="00C06F57" w:rsidRPr="008E29C6" w:rsidRDefault="00C06F57" w:rsidP="00C06F57">
      <w:r w:rsidRPr="006B7CF4">
        <w:rPr>
          <w:rStyle w:val="HideTWBExt"/>
        </w:rPr>
        <w:t>&lt;/Amend&gt;</w:t>
      </w:r>
    </w:p>
    <w:p w14:paraId="1DF47A77"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177</w:t>
      </w:r>
      <w:r w:rsidRPr="006B7CF4">
        <w:rPr>
          <w:rStyle w:val="HideTWBExt"/>
          <w:b w:val="0"/>
        </w:rPr>
        <w:t>&lt;/NumAm&gt;</w:t>
      </w:r>
    </w:p>
    <w:p w14:paraId="470AD89C" w14:textId="77777777" w:rsidR="00C06F57" w:rsidRPr="008E29C6" w:rsidRDefault="00C06F57" w:rsidP="00C06F57">
      <w:pPr>
        <w:pStyle w:val="NormalBold"/>
      </w:pPr>
      <w:r w:rsidRPr="006B7CF4">
        <w:rPr>
          <w:rStyle w:val="HideTWBExt"/>
          <w:b w:val="0"/>
        </w:rPr>
        <w:t>&lt;RepeatBlock-By&gt;&lt;Members&gt;</w:t>
      </w:r>
      <w:r w:rsidRPr="008E29C6">
        <w:t>Sibylle Berg</w:t>
      </w:r>
      <w:r w:rsidRPr="006B7CF4">
        <w:rPr>
          <w:rStyle w:val="HideTWBExt"/>
          <w:b w:val="0"/>
        </w:rPr>
        <w:t>&lt;/Members&gt;</w:t>
      </w:r>
    </w:p>
    <w:p w14:paraId="0624A70D" w14:textId="77777777" w:rsidR="00C06F57" w:rsidRPr="008E29C6" w:rsidRDefault="00C06F57" w:rsidP="00C06F57">
      <w:pPr>
        <w:pStyle w:val="NormalBold"/>
      </w:pPr>
      <w:r w:rsidRPr="006B7CF4">
        <w:rPr>
          <w:rStyle w:val="HideTWBExt"/>
          <w:b w:val="0"/>
        </w:rPr>
        <w:t>&lt;/RepeatBlock-By&gt;</w:t>
      </w:r>
    </w:p>
    <w:p w14:paraId="4729510C"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17172376" w14:textId="77777777" w:rsidR="00C06F57" w:rsidRPr="008E29C6" w:rsidRDefault="00C06F57" w:rsidP="00C06F57">
      <w:pPr>
        <w:pStyle w:val="NormalBold"/>
      </w:pPr>
      <w:r w:rsidRPr="006B7CF4">
        <w:rPr>
          <w:rStyle w:val="HideTWBExt"/>
          <w:b w:val="0"/>
        </w:rPr>
        <w:t>&lt;Article&gt;</w:t>
      </w:r>
      <w:r w:rsidRPr="008E29C6">
        <w:t>Articolul 13 – alineatul 1 – partea introductivă</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4BDC0931" w14:textId="77777777" w:rsidTr="006712B6">
        <w:trPr>
          <w:trHeight w:hRule="exact" w:val="240"/>
          <w:jc w:val="center"/>
        </w:trPr>
        <w:tc>
          <w:tcPr>
            <w:tcW w:w="9752" w:type="dxa"/>
            <w:gridSpan w:val="2"/>
            <w:tcBorders>
              <w:top w:val="nil"/>
              <w:left w:val="nil"/>
              <w:bottom w:val="nil"/>
              <w:right w:val="nil"/>
            </w:tcBorders>
          </w:tcPr>
          <w:p w14:paraId="6DB82122" w14:textId="77777777" w:rsidR="00C06F57" w:rsidRPr="008E29C6" w:rsidRDefault="00C06F57" w:rsidP="006712B6"/>
        </w:tc>
      </w:tr>
      <w:tr w:rsidR="003211B8" w:rsidRPr="008E29C6" w14:paraId="6AB7B9B2" w14:textId="77777777" w:rsidTr="006712B6">
        <w:trPr>
          <w:trHeight w:val="240"/>
          <w:jc w:val="center"/>
        </w:trPr>
        <w:tc>
          <w:tcPr>
            <w:tcW w:w="4876" w:type="dxa"/>
            <w:tcBorders>
              <w:top w:val="nil"/>
              <w:left w:val="nil"/>
              <w:bottom w:val="nil"/>
              <w:right w:val="nil"/>
            </w:tcBorders>
          </w:tcPr>
          <w:p w14:paraId="53596FBF"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2920CF26" w14:textId="77777777" w:rsidR="00C06F57" w:rsidRPr="008E29C6" w:rsidRDefault="00C06F57" w:rsidP="006712B6">
            <w:pPr>
              <w:pStyle w:val="AmColumnHeading"/>
            </w:pPr>
            <w:r w:rsidRPr="008E29C6">
              <w:t>Amendamentul</w:t>
            </w:r>
          </w:p>
        </w:tc>
      </w:tr>
      <w:tr w:rsidR="003211B8" w:rsidRPr="008E29C6" w14:paraId="7D072F70" w14:textId="77777777" w:rsidTr="006712B6">
        <w:trPr>
          <w:jc w:val="center"/>
        </w:trPr>
        <w:tc>
          <w:tcPr>
            <w:tcW w:w="4876" w:type="dxa"/>
            <w:tcBorders>
              <w:top w:val="nil"/>
              <w:left w:val="nil"/>
              <w:bottom w:val="nil"/>
              <w:right w:val="nil"/>
            </w:tcBorders>
          </w:tcPr>
          <w:p w14:paraId="255BDA27" w14:textId="77777777" w:rsidR="00C06F57" w:rsidRPr="008E29C6" w:rsidRDefault="00C06F57" w:rsidP="006712B6">
            <w:pPr>
              <w:pStyle w:val="Normal6a"/>
            </w:pPr>
            <w:r w:rsidRPr="008E29C6">
              <w:t>1.</w:t>
            </w:r>
            <w:r w:rsidRPr="008E29C6">
              <w:tab/>
              <w:t xml:space="preserve">Statele membre prezintă anual Comisiei și Băncii Centrale Europene un raport care </w:t>
            </w:r>
            <w:r w:rsidRPr="008E29C6">
              <w:rPr>
                <w:b/>
                <w:bCs/>
                <w:i/>
                <w:iCs/>
              </w:rPr>
              <w:t>include</w:t>
            </w:r>
            <w:r w:rsidRPr="008E29C6">
              <w:t xml:space="preserve"> informații cu privire la următoarele aspecte:</w:t>
            </w:r>
          </w:p>
        </w:tc>
        <w:tc>
          <w:tcPr>
            <w:tcW w:w="4876" w:type="dxa"/>
            <w:tcBorders>
              <w:top w:val="nil"/>
              <w:left w:val="nil"/>
              <w:bottom w:val="nil"/>
              <w:right w:val="nil"/>
            </w:tcBorders>
          </w:tcPr>
          <w:p w14:paraId="4FCCC0A4" w14:textId="77777777" w:rsidR="00C06F57" w:rsidRPr="008E29C6" w:rsidRDefault="00C06F57" w:rsidP="006712B6">
            <w:pPr>
              <w:pStyle w:val="Normal6a"/>
            </w:pPr>
            <w:r w:rsidRPr="008E29C6">
              <w:t>1.</w:t>
            </w:r>
            <w:r w:rsidRPr="008E29C6">
              <w:tab/>
              <w:t xml:space="preserve">Statele membre prezintă anual Comisiei și Băncii Centrale Europene un raport care </w:t>
            </w:r>
            <w:r w:rsidRPr="008E29C6">
              <w:rPr>
                <w:b/>
                <w:bCs/>
                <w:i/>
                <w:iCs/>
              </w:rPr>
              <w:t>este accesibil în mod liber pe internet atât în limba națională, cât și în limba engleză și care conține</w:t>
            </w:r>
            <w:r w:rsidRPr="008E29C6">
              <w:t xml:space="preserve"> informații cu privire la următoarele aspecte:</w:t>
            </w:r>
          </w:p>
        </w:tc>
      </w:tr>
    </w:tbl>
    <w:p w14:paraId="17B3D00E"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68416002" w14:textId="77777777" w:rsidR="00C06F57" w:rsidRPr="008E29C6" w:rsidRDefault="00C06F57" w:rsidP="00C06F57">
      <w:r w:rsidRPr="006B7CF4">
        <w:rPr>
          <w:rStyle w:val="HideTWBExt"/>
        </w:rPr>
        <w:t>&lt;/Amend&gt;</w:t>
      </w:r>
    </w:p>
    <w:p w14:paraId="545191F6"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178</w:t>
      </w:r>
      <w:r w:rsidRPr="006B7CF4">
        <w:rPr>
          <w:rStyle w:val="HideTWBExt"/>
          <w:b w:val="0"/>
        </w:rPr>
        <w:t>&lt;/NumAm&gt;</w:t>
      </w:r>
    </w:p>
    <w:p w14:paraId="58597729" w14:textId="77777777" w:rsidR="00C06F57" w:rsidRPr="008E29C6" w:rsidRDefault="00C06F57" w:rsidP="00C06F57">
      <w:pPr>
        <w:pStyle w:val="NormalBold"/>
      </w:pPr>
      <w:r w:rsidRPr="006B7CF4">
        <w:rPr>
          <w:rStyle w:val="HideTWBExt"/>
          <w:b w:val="0"/>
        </w:rPr>
        <w:t>&lt;RepeatBlock-By&gt;&lt;Members&gt;</w:t>
      </w:r>
      <w:r w:rsidRPr="008E29C6">
        <w:t>Fabio De Masi</w:t>
      </w:r>
      <w:r w:rsidRPr="006B7CF4">
        <w:rPr>
          <w:rStyle w:val="HideTWBExt"/>
          <w:b w:val="0"/>
        </w:rPr>
        <w:t>&lt;/Members&gt;</w:t>
      </w:r>
    </w:p>
    <w:p w14:paraId="7B3D5634" w14:textId="77777777" w:rsidR="00C06F57" w:rsidRPr="008E29C6" w:rsidRDefault="00C06F57" w:rsidP="00C06F57">
      <w:pPr>
        <w:pStyle w:val="NormalBold"/>
      </w:pPr>
      <w:r w:rsidRPr="006B7CF4">
        <w:rPr>
          <w:rStyle w:val="HideTWBExt"/>
          <w:b w:val="0"/>
        </w:rPr>
        <w:t>&lt;/RepeatBlock-By&gt;</w:t>
      </w:r>
    </w:p>
    <w:p w14:paraId="7B2101D2"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3C4FDC16" w14:textId="77777777" w:rsidR="00C06F57" w:rsidRPr="008E29C6" w:rsidRDefault="00C06F57" w:rsidP="00C06F57">
      <w:pPr>
        <w:pStyle w:val="NormalBold"/>
      </w:pPr>
      <w:r w:rsidRPr="006B7CF4">
        <w:rPr>
          <w:rStyle w:val="HideTWBExt"/>
          <w:b w:val="0"/>
        </w:rPr>
        <w:t>&lt;Article&gt;</w:t>
      </w:r>
      <w:r w:rsidRPr="008E29C6">
        <w:t>Articolul 13 – alineatul 1 – partea introductivă</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485A790D" w14:textId="77777777" w:rsidTr="006712B6">
        <w:trPr>
          <w:trHeight w:hRule="exact" w:val="240"/>
          <w:jc w:val="center"/>
        </w:trPr>
        <w:tc>
          <w:tcPr>
            <w:tcW w:w="9752" w:type="dxa"/>
            <w:gridSpan w:val="2"/>
            <w:tcBorders>
              <w:top w:val="nil"/>
              <w:left w:val="nil"/>
              <w:bottom w:val="nil"/>
              <w:right w:val="nil"/>
            </w:tcBorders>
          </w:tcPr>
          <w:p w14:paraId="5EBB0923" w14:textId="77777777" w:rsidR="00C06F57" w:rsidRPr="008E29C6" w:rsidRDefault="00C06F57" w:rsidP="006712B6"/>
        </w:tc>
      </w:tr>
      <w:tr w:rsidR="003211B8" w:rsidRPr="008E29C6" w14:paraId="5778F9CA" w14:textId="77777777" w:rsidTr="006712B6">
        <w:trPr>
          <w:trHeight w:val="240"/>
          <w:jc w:val="center"/>
        </w:trPr>
        <w:tc>
          <w:tcPr>
            <w:tcW w:w="4876" w:type="dxa"/>
            <w:tcBorders>
              <w:top w:val="nil"/>
              <w:left w:val="nil"/>
              <w:bottom w:val="nil"/>
              <w:right w:val="nil"/>
            </w:tcBorders>
          </w:tcPr>
          <w:p w14:paraId="51E2D2CB"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05BDA53E" w14:textId="77777777" w:rsidR="00C06F57" w:rsidRPr="008E29C6" w:rsidRDefault="00C06F57" w:rsidP="006712B6">
            <w:pPr>
              <w:pStyle w:val="AmColumnHeading"/>
            </w:pPr>
            <w:r w:rsidRPr="008E29C6">
              <w:t>Amendamentul</w:t>
            </w:r>
          </w:p>
        </w:tc>
      </w:tr>
      <w:tr w:rsidR="003211B8" w:rsidRPr="008E29C6" w14:paraId="5E2F03CC" w14:textId="77777777" w:rsidTr="006712B6">
        <w:trPr>
          <w:jc w:val="center"/>
        </w:trPr>
        <w:tc>
          <w:tcPr>
            <w:tcW w:w="4876" w:type="dxa"/>
            <w:tcBorders>
              <w:top w:val="nil"/>
              <w:left w:val="nil"/>
              <w:bottom w:val="nil"/>
              <w:right w:val="nil"/>
            </w:tcBorders>
          </w:tcPr>
          <w:p w14:paraId="5713920C" w14:textId="77777777" w:rsidR="00C06F57" w:rsidRPr="008E29C6" w:rsidRDefault="00C06F57" w:rsidP="006712B6">
            <w:pPr>
              <w:pStyle w:val="Normal6a"/>
            </w:pPr>
            <w:r w:rsidRPr="008E29C6">
              <w:t>(1)</w:t>
            </w:r>
            <w:r w:rsidRPr="008E29C6">
              <w:tab/>
              <w:t xml:space="preserve">Statele membre prezintă anual Comisiei și Băncii Centrale Europene un </w:t>
            </w:r>
            <w:r w:rsidRPr="008E29C6">
              <w:lastRenderedPageBreak/>
              <w:t>raport care include informații cu privire la următoarele aspecte:</w:t>
            </w:r>
          </w:p>
        </w:tc>
        <w:tc>
          <w:tcPr>
            <w:tcW w:w="4876" w:type="dxa"/>
            <w:tcBorders>
              <w:top w:val="nil"/>
              <w:left w:val="nil"/>
              <w:bottom w:val="nil"/>
              <w:right w:val="nil"/>
            </w:tcBorders>
          </w:tcPr>
          <w:p w14:paraId="24D6C422" w14:textId="77777777" w:rsidR="00C06F57" w:rsidRPr="008E29C6" w:rsidRDefault="00C06F57" w:rsidP="006712B6">
            <w:pPr>
              <w:pStyle w:val="Normal6a"/>
            </w:pPr>
            <w:r w:rsidRPr="008E29C6">
              <w:lastRenderedPageBreak/>
              <w:t>(1)</w:t>
            </w:r>
            <w:r w:rsidRPr="008E29C6">
              <w:tab/>
              <w:t xml:space="preserve">Statele membre prezintă anual Comisiei și Băncii Centrale Europene un </w:t>
            </w:r>
            <w:r w:rsidRPr="008E29C6">
              <w:lastRenderedPageBreak/>
              <w:t>raport care include informații cu privire la următoarele aspecte</w:t>
            </w:r>
            <w:r w:rsidRPr="008E29C6">
              <w:rPr>
                <w:b/>
                <w:bCs/>
                <w:i/>
                <w:iCs/>
              </w:rPr>
              <w:t xml:space="preserve"> și care trebuie să fie disponibil gratuit pe internet, atât în limba națională, cât și în limba engleză</w:t>
            </w:r>
            <w:r w:rsidRPr="008E29C6">
              <w:t>:</w:t>
            </w:r>
          </w:p>
        </w:tc>
      </w:tr>
    </w:tbl>
    <w:p w14:paraId="4CB192D5"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535ADA88" w14:textId="77777777" w:rsidR="00C06F57" w:rsidRPr="008E29C6" w:rsidRDefault="00C06F57" w:rsidP="00C06F57">
      <w:r w:rsidRPr="006B7CF4">
        <w:rPr>
          <w:rStyle w:val="HideTWBExt"/>
        </w:rPr>
        <w:t>&lt;/Amend&gt;</w:t>
      </w:r>
    </w:p>
    <w:p w14:paraId="6570D95F"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179</w:t>
      </w:r>
      <w:r w:rsidRPr="006B7CF4">
        <w:rPr>
          <w:rStyle w:val="HideTWBExt"/>
          <w:b w:val="0"/>
        </w:rPr>
        <w:t>&lt;/NumAm&gt;</w:t>
      </w:r>
    </w:p>
    <w:p w14:paraId="35500487" w14:textId="77777777" w:rsidR="00C06F57" w:rsidRPr="008E29C6" w:rsidRDefault="00C06F57" w:rsidP="00C06F57">
      <w:pPr>
        <w:pStyle w:val="NormalBold"/>
      </w:pPr>
      <w:r w:rsidRPr="006B7CF4">
        <w:rPr>
          <w:rStyle w:val="HideTWBExt"/>
          <w:b w:val="0"/>
        </w:rPr>
        <w:t>&lt;RepeatBlock-By&gt;&lt;Members&gt;</w:t>
      </w:r>
      <w:r w:rsidRPr="008E29C6">
        <w:t>Rada Laykova, Siegbert Frank Droese</w:t>
      </w:r>
      <w:r w:rsidRPr="006B7CF4">
        <w:rPr>
          <w:rStyle w:val="HideTWBExt"/>
          <w:b w:val="0"/>
        </w:rPr>
        <w:t>&lt;/Members&gt;</w:t>
      </w:r>
    </w:p>
    <w:p w14:paraId="59CA81EA" w14:textId="77777777" w:rsidR="00C06F57" w:rsidRPr="008E29C6" w:rsidRDefault="00C06F57" w:rsidP="00C06F57">
      <w:r w:rsidRPr="006B7CF4">
        <w:rPr>
          <w:rStyle w:val="HideTWBExt"/>
        </w:rPr>
        <w:t>&lt;AuNomDe&gt;</w:t>
      </w:r>
      <w:r w:rsidRPr="006B7CF4">
        <w:rPr>
          <w:rStyle w:val="HideTWBInt"/>
        </w:rPr>
        <w:t>{ESN}</w:t>
      </w:r>
      <w:r w:rsidRPr="008E29C6">
        <w:t>în numele Grupului ESN</w:t>
      </w:r>
      <w:r w:rsidRPr="006B7CF4">
        <w:rPr>
          <w:rStyle w:val="HideTWBExt"/>
        </w:rPr>
        <w:t>&lt;/AuNomDe&gt;</w:t>
      </w:r>
    </w:p>
    <w:p w14:paraId="48E6C3CD" w14:textId="77777777" w:rsidR="00C06F57" w:rsidRPr="008E29C6" w:rsidRDefault="00C06F57" w:rsidP="00C06F57">
      <w:pPr>
        <w:pStyle w:val="NormalBold"/>
      </w:pPr>
      <w:r w:rsidRPr="006B7CF4">
        <w:rPr>
          <w:rStyle w:val="HideTWBExt"/>
          <w:b w:val="0"/>
        </w:rPr>
        <w:t>&lt;/RepeatBlock-By&gt;</w:t>
      </w:r>
    </w:p>
    <w:p w14:paraId="57F2687D"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099F5529" w14:textId="77777777" w:rsidR="00C06F57" w:rsidRPr="008E29C6" w:rsidRDefault="00C06F57" w:rsidP="00C06F57">
      <w:pPr>
        <w:pStyle w:val="NormalBold"/>
      </w:pPr>
      <w:r w:rsidRPr="006B7CF4">
        <w:rPr>
          <w:rStyle w:val="HideTWBExt"/>
          <w:b w:val="0"/>
        </w:rPr>
        <w:t>&lt;Article&gt;</w:t>
      </w:r>
      <w:r w:rsidRPr="008E29C6">
        <w:t>Articolul 13 – alineatul 3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58D857EE" w14:textId="77777777" w:rsidTr="006712B6">
        <w:trPr>
          <w:trHeight w:hRule="exact" w:val="240"/>
          <w:jc w:val="center"/>
        </w:trPr>
        <w:tc>
          <w:tcPr>
            <w:tcW w:w="9752" w:type="dxa"/>
            <w:gridSpan w:val="2"/>
            <w:tcBorders>
              <w:top w:val="nil"/>
              <w:left w:val="nil"/>
              <w:bottom w:val="nil"/>
              <w:right w:val="nil"/>
            </w:tcBorders>
          </w:tcPr>
          <w:p w14:paraId="4092BFE4" w14:textId="77777777" w:rsidR="00C06F57" w:rsidRPr="008E29C6" w:rsidRDefault="00C06F57" w:rsidP="006712B6"/>
        </w:tc>
      </w:tr>
      <w:tr w:rsidR="003211B8" w:rsidRPr="008E29C6" w14:paraId="64BC0F6F" w14:textId="77777777" w:rsidTr="006712B6">
        <w:trPr>
          <w:trHeight w:val="240"/>
          <w:jc w:val="center"/>
        </w:trPr>
        <w:tc>
          <w:tcPr>
            <w:tcW w:w="4876" w:type="dxa"/>
            <w:tcBorders>
              <w:top w:val="nil"/>
              <w:left w:val="nil"/>
              <w:bottom w:val="nil"/>
              <w:right w:val="nil"/>
            </w:tcBorders>
          </w:tcPr>
          <w:p w14:paraId="7EB237F3"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16195419" w14:textId="77777777" w:rsidR="00C06F57" w:rsidRPr="008E29C6" w:rsidRDefault="00C06F57" w:rsidP="006712B6">
            <w:pPr>
              <w:pStyle w:val="AmColumnHeading"/>
            </w:pPr>
            <w:r w:rsidRPr="008E29C6">
              <w:t>Amendamentul</w:t>
            </w:r>
          </w:p>
        </w:tc>
      </w:tr>
      <w:tr w:rsidR="003211B8" w:rsidRPr="008E29C6" w14:paraId="594DC7B6" w14:textId="77777777" w:rsidTr="006712B6">
        <w:trPr>
          <w:jc w:val="center"/>
        </w:trPr>
        <w:tc>
          <w:tcPr>
            <w:tcW w:w="4876" w:type="dxa"/>
            <w:tcBorders>
              <w:top w:val="nil"/>
              <w:left w:val="nil"/>
              <w:bottom w:val="nil"/>
              <w:right w:val="nil"/>
            </w:tcBorders>
          </w:tcPr>
          <w:p w14:paraId="1DA8F2B0" w14:textId="77777777" w:rsidR="00C06F57" w:rsidRPr="008E29C6" w:rsidRDefault="00C06F57" w:rsidP="006712B6">
            <w:pPr>
              <w:pStyle w:val="Normal6a"/>
            </w:pPr>
          </w:p>
        </w:tc>
        <w:tc>
          <w:tcPr>
            <w:tcW w:w="4876" w:type="dxa"/>
            <w:tcBorders>
              <w:top w:val="nil"/>
              <w:left w:val="nil"/>
              <w:bottom w:val="nil"/>
              <w:right w:val="nil"/>
            </w:tcBorders>
          </w:tcPr>
          <w:p w14:paraId="757309D9" w14:textId="77777777" w:rsidR="00C06F57" w:rsidRPr="008E29C6" w:rsidRDefault="00C06F57" w:rsidP="006712B6">
            <w:pPr>
              <w:pStyle w:val="Normal6a"/>
            </w:pPr>
            <w:r w:rsidRPr="008E29C6">
              <w:rPr>
                <w:b/>
                <w:i/>
              </w:rPr>
              <w:t>(3a)</w:t>
            </w:r>
            <w:r w:rsidRPr="008E29C6">
              <w:tab/>
            </w:r>
            <w:r w:rsidRPr="008E29C6">
              <w:rPr>
                <w:b/>
                <w:i/>
              </w:rPr>
              <w:t>Toate lucrările statistice privind acceptarea și disponibilitatea numerarului care au fost prezentate în detaliu sau în concluzii în cadrul acestor rapoarte trebuie să fie disponibile gratuit pe internet în limba națională a țării respective și în limba engleză. În acest sens, metodele statistice de colectare și evaluare a datelor trebuie explicate în detaliu. De asemenea, toate plângerile transmise autorității naționale de supraveghere responsabile în temeiul articolului 9 trebuie listate într-o formă care să respecte protecția datelor, incluzând o prezentare exhaustivă a rezultatelor investigației ulterioare, precum și a succesului înregistrat în punerea în aplicare a prezentului regulament, în cazul unei încălcări. Accesul la aceste informații se va face prin intermediul unui site web al UE.</w:t>
            </w:r>
          </w:p>
        </w:tc>
      </w:tr>
    </w:tbl>
    <w:p w14:paraId="17F370F4"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71410054"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65B67F7D" w14:textId="77777777" w:rsidR="00C06F57" w:rsidRPr="008E29C6" w:rsidRDefault="00C06F57" w:rsidP="00C06F57">
      <w:pPr>
        <w:pStyle w:val="AmJustText"/>
      </w:pPr>
      <w:r w:rsidRPr="008E29C6">
        <w:t xml:space="preserve">Ultimii ani au scos la iveală deficiențe repetate și grave în ceea ce privește onestitatea și calitatea estimărilor autorităților centrale. Pentru ca aceste autorități să fie supuse unei verificabilități adecvate de către public și să respecte cerințele de transparență ale UE și ale </w:t>
      </w:r>
      <w:r w:rsidRPr="008E29C6">
        <w:lastRenderedPageBreak/>
        <w:t>mediului științific, metodele cantitative utilizate pentru afirmațiile din rapoarte ar trebui să fie verificabile, la fel și plângerile, precum și gradul de implicare al autorității.</w:t>
      </w:r>
    </w:p>
    <w:p w14:paraId="2545CAAF" w14:textId="77777777" w:rsidR="00C06F57" w:rsidRPr="008E29C6" w:rsidRDefault="00C06F57" w:rsidP="00C06F57">
      <w:r w:rsidRPr="006B7CF4">
        <w:rPr>
          <w:rStyle w:val="HideTWBExt"/>
        </w:rPr>
        <w:t>&lt;/Amend&gt;</w:t>
      </w:r>
    </w:p>
    <w:p w14:paraId="3E1EEF40"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180</w:t>
      </w:r>
      <w:r w:rsidRPr="006B7CF4">
        <w:rPr>
          <w:rStyle w:val="HideTWBExt"/>
          <w:b w:val="0"/>
        </w:rPr>
        <w:t>&lt;/NumAm&gt;</w:t>
      </w:r>
    </w:p>
    <w:p w14:paraId="43CD4D88"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362427BC" w14:textId="77777777" w:rsidR="00C06F57" w:rsidRPr="008E29C6" w:rsidRDefault="00C06F57" w:rsidP="00C06F57">
      <w:pPr>
        <w:pStyle w:val="NormalBold"/>
      </w:pPr>
      <w:r w:rsidRPr="006B7CF4">
        <w:rPr>
          <w:rStyle w:val="HideTWBExt"/>
          <w:b w:val="0"/>
        </w:rPr>
        <w:t>&lt;/RepeatBlock-By&gt;</w:t>
      </w:r>
    </w:p>
    <w:p w14:paraId="24151C28"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58E60199" w14:textId="77777777" w:rsidR="00C06F57" w:rsidRPr="008E29C6" w:rsidRDefault="00C06F57" w:rsidP="00C06F57">
      <w:pPr>
        <w:pStyle w:val="NormalBold"/>
      </w:pPr>
      <w:r w:rsidRPr="006B7CF4">
        <w:rPr>
          <w:rStyle w:val="HideTWBExt"/>
          <w:b w:val="0"/>
        </w:rPr>
        <w:t>&lt;Article&gt;</w:t>
      </w:r>
      <w:r w:rsidRPr="008E29C6">
        <w:t>Articolul 14 – titlu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215BD083" w14:textId="77777777" w:rsidTr="006712B6">
        <w:trPr>
          <w:trHeight w:hRule="exact" w:val="240"/>
          <w:jc w:val="center"/>
        </w:trPr>
        <w:tc>
          <w:tcPr>
            <w:tcW w:w="9752" w:type="dxa"/>
            <w:gridSpan w:val="2"/>
            <w:tcBorders>
              <w:top w:val="nil"/>
              <w:left w:val="nil"/>
              <w:bottom w:val="nil"/>
              <w:right w:val="nil"/>
            </w:tcBorders>
          </w:tcPr>
          <w:p w14:paraId="0AD826F9" w14:textId="77777777" w:rsidR="00C06F57" w:rsidRPr="008E29C6" w:rsidRDefault="00C06F57" w:rsidP="006712B6"/>
        </w:tc>
      </w:tr>
      <w:tr w:rsidR="003211B8" w:rsidRPr="008E29C6" w14:paraId="364E196B" w14:textId="77777777" w:rsidTr="006712B6">
        <w:trPr>
          <w:trHeight w:val="240"/>
          <w:jc w:val="center"/>
        </w:trPr>
        <w:tc>
          <w:tcPr>
            <w:tcW w:w="4876" w:type="dxa"/>
            <w:tcBorders>
              <w:top w:val="nil"/>
              <w:left w:val="nil"/>
              <w:bottom w:val="nil"/>
              <w:right w:val="nil"/>
            </w:tcBorders>
          </w:tcPr>
          <w:p w14:paraId="5A5AF1F4"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6E00F89A" w14:textId="77777777" w:rsidR="00C06F57" w:rsidRPr="008E29C6" w:rsidRDefault="00C06F57" w:rsidP="006712B6">
            <w:pPr>
              <w:pStyle w:val="AmColumnHeading"/>
            </w:pPr>
            <w:r w:rsidRPr="008E29C6">
              <w:t>Amendamentul</w:t>
            </w:r>
          </w:p>
        </w:tc>
      </w:tr>
      <w:tr w:rsidR="003211B8" w:rsidRPr="008E29C6" w14:paraId="5943DF8A" w14:textId="77777777" w:rsidTr="006712B6">
        <w:trPr>
          <w:jc w:val="center"/>
        </w:trPr>
        <w:tc>
          <w:tcPr>
            <w:tcW w:w="4876" w:type="dxa"/>
            <w:tcBorders>
              <w:top w:val="nil"/>
              <w:left w:val="nil"/>
              <w:bottom w:val="nil"/>
              <w:right w:val="nil"/>
            </w:tcBorders>
          </w:tcPr>
          <w:p w14:paraId="6D31DFE1" w14:textId="77777777" w:rsidR="00C06F57" w:rsidRPr="008E29C6" w:rsidRDefault="00C06F57" w:rsidP="006712B6">
            <w:pPr>
              <w:pStyle w:val="Normal6a"/>
            </w:pPr>
            <w:r w:rsidRPr="008E29C6">
              <w:rPr>
                <w:b/>
                <w:bCs/>
                <w:i/>
                <w:iCs/>
              </w:rPr>
              <w:t>Obligația statelor membre de a informa cu privire la căile</w:t>
            </w:r>
            <w:r w:rsidRPr="008E29C6">
              <w:t xml:space="preserve"> de atac</w:t>
            </w:r>
          </w:p>
        </w:tc>
        <w:tc>
          <w:tcPr>
            <w:tcW w:w="4876" w:type="dxa"/>
            <w:tcBorders>
              <w:top w:val="nil"/>
              <w:left w:val="nil"/>
              <w:bottom w:val="nil"/>
              <w:right w:val="nil"/>
            </w:tcBorders>
          </w:tcPr>
          <w:p w14:paraId="2D66BBEB" w14:textId="77777777" w:rsidR="00C06F57" w:rsidRPr="008E29C6" w:rsidRDefault="00C06F57" w:rsidP="006712B6">
            <w:pPr>
              <w:pStyle w:val="Normal6a"/>
            </w:pPr>
            <w:r w:rsidRPr="008E29C6">
              <w:rPr>
                <w:b/>
                <w:bCs/>
                <w:i/>
                <w:iCs/>
              </w:rPr>
              <w:t>Căi</w:t>
            </w:r>
            <w:r w:rsidRPr="008E29C6">
              <w:t xml:space="preserve"> de atac</w:t>
            </w:r>
          </w:p>
        </w:tc>
      </w:tr>
    </w:tbl>
    <w:p w14:paraId="1BE3A1AD"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06BE3CF2" w14:textId="77777777" w:rsidR="00C06F57" w:rsidRPr="006B7CF4" w:rsidRDefault="00C06F57" w:rsidP="00C06F57">
      <w:pPr>
        <w:rPr>
          <w:rStyle w:val="HideTWBExt"/>
        </w:rPr>
      </w:pPr>
      <w:r w:rsidRPr="006B7CF4">
        <w:rPr>
          <w:rStyle w:val="HideTWBExt"/>
        </w:rPr>
        <w:t>&lt;/Amend&gt;</w:t>
      </w:r>
    </w:p>
    <w:p w14:paraId="0E1005C4"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181</w:t>
      </w:r>
      <w:r w:rsidRPr="006B7CF4">
        <w:rPr>
          <w:rStyle w:val="HideTWBExt"/>
          <w:b w:val="0"/>
        </w:rPr>
        <w:t>&lt;/NumAm&gt;</w:t>
      </w:r>
    </w:p>
    <w:p w14:paraId="17B9F7FD" w14:textId="77777777" w:rsidR="00C06F57" w:rsidRPr="008E29C6" w:rsidRDefault="00C06F57" w:rsidP="00C06F57">
      <w:pPr>
        <w:pStyle w:val="NormalBold"/>
      </w:pPr>
      <w:r w:rsidRPr="006B7CF4">
        <w:rPr>
          <w:rStyle w:val="HideTWBExt"/>
          <w:b w:val="0"/>
        </w:rPr>
        <w:t>&lt;RepeatBlock-By&gt;&lt;Members&gt;</w:t>
      </w:r>
      <w:r w:rsidRPr="008E29C6">
        <w:t>Rada Laykova, Siegbert Frank Droese</w:t>
      </w:r>
      <w:r w:rsidRPr="006B7CF4">
        <w:rPr>
          <w:rStyle w:val="HideTWBExt"/>
          <w:b w:val="0"/>
        </w:rPr>
        <w:t>&lt;/Members&gt;</w:t>
      </w:r>
    </w:p>
    <w:p w14:paraId="546B58D6" w14:textId="77777777" w:rsidR="00C06F57" w:rsidRPr="008E29C6" w:rsidRDefault="00C06F57" w:rsidP="00C06F57">
      <w:r w:rsidRPr="006B7CF4">
        <w:rPr>
          <w:rStyle w:val="HideTWBExt"/>
        </w:rPr>
        <w:t>&lt;AuNomDe&gt;</w:t>
      </w:r>
      <w:r w:rsidRPr="006B7CF4">
        <w:rPr>
          <w:rStyle w:val="HideTWBInt"/>
        </w:rPr>
        <w:t>{ESN}</w:t>
      </w:r>
      <w:r w:rsidRPr="008E29C6">
        <w:t>în numele Grupului ESN</w:t>
      </w:r>
      <w:r w:rsidRPr="006B7CF4">
        <w:rPr>
          <w:rStyle w:val="HideTWBExt"/>
        </w:rPr>
        <w:t>&lt;/AuNomDe&gt;</w:t>
      </w:r>
    </w:p>
    <w:p w14:paraId="353BDEDD" w14:textId="77777777" w:rsidR="00C06F57" w:rsidRPr="008E29C6" w:rsidRDefault="00C06F57" w:rsidP="00C06F57">
      <w:pPr>
        <w:pStyle w:val="NormalBold"/>
      </w:pPr>
      <w:r w:rsidRPr="006B7CF4">
        <w:rPr>
          <w:rStyle w:val="HideTWBExt"/>
          <w:b w:val="0"/>
        </w:rPr>
        <w:t>&lt;/RepeatBlock-By&gt;</w:t>
      </w:r>
    </w:p>
    <w:p w14:paraId="54E184F3"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6AB62EC0" w14:textId="77777777" w:rsidR="00C06F57" w:rsidRPr="008E29C6" w:rsidRDefault="00C06F57" w:rsidP="00C06F57">
      <w:pPr>
        <w:pStyle w:val="NormalBold"/>
      </w:pPr>
      <w:r w:rsidRPr="006B7CF4">
        <w:rPr>
          <w:rStyle w:val="HideTWBExt"/>
          <w:b w:val="0"/>
        </w:rPr>
        <w:t>&lt;Article&gt;</w:t>
      </w:r>
      <w:r w:rsidRPr="008E29C6">
        <w:t>Articolul 14 – paragraful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42550E19" w14:textId="77777777" w:rsidTr="006712B6">
        <w:trPr>
          <w:trHeight w:hRule="exact" w:val="240"/>
          <w:jc w:val="center"/>
        </w:trPr>
        <w:tc>
          <w:tcPr>
            <w:tcW w:w="9752" w:type="dxa"/>
            <w:gridSpan w:val="2"/>
            <w:tcBorders>
              <w:top w:val="nil"/>
              <w:left w:val="nil"/>
              <w:bottom w:val="nil"/>
              <w:right w:val="nil"/>
            </w:tcBorders>
          </w:tcPr>
          <w:p w14:paraId="6A2C58BC" w14:textId="77777777" w:rsidR="00C06F57" w:rsidRPr="008E29C6" w:rsidRDefault="00C06F57" w:rsidP="006712B6"/>
        </w:tc>
      </w:tr>
      <w:tr w:rsidR="003211B8" w:rsidRPr="008E29C6" w14:paraId="61B94579" w14:textId="77777777" w:rsidTr="006712B6">
        <w:trPr>
          <w:trHeight w:val="240"/>
          <w:jc w:val="center"/>
        </w:trPr>
        <w:tc>
          <w:tcPr>
            <w:tcW w:w="4876" w:type="dxa"/>
            <w:tcBorders>
              <w:top w:val="nil"/>
              <w:left w:val="nil"/>
              <w:bottom w:val="nil"/>
              <w:right w:val="nil"/>
            </w:tcBorders>
          </w:tcPr>
          <w:p w14:paraId="540A9AD7"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35E30811" w14:textId="77777777" w:rsidR="00C06F57" w:rsidRPr="008E29C6" w:rsidRDefault="00C06F57" w:rsidP="006712B6">
            <w:pPr>
              <w:pStyle w:val="AmColumnHeading"/>
            </w:pPr>
            <w:r w:rsidRPr="008E29C6">
              <w:t>Amendamentul</w:t>
            </w:r>
          </w:p>
        </w:tc>
      </w:tr>
      <w:tr w:rsidR="003211B8" w:rsidRPr="008E29C6" w14:paraId="090F2A91" w14:textId="77777777" w:rsidTr="006712B6">
        <w:trPr>
          <w:jc w:val="center"/>
        </w:trPr>
        <w:tc>
          <w:tcPr>
            <w:tcW w:w="4876" w:type="dxa"/>
            <w:tcBorders>
              <w:top w:val="nil"/>
              <w:left w:val="nil"/>
              <w:bottom w:val="nil"/>
              <w:right w:val="nil"/>
            </w:tcBorders>
          </w:tcPr>
          <w:p w14:paraId="1BAB0FDF" w14:textId="77777777" w:rsidR="00C06F57" w:rsidRPr="008E29C6" w:rsidRDefault="00C06F57" w:rsidP="006712B6">
            <w:pPr>
              <w:pStyle w:val="Normal6a"/>
            </w:pPr>
            <w:r w:rsidRPr="008E29C6">
              <w:t xml:space="preserve">Statele membre pun la dispoziția persoanelor fizice și a întreprinderilor informații clare cu privire la canalele și căile de atac efective de care dispun pentru a depune plângeri pe lângă </w:t>
            </w:r>
            <w:r w:rsidRPr="008E29C6">
              <w:rPr>
                <w:b/>
                <w:bCs/>
                <w:i/>
                <w:iCs/>
              </w:rPr>
              <w:t>autoritățile naționale competente</w:t>
            </w:r>
            <w:r w:rsidRPr="008E29C6">
              <w:t xml:space="preserve"> cu privire la cazurile de refuz ilegal de a accepta numerar și de acces insuficient și ineficace la numerar.</w:t>
            </w:r>
          </w:p>
        </w:tc>
        <w:tc>
          <w:tcPr>
            <w:tcW w:w="4876" w:type="dxa"/>
            <w:tcBorders>
              <w:top w:val="nil"/>
              <w:left w:val="nil"/>
              <w:bottom w:val="nil"/>
              <w:right w:val="nil"/>
            </w:tcBorders>
          </w:tcPr>
          <w:p w14:paraId="0C8C9A7B" w14:textId="77777777" w:rsidR="00C06F57" w:rsidRPr="008E29C6" w:rsidRDefault="00C06F57" w:rsidP="006712B6">
            <w:pPr>
              <w:pStyle w:val="Normal6a"/>
            </w:pPr>
            <w:r w:rsidRPr="008E29C6">
              <w:t xml:space="preserve">Statele membre pun la dispoziția persoanelor fizice și a întreprinderilor informații clare cu privire la canalele și căile de atac efective de care dispun pentru a depune plângeri pe lângă </w:t>
            </w:r>
            <w:r w:rsidRPr="008E29C6">
              <w:rPr>
                <w:b/>
                <w:bCs/>
                <w:i/>
                <w:iCs/>
              </w:rPr>
              <w:t>autoritatea națională competentă</w:t>
            </w:r>
            <w:r w:rsidRPr="008E29C6">
              <w:t xml:space="preserve"> cu privire la cazurile de refuz ilegal de a accepta numerar și de acces insuficient și ineficace la numerar. </w:t>
            </w:r>
            <w:r w:rsidRPr="008E29C6">
              <w:rPr>
                <w:b/>
                <w:i/>
              </w:rPr>
              <w:t>Informațiile trebuie să fie ușor accesibile, ușor de înțeles și disponibile atât în limba națională, cât și în limba engleză.</w:t>
            </w:r>
          </w:p>
        </w:tc>
      </w:tr>
    </w:tbl>
    <w:p w14:paraId="25E0B3E6"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38625360" w14:textId="77777777" w:rsidR="00C06F57" w:rsidRPr="006B7CF4" w:rsidRDefault="00C06F57" w:rsidP="00C06F57">
      <w:pPr>
        <w:rPr>
          <w:rStyle w:val="HideTWBExt"/>
        </w:rPr>
      </w:pPr>
      <w:r w:rsidRPr="006B7CF4">
        <w:rPr>
          <w:rStyle w:val="HideTWBExt"/>
        </w:rPr>
        <w:t>&lt;/Amend&gt;</w:t>
      </w:r>
    </w:p>
    <w:p w14:paraId="1A915A49"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182</w:t>
      </w:r>
      <w:r w:rsidRPr="006B7CF4">
        <w:rPr>
          <w:rStyle w:val="HideTWBExt"/>
          <w:b w:val="0"/>
        </w:rPr>
        <w:t>&lt;/NumAm&gt;</w:t>
      </w:r>
    </w:p>
    <w:p w14:paraId="55416C79" w14:textId="77777777" w:rsidR="00C06F57" w:rsidRPr="008E29C6" w:rsidRDefault="00C06F57" w:rsidP="00C06F57">
      <w:pPr>
        <w:pStyle w:val="NormalBold"/>
      </w:pPr>
      <w:r w:rsidRPr="006B7CF4">
        <w:rPr>
          <w:rStyle w:val="HideTWBExt"/>
          <w:b w:val="0"/>
        </w:rPr>
        <w:t>&lt;RepeatBlock-By&gt;&lt;Members&gt;</w:t>
      </w:r>
      <w:r w:rsidRPr="008E29C6">
        <w:t>Sibylle Berg</w:t>
      </w:r>
      <w:r w:rsidRPr="006B7CF4">
        <w:rPr>
          <w:rStyle w:val="HideTWBExt"/>
          <w:b w:val="0"/>
        </w:rPr>
        <w:t>&lt;/Members&gt;</w:t>
      </w:r>
    </w:p>
    <w:p w14:paraId="49EB4283" w14:textId="77777777" w:rsidR="00C06F57" w:rsidRPr="008E29C6" w:rsidRDefault="00C06F57" w:rsidP="00C06F57">
      <w:pPr>
        <w:pStyle w:val="NormalBold"/>
      </w:pPr>
      <w:r w:rsidRPr="006B7CF4">
        <w:rPr>
          <w:rStyle w:val="HideTWBExt"/>
          <w:b w:val="0"/>
        </w:rPr>
        <w:lastRenderedPageBreak/>
        <w:t>&lt;/RepeatBlock-By&gt;</w:t>
      </w:r>
    </w:p>
    <w:p w14:paraId="61636C49"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3E3E1E69" w14:textId="77777777" w:rsidR="00C06F57" w:rsidRPr="008E29C6" w:rsidRDefault="00C06F57" w:rsidP="00C06F57">
      <w:pPr>
        <w:pStyle w:val="NormalBold"/>
      </w:pPr>
      <w:r w:rsidRPr="006B7CF4">
        <w:rPr>
          <w:rStyle w:val="HideTWBExt"/>
          <w:b w:val="0"/>
        </w:rPr>
        <w:t>&lt;Article&gt;</w:t>
      </w:r>
      <w:r w:rsidRPr="008E29C6">
        <w:t>Articolul 14 – paragraful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50283E03" w14:textId="77777777" w:rsidTr="006712B6">
        <w:trPr>
          <w:trHeight w:hRule="exact" w:val="240"/>
          <w:jc w:val="center"/>
        </w:trPr>
        <w:tc>
          <w:tcPr>
            <w:tcW w:w="9752" w:type="dxa"/>
            <w:gridSpan w:val="2"/>
            <w:tcBorders>
              <w:top w:val="nil"/>
              <w:left w:val="nil"/>
              <w:bottom w:val="nil"/>
              <w:right w:val="nil"/>
            </w:tcBorders>
          </w:tcPr>
          <w:p w14:paraId="70217F94" w14:textId="77777777" w:rsidR="00C06F57" w:rsidRPr="008E29C6" w:rsidRDefault="00C06F57" w:rsidP="006712B6"/>
        </w:tc>
      </w:tr>
      <w:tr w:rsidR="003211B8" w:rsidRPr="008E29C6" w14:paraId="5CC220ED" w14:textId="77777777" w:rsidTr="006712B6">
        <w:trPr>
          <w:trHeight w:val="240"/>
          <w:jc w:val="center"/>
        </w:trPr>
        <w:tc>
          <w:tcPr>
            <w:tcW w:w="4876" w:type="dxa"/>
            <w:tcBorders>
              <w:top w:val="nil"/>
              <w:left w:val="nil"/>
              <w:bottom w:val="nil"/>
              <w:right w:val="nil"/>
            </w:tcBorders>
          </w:tcPr>
          <w:p w14:paraId="32DFCCA3"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4EBA50FF" w14:textId="77777777" w:rsidR="00C06F57" w:rsidRPr="008E29C6" w:rsidRDefault="00C06F57" w:rsidP="006712B6">
            <w:pPr>
              <w:pStyle w:val="AmColumnHeading"/>
            </w:pPr>
            <w:r w:rsidRPr="008E29C6">
              <w:t>Amendamentul</w:t>
            </w:r>
          </w:p>
        </w:tc>
      </w:tr>
      <w:tr w:rsidR="003211B8" w:rsidRPr="008E29C6" w14:paraId="5FAF0F33" w14:textId="77777777" w:rsidTr="006712B6">
        <w:trPr>
          <w:jc w:val="center"/>
        </w:trPr>
        <w:tc>
          <w:tcPr>
            <w:tcW w:w="4876" w:type="dxa"/>
            <w:tcBorders>
              <w:top w:val="nil"/>
              <w:left w:val="nil"/>
              <w:bottom w:val="nil"/>
              <w:right w:val="nil"/>
            </w:tcBorders>
          </w:tcPr>
          <w:p w14:paraId="1E75F938" w14:textId="77777777" w:rsidR="00C06F57" w:rsidRPr="008E29C6" w:rsidRDefault="00C06F57" w:rsidP="006712B6">
            <w:pPr>
              <w:pStyle w:val="Normal6a"/>
            </w:pPr>
            <w:r w:rsidRPr="008E29C6">
              <w:t xml:space="preserve">Statele membre pun la dispoziția persoanelor fizice și a întreprinderilor informații clare cu privire la canalele și căile de atac efective de care dispun pentru a depune plângeri pe lângă </w:t>
            </w:r>
            <w:r w:rsidRPr="008E29C6">
              <w:rPr>
                <w:b/>
                <w:bCs/>
                <w:i/>
                <w:iCs/>
              </w:rPr>
              <w:t>autoritățile naționale competente</w:t>
            </w:r>
            <w:r w:rsidRPr="008E29C6">
              <w:t xml:space="preserve"> cu privire la cazurile de refuz ilegal de a accepta numerar și de acces insuficient și ineficace la numerar.</w:t>
            </w:r>
          </w:p>
        </w:tc>
        <w:tc>
          <w:tcPr>
            <w:tcW w:w="4876" w:type="dxa"/>
            <w:tcBorders>
              <w:top w:val="nil"/>
              <w:left w:val="nil"/>
              <w:bottom w:val="nil"/>
              <w:right w:val="nil"/>
            </w:tcBorders>
          </w:tcPr>
          <w:p w14:paraId="2EE69A02" w14:textId="77777777" w:rsidR="00C06F57" w:rsidRPr="008E29C6" w:rsidRDefault="00C06F57" w:rsidP="006712B6">
            <w:pPr>
              <w:pStyle w:val="Normal6a"/>
            </w:pPr>
            <w:r w:rsidRPr="008E29C6">
              <w:t xml:space="preserve">Statele membre pun la dispoziția persoanelor fizice și a întreprinderilor informații clare cu privire la canalele și căile de atac efective de care dispun pentru a depune plângeri pe lângă </w:t>
            </w:r>
            <w:r w:rsidRPr="008E29C6">
              <w:rPr>
                <w:b/>
                <w:bCs/>
                <w:i/>
                <w:iCs/>
              </w:rPr>
              <w:t>autoritatea națională competentă</w:t>
            </w:r>
            <w:r w:rsidRPr="008E29C6">
              <w:t xml:space="preserve"> cu privire la cazurile de refuz ilegal de a accepta numerar și de acces insuficient și ineficace la numerar.</w:t>
            </w:r>
          </w:p>
        </w:tc>
      </w:tr>
    </w:tbl>
    <w:p w14:paraId="59E6F483"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0C3F2F64" w14:textId="77777777" w:rsidR="00C06F57" w:rsidRPr="006B7CF4" w:rsidRDefault="00C06F57" w:rsidP="00C06F57">
      <w:pPr>
        <w:rPr>
          <w:rStyle w:val="HideTWBExt"/>
        </w:rPr>
      </w:pPr>
      <w:r w:rsidRPr="006B7CF4">
        <w:rPr>
          <w:rStyle w:val="HideTWBExt"/>
        </w:rPr>
        <w:t>&lt;/Amend&gt;</w:t>
      </w:r>
    </w:p>
    <w:p w14:paraId="39D3FA50"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183</w:t>
      </w:r>
      <w:r w:rsidRPr="006B7CF4">
        <w:rPr>
          <w:rStyle w:val="HideTWBExt"/>
          <w:b w:val="0"/>
        </w:rPr>
        <w:t>&lt;/NumAm&gt;</w:t>
      </w:r>
    </w:p>
    <w:p w14:paraId="14369FEA" w14:textId="77777777" w:rsidR="00C06F57" w:rsidRPr="008E29C6" w:rsidRDefault="00C06F57" w:rsidP="00C06F57">
      <w:pPr>
        <w:pStyle w:val="NormalBold"/>
      </w:pPr>
      <w:r w:rsidRPr="006B7CF4">
        <w:rPr>
          <w:rStyle w:val="HideTWBExt"/>
          <w:b w:val="0"/>
        </w:rPr>
        <w:t>&lt;RepeatBlock-By&gt;&lt;Members&gt;</w:t>
      </w:r>
      <w:r w:rsidRPr="008E29C6">
        <w:t>Fabio De Masi</w:t>
      </w:r>
      <w:r w:rsidRPr="006B7CF4">
        <w:rPr>
          <w:rStyle w:val="HideTWBExt"/>
          <w:b w:val="0"/>
        </w:rPr>
        <w:t>&lt;/Members&gt;</w:t>
      </w:r>
    </w:p>
    <w:p w14:paraId="0EA1871D" w14:textId="77777777" w:rsidR="00C06F57" w:rsidRPr="008E29C6" w:rsidRDefault="00C06F57" w:rsidP="00C06F57">
      <w:pPr>
        <w:pStyle w:val="NormalBold"/>
      </w:pPr>
      <w:r w:rsidRPr="006B7CF4">
        <w:rPr>
          <w:rStyle w:val="HideTWBExt"/>
          <w:b w:val="0"/>
        </w:rPr>
        <w:t>&lt;/RepeatBlock-By&gt;</w:t>
      </w:r>
    </w:p>
    <w:p w14:paraId="65C9125D"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6DD267C7" w14:textId="77777777" w:rsidR="00C06F57" w:rsidRPr="008E29C6" w:rsidRDefault="00C06F57" w:rsidP="00C06F57">
      <w:pPr>
        <w:pStyle w:val="NormalBold"/>
      </w:pPr>
      <w:r w:rsidRPr="006B7CF4">
        <w:rPr>
          <w:rStyle w:val="HideTWBExt"/>
          <w:b w:val="0"/>
        </w:rPr>
        <w:t>&lt;Article&gt;</w:t>
      </w:r>
      <w:r w:rsidRPr="008E29C6">
        <w:t>Articolul 14 – paragraful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3C129A2A" w14:textId="77777777" w:rsidTr="006712B6">
        <w:trPr>
          <w:trHeight w:hRule="exact" w:val="240"/>
          <w:jc w:val="center"/>
        </w:trPr>
        <w:tc>
          <w:tcPr>
            <w:tcW w:w="9752" w:type="dxa"/>
            <w:gridSpan w:val="2"/>
            <w:tcBorders>
              <w:top w:val="nil"/>
              <w:left w:val="nil"/>
              <w:bottom w:val="nil"/>
              <w:right w:val="nil"/>
            </w:tcBorders>
          </w:tcPr>
          <w:p w14:paraId="3BE43002" w14:textId="77777777" w:rsidR="00C06F57" w:rsidRPr="008E29C6" w:rsidRDefault="00C06F57" w:rsidP="006712B6"/>
        </w:tc>
      </w:tr>
      <w:tr w:rsidR="003211B8" w:rsidRPr="008E29C6" w14:paraId="0BFD7E2B" w14:textId="77777777" w:rsidTr="006712B6">
        <w:trPr>
          <w:trHeight w:val="240"/>
          <w:jc w:val="center"/>
        </w:trPr>
        <w:tc>
          <w:tcPr>
            <w:tcW w:w="4876" w:type="dxa"/>
            <w:tcBorders>
              <w:top w:val="nil"/>
              <w:left w:val="nil"/>
              <w:bottom w:val="nil"/>
              <w:right w:val="nil"/>
            </w:tcBorders>
          </w:tcPr>
          <w:p w14:paraId="30B10424"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11F8AC7A" w14:textId="77777777" w:rsidR="00C06F57" w:rsidRPr="008E29C6" w:rsidRDefault="00C06F57" w:rsidP="006712B6">
            <w:pPr>
              <w:pStyle w:val="AmColumnHeading"/>
            </w:pPr>
            <w:r w:rsidRPr="008E29C6">
              <w:t>Amendamentul</w:t>
            </w:r>
          </w:p>
        </w:tc>
      </w:tr>
      <w:tr w:rsidR="003211B8" w:rsidRPr="008E29C6" w14:paraId="7D3293D1" w14:textId="77777777" w:rsidTr="006712B6">
        <w:trPr>
          <w:jc w:val="center"/>
        </w:trPr>
        <w:tc>
          <w:tcPr>
            <w:tcW w:w="4876" w:type="dxa"/>
            <w:tcBorders>
              <w:top w:val="nil"/>
              <w:left w:val="nil"/>
              <w:bottom w:val="nil"/>
              <w:right w:val="nil"/>
            </w:tcBorders>
          </w:tcPr>
          <w:p w14:paraId="16DDF3CB" w14:textId="77777777" w:rsidR="00C06F57" w:rsidRPr="008E29C6" w:rsidRDefault="00C06F57" w:rsidP="006712B6">
            <w:pPr>
              <w:pStyle w:val="Normal6a"/>
            </w:pPr>
            <w:r w:rsidRPr="008E29C6">
              <w:t xml:space="preserve">Statele membre pun la dispoziția persoanelor fizice și a întreprinderilor informații clare cu privire la canalele și căile de atac efective de care dispun pentru a depune plângeri pe lângă </w:t>
            </w:r>
            <w:r w:rsidRPr="008E29C6">
              <w:rPr>
                <w:b/>
                <w:bCs/>
                <w:i/>
                <w:iCs/>
              </w:rPr>
              <w:t>autoritățile naționale competente</w:t>
            </w:r>
            <w:r w:rsidRPr="008E29C6">
              <w:t xml:space="preserve"> cu privire la cazurile de refuz ilegal de a accepta numerar și de acces insuficient și ineficace la numerar.</w:t>
            </w:r>
          </w:p>
        </w:tc>
        <w:tc>
          <w:tcPr>
            <w:tcW w:w="4876" w:type="dxa"/>
            <w:tcBorders>
              <w:top w:val="nil"/>
              <w:left w:val="nil"/>
              <w:bottom w:val="nil"/>
              <w:right w:val="nil"/>
            </w:tcBorders>
          </w:tcPr>
          <w:p w14:paraId="5BDE60C0" w14:textId="77777777" w:rsidR="00C06F57" w:rsidRPr="008E29C6" w:rsidRDefault="00C06F57" w:rsidP="006712B6">
            <w:pPr>
              <w:pStyle w:val="Normal6a"/>
            </w:pPr>
            <w:r w:rsidRPr="008E29C6">
              <w:t xml:space="preserve">Statele membre pun la dispoziția persoanelor fizice și a întreprinderilor informații clare cu privire la canalele și căile de atac efective de care dispun pentru a depune plângeri pe lângă </w:t>
            </w:r>
            <w:r w:rsidRPr="008E29C6">
              <w:rPr>
                <w:b/>
                <w:bCs/>
                <w:i/>
                <w:iCs/>
              </w:rPr>
              <w:t>autoritatea națională competentă</w:t>
            </w:r>
            <w:r w:rsidRPr="008E29C6">
              <w:t xml:space="preserve"> cu privire la cazurile de refuz ilegal de a accepta numerar și de acces insuficient și ineficace la numerar.</w:t>
            </w:r>
          </w:p>
        </w:tc>
      </w:tr>
    </w:tbl>
    <w:p w14:paraId="185DB29D"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{DE}</w:t>
      </w:r>
      <w:r w:rsidRPr="008E29C6">
        <w:t>de</w:t>
      </w:r>
      <w:r w:rsidRPr="006B7CF4">
        <w:rPr>
          <w:rStyle w:val="HideTWBExt"/>
        </w:rPr>
        <w:t>&lt;/Original&gt;</w:t>
      </w:r>
    </w:p>
    <w:p w14:paraId="203A1802" w14:textId="78AC1755" w:rsidR="00C06F57" w:rsidRPr="008E29C6" w:rsidRDefault="00C06F57" w:rsidP="00C06F57">
      <w:r w:rsidRPr="006B7CF4">
        <w:rPr>
          <w:rStyle w:val="HideTWBExt"/>
        </w:rPr>
        <w:t>&lt;/Amend&gt;</w:t>
      </w:r>
    </w:p>
    <w:p w14:paraId="10DCC67C"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184</w:t>
      </w:r>
      <w:r w:rsidRPr="006B7CF4">
        <w:rPr>
          <w:rStyle w:val="HideTWBExt"/>
          <w:b w:val="0"/>
        </w:rPr>
        <w:t>&lt;/NumAm&gt;</w:t>
      </w:r>
    </w:p>
    <w:p w14:paraId="00B74A4F"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12AA6236" w14:textId="77777777" w:rsidR="00C06F57" w:rsidRPr="008E29C6" w:rsidRDefault="00C06F57" w:rsidP="00C06F57">
      <w:pPr>
        <w:pStyle w:val="NormalBold"/>
      </w:pPr>
      <w:r w:rsidRPr="006B7CF4">
        <w:rPr>
          <w:rStyle w:val="HideTWBExt"/>
          <w:b w:val="0"/>
        </w:rPr>
        <w:t>&lt;/RepeatBlock-By&gt;</w:t>
      </w:r>
    </w:p>
    <w:p w14:paraId="2D867D39"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1B7EBD40" w14:textId="77777777" w:rsidR="00C06F57" w:rsidRPr="008E29C6" w:rsidRDefault="00C06F57" w:rsidP="00C06F57">
      <w:pPr>
        <w:pStyle w:val="NormalBold"/>
      </w:pPr>
      <w:r w:rsidRPr="006B7CF4">
        <w:rPr>
          <w:rStyle w:val="HideTWBExt"/>
          <w:b w:val="0"/>
        </w:rPr>
        <w:t>&lt;Article&gt;</w:t>
      </w:r>
      <w:r w:rsidRPr="008E29C6">
        <w:t>Articolul 14 – paragraful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70C55493" w14:textId="77777777" w:rsidTr="006712B6">
        <w:trPr>
          <w:trHeight w:hRule="exact" w:val="240"/>
          <w:jc w:val="center"/>
        </w:trPr>
        <w:tc>
          <w:tcPr>
            <w:tcW w:w="9752" w:type="dxa"/>
            <w:gridSpan w:val="2"/>
            <w:tcBorders>
              <w:top w:val="nil"/>
              <w:left w:val="nil"/>
              <w:bottom w:val="nil"/>
              <w:right w:val="nil"/>
            </w:tcBorders>
          </w:tcPr>
          <w:p w14:paraId="682F11A8" w14:textId="77777777" w:rsidR="00C06F57" w:rsidRPr="008E29C6" w:rsidRDefault="00C06F57" w:rsidP="006712B6"/>
        </w:tc>
      </w:tr>
      <w:tr w:rsidR="003211B8" w:rsidRPr="008E29C6" w14:paraId="77D60284" w14:textId="77777777" w:rsidTr="006712B6">
        <w:trPr>
          <w:trHeight w:val="240"/>
          <w:jc w:val="center"/>
        </w:trPr>
        <w:tc>
          <w:tcPr>
            <w:tcW w:w="4876" w:type="dxa"/>
            <w:tcBorders>
              <w:top w:val="nil"/>
              <w:left w:val="nil"/>
              <w:bottom w:val="nil"/>
              <w:right w:val="nil"/>
            </w:tcBorders>
          </w:tcPr>
          <w:p w14:paraId="5D4A7B32" w14:textId="77777777" w:rsidR="00C06F57" w:rsidRPr="008E29C6" w:rsidRDefault="00C06F57" w:rsidP="006712B6">
            <w:pPr>
              <w:pStyle w:val="AmColumnHeading"/>
            </w:pPr>
            <w:r w:rsidRPr="008E29C6">
              <w:lastRenderedPageBreak/>
              <w:t>Textul propus de Comisie</w:t>
            </w:r>
          </w:p>
        </w:tc>
        <w:tc>
          <w:tcPr>
            <w:tcW w:w="4876" w:type="dxa"/>
            <w:tcBorders>
              <w:top w:val="nil"/>
              <w:left w:val="nil"/>
              <w:bottom w:val="nil"/>
              <w:right w:val="nil"/>
            </w:tcBorders>
          </w:tcPr>
          <w:p w14:paraId="0D65074E" w14:textId="77777777" w:rsidR="00C06F57" w:rsidRPr="008E29C6" w:rsidRDefault="00C06F57" w:rsidP="006712B6">
            <w:pPr>
              <w:pStyle w:val="AmColumnHeading"/>
            </w:pPr>
            <w:r w:rsidRPr="008E29C6">
              <w:t>Amendamentul</w:t>
            </w:r>
          </w:p>
        </w:tc>
      </w:tr>
      <w:tr w:rsidR="003211B8" w:rsidRPr="008E29C6" w14:paraId="48C6AADC" w14:textId="77777777" w:rsidTr="006712B6">
        <w:trPr>
          <w:jc w:val="center"/>
        </w:trPr>
        <w:tc>
          <w:tcPr>
            <w:tcW w:w="4876" w:type="dxa"/>
            <w:tcBorders>
              <w:top w:val="nil"/>
              <w:left w:val="nil"/>
              <w:bottom w:val="nil"/>
              <w:right w:val="nil"/>
            </w:tcBorders>
          </w:tcPr>
          <w:p w14:paraId="682B7138" w14:textId="77777777" w:rsidR="00C06F57" w:rsidRPr="008E29C6" w:rsidRDefault="00C06F57" w:rsidP="006712B6">
            <w:pPr>
              <w:pStyle w:val="Normal6a"/>
            </w:pPr>
            <w:r w:rsidRPr="008E29C6">
              <w:t>Statele membre pun la dispoziția persoanelor fizice și a întreprinderilor informații clare cu privire la canalele și căile de atac efective de care dispun pentru a depune plângeri pe lângă autoritățile naționale competente cu privire la cazurile de refuz ilegal de a accepta numerar și de acces insuficient și ineficace la numerar.</w:t>
            </w:r>
          </w:p>
        </w:tc>
        <w:tc>
          <w:tcPr>
            <w:tcW w:w="4876" w:type="dxa"/>
            <w:tcBorders>
              <w:top w:val="nil"/>
              <w:left w:val="nil"/>
              <w:bottom w:val="nil"/>
              <w:right w:val="nil"/>
            </w:tcBorders>
          </w:tcPr>
          <w:p w14:paraId="65A36781" w14:textId="77777777" w:rsidR="00C06F57" w:rsidRPr="008E29C6" w:rsidRDefault="00C06F57" w:rsidP="006712B6">
            <w:pPr>
              <w:pStyle w:val="Normal6a"/>
            </w:pPr>
            <w:r w:rsidRPr="008E29C6">
              <w:rPr>
                <w:b/>
                <w:i/>
              </w:rPr>
              <w:t>Statele membre stabilesc normele privind căile de atac aplicabile în cazul încălcării prezentului regulament și adoptă toate măsurile necesare pentru a se asigura că acestea sunt puse în aplicare. Căile de atac prevăzute sunt eficace și proporționale. În termen de un an de la intrarea în vigoare a prezentului regulament, statele membre notifică normele și măsurile respective Comisiei și îi comunică fără întârziere orice modificare ulterioară a acestora.</w:t>
            </w:r>
            <w:r w:rsidRPr="008E29C6">
              <w:t xml:space="preserve"> Statele membre pun la dispoziția persoanelor fizice și a întreprinderilor informații clare cu privire la canalele și căile de atac efective de care dispun pentru a depune plângeri pe lângă autoritățile naționale competente cu privire la cazurile de refuz ilegal de a accepta numerar și de acces insuficient și ineficace la numerar.</w:t>
            </w:r>
          </w:p>
        </w:tc>
      </w:tr>
    </w:tbl>
    <w:p w14:paraId="0895A273"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6F85D829" w14:textId="77777777" w:rsidR="00C06F57" w:rsidRPr="008E29C6" w:rsidRDefault="00C06F57" w:rsidP="00C06F57">
      <w:r w:rsidRPr="006B7CF4">
        <w:rPr>
          <w:rStyle w:val="HideTWBExt"/>
        </w:rPr>
        <w:t>&lt;/Amend&gt;</w:t>
      </w:r>
    </w:p>
    <w:p w14:paraId="70E9CC1D"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185</w:t>
      </w:r>
      <w:r w:rsidRPr="006B7CF4">
        <w:rPr>
          <w:rStyle w:val="HideTWBExt"/>
          <w:b w:val="0"/>
        </w:rPr>
        <w:t>&lt;/NumAm&gt;</w:t>
      </w:r>
    </w:p>
    <w:p w14:paraId="54486E25" w14:textId="77777777" w:rsidR="00C06F57" w:rsidRPr="008E29C6" w:rsidRDefault="00C06F57" w:rsidP="00C06F57">
      <w:pPr>
        <w:pStyle w:val="NormalBold"/>
      </w:pPr>
      <w:r w:rsidRPr="006B7CF4">
        <w:rPr>
          <w:rStyle w:val="HideTWBExt"/>
          <w:b w:val="0"/>
        </w:rPr>
        <w:t>&lt;RepeatBlock-By&gt;&lt;Members&gt;</w:t>
      </w:r>
      <w:r w:rsidRPr="008E29C6">
        <w:t>Jorge Martín Frías, Jorge Buxadé Villalba, Mireia Borrás Pabón, Margarita de la Pisa Carrión, Hermann Tertsch, Juan Carlos Girauta Vidal</w:t>
      </w:r>
      <w:r w:rsidRPr="006B7CF4">
        <w:rPr>
          <w:rStyle w:val="HideTWBExt"/>
          <w:b w:val="0"/>
        </w:rPr>
        <w:t>&lt;/Members&gt;</w:t>
      </w:r>
    </w:p>
    <w:p w14:paraId="79B653C9" w14:textId="77777777" w:rsidR="00C06F57" w:rsidRPr="008E29C6" w:rsidRDefault="00C06F57" w:rsidP="00C06F57">
      <w:pPr>
        <w:pStyle w:val="NormalBold"/>
      </w:pPr>
      <w:r w:rsidRPr="006B7CF4">
        <w:rPr>
          <w:rStyle w:val="HideTWBExt"/>
          <w:b w:val="0"/>
        </w:rPr>
        <w:t>&lt;/RepeatBlock-By&gt;</w:t>
      </w:r>
    </w:p>
    <w:p w14:paraId="62B937C2"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769D037C" w14:textId="77777777" w:rsidR="00C06F57" w:rsidRPr="008E29C6" w:rsidRDefault="00C06F57" w:rsidP="00C06F57">
      <w:pPr>
        <w:pStyle w:val="NormalBold"/>
      </w:pPr>
      <w:r w:rsidRPr="006B7CF4">
        <w:rPr>
          <w:rStyle w:val="HideTWBExt"/>
          <w:b w:val="0"/>
        </w:rPr>
        <w:t>&lt;Article&gt;</w:t>
      </w:r>
      <w:r w:rsidRPr="008E29C6">
        <w:t>Articolul 14 – paragraful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6FA77F82" w14:textId="77777777" w:rsidTr="006712B6">
        <w:trPr>
          <w:trHeight w:hRule="exact" w:val="240"/>
          <w:jc w:val="center"/>
        </w:trPr>
        <w:tc>
          <w:tcPr>
            <w:tcW w:w="9752" w:type="dxa"/>
            <w:gridSpan w:val="2"/>
            <w:tcBorders>
              <w:top w:val="nil"/>
              <w:left w:val="nil"/>
              <w:bottom w:val="nil"/>
              <w:right w:val="nil"/>
            </w:tcBorders>
          </w:tcPr>
          <w:p w14:paraId="009BAF7A" w14:textId="77777777" w:rsidR="00C06F57" w:rsidRPr="008E29C6" w:rsidRDefault="00C06F57" w:rsidP="006712B6"/>
        </w:tc>
      </w:tr>
      <w:tr w:rsidR="003211B8" w:rsidRPr="008E29C6" w14:paraId="0F11284F" w14:textId="77777777" w:rsidTr="006712B6">
        <w:trPr>
          <w:trHeight w:val="240"/>
          <w:jc w:val="center"/>
        </w:trPr>
        <w:tc>
          <w:tcPr>
            <w:tcW w:w="4876" w:type="dxa"/>
            <w:tcBorders>
              <w:top w:val="nil"/>
              <w:left w:val="nil"/>
              <w:bottom w:val="nil"/>
              <w:right w:val="nil"/>
            </w:tcBorders>
          </w:tcPr>
          <w:p w14:paraId="07D3942B"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5AE7F0E3" w14:textId="77777777" w:rsidR="00C06F57" w:rsidRPr="008E29C6" w:rsidRDefault="00C06F57" w:rsidP="006712B6">
            <w:pPr>
              <w:pStyle w:val="AmColumnHeading"/>
            </w:pPr>
            <w:r w:rsidRPr="008E29C6">
              <w:t>Amendamentul</w:t>
            </w:r>
          </w:p>
        </w:tc>
      </w:tr>
      <w:tr w:rsidR="003211B8" w:rsidRPr="008E29C6" w14:paraId="5F6A297B" w14:textId="77777777" w:rsidTr="006712B6">
        <w:trPr>
          <w:jc w:val="center"/>
        </w:trPr>
        <w:tc>
          <w:tcPr>
            <w:tcW w:w="4876" w:type="dxa"/>
            <w:tcBorders>
              <w:top w:val="nil"/>
              <w:left w:val="nil"/>
              <w:bottom w:val="nil"/>
              <w:right w:val="nil"/>
            </w:tcBorders>
          </w:tcPr>
          <w:p w14:paraId="20440B22" w14:textId="77777777" w:rsidR="00C06F57" w:rsidRPr="008E29C6" w:rsidRDefault="00C06F57" w:rsidP="006712B6">
            <w:pPr>
              <w:pStyle w:val="Normal6a"/>
            </w:pPr>
            <w:r w:rsidRPr="008E29C6">
              <w:t>Statele membre pun la dispoziția persoanelor fizice și a întreprinderilor informații clare cu privire la canalele și căile de atac efective de care dispun pentru a depune plângeri pe lângă autoritățile naționale competente cu privire la cazurile de refuz ilegal de a accepta numerar și de acces insuficient și ineficace la numerar.</w:t>
            </w:r>
          </w:p>
        </w:tc>
        <w:tc>
          <w:tcPr>
            <w:tcW w:w="4876" w:type="dxa"/>
            <w:tcBorders>
              <w:top w:val="nil"/>
              <w:left w:val="nil"/>
              <w:bottom w:val="nil"/>
              <w:right w:val="nil"/>
            </w:tcBorders>
          </w:tcPr>
          <w:p w14:paraId="6D6BE62C" w14:textId="77777777" w:rsidR="00C06F57" w:rsidRPr="008E29C6" w:rsidRDefault="00C06F57" w:rsidP="006712B6">
            <w:pPr>
              <w:pStyle w:val="Normal6a"/>
            </w:pPr>
            <w:r w:rsidRPr="008E29C6">
              <w:t xml:space="preserve">Statele membre pun la dispoziția persoanelor fizice și a întreprinderilor informații clare cu privire la canalele și căile de atac efective de care dispun pentru a depune plângeri pe lângă autoritățile naționale competente cu privire la cazurile de refuz ilegal de a accepta numerar și de acces insuficient și ineficace la numerar. </w:t>
            </w:r>
            <w:r w:rsidRPr="008E29C6">
              <w:rPr>
                <w:b/>
                <w:i/>
              </w:rPr>
              <w:t xml:space="preserve">Statele membre înființează o autoritate centrală care va servi drept punct de contact pentru plângerile depuse în </w:t>
            </w:r>
            <w:r w:rsidRPr="008E29C6">
              <w:rPr>
                <w:b/>
                <w:i/>
              </w:rPr>
              <w:lastRenderedPageBreak/>
              <w:t>legătură cu cazurile de refuz al plăților sau al depunerilor de numerar.</w:t>
            </w:r>
          </w:p>
        </w:tc>
      </w:tr>
    </w:tbl>
    <w:p w14:paraId="06C64B7F"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{ES}</w:t>
      </w:r>
      <w:r w:rsidRPr="008E29C6">
        <w:t>es</w:t>
      </w:r>
      <w:r w:rsidRPr="006B7CF4">
        <w:rPr>
          <w:rStyle w:val="HideTWBExt"/>
        </w:rPr>
        <w:t>&lt;/Original&gt;</w:t>
      </w:r>
    </w:p>
    <w:p w14:paraId="0AF89B93" w14:textId="6B4DCB4E" w:rsidR="00C06F57" w:rsidRPr="008E29C6" w:rsidRDefault="00C06F57" w:rsidP="00C06F57">
      <w:r w:rsidRPr="006B7CF4">
        <w:rPr>
          <w:rStyle w:val="HideTWBExt"/>
        </w:rPr>
        <w:t>&lt;/Amend&gt;</w:t>
      </w:r>
    </w:p>
    <w:p w14:paraId="508002B8"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186</w:t>
      </w:r>
      <w:r w:rsidRPr="006B7CF4">
        <w:rPr>
          <w:rStyle w:val="HideTWBExt"/>
          <w:b w:val="0"/>
        </w:rPr>
        <w:t>&lt;/NumAm&gt;</w:t>
      </w:r>
    </w:p>
    <w:p w14:paraId="59F52050" w14:textId="77777777" w:rsidR="00C06F57" w:rsidRPr="008E29C6" w:rsidRDefault="00C06F57" w:rsidP="00C06F57">
      <w:pPr>
        <w:pStyle w:val="NormalBold"/>
      </w:pPr>
      <w:r w:rsidRPr="006B7CF4">
        <w:rPr>
          <w:rStyle w:val="HideTWBExt"/>
          <w:b w:val="0"/>
        </w:rPr>
        <w:t>&lt;RepeatBlock-By&gt;&lt;Members&gt;</w:t>
      </w:r>
      <w:r w:rsidRPr="008E29C6">
        <w:t>Markus Ferber</w:t>
      </w:r>
      <w:r w:rsidRPr="006B7CF4">
        <w:rPr>
          <w:rStyle w:val="HideTWBExt"/>
          <w:b w:val="0"/>
        </w:rPr>
        <w:t>&lt;/Members&gt;</w:t>
      </w:r>
    </w:p>
    <w:p w14:paraId="2BE5843E" w14:textId="77777777" w:rsidR="00C06F57" w:rsidRPr="008E29C6" w:rsidRDefault="00C06F57" w:rsidP="00C06F57">
      <w:pPr>
        <w:pStyle w:val="NormalBold"/>
      </w:pPr>
      <w:r w:rsidRPr="006B7CF4">
        <w:rPr>
          <w:rStyle w:val="HideTWBExt"/>
          <w:b w:val="0"/>
        </w:rPr>
        <w:t>&lt;/RepeatBlock-By&gt;</w:t>
      </w:r>
    </w:p>
    <w:p w14:paraId="1F0EF692"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1C1613C9" w14:textId="77777777" w:rsidR="00C06F57" w:rsidRPr="008E29C6" w:rsidRDefault="00C06F57" w:rsidP="00C06F57">
      <w:pPr>
        <w:pStyle w:val="NormalBold"/>
      </w:pPr>
      <w:r w:rsidRPr="006B7CF4">
        <w:rPr>
          <w:rStyle w:val="HideTWBExt"/>
          <w:b w:val="0"/>
        </w:rPr>
        <w:t>&lt;Article&gt;</w:t>
      </w:r>
      <w:r w:rsidRPr="008E29C6">
        <w:t>Articolul 14 – paragraful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5DB711F8" w14:textId="77777777" w:rsidTr="006712B6">
        <w:trPr>
          <w:trHeight w:hRule="exact" w:val="240"/>
          <w:jc w:val="center"/>
        </w:trPr>
        <w:tc>
          <w:tcPr>
            <w:tcW w:w="9752" w:type="dxa"/>
            <w:gridSpan w:val="2"/>
            <w:tcBorders>
              <w:top w:val="nil"/>
              <w:left w:val="nil"/>
              <w:bottom w:val="nil"/>
              <w:right w:val="nil"/>
            </w:tcBorders>
          </w:tcPr>
          <w:p w14:paraId="1601CA35" w14:textId="77777777" w:rsidR="00C06F57" w:rsidRPr="008E29C6" w:rsidRDefault="00C06F57" w:rsidP="006712B6"/>
        </w:tc>
      </w:tr>
      <w:tr w:rsidR="003211B8" w:rsidRPr="008E29C6" w14:paraId="66DA73AA" w14:textId="77777777" w:rsidTr="006712B6">
        <w:trPr>
          <w:trHeight w:val="240"/>
          <w:jc w:val="center"/>
        </w:trPr>
        <w:tc>
          <w:tcPr>
            <w:tcW w:w="4876" w:type="dxa"/>
            <w:tcBorders>
              <w:top w:val="nil"/>
              <w:left w:val="nil"/>
              <w:bottom w:val="nil"/>
              <w:right w:val="nil"/>
            </w:tcBorders>
          </w:tcPr>
          <w:p w14:paraId="53393235"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5447F04C" w14:textId="77777777" w:rsidR="00C06F57" w:rsidRPr="008E29C6" w:rsidRDefault="00C06F57" w:rsidP="006712B6">
            <w:pPr>
              <w:pStyle w:val="AmColumnHeading"/>
            </w:pPr>
            <w:r w:rsidRPr="008E29C6">
              <w:t>Amendamentul</w:t>
            </w:r>
          </w:p>
        </w:tc>
      </w:tr>
      <w:tr w:rsidR="003211B8" w:rsidRPr="008E29C6" w14:paraId="297A37AD" w14:textId="77777777" w:rsidTr="006712B6">
        <w:trPr>
          <w:jc w:val="center"/>
        </w:trPr>
        <w:tc>
          <w:tcPr>
            <w:tcW w:w="4876" w:type="dxa"/>
            <w:tcBorders>
              <w:top w:val="nil"/>
              <w:left w:val="nil"/>
              <w:bottom w:val="nil"/>
              <w:right w:val="nil"/>
            </w:tcBorders>
          </w:tcPr>
          <w:p w14:paraId="65943BB7" w14:textId="77777777" w:rsidR="00C06F57" w:rsidRPr="008E29C6" w:rsidRDefault="00C06F57" w:rsidP="006712B6">
            <w:pPr>
              <w:pStyle w:val="Normal6a"/>
            </w:pPr>
            <w:r w:rsidRPr="008E29C6">
              <w:t>Statele membre pun la dispoziția persoanelor fizice și a întreprinderilor informații clare cu privire la canalele și căile de atac efective de care dispun pentru a depune plângeri pe lângă autoritățile naționale competente cu privire la cazurile de refuz ilegal de a accepta numerar și de acces insuficient și ineficace la numerar.</w:t>
            </w:r>
          </w:p>
        </w:tc>
        <w:tc>
          <w:tcPr>
            <w:tcW w:w="4876" w:type="dxa"/>
            <w:tcBorders>
              <w:top w:val="nil"/>
              <w:left w:val="nil"/>
              <w:bottom w:val="nil"/>
              <w:right w:val="nil"/>
            </w:tcBorders>
          </w:tcPr>
          <w:p w14:paraId="02C3B819" w14:textId="77777777" w:rsidR="00C06F57" w:rsidRPr="008E29C6" w:rsidRDefault="00C06F57" w:rsidP="006712B6">
            <w:pPr>
              <w:pStyle w:val="Normal6a"/>
            </w:pPr>
            <w:r w:rsidRPr="008E29C6">
              <w:t xml:space="preserve">Statele membre pun la dispoziția persoanelor fizice și a întreprinderilor informații clare </w:t>
            </w:r>
            <w:r w:rsidRPr="008E29C6">
              <w:rPr>
                <w:b/>
                <w:bCs/>
                <w:i/>
                <w:iCs/>
              </w:rPr>
              <w:t>și ușor accesibile</w:t>
            </w:r>
            <w:r w:rsidRPr="008E29C6">
              <w:t xml:space="preserve"> cu privire la canalele și căile de atac efective de care dispun pentru a depune plângeri pe lângă autoritățile naționale competente cu privire la cazurile de refuz ilegal de a accepta numerar și de acces insuficient și ineficace la numerar.</w:t>
            </w:r>
          </w:p>
        </w:tc>
      </w:tr>
    </w:tbl>
    <w:p w14:paraId="50B6C236"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0E4584B6" w14:textId="77777777" w:rsidR="00C06F57" w:rsidRPr="008E29C6" w:rsidRDefault="00C06F57" w:rsidP="00C06F57">
      <w:r w:rsidRPr="006B7CF4">
        <w:rPr>
          <w:rStyle w:val="HideTWBExt"/>
        </w:rPr>
        <w:t>&lt;/Amend&gt;</w:t>
      </w:r>
    </w:p>
    <w:p w14:paraId="31619F89"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187</w:t>
      </w:r>
      <w:r w:rsidRPr="006B7CF4">
        <w:rPr>
          <w:rStyle w:val="HideTWBExt"/>
          <w:b w:val="0"/>
        </w:rPr>
        <w:t>&lt;/NumAm&gt;</w:t>
      </w:r>
    </w:p>
    <w:p w14:paraId="09320E22"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6054ED24" w14:textId="77777777" w:rsidR="00C06F57" w:rsidRPr="008E29C6" w:rsidRDefault="00C06F57" w:rsidP="00C06F57">
      <w:pPr>
        <w:pStyle w:val="NormalBold"/>
      </w:pPr>
      <w:r w:rsidRPr="006B7CF4">
        <w:rPr>
          <w:rStyle w:val="HideTWBExt"/>
          <w:b w:val="0"/>
        </w:rPr>
        <w:t>&lt;/RepeatBlock-By&gt;</w:t>
      </w:r>
    </w:p>
    <w:p w14:paraId="351A6029"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4FE7D5D1" w14:textId="77777777" w:rsidR="00C06F57" w:rsidRPr="008E29C6" w:rsidRDefault="00C06F57" w:rsidP="00C06F57">
      <w:pPr>
        <w:pStyle w:val="NormalBold"/>
      </w:pPr>
      <w:r w:rsidRPr="006B7CF4">
        <w:rPr>
          <w:rStyle w:val="HideTWBExt"/>
          <w:b w:val="0"/>
        </w:rPr>
        <w:t>&lt;Article&gt;</w:t>
      </w:r>
      <w:r w:rsidRPr="008E29C6">
        <w:t>Articolul 15 – alineatul 2</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59DC017E" w14:textId="77777777" w:rsidTr="006712B6">
        <w:trPr>
          <w:trHeight w:hRule="exact" w:val="240"/>
          <w:jc w:val="center"/>
        </w:trPr>
        <w:tc>
          <w:tcPr>
            <w:tcW w:w="9752" w:type="dxa"/>
            <w:gridSpan w:val="2"/>
            <w:tcBorders>
              <w:top w:val="nil"/>
              <w:left w:val="nil"/>
              <w:bottom w:val="nil"/>
              <w:right w:val="nil"/>
            </w:tcBorders>
          </w:tcPr>
          <w:p w14:paraId="0C02935D" w14:textId="77777777" w:rsidR="00C06F57" w:rsidRPr="008E29C6" w:rsidRDefault="00C06F57" w:rsidP="006712B6"/>
        </w:tc>
      </w:tr>
      <w:tr w:rsidR="003211B8" w:rsidRPr="008E29C6" w14:paraId="16D61F30" w14:textId="77777777" w:rsidTr="006712B6">
        <w:trPr>
          <w:trHeight w:val="240"/>
          <w:jc w:val="center"/>
        </w:trPr>
        <w:tc>
          <w:tcPr>
            <w:tcW w:w="4876" w:type="dxa"/>
            <w:tcBorders>
              <w:top w:val="nil"/>
              <w:left w:val="nil"/>
              <w:bottom w:val="nil"/>
              <w:right w:val="nil"/>
            </w:tcBorders>
          </w:tcPr>
          <w:p w14:paraId="68322D24"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67FAAD45" w14:textId="77777777" w:rsidR="00C06F57" w:rsidRPr="008E29C6" w:rsidRDefault="00C06F57" w:rsidP="006712B6">
            <w:pPr>
              <w:pStyle w:val="AmColumnHeading"/>
            </w:pPr>
            <w:r w:rsidRPr="008E29C6">
              <w:t>Amendamentul</w:t>
            </w:r>
          </w:p>
        </w:tc>
      </w:tr>
      <w:tr w:rsidR="003211B8" w:rsidRPr="008E29C6" w14:paraId="32F9A6B8" w14:textId="77777777" w:rsidTr="006712B6">
        <w:trPr>
          <w:jc w:val="center"/>
        </w:trPr>
        <w:tc>
          <w:tcPr>
            <w:tcW w:w="4876" w:type="dxa"/>
            <w:tcBorders>
              <w:top w:val="nil"/>
              <w:left w:val="nil"/>
              <w:bottom w:val="nil"/>
              <w:right w:val="nil"/>
            </w:tcBorders>
          </w:tcPr>
          <w:p w14:paraId="2F77363A" w14:textId="77777777" w:rsidR="00C06F57" w:rsidRPr="008E29C6" w:rsidRDefault="00C06F57" w:rsidP="006712B6">
            <w:pPr>
              <w:pStyle w:val="Normal6a"/>
            </w:pPr>
            <w:r w:rsidRPr="008E29C6">
              <w:t>2.</w:t>
            </w:r>
            <w:r w:rsidRPr="008E29C6">
              <w:tab/>
              <w:t xml:space="preserve">Beneficiarii unei datorii monetare exprimate în euro trebuie să accepte plăți în bancnote și monede euro în conformitate cu dispozițiile prezentului regulament, indiferent dacă acceptă sau nu plăți în moneda euro digitală în conformitate cu Regulamentul [XXX privind instituirea monedei euro digitale]. În cazul în care acceptarea bancnotelor și monedelor euro și a monedei euro digitale este obligatorie </w:t>
            </w:r>
            <w:r w:rsidRPr="008E29C6">
              <w:lastRenderedPageBreak/>
              <w:t>în conformitate cu dispozițiile prezentului regulament și ale Regulamentului (XXX privind instituirea monedei euro digitale), plătitorul are dreptul de a alege mijloacele de plată.</w:t>
            </w:r>
          </w:p>
        </w:tc>
        <w:tc>
          <w:tcPr>
            <w:tcW w:w="4876" w:type="dxa"/>
            <w:tcBorders>
              <w:top w:val="nil"/>
              <w:left w:val="nil"/>
              <w:bottom w:val="nil"/>
              <w:right w:val="nil"/>
            </w:tcBorders>
          </w:tcPr>
          <w:p w14:paraId="0B6814FB" w14:textId="77777777" w:rsidR="00C06F57" w:rsidRPr="008E29C6" w:rsidRDefault="00C06F57" w:rsidP="006712B6">
            <w:pPr>
              <w:pStyle w:val="Normal6a"/>
            </w:pPr>
            <w:r w:rsidRPr="008E29C6">
              <w:lastRenderedPageBreak/>
              <w:t>2.</w:t>
            </w:r>
            <w:r w:rsidRPr="008E29C6">
              <w:tab/>
              <w:t xml:space="preserve">Beneficiarii unei datorii monetare exprimate în euro trebuie să accepte plăți în bancnote și monede euro în conformitate cu dispozițiile prezentului regulament, indiferent dacă acceptă sau nu plăți în moneda euro digitală în conformitate cu Regulamentul [XXX privind instituirea monedei euro digitale]. În cazul în care acceptarea bancnotelor și monedelor euro și a monedei euro digitale este obligatorie </w:t>
            </w:r>
            <w:r w:rsidRPr="008E29C6">
              <w:lastRenderedPageBreak/>
              <w:t>în conformitate cu dispozițiile prezentului regulament și ale Regulamentului (XXX privind instituirea monedei euro digitale), plătitorul are dreptul de a alege mijloacele de plată.</w:t>
            </w:r>
            <w:r w:rsidRPr="008E29C6">
              <w:rPr>
                <w:b/>
                <w:i/>
              </w:rPr>
              <w:t xml:space="preserve"> Instituirea unei monede euro digitale viitoare nu diminuează relevanța numerarului în euro. Ambele forme de bani publici coexistă și le oferă cetățenilor mijloace complementare de plată, asigurând posibilitatea de a alege, reziliența și accesul universal.</w:t>
            </w:r>
          </w:p>
        </w:tc>
      </w:tr>
    </w:tbl>
    <w:p w14:paraId="2E7DA9E6" w14:textId="77777777" w:rsidR="00C06F57" w:rsidRPr="008E29C6" w:rsidRDefault="00C06F57" w:rsidP="00C06F57">
      <w:pPr>
        <w:pStyle w:val="AmOrLang"/>
      </w:pPr>
      <w:r w:rsidRPr="008E29C6">
        <w:lastRenderedPageBreak/>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25EBBA38" w14:textId="77777777" w:rsidR="00C06F57" w:rsidRPr="008E29C6" w:rsidRDefault="00C06F57" w:rsidP="00C06F57">
      <w:r w:rsidRPr="006B7CF4">
        <w:rPr>
          <w:rStyle w:val="HideTWBExt"/>
        </w:rPr>
        <w:t>&lt;/Amend&gt;</w:t>
      </w:r>
    </w:p>
    <w:p w14:paraId="27024BBE"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188</w:t>
      </w:r>
      <w:r w:rsidRPr="006B7CF4">
        <w:rPr>
          <w:rStyle w:val="HideTWBExt"/>
          <w:b w:val="0"/>
        </w:rPr>
        <w:t>&lt;/NumAm&gt;</w:t>
      </w:r>
    </w:p>
    <w:p w14:paraId="1E208B92" w14:textId="77777777" w:rsidR="00C06F57" w:rsidRPr="008E29C6" w:rsidRDefault="00C06F57" w:rsidP="00C06F57">
      <w:pPr>
        <w:pStyle w:val="NormalBold"/>
      </w:pPr>
      <w:r w:rsidRPr="006B7CF4">
        <w:rPr>
          <w:rStyle w:val="HideTWBExt"/>
          <w:b w:val="0"/>
        </w:rPr>
        <w:t>&lt;RepeatBlock-By&gt;&lt;Members&gt;</w:t>
      </w:r>
      <w:r w:rsidRPr="008E29C6">
        <w:t>Nikos Papandreou, Evelyn Regner, Aurore Lalucq, Carla Tavares, Jonás Fernández, Thomas Bajada, Matthias Ecke, Eero Heinäluoma</w:t>
      </w:r>
      <w:r w:rsidRPr="006B7CF4">
        <w:rPr>
          <w:rStyle w:val="HideTWBExt"/>
          <w:b w:val="0"/>
        </w:rPr>
        <w:t>&lt;/Members&gt;</w:t>
      </w:r>
    </w:p>
    <w:p w14:paraId="619727D2" w14:textId="77777777" w:rsidR="00C06F57" w:rsidRPr="008E29C6" w:rsidRDefault="00C06F57" w:rsidP="00C06F57">
      <w:pPr>
        <w:pStyle w:val="NormalBold"/>
      </w:pPr>
      <w:r w:rsidRPr="006B7CF4">
        <w:rPr>
          <w:rStyle w:val="HideTWBExt"/>
          <w:b w:val="0"/>
        </w:rPr>
        <w:t>&lt;/RepeatBlock-By&gt;</w:t>
      </w:r>
    </w:p>
    <w:p w14:paraId="7EDF7D93"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5EE16BE2" w14:textId="77777777" w:rsidR="00C06F57" w:rsidRPr="008E29C6" w:rsidRDefault="00C06F57" w:rsidP="00C06F57">
      <w:pPr>
        <w:pStyle w:val="NormalBold"/>
      </w:pPr>
      <w:r w:rsidRPr="006B7CF4">
        <w:rPr>
          <w:rStyle w:val="HideTWBExt"/>
          <w:b w:val="0"/>
        </w:rPr>
        <w:t>&lt;Article&gt;</w:t>
      </w:r>
      <w:r w:rsidRPr="008E29C6">
        <w:t>Articolul 15 a (nou)</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2C495676" w14:textId="77777777" w:rsidTr="006712B6">
        <w:trPr>
          <w:trHeight w:hRule="exact" w:val="240"/>
          <w:jc w:val="center"/>
        </w:trPr>
        <w:tc>
          <w:tcPr>
            <w:tcW w:w="9752" w:type="dxa"/>
            <w:gridSpan w:val="2"/>
            <w:tcBorders>
              <w:top w:val="nil"/>
              <w:left w:val="nil"/>
              <w:bottom w:val="nil"/>
              <w:right w:val="nil"/>
            </w:tcBorders>
          </w:tcPr>
          <w:p w14:paraId="08F4A422" w14:textId="77777777" w:rsidR="00C06F57" w:rsidRPr="008E29C6" w:rsidRDefault="00C06F57" w:rsidP="006712B6"/>
        </w:tc>
      </w:tr>
      <w:tr w:rsidR="003211B8" w:rsidRPr="008E29C6" w14:paraId="55F29165" w14:textId="77777777" w:rsidTr="006712B6">
        <w:trPr>
          <w:trHeight w:val="240"/>
          <w:jc w:val="center"/>
        </w:trPr>
        <w:tc>
          <w:tcPr>
            <w:tcW w:w="4876" w:type="dxa"/>
            <w:tcBorders>
              <w:top w:val="nil"/>
              <w:left w:val="nil"/>
              <w:bottom w:val="nil"/>
              <w:right w:val="nil"/>
            </w:tcBorders>
          </w:tcPr>
          <w:p w14:paraId="1486C9DB"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11FA99FF" w14:textId="77777777" w:rsidR="00C06F57" w:rsidRPr="008E29C6" w:rsidRDefault="00C06F57" w:rsidP="006712B6">
            <w:pPr>
              <w:pStyle w:val="AmColumnHeading"/>
            </w:pPr>
            <w:r w:rsidRPr="008E29C6">
              <w:t>Amendamentul</w:t>
            </w:r>
          </w:p>
        </w:tc>
      </w:tr>
      <w:tr w:rsidR="003211B8" w:rsidRPr="008E29C6" w14:paraId="3CDBD0A4" w14:textId="77777777" w:rsidTr="006712B6">
        <w:trPr>
          <w:jc w:val="center"/>
        </w:trPr>
        <w:tc>
          <w:tcPr>
            <w:tcW w:w="4876" w:type="dxa"/>
            <w:tcBorders>
              <w:top w:val="nil"/>
              <w:left w:val="nil"/>
              <w:bottom w:val="nil"/>
              <w:right w:val="nil"/>
            </w:tcBorders>
          </w:tcPr>
          <w:p w14:paraId="55C0ADA7" w14:textId="77777777" w:rsidR="00C06F57" w:rsidRPr="008E29C6" w:rsidRDefault="00C06F57" w:rsidP="006712B6">
            <w:pPr>
              <w:pStyle w:val="Normal6a"/>
            </w:pPr>
          </w:p>
        </w:tc>
        <w:tc>
          <w:tcPr>
            <w:tcW w:w="4876" w:type="dxa"/>
            <w:tcBorders>
              <w:top w:val="nil"/>
              <w:left w:val="nil"/>
              <w:bottom w:val="nil"/>
              <w:right w:val="nil"/>
            </w:tcBorders>
          </w:tcPr>
          <w:p w14:paraId="5BD2B0F7" w14:textId="77777777" w:rsidR="00C06F57" w:rsidRPr="008E29C6" w:rsidRDefault="00C06F57" w:rsidP="006712B6">
            <w:pPr>
              <w:pStyle w:val="Normal6a"/>
              <w:jc w:val="center"/>
            </w:pPr>
            <w:r w:rsidRPr="008E29C6">
              <w:rPr>
                <w:b/>
                <w:i/>
              </w:rPr>
              <w:t>Articolul 15a</w:t>
            </w:r>
            <w:r w:rsidRPr="008E29C6">
              <w:tab/>
            </w:r>
          </w:p>
        </w:tc>
      </w:tr>
      <w:tr w:rsidR="003211B8" w:rsidRPr="008E29C6" w14:paraId="0DA127C5" w14:textId="77777777" w:rsidTr="006712B6">
        <w:trPr>
          <w:jc w:val="center"/>
        </w:trPr>
        <w:tc>
          <w:tcPr>
            <w:tcW w:w="4876" w:type="dxa"/>
            <w:tcBorders>
              <w:top w:val="nil"/>
              <w:left w:val="nil"/>
              <w:bottom w:val="nil"/>
              <w:right w:val="nil"/>
            </w:tcBorders>
          </w:tcPr>
          <w:p w14:paraId="57E00668" w14:textId="77777777" w:rsidR="00C06F57" w:rsidRPr="008E29C6" w:rsidRDefault="00C06F57" w:rsidP="006712B6">
            <w:pPr>
              <w:pStyle w:val="Normal6a"/>
            </w:pPr>
          </w:p>
        </w:tc>
        <w:tc>
          <w:tcPr>
            <w:tcW w:w="4876" w:type="dxa"/>
            <w:tcBorders>
              <w:top w:val="nil"/>
              <w:left w:val="nil"/>
              <w:bottom w:val="nil"/>
              <w:right w:val="nil"/>
            </w:tcBorders>
          </w:tcPr>
          <w:p w14:paraId="4862B406" w14:textId="77777777" w:rsidR="00C06F57" w:rsidRPr="008E29C6" w:rsidRDefault="00C06F57" w:rsidP="006712B6">
            <w:pPr>
              <w:pStyle w:val="Normal6a"/>
              <w:jc w:val="center"/>
            </w:pPr>
            <w:r w:rsidRPr="008E29C6">
              <w:rPr>
                <w:b/>
                <w:i/>
              </w:rPr>
              <w:t>Modificarea Directivei (UE) 2020/1828</w:t>
            </w:r>
          </w:p>
        </w:tc>
      </w:tr>
      <w:tr w:rsidR="003211B8" w:rsidRPr="008E29C6" w14:paraId="0F7D81EA" w14:textId="77777777" w:rsidTr="006712B6">
        <w:trPr>
          <w:jc w:val="center"/>
        </w:trPr>
        <w:tc>
          <w:tcPr>
            <w:tcW w:w="4876" w:type="dxa"/>
            <w:tcBorders>
              <w:top w:val="nil"/>
              <w:left w:val="nil"/>
              <w:bottom w:val="nil"/>
              <w:right w:val="nil"/>
            </w:tcBorders>
          </w:tcPr>
          <w:p w14:paraId="7A7F5F05" w14:textId="77777777" w:rsidR="00C06F57" w:rsidRPr="008E29C6" w:rsidRDefault="00C06F57" w:rsidP="006712B6">
            <w:pPr>
              <w:pStyle w:val="Normal6a"/>
            </w:pPr>
          </w:p>
        </w:tc>
        <w:tc>
          <w:tcPr>
            <w:tcW w:w="4876" w:type="dxa"/>
            <w:tcBorders>
              <w:top w:val="nil"/>
              <w:left w:val="nil"/>
              <w:bottom w:val="nil"/>
              <w:right w:val="nil"/>
            </w:tcBorders>
          </w:tcPr>
          <w:p w14:paraId="036D3456" w14:textId="77777777" w:rsidR="00C06F57" w:rsidRPr="008E29C6" w:rsidRDefault="00C06F57" w:rsidP="006712B6">
            <w:pPr>
              <w:pStyle w:val="Normal6a"/>
            </w:pPr>
            <w:r w:rsidRPr="008E29C6">
              <w:rPr>
                <w:b/>
                <w:i/>
              </w:rPr>
              <w:t>La anexa I, se adaugă următorul punct: „68. Regulamentul (UE) 20../... al Parlamentului European și al Consiliului privind statutul de mijloc legal de plată al bancnotelor și monedelor euro (JO L[…], [……….], [p. ..]).”</w:t>
            </w:r>
          </w:p>
        </w:tc>
      </w:tr>
    </w:tbl>
    <w:p w14:paraId="5CEDAA19"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24A374D9" w14:textId="77777777" w:rsidR="00C06F57" w:rsidRPr="008E29C6" w:rsidRDefault="00C06F57" w:rsidP="00C06F57">
      <w:pPr>
        <w:pStyle w:val="AmJustTitle"/>
      </w:pPr>
      <w:r w:rsidRPr="006B7CF4">
        <w:rPr>
          <w:rStyle w:val="HideTWBExt"/>
          <w:i w:val="0"/>
        </w:rPr>
        <w:t>&lt;TitreJust&gt;</w:t>
      </w:r>
      <w:r w:rsidRPr="008E29C6">
        <w:t>Justificare</w:t>
      </w:r>
      <w:r w:rsidRPr="006B7CF4">
        <w:rPr>
          <w:rStyle w:val="HideTWBExt"/>
          <w:i w:val="0"/>
        </w:rPr>
        <w:t>&lt;/TitreJust&gt;</w:t>
      </w:r>
    </w:p>
    <w:p w14:paraId="2DC674A9" w14:textId="77777777" w:rsidR="00C06F57" w:rsidRPr="008E29C6" w:rsidRDefault="00C06F57" w:rsidP="00C06F57">
      <w:pPr>
        <w:pStyle w:val="AmJustText"/>
      </w:pPr>
      <w:r w:rsidRPr="008E29C6">
        <w:t>Consumatorii ar trebui să aibă posibilitatea de a-și apăra în mod colectiv dreptul de acces la numerar și de acceptare a numerarului. Prin urmare, această propunere legislativă ar trebui inclusă în anexa compusă din documentele acoperite de Directiva privind acțiunea de reprezentare.</w:t>
      </w:r>
    </w:p>
    <w:p w14:paraId="31764A57" w14:textId="77777777" w:rsidR="00C06F57" w:rsidRPr="008E29C6" w:rsidRDefault="00C06F57" w:rsidP="00C06F57">
      <w:r w:rsidRPr="006B7CF4">
        <w:rPr>
          <w:rStyle w:val="HideTWBExt"/>
        </w:rPr>
        <w:t>&lt;/Amend&gt;</w:t>
      </w:r>
    </w:p>
    <w:p w14:paraId="35943698" w14:textId="77777777" w:rsidR="00C06F57" w:rsidRPr="008E29C6" w:rsidRDefault="00C06F57" w:rsidP="00C06F57">
      <w:pPr>
        <w:pStyle w:val="AmNumberTabs"/>
      </w:pPr>
      <w:r w:rsidRPr="006B7CF4">
        <w:rPr>
          <w:rStyle w:val="HideTWBExt"/>
          <w:b w:val="0"/>
        </w:rPr>
        <w:t>&lt;Amend&gt;</w:t>
      </w:r>
      <w:r w:rsidRPr="008E29C6">
        <w:t>Amendamentul</w:t>
      </w:r>
      <w:r w:rsidRPr="008E29C6">
        <w:tab/>
      </w:r>
      <w:r w:rsidRPr="008E29C6">
        <w:tab/>
      </w:r>
      <w:r w:rsidRPr="006B7CF4">
        <w:rPr>
          <w:rStyle w:val="HideTWBExt"/>
          <w:b w:val="0"/>
        </w:rPr>
        <w:t>&lt;NumAm&gt;</w:t>
      </w:r>
      <w:r w:rsidRPr="008E29C6">
        <w:t>189</w:t>
      </w:r>
      <w:r w:rsidRPr="006B7CF4">
        <w:rPr>
          <w:rStyle w:val="HideTWBExt"/>
          <w:b w:val="0"/>
        </w:rPr>
        <w:t>&lt;/NumAm&gt;</w:t>
      </w:r>
    </w:p>
    <w:p w14:paraId="11FF4248" w14:textId="77777777" w:rsidR="00C06F57" w:rsidRPr="008E29C6" w:rsidRDefault="00C06F57" w:rsidP="00C06F57">
      <w:pPr>
        <w:pStyle w:val="NormalBold"/>
      </w:pPr>
      <w:r w:rsidRPr="006B7CF4">
        <w:rPr>
          <w:rStyle w:val="HideTWBExt"/>
          <w:b w:val="0"/>
        </w:rPr>
        <w:t>&lt;RepeatBlock-By&gt;&lt;Members&gt;</w:t>
      </w:r>
      <w:r w:rsidRPr="008E29C6">
        <w:t>Markus Ferber</w:t>
      </w:r>
      <w:r w:rsidRPr="006B7CF4">
        <w:rPr>
          <w:rStyle w:val="HideTWBExt"/>
          <w:b w:val="0"/>
        </w:rPr>
        <w:t>&lt;/Members&gt;</w:t>
      </w:r>
    </w:p>
    <w:p w14:paraId="089E8E90" w14:textId="77777777" w:rsidR="00C06F57" w:rsidRPr="008E29C6" w:rsidRDefault="00C06F57" w:rsidP="00C06F57">
      <w:pPr>
        <w:pStyle w:val="NormalBold"/>
      </w:pPr>
      <w:r w:rsidRPr="006B7CF4">
        <w:rPr>
          <w:rStyle w:val="HideTWBExt"/>
          <w:b w:val="0"/>
        </w:rPr>
        <w:lastRenderedPageBreak/>
        <w:t>&lt;/RepeatBlock-By&gt;</w:t>
      </w:r>
    </w:p>
    <w:p w14:paraId="45CFEBF3" w14:textId="77777777" w:rsidR="00C06F57" w:rsidRPr="008E29C6" w:rsidRDefault="00C06F57" w:rsidP="00C06F57">
      <w:pPr>
        <w:pStyle w:val="NormalBold"/>
      </w:pPr>
      <w:r w:rsidRPr="006B7CF4">
        <w:rPr>
          <w:rStyle w:val="HideTWBExt"/>
          <w:b w:val="0"/>
        </w:rPr>
        <w:t>&lt;DocAmend&gt;</w:t>
      </w:r>
      <w:r w:rsidRPr="008E29C6">
        <w:t>Propunere de regulament</w:t>
      </w:r>
      <w:r w:rsidRPr="006B7CF4">
        <w:rPr>
          <w:rStyle w:val="HideTWBExt"/>
          <w:b w:val="0"/>
        </w:rPr>
        <w:t>&lt;/DocAmend&gt;</w:t>
      </w:r>
    </w:p>
    <w:p w14:paraId="549BA79C" w14:textId="77777777" w:rsidR="00C06F57" w:rsidRPr="008E29C6" w:rsidRDefault="00C06F57" w:rsidP="00C06F57">
      <w:pPr>
        <w:pStyle w:val="NormalBold"/>
      </w:pPr>
      <w:r w:rsidRPr="006B7CF4">
        <w:rPr>
          <w:rStyle w:val="HideTWBExt"/>
          <w:b w:val="0"/>
        </w:rPr>
        <w:t>&lt;Article&gt;</w:t>
      </w:r>
      <w:r w:rsidRPr="008E29C6">
        <w:t>Articolul 16 – paragraful 1</w:t>
      </w:r>
      <w:r w:rsidRPr="006B7CF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1B8" w:rsidRPr="008E29C6" w14:paraId="4D5796DE" w14:textId="77777777" w:rsidTr="006712B6">
        <w:trPr>
          <w:trHeight w:hRule="exact" w:val="240"/>
          <w:jc w:val="center"/>
        </w:trPr>
        <w:tc>
          <w:tcPr>
            <w:tcW w:w="9752" w:type="dxa"/>
            <w:gridSpan w:val="2"/>
            <w:tcBorders>
              <w:top w:val="nil"/>
              <w:left w:val="nil"/>
              <w:bottom w:val="nil"/>
              <w:right w:val="nil"/>
            </w:tcBorders>
          </w:tcPr>
          <w:p w14:paraId="7279FFCF" w14:textId="77777777" w:rsidR="00C06F57" w:rsidRPr="008E29C6" w:rsidRDefault="00C06F57" w:rsidP="006712B6"/>
        </w:tc>
      </w:tr>
      <w:tr w:rsidR="003211B8" w:rsidRPr="008E29C6" w14:paraId="5FDE180E" w14:textId="77777777" w:rsidTr="006712B6">
        <w:trPr>
          <w:trHeight w:val="240"/>
          <w:jc w:val="center"/>
        </w:trPr>
        <w:tc>
          <w:tcPr>
            <w:tcW w:w="4876" w:type="dxa"/>
            <w:tcBorders>
              <w:top w:val="nil"/>
              <w:left w:val="nil"/>
              <w:bottom w:val="nil"/>
              <w:right w:val="nil"/>
            </w:tcBorders>
          </w:tcPr>
          <w:p w14:paraId="3443A76E" w14:textId="77777777" w:rsidR="00C06F57" w:rsidRPr="008E29C6" w:rsidRDefault="00C06F57" w:rsidP="006712B6">
            <w:pPr>
              <w:pStyle w:val="AmColumnHeading"/>
            </w:pPr>
            <w:r w:rsidRPr="008E29C6">
              <w:t>Textul propus de Comisie</w:t>
            </w:r>
          </w:p>
        </w:tc>
        <w:tc>
          <w:tcPr>
            <w:tcW w:w="4876" w:type="dxa"/>
            <w:tcBorders>
              <w:top w:val="nil"/>
              <w:left w:val="nil"/>
              <w:bottom w:val="nil"/>
              <w:right w:val="nil"/>
            </w:tcBorders>
          </w:tcPr>
          <w:p w14:paraId="227AE634" w14:textId="77777777" w:rsidR="00C06F57" w:rsidRPr="008E29C6" w:rsidRDefault="00C06F57" w:rsidP="006712B6">
            <w:pPr>
              <w:pStyle w:val="AmColumnHeading"/>
            </w:pPr>
            <w:r w:rsidRPr="008E29C6">
              <w:t>Amendamentul</w:t>
            </w:r>
          </w:p>
        </w:tc>
      </w:tr>
      <w:tr w:rsidR="003211B8" w:rsidRPr="008E29C6" w14:paraId="4B27C911" w14:textId="77777777" w:rsidTr="006712B6">
        <w:trPr>
          <w:jc w:val="center"/>
        </w:trPr>
        <w:tc>
          <w:tcPr>
            <w:tcW w:w="4876" w:type="dxa"/>
            <w:tcBorders>
              <w:top w:val="nil"/>
              <w:left w:val="nil"/>
              <w:bottom w:val="nil"/>
              <w:right w:val="nil"/>
            </w:tcBorders>
          </w:tcPr>
          <w:p w14:paraId="664DAFA5" w14:textId="77777777" w:rsidR="00C06F57" w:rsidRPr="008E29C6" w:rsidRDefault="00C06F57" w:rsidP="006712B6">
            <w:pPr>
              <w:pStyle w:val="Normal6a"/>
            </w:pPr>
            <w:r w:rsidRPr="008E29C6">
              <w:t>Până la [data: cinci ani de la intrarea în vigoare], Comisia efectuează o revizuire a funcționării și a efectelor prezentului regulament și prezintă un raport Parlamentului European și Consiliului. Statele membre furnizează Comisiei informațiile necesare pentru întocmirea raportului respectiv.</w:t>
            </w:r>
          </w:p>
        </w:tc>
        <w:tc>
          <w:tcPr>
            <w:tcW w:w="4876" w:type="dxa"/>
            <w:tcBorders>
              <w:top w:val="nil"/>
              <w:left w:val="nil"/>
              <w:bottom w:val="nil"/>
              <w:right w:val="nil"/>
            </w:tcBorders>
          </w:tcPr>
          <w:p w14:paraId="4D582F9F" w14:textId="77777777" w:rsidR="00C06F57" w:rsidRPr="008E29C6" w:rsidRDefault="00C06F57" w:rsidP="006712B6">
            <w:pPr>
              <w:pStyle w:val="Normal6a"/>
            </w:pPr>
            <w:r w:rsidRPr="008E29C6">
              <w:t xml:space="preserve">Până la [data: cinci ani de la intrarea în vigoare], Comisia efectuează o revizuire a funcționării și a efectelor prezentului regulament și prezintă un raport Parlamentului European și Consiliului. Statele membre furnizează Comisiei informațiile necesare pentru întocmirea raportului respectiv. </w:t>
            </w:r>
            <w:r w:rsidRPr="008E29C6">
              <w:rPr>
                <w:b/>
                <w:i/>
              </w:rPr>
              <w:t>Raportul este însoțit, după caz, de propuneri legislative.</w:t>
            </w:r>
          </w:p>
        </w:tc>
      </w:tr>
    </w:tbl>
    <w:p w14:paraId="50597701" w14:textId="77777777" w:rsidR="00C06F57" w:rsidRPr="008E29C6" w:rsidRDefault="00C06F57" w:rsidP="00C06F57">
      <w:pPr>
        <w:pStyle w:val="AmOrLang"/>
      </w:pPr>
      <w:r w:rsidRPr="008E29C6">
        <w:t xml:space="preserve">Or. </w:t>
      </w:r>
      <w:r w:rsidRPr="006B7CF4">
        <w:rPr>
          <w:rStyle w:val="HideTWBExt"/>
        </w:rPr>
        <w:t>&lt;Original&gt;</w:t>
      </w:r>
      <w:r w:rsidRPr="006B7CF4">
        <w:rPr>
          <w:rStyle w:val="HideTWBInt"/>
        </w:rPr>
        <w:t>{EN}</w:t>
      </w:r>
      <w:r w:rsidRPr="008E29C6">
        <w:t>en</w:t>
      </w:r>
      <w:r w:rsidRPr="006B7CF4">
        <w:rPr>
          <w:rStyle w:val="HideTWBExt"/>
        </w:rPr>
        <w:t>&lt;/Original&gt;</w:t>
      </w:r>
    </w:p>
    <w:p w14:paraId="19184482" w14:textId="1F99E921" w:rsidR="00C06F57" w:rsidRPr="008E29C6" w:rsidRDefault="00C06F57" w:rsidP="00C06F57">
      <w:r w:rsidRPr="006B7CF4">
        <w:rPr>
          <w:rStyle w:val="HideTWBExt"/>
        </w:rPr>
        <w:t>&lt;/Amend&gt;&lt;/RepeatBlock-Amend&gt;</w:t>
      </w:r>
    </w:p>
    <w:p w14:paraId="523E7866" w14:textId="10034C2B" w:rsidR="003F0488" w:rsidRPr="008E29C6" w:rsidRDefault="003F0488" w:rsidP="00C06F57"/>
    <w:sectPr w:rsidR="003F0488" w:rsidRPr="008E29C6" w:rsidSect="000E1E1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8E271" w14:textId="77777777" w:rsidR="00AD33A6" w:rsidRPr="008E29C6" w:rsidRDefault="00AD33A6">
      <w:r w:rsidRPr="008E29C6">
        <w:separator/>
      </w:r>
    </w:p>
  </w:endnote>
  <w:endnote w:type="continuationSeparator" w:id="0">
    <w:p w14:paraId="70551568" w14:textId="77777777" w:rsidR="00AD33A6" w:rsidRPr="008E29C6" w:rsidRDefault="00AD33A6">
      <w:r w:rsidRPr="008E29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2EC93" w14:textId="190CB9F0" w:rsidR="000E1E16" w:rsidRPr="008E29C6" w:rsidRDefault="000E1E16" w:rsidP="000E1E16">
    <w:pPr>
      <w:pStyle w:val="EPFooter"/>
    </w:pPr>
    <w:r w:rsidRPr="008E29C6">
      <w:t>PE</w:t>
    </w:r>
    <w:r w:rsidRPr="006B7CF4">
      <w:rPr>
        <w:rStyle w:val="HideTWBExt"/>
      </w:rPr>
      <w:t>&lt;NoPE&gt;</w:t>
    </w:r>
    <w:r w:rsidRPr="008E29C6">
      <w:t>781.237</w:t>
    </w:r>
    <w:r w:rsidRPr="006B7CF4">
      <w:rPr>
        <w:rStyle w:val="HideTWBExt"/>
      </w:rPr>
      <w:t>&lt;/NoPE&gt;&lt;Version&gt;</w:t>
    </w:r>
    <w:r w:rsidRPr="008E29C6">
      <w:t>v01-00</w:t>
    </w:r>
    <w:r w:rsidRPr="006B7CF4">
      <w:rPr>
        <w:rStyle w:val="HideTWBExt"/>
      </w:rPr>
      <w:t>&lt;/Version&gt;</w:t>
    </w:r>
    <w:r w:rsidRPr="008E29C6">
      <w:tab/>
    </w:r>
    <w:r w:rsidRPr="008E29C6">
      <w:fldChar w:fldCharType="begin"/>
    </w:r>
    <w:r w:rsidRPr="008E29C6">
      <w:instrText xml:space="preserve"> PAGE  \* MERGEFORMAT </w:instrText>
    </w:r>
    <w:r w:rsidRPr="008E29C6">
      <w:fldChar w:fldCharType="separate"/>
    </w:r>
    <w:r w:rsidRPr="008E29C6">
      <w:rPr>
        <w:noProof/>
      </w:rPr>
      <w:t>2</w:t>
    </w:r>
    <w:r w:rsidRPr="008E29C6">
      <w:fldChar w:fldCharType="end"/>
    </w:r>
    <w:r w:rsidRPr="008E29C6">
      <w:t>/</w:t>
    </w:r>
    <w:r w:rsidR="006B7CF4">
      <w:fldChar w:fldCharType="begin"/>
    </w:r>
    <w:r w:rsidR="006B7CF4">
      <w:instrText xml:space="preserve"> NUMPAGES  \* MERGEFORMAT </w:instrText>
    </w:r>
    <w:r w:rsidR="006B7CF4">
      <w:fldChar w:fldCharType="separate"/>
    </w:r>
    <w:r w:rsidRPr="008E29C6">
      <w:rPr>
        <w:noProof/>
      </w:rPr>
      <w:t>107</w:t>
    </w:r>
    <w:r w:rsidR="006B7CF4">
      <w:rPr>
        <w:noProof/>
      </w:rPr>
      <w:fldChar w:fldCharType="end"/>
    </w:r>
    <w:r w:rsidRPr="008E29C6">
      <w:tab/>
    </w:r>
    <w:r w:rsidRPr="006B7CF4">
      <w:rPr>
        <w:rStyle w:val="HideTWBExt"/>
      </w:rPr>
      <w:t>&lt;PathFdR&gt;</w:t>
    </w:r>
    <w:r w:rsidR="008E29C6" w:rsidRPr="008E29C6">
      <w:t>AM\1333450RO.docx</w:t>
    </w:r>
    <w:r w:rsidRPr="006B7CF4">
      <w:rPr>
        <w:rStyle w:val="HideTWBExt"/>
      </w:rPr>
      <w:t>&lt;/PathFdR&gt;</w:t>
    </w:r>
  </w:p>
  <w:p w14:paraId="7353A9DF" w14:textId="50F797A7" w:rsidR="003F0488" w:rsidRPr="008E29C6" w:rsidRDefault="000E1E16" w:rsidP="000E1E16">
    <w:pPr>
      <w:pStyle w:val="EPFooter2"/>
    </w:pPr>
    <w:r w:rsidRPr="008E29C6">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08C33" w14:textId="4DC475DB" w:rsidR="000E1E16" w:rsidRPr="008E29C6" w:rsidRDefault="000E1E16" w:rsidP="000E1E16">
    <w:pPr>
      <w:pStyle w:val="EPFooter"/>
    </w:pPr>
    <w:r w:rsidRPr="006B7CF4">
      <w:rPr>
        <w:rStyle w:val="HideTWBExt"/>
      </w:rPr>
      <w:t>&lt;PathFdR&gt;</w:t>
    </w:r>
    <w:r w:rsidR="008E29C6" w:rsidRPr="008E29C6">
      <w:t>AM\1333450RO.docx</w:t>
    </w:r>
    <w:r w:rsidRPr="006B7CF4">
      <w:rPr>
        <w:rStyle w:val="HideTWBExt"/>
      </w:rPr>
      <w:t>&lt;/PathFdR&gt;</w:t>
    </w:r>
    <w:r w:rsidRPr="008E29C6">
      <w:tab/>
    </w:r>
    <w:r w:rsidRPr="008E29C6">
      <w:fldChar w:fldCharType="begin"/>
    </w:r>
    <w:r w:rsidRPr="008E29C6">
      <w:instrText xml:space="preserve"> PAGE  \* MERGEFORMAT </w:instrText>
    </w:r>
    <w:r w:rsidRPr="008E29C6">
      <w:fldChar w:fldCharType="separate"/>
    </w:r>
    <w:r w:rsidRPr="008E29C6">
      <w:rPr>
        <w:noProof/>
      </w:rPr>
      <w:t>107</w:t>
    </w:r>
    <w:r w:rsidRPr="008E29C6">
      <w:fldChar w:fldCharType="end"/>
    </w:r>
    <w:r w:rsidRPr="008E29C6">
      <w:t>/</w:t>
    </w:r>
    <w:r w:rsidR="006B7CF4">
      <w:fldChar w:fldCharType="begin"/>
    </w:r>
    <w:r w:rsidR="006B7CF4">
      <w:instrText xml:space="preserve"> NUMPAGES  \* MERGEFORMAT </w:instrText>
    </w:r>
    <w:r w:rsidR="006B7CF4">
      <w:fldChar w:fldCharType="separate"/>
    </w:r>
    <w:r w:rsidRPr="008E29C6">
      <w:rPr>
        <w:noProof/>
      </w:rPr>
      <w:t>107</w:t>
    </w:r>
    <w:r w:rsidR="006B7CF4">
      <w:rPr>
        <w:noProof/>
      </w:rPr>
      <w:fldChar w:fldCharType="end"/>
    </w:r>
    <w:r w:rsidRPr="008E29C6">
      <w:tab/>
      <w:t>PE</w:t>
    </w:r>
    <w:r w:rsidRPr="006B7CF4">
      <w:rPr>
        <w:rStyle w:val="HideTWBExt"/>
      </w:rPr>
      <w:t>&lt;NoPE&gt;</w:t>
    </w:r>
    <w:r w:rsidRPr="008E29C6">
      <w:t>781.237</w:t>
    </w:r>
    <w:r w:rsidRPr="006B7CF4">
      <w:rPr>
        <w:rStyle w:val="HideTWBExt"/>
      </w:rPr>
      <w:t>&lt;/NoPE&gt;&lt;Version&gt;</w:t>
    </w:r>
    <w:r w:rsidRPr="008E29C6">
      <w:t>v01-00</w:t>
    </w:r>
    <w:r w:rsidRPr="006B7CF4">
      <w:rPr>
        <w:rStyle w:val="HideTWBExt"/>
      </w:rPr>
      <w:t>&lt;/Version&gt;</w:t>
    </w:r>
  </w:p>
  <w:p w14:paraId="2CB0A6B3" w14:textId="464919D0" w:rsidR="003F0488" w:rsidRPr="008E29C6" w:rsidRDefault="000E1E16" w:rsidP="000E1E16">
    <w:pPr>
      <w:pStyle w:val="EPFooter2"/>
    </w:pPr>
    <w:r w:rsidRPr="008E29C6">
      <w:tab/>
    </w:r>
    <w:r w:rsidRPr="008E29C6">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2FF1B" w14:textId="2A08F073" w:rsidR="000E1E16" w:rsidRPr="008E29C6" w:rsidRDefault="000E1E16" w:rsidP="000E1E16">
    <w:pPr>
      <w:pStyle w:val="EPFooter"/>
    </w:pPr>
    <w:r w:rsidRPr="006B7CF4">
      <w:rPr>
        <w:rStyle w:val="HideTWBExt"/>
      </w:rPr>
      <w:t>&lt;PathFdR&gt;</w:t>
    </w:r>
    <w:r w:rsidR="008E29C6" w:rsidRPr="008E29C6">
      <w:t>AM\1333450RO.docx</w:t>
    </w:r>
    <w:r w:rsidRPr="006B7CF4">
      <w:rPr>
        <w:rStyle w:val="HideTWBExt"/>
      </w:rPr>
      <w:t>&lt;/PathFdR&gt;</w:t>
    </w:r>
    <w:r w:rsidRPr="008E29C6">
      <w:tab/>
    </w:r>
    <w:r w:rsidRPr="008E29C6">
      <w:tab/>
      <w:t>PE</w:t>
    </w:r>
    <w:r w:rsidRPr="006B7CF4">
      <w:rPr>
        <w:rStyle w:val="HideTWBExt"/>
      </w:rPr>
      <w:t>&lt;NoPE&gt;</w:t>
    </w:r>
    <w:r w:rsidRPr="008E29C6">
      <w:t>781.237</w:t>
    </w:r>
    <w:r w:rsidRPr="006B7CF4">
      <w:rPr>
        <w:rStyle w:val="HideTWBExt"/>
      </w:rPr>
      <w:t>&lt;/NoPE&gt;&lt;Version&gt;</w:t>
    </w:r>
    <w:r w:rsidRPr="008E29C6">
      <w:t>v01-00</w:t>
    </w:r>
    <w:r w:rsidRPr="006B7CF4">
      <w:rPr>
        <w:rStyle w:val="HideTWBExt"/>
      </w:rPr>
      <w:t>&lt;/Version&gt;</w:t>
    </w:r>
  </w:p>
  <w:p w14:paraId="76241E6E" w14:textId="62D26222" w:rsidR="003F0488" w:rsidRPr="008E29C6" w:rsidRDefault="000E1E16" w:rsidP="000E1E16">
    <w:pPr>
      <w:pStyle w:val="EPFooter2"/>
    </w:pPr>
    <w:r w:rsidRPr="008E29C6">
      <w:t>RO</w:t>
    </w:r>
    <w:r w:rsidRPr="008E29C6">
      <w:tab/>
    </w:r>
    <w:r w:rsidRPr="008E29C6">
      <w:rPr>
        <w:b w:val="0"/>
        <w:i/>
        <w:color w:val="C0C0C0"/>
        <w:sz w:val="22"/>
      </w:rPr>
      <w:t>Unită în diversitate</w:t>
    </w:r>
    <w:r w:rsidRPr="008E29C6">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EE0BCE" w14:textId="77777777" w:rsidR="00AD33A6" w:rsidRPr="008E29C6" w:rsidRDefault="00AD33A6">
      <w:r w:rsidRPr="008E29C6">
        <w:separator/>
      </w:r>
    </w:p>
  </w:footnote>
  <w:footnote w:type="continuationSeparator" w:id="0">
    <w:p w14:paraId="2F2DB2BD" w14:textId="77777777" w:rsidR="00AD33A6" w:rsidRPr="008E29C6" w:rsidRDefault="00AD33A6">
      <w:r w:rsidRPr="008E29C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77282" w14:textId="77777777" w:rsidR="00F4793A" w:rsidRDefault="00F479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968AF" w14:textId="77777777" w:rsidR="00F4793A" w:rsidRDefault="00F479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08CB2" w14:textId="77777777" w:rsidR="00F4793A" w:rsidRDefault="00F479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RO"/>
    <w:docVar w:name="TXTLANGUEMIN" w:val="ro"/>
    <w:docVar w:name="TXTNRFIRSTAM" w:val="33"/>
    <w:docVar w:name="TXTNRLASTAM" w:val="189"/>
    <w:docVar w:name="TXTNRPE" w:val="781.237"/>
    <w:docVar w:name="TXTPEorAP" w:val="PE"/>
    <w:docVar w:name="TXTROUTE" w:val="AM\1333450RO.docx"/>
    <w:docVar w:name="TXTVERSION" w:val="01-00"/>
  </w:docVars>
  <w:rsids>
    <w:rsidRoot w:val="00A77B3E"/>
    <w:rsid w:val="00005285"/>
    <w:rsid w:val="000117F8"/>
    <w:rsid w:val="000258AD"/>
    <w:rsid w:val="00035A68"/>
    <w:rsid w:val="00043080"/>
    <w:rsid w:val="00051B55"/>
    <w:rsid w:val="0006430A"/>
    <w:rsid w:val="00085779"/>
    <w:rsid w:val="000B03C4"/>
    <w:rsid w:val="000B41AA"/>
    <w:rsid w:val="000B72E6"/>
    <w:rsid w:val="000E1E16"/>
    <w:rsid w:val="000F6FC5"/>
    <w:rsid w:val="0013332D"/>
    <w:rsid w:val="001E7744"/>
    <w:rsid w:val="00205295"/>
    <w:rsid w:val="00226AA3"/>
    <w:rsid w:val="002434F6"/>
    <w:rsid w:val="00283075"/>
    <w:rsid w:val="002F1A71"/>
    <w:rsid w:val="003211B8"/>
    <w:rsid w:val="00340F07"/>
    <w:rsid w:val="00341B81"/>
    <w:rsid w:val="00361AAE"/>
    <w:rsid w:val="00382535"/>
    <w:rsid w:val="00382664"/>
    <w:rsid w:val="003F0488"/>
    <w:rsid w:val="003F5763"/>
    <w:rsid w:val="00414B4E"/>
    <w:rsid w:val="004704B9"/>
    <w:rsid w:val="00490157"/>
    <w:rsid w:val="004F4A5B"/>
    <w:rsid w:val="004F5582"/>
    <w:rsid w:val="005213C0"/>
    <w:rsid w:val="00542028"/>
    <w:rsid w:val="005436BE"/>
    <w:rsid w:val="00613F40"/>
    <w:rsid w:val="00633FC0"/>
    <w:rsid w:val="006369EF"/>
    <w:rsid w:val="0066234E"/>
    <w:rsid w:val="006A50BC"/>
    <w:rsid w:val="006B7CF4"/>
    <w:rsid w:val="006D17CA"/>
    <w:rsid w:val="00742B94"/>
    <w:rsid w:val="007700F5"/>
    <w:rsid w:val="00783895"/>
    <w:rsid w:val="007E2311"/>
    <w:rsid w:val="007F44FD"/>
    <w:rsid w:val="007F67AD"/>
    <w:rsid w:val="008227AC"/>
    <w:rsid w:val="00826170"/>
    <w:rsid w:val="00853C38"/>
    <w:rsid w:val="00891ADA"/>
    <w:rsid w:val="008E29C6"/>
    <w:rsid w:val="00911852"/>
    <w:rsid w:val="00912268"/>
    <w:rsid w:val="0091552B"/>
    <w:rsid w:val="0092035C"/>
    <w:rsid w:val="009571C9"/>
    <w:rsid w:val="00965BB0"/>
    <w:rsid w:val="009800CA"/>
    <w:rsid w:val="009A11B8"/>
    <w:rsid w:val="009A3803"/>
    <w:rsid w:val="009B217A"/>
    <w:rsid w:val="009B22DC"/>
    <w:rsid w:val="00A0474B"/>
    <w:rsid w:val="00A34B0F"/>
    <w:rsid w:val="00A41DE7"/>
    <w:rsid w:val="00A42941"/>
    <w:rsid w:val="00A623BA"/>
    <w:rsid w:val="00A77B3E"/>
    <w:rsid w:val="00A9230D"/>
    <w:rsid w:val="00A93D70"/>
    <w:rsid w:val="00AD109B"/>
    <w:rsid w:val="00AD33A6"/>
    <w:rsid w:val="00B139D9"/>
    <w:rsid w:val="00B20E06"/>
    <w:rsid w:val="00B55D92"/>
    <w:rsid w:val="00B747B6"/>
    <w:rsid w:val="00B853DC"/>
    <w:rsid w:val="00BE626E"/>
    <w:rsid w:val="00BF6256"/>
    <w:rsid w:val="00C06F57"/>
    <w:rsid w:val="00C16816"/>
    <w:rsid w:val="00C55FE5"/>
    <w:rsid w:val="00C717F5"/>
    <w:rsid w:val="00C75A6D"/>
    <w:rsid w:val="00CA2A55"/>
    <w:rsid w:val="00CF4959"/>
    <w:rsid w:val="00D01FA4"/>
    <w:rsid w:val="00D0412B"/>
    <w:rsid w:val="00D133A1"/>
    <w:rsid w:val="00D264C2"/>
    <w:rsid w:val="00D658C3"/>
    <w:rsid w:val="00D80205"/>
    <w:rsid w:val="00DD0003"/>
    <w:rsid w:val="00E3191A"/>
    <w:rsid w:val="00E50C37"/>
    <w:rsid w:val="00E64D1E"/>
    <w:rsid w:val="00E930A6"/>
    <w:rsid w:val="00EB068F"/>
    <w:rsid w:val="00F02835"/>
    <w:rsid w:val="00F1297C"/>
    <w:rsid w:val="00F4793A"/>
    <w:rsid w:val="00FB03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FC8243"/>
  <w15:docId w15:val="{CDBCE2F0-E2EA-44B8-A946-0E72E4DC3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20E06"/>
    <w:pPr>
      <w:tabs>
        <w:tab w:val="center" w:pos="4513"/>
        <w:tab w:val="right" w:pos="9026"/>
      </w:tabs>
    </w:pPr>
  </w:style>
  <w:style w:type="character" w:customStyle="1" w:styleId="HeaderChar">
    <w:name w:val="Header Char"/>
    <w:basedOn w:val="DefaultParagraphFont"/>
    <w:link w:val="Header"/>
    <w:rsid w:val="00B20E06"/>
    <w:rPr>
      <w:sz w:val="24"/>
      <w:szCs w:val="24"/>
    </w:rPr>
  </w:style>
  <w:style w:type="character" w:styleId="CommentReference">
    <w:name w:val="annotation reference"/>
    <w:basedOn w:val="DefaultParagraphFont"/>
    <w:rsid w:val="00D133A1"/>
    <w:rPr>
      <w:sz w:val="16"/>
      <w:szCs w:val="16"/>
    </w:rPr>
  </w:style>
  <w:style w:type="paragraph" w:styleId="CommentText">
    <w:name w:val="annotation text"/>
    <w:basedOn w:val="Normal"/>
    <w:link w:val="CommentTextChar"/>
    <w:rsid w:val="00D133A1"/>
    <w:rPr>
      <w:sz w:val="20"/>
      <w:szCs w:val="20"/>
    </w:rPr>
  </w:style>
  <w:style w:type="character" w:customStyle="1" w:styleId="CommentTextChar">
    <w:name w:val="Comment Text Char"/>
    <w:basedOn w:val="DefaultParagraphFont"/>
    <w:link w:val="CommentText"/>
    <w:rsid w:val="00D133A1"/>
  </w:style>
  <w:style w:type="paragraph" w:styleId="CommentSubject">
    <w:name w:val="annotation subject"/>
    <w:basedOn w:val="CommentText"/>
    <w:next w:val="CommentText"/>
    <w:link w:val="CommentSubjectChar"/>
    <w:rsid w:val="00D133A1"/>
    <w:rPr>
      <w:b/>
      <w:bCs/>
    </w:rPr>
  </w:style>
  <w:style w:type="character" w:customStyle="1" w:styleId="CommentSubjectChar">
    <w:name w:val="Comment Subject Char"/>
    <w:basedOn w:val="CommentTextChar"/>
    <w:link w:val="CommentSubject"/>
    <w:rsid w:val="00D133A1"/>
    <w:rPr>
      <w:b/>
      <w:bCs/>
    </w:rPr>
  </w:style>
  <w:style w:type="paragraph" w:styleId="Footer">
    <w:name w:val="footer"/>
    <w:basedOn w:val="Normal"/>
    <w:link w:val="FooterChar"/>
    <w:rsid w:val="00D133A1"/>
    <w:pPr>
      <w:tabs>
        <w:tab w:val="center" w:pos="4513"/>
        <w:tab w:val="right" w:pos="9026"/>
      </w:tabs>
    </w:pPr>
  </w:style>
  <w:style w:type="character" w:customStyle="1" w:styleId="FooterChar">
    <w:name w:val="Footer Char"/>
    <w:basedOn w:val="DefaultParagraphFont"/>
    <w:link w:val="Footer"/>
    <w:rsid w:val="00D133A1"/>
    <w:rPr>
      <w:sz w:val="24"/>
      <w:szCs w:val="24"/>
    </w:rPr>
  </w:style>
  <w:style w:type="paragraph" w:styleId="Revision">
    <w:name w:val="Revision"/>
    <w:hidden/>
    <w:uiPriority w:val="99"/>
    <w:semiHidden/>
    <w:rsid w:val="00005285"/>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107</Pages>
  <Words>27972</Words>
  <Characters>161963</Characters>
  <Application>Microsoft Office Word</Application>
  <DocSecurity>0</DocSecurity>
  <Lines>5838</Lines>
  <Paragraphs>1529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188747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2026-01-14T10:31:00Z</dcterms:created>
  <dcterms:modified xsi:type="dcterms:W3CDTF">2026-01-14T10:31:00Z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1333450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311405</vt:lpwstr>
  </property>
  <property fmtid="{D5CDD505-2E9C-101B-9397-08002B2CF9AE}" pid="7" name="dmxml.render.traceId">
    <vt:lpwstr>694055875fc39ba0b34999758713f7ae</vt:lpwstr>
  </property>
  <property fmtid="{D5CDD505-2E9C-101B-9397-08002B2CF9AE}" pid="8" name="FooterPath">
    <vt:lpwstr>AM\1333450RO.docx</vt:lpwstr>
  </property>
  <property fmtid="{D5CDD505-2E9C-101B-9397-08002B2CF9AE}" pid="9" name="LastEdited with">
    <vt:lpwstr>10.2.1 Build [20251215]</vt:lpwstr>
  </property>
  <property fmtid="{D5CDD505-2E9C-101B-9397-08002B2CF9AE}" pid="10" name="PE Number">
    <vt:lpwstr>781.237</vt:lpwstr>
  </property>
  <property fmtid="{D5CDD505-2E9C-101B-9397-08002B2CF9AE}" pid="11" name="SendToEpades">
    <vt:lpwstr>OK(AMNUM) - 2025/12/19 11:45</vt:lpwstr>
  </property>
  <property fmtid="{D5CDD505-2E9C-101B-9397-08002B2CF9AE}" pid="12" name="UID">
    <vt:lpwstr>eu.europa.europarl-TMP1-0000-0000000158_00.00-xm-00.00_text-xml</vt:lpwstr>
  </property>
  <property fmtid="{D5CDD505-2E9C-101B-9397-08002B2CF9AE}" pid="13" name="Bookout">
    <vt:lpwstr>OK - 2026/01/14 11:31</vt:lpwstr>
  </property>
</Properties>
</file>